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E8" w:rsidRDefault="000E23E8" w:rsidP="00957450">
      <w:pPr>
        <w:jc w:val="center"/>
        <w:rPr>
          <w:bCs/>
          <w:sz w:val="28"/>
        </w:rPr>
      </w:pPr>
      <w:r>
        <w:rPr>
          <w:bCs/>
          <w:sz w:val="28"/>
        </w:rPr>
        <w:t xml:space="preserve">АДМИНИСТРАЦИЯ СМОЛЕНСКОГО РАЙОНА </w:t>
      </w:r>
    </w:p>
    <w:p w:rsidR="000E23E8" w:rsidRDefault="000E23E8" w:rsidP="00957450">
      <w:pPr>
        <w:jc w:val="center"/>
        <w:rPr>
          <w:bCs/>
          <w:sz w:val="28"/>
        </w:rPr>
      </w:pPr>
      <w:r>
        <w:rPr>
          <w:bCs/>
          <w:sz w:val="28"/>
        </w:rPr>
        <w:t>АЛТАЙСКОГО КРАЯ</w:t>
      </w:r>
    </w:p>
    <w:p w:rsidR="000E23E8" w:rsidRDefault="000E23E8" w:rsidP="00957450">
      <w:pPr>
        <w:jc w:val="center"/>
        <w:rPr>
          <w:bCs/>
          <w:sz w:val="28"/>
        </w:rPr>
      </w:pPr>
    </w:p>
    <w:p w:rsidR="000E23E8" w:rsidRDefault="000E23E8" w:rsidP="00957450">
      <w:pPr>
        <w:jc w:val="center"/>
        <w:rPr>
          <w:bCs/>
          <w:sz w:val="28"/>
        </w:rPr>
      </w:pPr>
      <w:r>
        <w:rPr>
          <w:bCs/>
          <w:sz w:val="28"/>
        </w:rPr>
        <w:t>ПОСТАНОВЛЕНИЕ</w:t>
      </w:r>
    </w:p>
    <w:p w:rsidR="000E23E8" w:rsidRDefault="000E23E8" w:rsidP="00957450">
      <w:pPr>
        <w:jc w:val="both"/>
        <w:rPr>
          <w:sz w:val="28"/>
        </w:rPr>
      </w:pPr>
    </w:p>
    <w:p w:rsidR="000E23E8" w:rsidRDefault="009C0F83" w:rsidP="00957450">
      <w:pPr>
        <w:pStyle w:val="1"/>
      </w:pPr>
      <w:r>
        <w:t>15.11.2022</w:t>
      </w:r>
      <w:r w:rsidR="00D645ED">
        <w:t xml:space="preserve"> </w:t>
      </w:r>
      <w:r w:rsidR="000E23E8">
        <w:t>№</w:t>
      </w:r>
      <w:r w:rsidR="00B06B18">
        <w:t xml:space="preserve"> </w:t>
      </w:r>
      <w:r>
        <w:t>981</w:t>
      </w:r>
      <w:r w:rsidR="00B06B18">
        <w:t xml:space="preserve">           </w:t>
      </w:r>
      <w:r w:rsidR="000E23E8">
        <w:t xml:space="preserve">         </w:t>
      </w:r>
      <w:r w:rsidR="000E23E8">
        <w:tab/>
      </w:r>
      <w:r w:rsidR="000E23E8">
        <w:tab/>
      </w:r>
      <w:r w:rsidR="000E23E8">
        <w:tab/>
      </w:r>
      <w:r w:rsidR="000E23E8">
        <w:tab/>
      </w:r>
      <w:r w:rsidR="000E23E8">
        <w:tab/>
        <w:t xml:space="preserve">        </w:t>
      </w:r>
      <w:proofErr w:type="gramStart"/>
      <w:r w:rsidR="000E23E8">
        <w:t>с</w:t>
      </w:r>
      <w:proofErr w:type="gramEnd"/>
      <w:r w:rsidR="000E23E8">
        <w:t>. Смоленское</w:t>
      </w:r>
    </w:p>
    <w:p w:rsidR="000E23E8" w:rsidRDefault="000E23E8" w:rsidP="00957450">
      <w:pPr>
        <w:jc w:val="both"/>
        <w:rPr>
          <w:sz w:val="28"/>
        </w:rPr>
      </w:pPr>
    </w:p>
    <w:tbl>
      <w:tblPr>
        <w:tblW w:w="9592" w:type="dxa"/>
        <w:tblLook w:val="0000"/>
      </w:tblPr>
      <w:tblGrid>
        <w:gridCol w:w="4608"/>
        <w:gridCol w:w="4984"/>
      </w:tblGrid>
      <w:tr w:rsidR="000E23E8" w:rsidRPr="006606E5" w:rsidTr="00957450">
        <w:tc>
          <w:tcPr>
            <w:tcW w:w="4608" w:type="dxa"/>
          </w:tcPr>
          <w:p w:rsidR="000E23E8" w:rsidRPr="006606E5" w:rsidRDefault="00D645ED" w:rsidP="002F433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эвакуационных мероприятий при угрозе возникновения или возникновении чрезвычайных ситуаций</w:t>
            </w:r>
          </w:p>
        </w:tc>
        <w:tc>
          <w:tcPr>
            <w:tcW w:w="4984" w:type="dxa"/>
          </w:tcPr>
          <w:p w:rsidR="000E23E8" w:rsidRPr="006606E5" w:rsidRDefault="000E23E8" w:rsidP="00957450">
            <w:pPr>
              <w:jc w:val="both"/>
              <w:rPr>
                <w:sz w:val="28"/>
                <w:szCs w:val="28"/>
              </w:rPr>
            </w:pPr>
          </w:p>
        </w:tc>
      </w:tr>
    </w:tbl>
    <w:p w:rsidR="00145DB8" w:rsidRDefault="00145DB8" w:rsidP="00145DB8">
      <w:pPr>
        <w:suppressAutoHyphens/>
        <w:jc w:val="both"/>
        <w:rPr>
          <w:sz w:val="28"/>
          <w:szCs w:val="28"/>
        </w:rPr>
      </w:pPr>
    </w:p>
    <w:p w:rsidR="00FF281C" w:rsidRDefault="00145DB8" w:rsidP="00FF281C">
      <w:pPr>
        <w:pStyle w:val="11"/>
        <w:shd w:val="clear" w:color="auto" w:fill="auto"/>
        <w:spacing w:after="300"/>
        <w:ind w:firstLine="540"/>
        <w:contextualSpacing/>
        <w:jc w:val="both"/>
      </w:pPr>
      <w:proofErr w:type="gramStart"/>
      <w:r>
        <w:t>В соответствии с Федеральным законом от 21.12.1994 № 68-ФЗ «О за</w:t>
      </w:r>
      <w:r>
        <w:softHyphen/>
        <w:t>щите населения и территорий от чрезвычайных ситуаций природного и тех</w:t>
      </w:r>
      <w:r>
        <w:softHyphen/>
        <w:t>ногенного характера», постановлением Правительства Российской Федера</w:t>
      </w:r>
      <w:r>
        <w:softHyphen/>
        <w:t>ции от 30.12.2003 № 794 «О единой государственной системе предупрежде</w:t>
      </w:r>
      <w:r>
        <w:softHyphen/>
        <w:t>ния и ликвидации чрезвычайных ситуаций», законом Алтайского края от 17.03.1998 № 15-ЗС «О Защите населения и территории Алтайского края от чрезвычайных ситуаций приро</w:t>
      </w:r>
      <w:r w:rsidR="00BD1849">
        <w:t>дного и техногенного характера» и</w:t>
      </w:r>
      <w:r w:rsidR="00B722FF" w:rsidRPr="00B722FF">
        <w:t xml:space="preserve"> </w:t>
      </w:r>
      <w:r w:rsidR="00B722FF">
        <w:t>постано</w:t>
      </w:r>
      <w:r w:rsidR="00B722FF">
        <w:t>в</w:t>
      </w:r>
      <w:r w:rsidR="00B722FF">
        <w:t>лением Правительства Алтайского</w:t>
      </w:r>
      <w:proofErr w:type="gramEnd"/>
      <w:r w:rsidR="00B722FF">
        <w:t xml:space="preserve"> края от 30.06.2017 № 240</w:t>
      </w:r>
      <w:r w:rsidR="00B722FF">
        <w:rPr>
          <w:rFonts w:ascii="Arial" w:hAnsi="Arial" w:cs="Arial"/>
        </w:rPr>
        <w:t xml:space="preserve"> </w:t>
      </w:r>
      <w:r w:rsidR="00B722FF">
        <w:t>«О проведении эвакуационных мероприятий при угрозе возникновения или возникновении чрезвычайных ситуаций»</w:t>
      </w:r>
      <w:r>
        <w:t xml:space="preserve"> </w:t>
      </w:r>
      <w:r w:rsidR="004F6D0A">
        <w:t xml:space="preserve">Администрация Смоленского района Алтайского края, </w:t>
      </w:r>
      <w:r>
        <w:t>ПОСТАНОВЛЯ</w:t>
      </w:r>
      <w:r w:rsidR="004F6D0A">
        <w:t>ЕТ</w:t>
      </w:r>
      <w:r>
        <w:t>:</w:t>
      </w:r>
    </w:p>
    <w:p w:rsidR="00FF281C" w:rsidRDefault="00D645ED" w:rsidP="00D645ED">
      <w:pPr>
        <w:pStyle w:val="11"/>
        <w:shd w:val="clear" w:color="auto" w:fill="auto"/>
        <w:spacing w:after="300"/>
        <w:contextualSpacing/>
        <w:jc w:val="both"/>
      </w:pPr>
      <w:r>
        <w:rPr>
          <w:lang w:bidi="ru-RU"/>
        </w:rPr>
        <w:t xml:space="preserve">1. </w:t>
      </w:r>
      <w:r w:rsidR="00841FF0">
        <w:rPr>
          <w:lang w:bidi="ru-RU"/>
        </w:rPr>
        <w:t>Утвердить Положение о</w:t>
      </w:r>
      <w:r w:rsidR="00FF281C" w:rsidRPr="00010A0C">
        <w:rPr>
          <w:lang w:bidi="ru-RU"/>
        </w:rPr>
        <w:t xml:space="preserve"> </w:t>
      </w:r>
      <w:r w:rsidR="00841FF0">
        <w:t>проведении эвакуационных мероприятий</w:t>
      </w:r>
      <w:r w:rsidR="00FF281C" w:rsidRPr="00010A0C">
        <w:rPr>
          <w:lang w:bidi="ru-RU"/>
        </w:rPr>
        <w:t xml:space="preserve"> при угрозе возникновения или возникновении чрезвычайных ситуаций природн</w:t>
      </w:r>
      <w:r w:rsidR="00FF281C" w:rsidRPr="00010A0C">
        <w:rPr>
          <w:lang w:bidi="ru-RU"/>
        </w:rPr>
        <w:t>о</w:t>
      </w:r>
      <w:r w:rsidR="00FF281C" w:rsidRPr="00010A0C">
        <w:rPr>
          <w:lang w:bidi="ru-RU"/>
        </w:rPr>
        <w:t>го и техногенного характера</w:t>
      </w:r>
      <w:r w:rsidR="00841FF0">
        <w:rPr>
          <w:lang w:bidi="ru-RU"/>
        </w:rPr>
        <w:t xml:space="preserve"> на территории Смоленского района</w:t>
      </w:r>
      <w:r w:rsidR="00FF281C" w:rsidRPr="00010A0C">
        <w:t>.</w:t>
      </w:r>
    </w:p>
    <w:p w:rsidR="00FF281C" w:rsidRDefault="00D645ED" w:rsidP="00D645ED">
      <w:pPr>
        <w:pStyle w:val="11"/>
        <w:shd w:val="clear" w:color="auto" w:fill="auto"/>
        <w:spacing w:after="300"/>
        <w:contextualSpacing/>
        <w:jc w:val="both"/>
      </w:pPr>
      <w:r>
        <w:rPr>
          <w:color w:val="000000"/>
          <w:lang w:bidi="ru-RU"/>
        </w:rPr>
        <w:t xml:space="preserve">2. </w:t>
      </w:r>
      <w:r w:rsidR="00FF281C" w:rsidRPr="00FF281C">
        <w:t xml:space="preserve">Считать утратившим силу постановление Администрации </w:t>
      </w:r>
      <w:r w:rsidR="00FF281C">
        <w:t>Смолен</w:t>
      </w:r>
      <w:r w:rsidR="00FF281C" w:rsidRPr="00FF281C">
        <w:t xml:space="preserve">ского района от </w:t>
      </w:r>
      <w:r w:rsidR="00FF281C">
        <w:t>14.04.2020 № 288</w:t>
      </w:r>
      <w:r w:rsidR="00FF281C" w:rsidRPr="00FF281C">
        <w:t xml:space="preserve"> «О проведении эвакуационных мероприятий при угрозе или возникновении чрезвычайных ситуаций Смоленского района».</w:t>
      </w:r>
    </w:p>
    <w:p w:rsidR="00FF281C" w:rsidRDefault="00C77E62" w:rsidP="00D645ED">
      <w:pPr>
        <w:pStyle w:val="11"/>
        <w:shd w:val="clear" w:color="auto" w:fill="auto"/>
        <w:spacing w:after="300"/>
        <w:contextualSpacing/>
        <w:jc w:val="both"/>
      </w:pPr>
      <w:r>
        <w:t>3</w:t>
      </w:r>
      <w:r w:rsidR="00D645ED">
        <w:t xml:space="preserve">. </w:t>
      </w:r>
      <w:r w:rsidR="004F6D0A" w:rsidRPr="00FF281C">
        <w:t>Настоящее постановление обнародовать на официальном сайте Адм</w:t>
      </w:r>
      <w:r w:rsidR="004F6D0A" w:rsidRPr="00FF281C">
        <w:t>и</w:t>
      </w:r>
      <w:r w:rsidR="004F6D0A" w:rsidRPr="00FF281C">
        <w:t>нистрации Смоленского района Алтайского края в информационно-телекоммуникационной сети «Интернет».</w:t>
      </w:r>
    </w:p>
    <w:p w:rsidR="00D645ED" w:rsidRDefault="00C77E62" w:rsidP="00D645ED">
      <w:pPr>
        <w:pStyle w:val="11"/>
        <w:shd w:val="clear" w:color="auto" w:fill="auto"/>
        <w:spacing w:after="300"/>
        <w:contextualSpacing/>
        <w:jc w:val="both"/>
      </w:pPr>
      <w:r>
        <w:t>4</w:t>
      </w:r>
      <w:r w:rsidR="00D645ED">
        <w:t xml:space="preserve">. </w:t>
      </w:r>
      <w:proofErr w:type="gramStart"/>
      <w:r w:rsidR="004F6D0A" w:rsidRPr="00FF281C">
        <w:t>Контроль за</w:t>
      </w:r>
      <w:proofErr w:type="gramEnd"/>
      <w:r w:rsidR="004F6D0A" w:rsidRPr="00FF281C">
        <w:t xml:space="preserve"> выполнением настоящего постановления возложить на </w:t>
      </w:r>
      <w:r w:rsidR="00D645ED">
        <w:t xml:space="preserve">первого </w:t>
      </w:r>
      <w:r w:rsidR="004F6D0A" w:rsidRPr="00FF281C">
        <w:t xml:space="preserve">заместителя главы Администрации района </w:t>
      </w:r>
      <w:r w:rsidR="00D645ED">
        <w:t>Корогод С.В</w:t>
      </w:r>
      <w:r w:rsidR="004F6D0A" w:rsidRPr="00FF281C">
        <w:t>.</w:t>
      </w:r>
    </w:p>
    <w:p w:rsidR="00D645ED" w:rsidRDefault="00D645ED" w:rsidP="00D645ED">
      <w:pPr>
        <w:pStyle w:val="11"/>
        <w:shd w:val="clear" w:color="auto" w:fill="auto"/>
        <w:spacing w:after="300"/>
        <w:contextualSpacing/>
        <w:jc w:val="both"/>
      </w:pPr>
    </w:p>
    <w:p w:rsidR="00D645ED" w:rsidRDefault="00D645ED" w:rsidP="00D645ED">
      <w:pPr>
        <w:pStyle w:val="11"/>
        <w:shd w:val="clear" w:color="auto" w:fill="auto"/>
        <w:spacing w:after="300"/>
        <w:contextualSpacing/>
        <w:jc w:val="both"/>
      </w:pPr>
    </w:p>
    <w:p w:rsidR="004F6D0A" w:rsidRPr="005A53EB" w:rsidRDefault="004F6D0A" w:rsidP="00D645ED">
      <w:pPr>
        <w:pStyle w:val="11"/>
        <w:shd w:val="clear" w:color="auto" w:fill="auto"/>
        <w:spacing w:after="300"/>
        <w:ind w:firstLine="0"/>
        <w:contextualSpacing/>
        <w:jc w:val="both"/>
      </w:pPr>
      <w:r w:rsidRPr="005A53EB">
        <w:t>Глава района                                                                                     Л.В. Моисеева</w:t>
      </w:r>
    </w:p>
    <w:p w:rsidR="004F6D0A" w:rsidRPr="005A53EB" w:rsidRDefault="004F6D0A" w:rsidP="004F6D0A">
      <w:pPr>
        <w:jc w:val="both"/>
        <w:rPr>
          <w:sz w:val="28"/>
          <w:szCs w:val="28"/>
        </w:rPr>
      </w:pPr>
    </w:p>
    <w:p w:rsidR="00145DB8" w:rsidRDefault="00145DB8" w:rsidP="00145DB8">
      <w:pPr>
        <w:suppressAutoHyphens/>
      </w:pPr>
    </w:p>
    <w:p w:rsidR="00950A1E" w:rsidRDefault="00950A1E" w:rsidP="00145DB8">
      <w:pPr>
        <w:suppressAutoHyphens/>
      </w:pPr>
    </w:p>
    <w:p w:rsidR="00950A1E" w:rsidRDefault="00950A1E" w:rsidP="00145DB8">
      <w:pPr>
        <w:suppressAutoHyphens/>
      </w:pPr>
    </w:p>
    <w:p w:rsidR="00950A1E" w:rsidRDefault="00950A1E" w:rsidP="00145DB8">
      <w:pPr>
        <w:suppressAutoHyphens/>
      </w:pPr>
    </w:p>
    <w:p w:rsidR="00950A1E" w:rsidRDefault="00950A1E" w:rsidP="00145DB8">
      <w:pPr>
        <w:suppressAutoHyphens/>
      </w:pPr>
    </w:p>
    <w:p w:rsidR="00950A1E" w:rsidRDefault="00950A1E" w:rsidP="00145DB8">
      <w:pPr>
        <w:suppressAutoHyphens/>
      </w:pPr>
    </w:p>
    <w:p w:rsidR="004069F8" w:rsidRDefault="004069F8" w:rsidP="00145DB8">
      <w:pPr>
        <w:suppressAutoHyphens/>
      </w:pPr>
    </w:p>
    <w:p w:rsidR="00950A1E" w:rsidRDefault="00950A1E" w:rsidP="00950A1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50A1E" w:rsidRDefault="00950A1E" w:rsidP="00950A1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50A1E" w:rsidRDefault="00950A1E" w:rsidP="00950A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BF751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Смоленского</w:t>
      </w:r>
      <w:proofErr w:type="gramEnd"/>
    </w:p>
    <w:p w:rsidR="00950A1E" w:rsidRDefault="00950A1E" w:rsidP="00950A1E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Алтайского края</w:t>
      </w:r>
    </w:p>
    <w:p w:rsidR="00950A1E" w:rsidRDefault="00950A1E" w:rsidP="00950A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</w:t>
      </w:r>
      <w:r w:rsidR="009C0F83">
        <w:rPr>
          <w:sz w:val="28"/>
          <w:szCs w:val="28"/>
        </w:rPr>
        <w:t>15.11.2022</w:t>
      </w:r>
      <w:r>
        <w:rPr>
          <w:sz w:val="28"/>
          <w:szCs w:val="28"/>
        </w:rPr>
        <w:t xml:space="preserve"> № </w:t>
      </w:r>
      <w:r w:rsidR="009C0F83">
        <w:rPr>
          <w:sz w:val="28"/>
          <w:szCs w:val="28"/>
        </w:rPr>
        <w:t>981</w:t>
      </w:r>
      <w:r>
        <w:rPr>
          <w:sz w:val="28"/>
          <w:szCs w:val="28"/>
        </w:rPr>
        <w:t xml:space="preserve">            </w:t>
      </w:r>
    </w:p>
    <w:p w:rsidR="00950A1E" w:rsidRDefault="00950A1E" w:rsidP="00950A1E">
      <w:pPr>
        <w:rPr>
          <w:sz w:val="28"/>
          <w:szCs w:val="28"/>
        </w:rPr>
      </w:pPr>
    </w:p>
    <w:p w:rsidR="00950A1E" w:rsidRDefault="00950A1E" w:rsidP="00950A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50A1E" w:rsidRPr="00AE785E" w:rsidRDefault="00950A1E" w:rsidP="00950A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эвакуационных мероприятий при угрозе возникновения или возникновении чрезвычайных </w:t>
      </w:r>
      <w:r w:rsidRPr="00AE785E">
        <w:rPr>
          <w:sz w:val="28"/>
          <w:szCs w:val="28"/>
        </w:rPr>
        <w:t xml:space="preserve">ситуаций </w:t>
      </w:r>
      <w:r w:rsidR="00AE785E" w:rsidRPr="00AE785E">
        <w:rPr>
          <w:sz w:val="28"/>
          <w:szCs w:val="28"/>
          <w:lang w:bidi="ru-RU"/>
        </w:rPr>
        <w:t>природного и техногенного характ</w:t>
      </w:r>
      <w:r w:rsidR="00AE785E" w:rsidRPr="00AE785E">
        <w:rPr>
          <w:sz w:val="28"/>
          <w:szCs w:val="28"/>
          <w:lang w:bidi="ru-RU"/>
        </w:rPr>
        <w:t>е</w:t>
      </w:r>
      <w:r w:rsidR="00AE785E" w:rsidRPr="00AE785E">
        <w:rPr>
          <w:sz w:val="28"/>
          <w:szCs w:val="28"/>
          <w:lang w:bidi="ru-RU"/>
        </w:rPr>
        <w:t xml:space="preserve">ра </w:t>
      </w:r>
      <w:r w:rsidRPr="00AE785E">
        <w:rPr>
          <w:sz w:val="28"/>
          <w:szCs w:val="28"/>
        </w:rPr>
        <w:t>на территории Смоленского района</w:t>
      </w:r>
    </w:p>
    <w:p w:rsidR="00950A1E" w:rsidRDefault="00950A1E" w:rsidP="00950A1E">
      <w:pPr>
        <w:jc w:val="both"/>
        <w:rPr>
          <w:sz w:val="28"/>
          <w:szCs w:val="28"/>
        </w:rPr>
      </w:pPr>
    </w:p>
    <w:p w:rsidR="00950A1E" w:rsidRDefault="00950A1E" w:rsidP="00950A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950A1E" w:rsidRDefault="00950A1E" w:rsidP="00950A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A1E" w:rsidRDefault="00950A1E" w:rsidP="00950A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цели и основные принципы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нирования, обеспечения и проведения эвакуации и рассредоточения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района при угрозе возникновения или возникновении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 природного и техногенного характера.</w:t>
      </w:r>
    </w:p>
    <w:p w:rsidR="00950A1E" w:rsidRDefault="00950A1E" w:rsidP="00950A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Эвакуация населения, материальных и культурных ценностей -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 мероприятий по организованному вывозу (выводу) населения,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и культурных ценностей из зон чрезвычайной ситуации или при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роятной чрезвычайной ситуации природного и техногенного характера и их кратковременному размещению в заблаговременно подготовленных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ных районах.</w:t>
      </w:r>
    </w:p>
    <w:p w:rsidR="00950A1E" w:rsidRDefault="00950A1E" w:rsidP="00950A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Безопасный район - территория в пределах административных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 района, расположенная вне зон возможных опасностей, зон возможных разрушений и подготовленная для жизнеобеспечения местного и эвакуир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ванного населения, а также для размещения и хранения материальных и культурных ценностей, доставленных из зон возможных опасностей.</w:t>
      </w:r>
    </w:p>
    <w:p w:rsidR="00950A1E" w:rsidRDefault="00950A1E" w:rsidP="00950A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В зависимости от времени и сроков проведения определены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варианты эвакуации населения:</w:t>
      </w:r>
    </w:p>
    <w:p w:rsidR="00950A1E" w:rsidRDefault="00950A1E" w:rsidP="00950A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упреждающая (заблаговременная) - при получении достоверных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 высокой вероятности возникновения аварий на потенциально опасных объектах экономики или стихийного бедствия;</w:t>
      </w:r>
    </w:p>
    <w:p w:rsidR="00950A1E" w:rsidRDefault="00950A1E" w:rsidP="00950A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экстренная (безотлагательная) - в случае возникновения чрезвычайной ситуации или нарушения нормального жизнеобеспечения населения, когда эвакуация технически невозможна или экономически нецелесообразна.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В зависимости от охвата эвакуационными мероприятиями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оказавшегося в зоне чрезвычайной ситуации, проводятся следующие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ды эвакуации: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частичная эвакуация - осуществляется при необходимости вывода из зоны чрезвычайной ситуации нетрудоспособного населения, детей дошкол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возраста, учащихся;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общая эвакуация - предполагает вывоз (вывод) всех категорий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из зоны чрезвычайной ситуации.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Выбор указанных вариантов проведения эвакуации населения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ределяется в зависимости от масштабов распространения и характера чре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вычайной ситуации, достоверности прогноза ее ликвидации, а также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спектив хозяйственного использования объектов экономики, размещенных в зоне действия поражающих факторов источника чрезвычайной ситуации.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Решение о проведении эвакуационных мероприятий при угрозе возникновения или возникновении чрезвычайных ситуаций муниципального характера принимает комиссия по предупреждению и ликвидации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чайных ситуаций и обеспечению пожарной безопасности Смоленского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Алтайского края.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Общее руководство эвакуацией населения осуществляется главой района и главами сельсоветов, главами администраций сельсоветов,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дителями организаций, предприятий и учреждений района, а непосредстве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организация и проведение эвакуационных мероприятий - эвакуационн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органами, созданными Администрацией района, руководителями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заций, предприятий и учреждений района.</w:t>
      </w:r>
    </w:p>
    <w:p w:rsidR="00950A1E" w:rsidRDefault="00950A1E" w:rsidP="00950A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A1E" w:rsidRDefault="00950A1E" w:rsidP="00950A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Эвакуационные органы и их задачи</w:t>
      </w:r>
    </w:p>
    <w:p w:rsidR="00950A1E" w:rsidRDefault="00950A1E" w:rsidP="00950A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Для планирования, подготовки и проведения эвакуации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 и организациях создаются заблаговременно: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эвакуационные комиссии;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группы управления на маршрутах пешей эвакуации населения;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пункты временного размещения;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администрации пунктов посадки (высадки) населения, погрузки (в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грузки) материальных и культурных ценностей на транспорт.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 и структура эвакуационных органов определяются решением Администрации района и руководителей организаций, предприятий и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 района.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Председателем эвакуационной комиссии района назначается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меститель главы Администрации района по вопросам ЖКХ, строительства, архитектуры и газификации, на уровне предприятий, организаций и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 района - заместители руководителей.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Основными задачами эвакуационных органов являются: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эвакуации (отселения) населения;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приема, размещения эвакуированного (отселенного) населения;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эвакуации материальных и культурных ценностей;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осуществление контроля жизнеобеспечения эваку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руемого (отселяемого) населения;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планирования эвакуации (отселения)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 подведомственных органах, учреждениях и организациях;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контроль подготовки и проведения эвакуации (отсел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ния) населения;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приема и размещения эвакуируемого (отселяемого)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ления;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контроль автотранспортного обеспечения эвакуацио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мероприятий.</w:t>
      </w:r>
    </w:p>
    <w:p w:rsidR="00950A1E" w:rsidRDefault="00950A1E" w:rsidP="00950A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A1E" w:rsidRDefault="00950A1E" w:rsidP="00950A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Планирование эвакуационных мероприятий</w:t>
      </w:r>
    </w:p>
    <w:p w:rsidR="00950A1E" w:rsidRDefault="00950A1E" w:rsidP="00950A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Планирование эвакуации населения, материальных и культурных ценностей и ее заблаговременная всесторонняя подготовка организуются и проводятся Администрацией района и руководителями организаций,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приятий и учреждений района во взаимодействии с отделом ГО и ЧС, брон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и мобилизационной работы Администрации района и создаваемыми эвакуационными органами.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Выполнение эвакуационных мероприятий осуществляется заблаг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 и в максимально сжатые сроки.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К подготовительным эвакуационным мероприятиям относятся: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в готовность эвакуационных органов и уточнение порядка их работы;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уточнение численности населения, подлежащего эвакуации (отсел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нию) из зоны возможной чрезвычайной ситуации;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уточнение планов и времени поставки автотранспортных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эвакуируемого (отселяемого) населения, материальных и культурных ценн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стей, проведение расчетов пеших колонн и маршрутов их движения;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уточнение сроков прибытия эвакуируемого (отселяемого) населения на пункты сбора и посадки;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с руководителями пунктов временного размещения эв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куируемого (отселяемого) населения, осуществляющими его прием, планов эвакуации (отселения) населения и его жизнеобеспечения;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пунктов временного размещения эвакуируемого (отселя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мого) населения.</w:t>
      </w:r>
    </w:p>
    <w:p w:rsidR="00950A1E" w:rsidRDefault="00950A1E" w:rsidP="00950A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A1E" w:rsidRDefault="00950A1E" w:rsidP="00950A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Обеспечение проведения эвакуационных мероприятий</w:t>
      </w:r>
    </w:p>
    <w:p w:rsidR="00950A1E" w:rsidRDefault="00950A1E" w:rsidP="00950A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Для проведения эвакуации населения заблаговременно планирую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ся, подготавливаются и осуществляются мероприятия по организации связи и оповещения, транспортного и медицинского обслуживания, охране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порядка и обеспечению безопасности дорожного движения, инж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нерному, материально-техническому, финансовому и коммунально-бытовому обеспечению.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Ответственность за планирование, обеспечение и проведение </w:t>
      </w:r>
      <w:proofErr w:type="gramStart"/>
      <w:r>
        <w:rPr>
          <w:sz w:val="28"/>
          <w:szCs w:val="28"/>
        </w:rPr>
        <w:t>эв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куации</w:t>
      </w:r>
      <w:proofErr w:type="gramEnd"/>
      <w:r>
        <w:rPr>
          <w:sz w:val="28"/>
          <w:szCs w:val="28"/>
        </w:rPr>
        <w:t xml:space="preserve"> и рассредоточение населения района при угрозе возникновения или возникновении чрезвычайных ситуаций природного и техногенного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возлагается на Администрацию района и руководителей организаций, предприятий и учреждений района.</w:t>
      </w:r>
    </w:p>
    <w:p w:rsidR="00950A1E" w:rsidRDefault="00950A1E" w:rsidP="00950A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Обязанностью граждан Российской Федерации в области защиты населения и территорий от чрезвычайных ситуаций является эвакуация с территории, на которой существует угроза возникновения чрезвычайной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туации, или из зоны чрезвычайной ситуации при получении информации о проведении эвакуационных мероприятий.</w:t>
      </w:r>
    </w:p>
    <w:p w:rsidR="00950A1E" w:rsidRDefault="00950A1E" w:rsidP="00950A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A1E" w:rsidRDefault="00950A1E" w:rsidP="00950A1E">
      <w:pPr>
        <w:tabs>
          <w:tab w:val="right" w:pos="9638"/>
        </w:tabs>
        <w:rPr>
          <w:sz w:val="28"/>
          <w:szCs w:val="28"/>
        </w:rPr>
      </w:pPr>
    </w:p>
    <w:p w:rsidR="00950A1E" w:rsidRDefault="00950A1E" w:rsidP="00950A1E">
      <w:pPr>
        <w:rPr>
          <w:sz w:val="28"/>
          <w:szCs w:val="28"/>
        </w:rPr>
      </w:pPr>
    </w:p>
    <w:p w:rsidR="00950A1E" w:rsidRDefault="00950A1E" w:rsidP="00145DB8">
      <w:pPr>
        <w:suppressAutoHyphens/>
      </w:pPr>
    </w:p>
    <w:sectPr w:rsidR="00950A1E" w:rsidSect="0078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53A6D"/>
    <w:multiLevelType w:val="multilevel"/>
    <w:tmpl w:val="447CC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1F0C71"/>
    <w:multiLevelType w:val="hybridMultilevel"/>
    <w:tmpl w:val="A2CC158E"/>
    <w:lvl w:ilvl="0" w:tplc="5F9667FE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2343A5"/>
    <w:multiLevelType w:val="multilevel"/>
    <w:tmpl w:val="E9F04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9507D"/>
    <w:rsid w:val="0000467D"/>
    <w:rsid w:val="00042FA9"/>
    <w:rsid w:val="00081CEB"/>
    <w:rsid w:val="00094F63"/>
    <w:rsid w:val="000A432C"/>
    <w:rsid w:val="000E23E8"/>
    <w:rsid w:val="00145DB8"/>
    <w:rsid w:val="00175D6E"/>
    <w:rsid w:val="001A697B"/>
    <w:rsid w:val="001E645B"/>
    <w:rsid w:val="00200B22"/>
    <w:rsid w:val="002021AE"/>
    <w:rsid w:val="0020703D"/>
    <w:rsid w:val="00251FFB"/>
    <w:rsid w:val="002F4335"/>
    <w:rsid w:val="002F6C6F"/>
    <w:rsid w:val="0031103A"/>
    <w:rsid w:val="00324994"/>
    <w:rsid w:val="00343425"/>
    <w:rsid w:val="00355AEE"/>
    <w:rsid w:val="00357472"/>
    <w:rsid w:val="003776B9"/>
    <w:rsid w:val="003A1E3F"/>
    <w:rsid w:val="003B438A"/>
    <w:rsid w:val="003B74AA"/>
    <w:rsid w:val="003D1D44"/>
    <w:rsid w:val="003E50F9"/>
    <w:rsid w:val="003E7BA1"/>
    <w:rsid w:val="003F3E19"/>
    <w:rsid w:val="004069F8"/>
    <w:rsid w:val="00427924"/>
    <w:rsid w:val="00450DE0"/>
    <w:rsid w:val="004A78A0"/>
    <w:rsid w:val="004E6413"/>
    <w:rsid w:val="004F6D0A"/>
    <w:rsid w:val="0051719B"/>
    <w:rsid w:val="00536386"/>
    <w:rsid w:val="00551CCC"/>
    <w:rsid w:val="00554907"/>
    <w:rsid w:val="005644DF"/>
    <w:rsid w:val="00597BA8"/>
    <w:rsid w:val="005A53EB"/>
    <w:rsid w:val="005C7248"/>
    <w:rsid w:val="00604B71"/>
    <w:rsid w:val="006102EC"/>
    <w:rsid w:val="00636428"/>
    <w:rsid w:val="006400B7"/>
    <w:rsid w:val="0064682F"/>
    <w:rsid w:val="006606E5"/>
    <w:rsid w:val="00684468"/>
    <w:rsid w:val="00687EF0"/>
    <w:rsid w:val="006C1ADA"/>
    <w:rsid w:val="006F681D"/>
    <w:rsid w:val="00707BC4"/>
    <w:rsid w:val="0073357D"/>
    <w:rsid w:val="00777F0D"/>
    <w:rsid w:val="007805E2"/>
    <w:rsid w:val="007D42CC"/>
    <w:rsid w:val="00841FF0"/>
    <w:rsid w:val="00843AC3"/>
    <w:rsid w:val="00845660"/>
    <w:rsid w:val="0087327C"/>
    <w:rsid w:val="0089005C"/>
    <w:rsid w:val="0089507D"/>
    <w:rsid w:val="008B3121"/>
    <w:rsid w:val="009328FC"/>
    <w:rsid w:val="009500E9"/>
    <w:rsid w:val="00950A1E"/>
    <w:rsid w:val="00957450"/>
    <w:rsid w:val="00972D99"/>
    <w:rsid w:val="009B69DA"/>
    <w:rsid w:val="009C0F83"/>
    <w:rsid w:val="009E1FA3"/>
    <w:rsid w:val="00A02812"/>
    <w:rsid w:val="00A0304E"/>
    <w:rsid w:val="00A56BE6"/>
    <w:rsid w:val="00A62EE7"/>
    <w:rsid w:val="00A80DB8"/>
    <w:rsid w:val="00AA0AC6"/>
    <w:rsid w:val="00AB1B06"/>
    <w:rsid w:val="00AD233B"/>
    <w:rsid w:val="00AE6BF7"/>
    <w:rsid w:val="00AE785E"/>
    <w:rsid w:val="00B06B18"/>
    <w:rsid w:val="00B16C4B"/>
    <w:rsid w:val="00B27DCE"/>
    <w:rsid w:val="00B500F8"/>
    <w:rsid w:val="00B65628"/>
    <w:rsid w:val="00B666E1"/>
    <w:rsid w:val="00B722FF"/>
    <w:rsid w:val="00B727EA"/>
    <w:rsid w:val="00B87C93"/>
    <w:rsid w:val="00B94BAB"/>
    <w:rsid w:val="00BD1849"/>
    <w:rsid w:val="00BD7B1E"/>
    <w:rsid w:val="00BF7518"/>
    <w:rsid w:val="00C13387"/>
    <w:rsid w:val="00C13781"/>
    <w:rsid w:val="00C314C7"/>
    <w:rsid w:val="00C341C7"/>
    <w:rsid w:val="00C550BD"/>
    <w:rsid w:val="00C74780"/>
    <w:rsid w:val="00C77E62"/>
    <w:rsid w:val="00C83546"/>
    <w:rsid w:val="00C84A6B"/>
    <w:rsid w:val="00CB3C39"/>
    <w:rsid w:val="00D317B3"/>
    <w:rsid w:val="00D43715"/>
    <w:rsid w:val="00D5692C"/>
    <w:rsid w:val="00D63E16"/>
    <w:rsid w:val="00D645ED"/>
    <w:rsid w:val="00D70045"/>
    <w:rsid w:val="00D871CE"/>
    <w:rsid w:val="00DA12B0"/>
    <w:rsid w:val="00DA1EE9"/>
    <w:rsid w:val="00DB04C2"/>
    <w:rsid w:val="00DE2039"/>
    <w:rsid w:val="00DF08E6"/>
    <w:rsid w:val="00E078F0"/>
    <w:rsid w:val="00E73D4A"/>
    <w:rsid w:val="00EB37FF"/>
    <w:rsid w:val="00EC000E"/>
    <w:rsid w:val="00EC3E6D"/>
    <w:rsid w:val="00F24F51"/>
    <w:rsid w:val="00F65FE3"/>
    <w:rsid w:val="00FB5BD1"/>
    <w:rsid w:val="00FF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745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1D44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97B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uiPriority w:val="99"/>
    <w:rsid w:val="00597BA8"/>
    <w:rPr>
      <w:rFonts w:ascii="Sylfaen" w:hAnsi="Sylfaen" w:cs="Sylfaen"/>
      <w:b/>
      <w:bCs/>
      <w:sz w:val="26"/>
      <w:szCs w:val="26"/>
      <w:u w:val="none"/>
    </w:rPr>
  </w:style>
  <w:style w:type="character" w:customStyle="1" w:styleId="2">
    <w:name w:val="Основной текст (2)"/>
    <w:basedOn w:val="a0"/>
    <w:uiPriority w:val="99"/>
    <w:rsid w:val="00597BA8"/>
    <w:rPr>
      <w:rFonts w:ascii="Sylfaen" w:hAnsi="Sylfaen" w:cs="Sylfae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4">
    <w:name w:val="No Spacing"/>
    <w:uiPriority w:val="99"/>
    <w:qFormat/>
    <w:rsid w:val="00597BA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a5">
    <w:name w:val="Hyperlink"/>
    <w:basedOn w:val="a0"/>
    <w:uiPriority w:val="99"/>
    <w:rsid w:val="0020703D"/>
    <w:rPr>
      <w:rFonts w:cs="Times New Roman"/>
      <w:color w:val="0000FF"/>
      <w:u w:val="single"/>
    </w:rPr>
  </w:style>
  <w:style w:type="character" w:customStyle="1" w:styleId="3pt">
    <w:name w:val="Основной текст + Интервал 3 pt"/>
    <w:basedOn w:val="a0"/>
    <w:uiPriority w:val="99"/>
    <w:rsid w:val="0000467D"/>
    <w:rPr>
      <w:rFonts w:ascii="Times New Roman" w:hAnsi="Times New Roman" w:cs="Times New Roman"/>
      <w:spacing w:val="68"/>
      <w:sz w:val="24"/>
      <w:szCs w:val="24"/>
    </w:rPr>
  </w:style>
  <w:style w:type="character" w:customStyle="1" w:styleId="a6">
    <w:name w:val="Основной текст_"/>
    <w:basedOn w:val="a0"/>
    <w:link w:val="11"/>
    <w:rsid w:val="00145DB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145DB8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12">
    <w:name w:val="Заголовок №1_"/>
    <w:basedOn w:val="a0"/>
    <w:link w:val="13"/>
    <w:rsid w:val="00145DB8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145DB8"/>
    <w:pPr>
      <w:widowControl w:val="0"/>
      <w:shd w:val="clear" w:color="auto" w:fill="FFFFFF"/>
      <w:spacing w:after="220"/>
      <w:jc w:val="center"/>
      <w:outlineLvl w:val="0"/>
    </w:pPr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77E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863F-C06E-4B3F-8177-8EA5EAC6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13 22</vt:lpstr>
    </vt:vector>
  </TitlesOfParts>
  <Company>Организация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13 22</dc:title>
  <dc:creator>user</dc:creator>
  <cp:lastModifiedBy>User</cp:lastModifiedBy>
  <cp:revision>12</cp:revision>
  <cp:lastPrinted>2022-11-16T05:39:00Z</cp:lastPrinted>
  <dcterms:created xsi:type="dcterms:W3CDTF">2022-09-13T07:37:00Z</dcterms:created>
  <dcterms:modified xsi:type="dcterms:W3CDTF">2022-11-17T05:11:00Z</dcterms:modified>
</cp:coreProperties>
</file>