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96" w:rsidRPr="00DE1414" w:rsidRDefault="00A00196" w:rsidP="00440F63">
      <w:pPr>
        <w:jc w:val="center"/>
        <w:rPr>
          <w:rFonts w:ascii="Arial" w:hAnsi="Arial" w:cs="Arial"/>
          <w:sz w:val="24"/>
          <w:szCs w:val="24"/>
        </w:rPr>
      </w:pPr>
    </w:p>
    <w:p w:rsidR="00440F63" w:rsidRPr="00DE1414" w:rsidRDefault="00F17A3F" w:rsidP="00440F63">
      <w:pPr>
        <w:jc w:val="center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>АДМИНИСТРАЦИЯ</w:t>
      </w:r>
      <w:r w:rsidR="00440F63" w:rsidRPr="00DE1414">
        <w:rPr>
          <w:rFonts w:ascii="Arial" w:hAnsi="Arial" w:cs="Arial"/>
          <w:sz w:val="24"/>
          <w:szCs w:val="24"/>
        </w:rPr>
        <w:t xml:space="preserve"> СМОЛЕНСКОГО РАЙОНА АЛТАЙСКОГО КРАЯ</w:t>
      </w:r>
    </w:p>
    <w:p w:rsidR="00236510" w:rsidRPr="00DE1414" w:rsidRDefault="00236510" w:rsidP="00440F63">
      <w:pPr>
        <w:jc w:val="center"/>
        <w:rPr>
          <w:rFonts w:ascii="Arial" w:hAnsi="Arial" w:cs="Arial"/>
          <w:sz w:val="24"/>
          <w:szCs w:val="24"/>
        </w:rPr>
      </w:pPr>
    </w:p>
    <w:p w:rsidR="00440F63" w:rsidRPr="00DE1414" w:rsidRDefault="00440F63" w:rsidP="00440F63">
      <w:pPr>
        <w:jc w:val="center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>ПОСТАНОВЛЕНИЕ</w:t>
      </w:r>
    </w:p>
    <w:p w:rsidR="00236510" w:rsidRPr="00DE1414" w:rsidRDefault="00236510" w:rsidP="00440F63">
      <w:pPr>
        <w:jc w:val="center"/>
        <w:rPr>
          <w:rFonts w:ascii="Arial" w:hAnsi="Arial" w:cs="Arial"/>
          <w:sz w:val="24"/>
          <w:szCs w:val="24"/>
        </w:rPr>
      </w:pPr>
    </w:p>
    <w:p w:rsidR="00440F63" w:rsidRPr="00DE1414" w:rsidRDefault="00440F63" w:rsidP="00440F63">
      <w:pPr>
        <w:jc w:val="center"/>
        <w:rPr>
          <w:rFonts w:ascii="Arial" w:hAnsi="Arial" w:cs="Arial"/>
          <w:sz w:val="24"/>
          <w:szCs w:val="24"/>
        </w:rPr>
      </w:pPr>
    </w:p>
    <w:p w:rsidR="00440F63" w:rsidRPr="00DE1414" w:rsidRDefault="00103DE7" w:rsidP="00440F63">
      <w:pPr>
        <w:jc w:val="both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>30.09.2022</w:t>
      </w:r>
      <w:r w:rsidR="00440F63" w:rsidRPr="00DE1414">
        <w:rPr>
          <w:rFonts w:ascii="Arial" w:hAnsi="Arial" w:cs="Arial"/>
          <w:sz w:val="24"/>
          <w:szCs w:val="24"/>
        </w:rPr>
        <w:t xml:space="preserve"> № </w:t>
      </w:r>
      <w:r w:rsidRPr="00DE1414">
        <w:rPr>
          <w:rFonts w:ascii="Arial" w:hAnsi="Arial" w:cs="Arial"/>
          <w:sz w:val="24"/>
          <w:szCs w:val="24"/>
        </w:rPr>
        <w:t xml:space="preserve">812        </w:t>
      </w:r>
      <w:r w:rsidR="0056295A" w:rsidRPr="00DE1414">
        <w:rPr>
          <w:rFonts w:ascii="Arial" w:hAnsi="Arial" w:cs="Arial"/>
          <w:sz w:val="24"/>
          <w:szCs w:val="24"/>
        </w:rPr>
        <w:t xml:space="preserve">        </w:t>
      </w:r>
      <w:r w:rsidR="00440F63" w:rsidRPr="00DE1414">
        <w:rPr>
          <w:rFonts w:ascii="Arial" w:hAnsi="Arial" w:cs="Arial"/>
          <w:sz w:val="24"/>
          <w:szCs w:val="24"/>
        </w:rPr>
        <w:t xml:space="preserve">                                  </w:t>
      </w:r>
      <w:r w:rsidR="000677BA" w:rsidRPr="00DE1414">
        <w:rPr>
          <w:rFonts w:ascii="Arial" w:hAnsi="Arial" w:cs="Arial"/>
          <w:sz w:val="24"/>
          <w:szCs w:val="24"/>
        </w:rPr>
        <w:t xml:space="preserve">                          </w:t>
      </w:r>
      <w:r w:rsidR="00440F63" w:rsidRPr="00DE1414">
        <w:rPr>
          <w:rFonts w:ascii="Arial" w:hAnsi="Arial" w:cs="Arial"/>
          <w:sz w:val="24"/>
          <w:szCs w:val="24"/>
        </w:rPr>
        <w:t xml:space="preserve"> </w:t>
      </w:r>
      <w:r w:rsidR="00B26C12" w:rsidRPr="00DE1414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440F63" w:rsidRPr="00DE1414">
        <w:rPr>
          <w:rFonts w:ascii="Arial" w:hAnsi="Arial" w:cs="Arial"/>
          <w:sz w:val="24"/>
          <w:szCs w:val="24"/>
        </w:rPr>
        <w:t>с</w:t>
      </w:r>
      <w:proofErr w:type="gramEnd"/>
      <w:r w:rsidR="00440F63" w:rsidRPr="00DE1414">
        <w:rPr>
          <w:rFonts w:ascii="Arial" w:hAnsi="Arial" w:cs="Arial"/>
          <w:sz w:val="24"/>
          <w:szCs w:val="24"/>
        </w:rPr>
        <w:t>. Смоленское</w:t>
      </w:r>
    </w:p>
    <w:p w:rsidR="00F3642D" w:rsidRPr="00DE1414" w:rsidRDefault="00F3642D" w:rsidP="00F3642D">
      <w:pPr>
        <w:rPr>
          <w:rFonts w:ascii="Arial" w:hAnsi="Arial" w:cs="Arial"/>
          <w:sz w:val="24"/>
          <w:szCs w:val="24"/>
        </w:rPr>
      </w:pPr>
    </w:p>
    <w:p w:rsidR="00236510" w:rsidRPr="00DE1414" w:rsidRDefault="00236510" w:rsidP="00F3642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</w:tblGrid>
      <w:tr w:rsidR="004D65A7" w:rsidRPr="00DE1414" w:rsidTr="004D65A7">
        <w:tc>
          <w:tcPr>
            <w:tcW w:w="3936" w:type="dxa"/>
          </w:tcPr>
          <w:p w:rsidR="00436E8A" w:rsidRPr="00DE1414" w:rsidRDefault="00436E8A" w:rsidP="00436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>О призывной комиссии Смоле</w:t>
            </w:r>
            <w:r w:rsidRPr="00DE1414">
              <w:rPr>
                <w:rFonts w:ascii="Arial" w:hAnsi="Arial" w:cs="Arial"/>
                <w:sz w:val="24"/>
                <w:szCs w:val="24"/>
              </w:rPr>
              <w:t>н</w:t>
            </w:r>
            <w:r w:rsidRPr="00DE1414">
              <w:rPr>
                <w:rFonts w:ascii="Arial" w:hAnsi="Arial" w:cs="Arial"/>
                <w:sz w:val="24"/>
                <w:szCs w:val="24"/>
              </w:rPr>
              <w:t>ского района Алтайского края по мобилиз</w:t>
            </w:r>
            <w:r w:rsidRPr="00DE1414">
              <w:rPr>
                <w:rFonts w:ascii="Arial" w:hAnsi="Arial" w:cs="Arial"/>
                <w:sz w:val="24"/>
                <w:szCs w:val="24"/>
              </w:rPr>
              <w:t>а</w:t>
            </w:r>
            <w:r w:rsidRPr="00DE1414">
              <w:rPr>
                <w:rFonts w:ascii="Arial" w:hAnsi="Arial" w:cs="Arial"/>
                <w:sz w:val="24"/>
                <w:szCs w:val="24"/>
              </w:rPr>
              <w:t>ции граждан</w:t>
            </w:r>
          </w:p>
          <w:p w:rsidR="00170127" w:rsidRPr="00DE1414" w:rsidRDefault="00170127" w:rsidP="00436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6E8A" w:rsidRPr="00DE1414" w:rsidRDefault="00436E8A" w:rsidP="00436E8A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>В соответствии с Федеральным законом от 26 февраля 1997 г</w:t>
      </w:r>
      <w:r w:rsidRPr="00DE1414">
        <w:rPr>
          <w:rFonts w:ascii="Arial" w:hAnsi="Arial" w:cs="Arial"/>
          <w:sz w:val="24"/>
          <w:szCs w:val="24"/>
        </w:rPr>
        <w:t>о</w:t>
      </w:r>
      <w:r w:rsidRPr="00DE1414">
        <w:rPr>
          <w:rFonts w:ascii="Arial" w:hAnsi="Arial" w:cs="Arial"/>
          <w:sz w:val="24"/>
          <w:szCs w:val="24"/>
        </w:rPr>
        <w:t xml:space="preserve">да № 31-ФЗ «О мобилизационной подготовке и мобилизации в Российской Федерации», </w:t>
      </w:r>
      <w:proofErr w:type="gramStart"/>
      <w:r w:rsidRPr="00DE1414">
        <w:rPr>
          <w:rFonts w:ascii="Arial" w:hAnsi="Arial" w:cs="Arial"/>
          <w:sz w:val="24"/>
          <w:szCs w:val="24"/>
        </w:rPr>
        <w:t>во</w:t>
      </w:r>
      <w:proofErr w:type="gramEnd"/>
      <w:r w:rsidRPr="00DE1414">
        <w:rPr>
          <w:rFonts w:ascii="Arial" w:hAnsi="Arial" w:cs="Arial"/>
          <w:sz w:val="24"/>
          <w:szCs w:val="24"/>
        </w:rPr>
        <w:t xml:space="preserve"> и</w:t>
      </w:r>
      <w:r w:rsidRPr="00DE1414">
        <w:rPr>
          <w:rFonts w:ascii="Arial" w:hAnsi="Arial" w:cs="Arial"/>
          <w:sz w:val="24"/>
          <w:szCs w:val="24"/>
        </w:rPr>
        <w:t>с</w:t>
      </w:r>
      <w:r w:rsidRPr="00DE1414">
        <w:rPr>
          <w:rFonts w:ascii="Arial" w:hAnsi="Arial" w:cs="Arial"/>
          <w:sz w:val="24"/>
          <w:szCs w:val="24"/>
        </w:rPr>
        <w:t>полнении Постановления Правительства РФ от 30 декабря 2006 года № 852 «Об утверждении Положения о призыве граждан Российской Федерации по мобилиз</w:t>
      </w:r>
      <w:r w:rsidRPr="00DE1414">
        <w:rPr>
          <w:rFonts w:ascii="Arial" w:hAnsi="Arial" w:cs="Arial"/>
          <w:sz w:val="24"/>
          <w:szCs w:val="24"/>
        </w:rPr>
        <w:t>а</w:t>
      </w:r>
      <w:r w:rsidRPr="00DE1414">
        <w:rPr>
          <w:rFonts w:ascii="Arial" w:hAnsi="Arial" w:cs="Arial"/>
          <w:sz w:val="24"/>
          <w:szCs w:val="24"/>
        </w:rPr>
        <w:t>ции, приписанных к воинским частям (предназначенных в специальные формир</w:t>
      </w:r>
      <w:r w:rsidRPr="00DE1414">
        <w:rPr>
          <w:rFonts w:ascii="Arial" w:hAnsi="Arial" w:cs="Arial"/>
          <w:sz w:val="24"/>
          <w:szCs w:val="24"/>
        </w:rPr>
        <w:t>о</w:t>
      </w:r>
      <w:r w:rsidRPr="00DE1414">
        <w:rPr>
          <w:rFonts w:ascii="Arial" w:hAnsi="Arial" w:cs="Arial"/>
          <w:sz w:val="24"/>
          <w:szCs w:val="24"/>
        </w:rPr>
        <w:t>вания), для прохождения военной службы на воинских должностях, предусмо</w:t>
      </w:r>
      <w:r w:rsidRPr="00DE1414">
        <w:rPr>
          <w:rFonts w:ascii="Arial" w:hAnsi="Arial" w:cs="Arial"/>
          <w:sz w:val="24"/>
          <w:szCs w:val="24"/>
        </w:rPr>
        <w:t>т</w:t>
      </w:r>
      <w:r w:rsidRPr="00DE1414">
        <w:rPr>
          <w:rFonts w:ascii="Arial" w:hAnsi="Arial" w:cs="Arial"/>
          <w:sz w:val="24"/>
          <w:szCs w:val="24"/>
        </w:rPr>
        <w:t xml:space="preserve">ренных штатами военного времени, или </w:t>
      </w:r>
      <w:proofErr w:type="gramStart"/>
      <w:r w:rsidRPr="00DE1414">
        <w:rPr>
          <w:rFonts w:ascii="Arial" w:hAnsi="Arial" w:cs="Arial"/>
          <w:sz w:val="24"/>
          <w:szCs w:val="24"/>
        </w:rPr>
        <w:t>направления их для работы на должн</w:t>
      </w:r>
      <w:r w:rsidRPr="00DE1414">
        <w:rPr>
          <w:rFonts w:ascii="Arial" w:hAnsi="Arial" w:cs="Arial"/>
          <w:sz w:val="24"/>
          <w:szCs w:val="24"/>
        </w:rPr>
        <w:t>о</w:t>
      </w:r>
      <w:r w:rsidRPr="00DE1414">
        <w:rPr>
          <w:rFonts w:ascii="Arial" w:hAnsi="Arial" w:cs="Arial"/>
          <w:sz w:val="24"/>
          <w:szCs w:val="24"/>
        </w:rPr>
        <w:t>стях гражданского персонала Вооруженных Сил Российской Федерации, других войск, воинских формирований, органов и специальных формирований», руков</w:t>
      </w:r>
      <w:r w:rsidRPr="00DE1414">
        <w:rPr>
          <w:rFonts w:ascii="Arial" w:hAnsi="Arial" w:cs="Arial"/>
          <w:sz w:val="24"/>
          <w:szCs w:val="24"/>
        </w:rPr>
        <w:t>о</w:t>
      </w:r>
      <w:r w:rsidRPr="00DE1414">
        <w:rPr>
          <w:rFonts w:ascii="Arial" w:hAnsi="Arial" w:cs="Arial"/>
          <w:sz w:val="24"/>
          <w:szCs w:val="24"/>
        </w:rPr>
        <w:t xml:space="preserve">дствуясь </w:t>
      </w:r>
      <w:r w:rsidR="00697F14" w:rsidRPr="00DE1414">
        <w:rPr>
          <w:rFonts w:ascii="Arial" w:hAnsi="Arial" w:cs="Arial"/>
          <w:sz w:val="24"/>
          <w:szCs w:val="24"/>
        </w:rPr>
        <w:t>Указом Губернатора Алтайского края от 22.09.2021 N 153 "Об утвержд</w:t>
      </w:r>
      <w:r w:rsidR="00697F14" w:rsidRPr="00DE1414">
        <w:rPr>
          <w:rFonts w:ascii="Arial" w:hAnsi="Arial" w:cs="Arial"/>
          <w:sz w:val="24"/>
          <w:szCs w:val="24"/>
        </w:rPr>
        <w:t>е</w:t>
      </w:r>
      <w:r w:rsidR="00697F14" w:rsidRPr="00DE1414">
        <w:rPr>
          <w:rFonts w:ascii="Arial" w:hAnsi="Arial" w:cs="Arial"/>
          <w:sz w:val="24"/>
          <w:szCs w:val="24"/>
        </w:rPr>
        <w:t>нии Полож</w:t>
      </w:r>
      <w:r w:rsidR="00697F14" w:rsidRPr="00DE1414">
        <w:rPr>
          <w:rFonts w:ascii="Arial" w:hAnsi="Arial" w:cs="Arial"/>
          <w:sz w:val="24"/>
          <w:szCs w:val="24"/>
        </w:rPr>
        <w:t>е</w:t>
      </w:r>
      <w:r w:rsidR="00697F14" w:rsidRPr="00DE1414">
        <w:rPr>
          <w:rFonts w:ascii="Arial" w:hAnsi="Arial" w:cs="Arial"/>
          <w:sz w:val="24"/>
          <w:szCs w:val="24"/>
        </w:rPr>
        <w:t xml:space="preserve">ния о призывной комиссии по мобилизации Алтайского края", </w:t>
      </w:r>
      <w:r w:rsidRPr="00DE1414">
        <w:rPr>
          <w:rFonts w:ascii="Arial" w:hAnsi="Arial" w:cs="Arial"/>
          <w:sz w:val="24"/>
          <w:szCs w:val="24"/>
        </w:rPr>
        <w:t xml:space="preserve">в целях повышения готовности органов </w:t>
      </w:r>
      <w:r w:rsidR="00697F14" w:rsidRPr="00DE1414">
        <w:rPr>
          <w:rFonts w:ascii="Arial" w:hAnsi="Arial" w:cs="Arial"/>
          <w:sz w:val="24"/>
          <w:szCs w:val="24"/>
        </w:rPr>
        <w:t>местного самоуправления Смоленск</w:t>
      </w:r>
      <w:r w:rsidR="00697F14" w:rsidRPr="00DE1414">
        <w:rPr>
          <w:rFonts w:ascii="Arial" w:hAnsi="Arial" w:cs="Arial"/>
          <w:sz w:val="24"/>
          <w:szCs w:val="24"/>
        </w:rPr>
        <w:t>о</w:t>
      </w:r>
      <w:r w:rsidR="00697F14" w:rsidRPr="00DE1414">
        <w:rPr>
          <w:rFonts w:ascii="Arial" w:hAnsi="Arial" w:cs="Arial"/>
          <w:sz w:val="24"/>
          <w:szCs w:val="24"/>
        </w:rPr>
        <w:t>го района и В</w:t>
      </w:r>
      <w:r w:rsidRPr="00DE1414">
        <w:rPr>
          <w:rFonts w:ascii="Arial" w:hAnsi="Arial" w:cs="Arial"/>
          <w:sz w:val="24"/>
          <w:szCs w:val="24"/>
        </w:rPr>
        <w:t xml:space="preserve">оенного комиссариата </w:t>
      </w:r>
      <w:r w:rsidR="00697F14" w:rsidRPr="00DE1414">
        <w:rPr>
          <w:rFonts w:ascii="Arial" w:hAnsi="Arial" w:cs="Arial"/>
          <w:sz w:val="24"/>
          <w:szCs w:val="24"/>
        </w:rPr>
        <w:t xml:space="preserve">Смоленского района и города Белокуриха </w:t>
      </w:r>
      <w:r w:rsidRPr="00DE1414">
        <w:rPr>
          <w:rFonts w:ascii="Arial" w:hAnsi="Arial" w:cs="Arial"/>
          <w:sz w:val="24"/>
          <w:szCs w:val="24"/>
        </w:rPr>
        <w:t>к призыву гра</w:t>
      </w:r>
      <w:r w:rsidRPr="00DE1414">
        <w:rPr>
          <w:rFonts w:ascii="Arial" w:hAnsi="Arial" w:cs="Arial"/>
          <w:sz w:val="24"/>
          <w:szCs w:val="24"/>
        </w:rPr>
        <w:t>ж</w:t>
      </w:r>
      <w:r w:rsidRPr="00DE1414">
        <w:rPr>
          <w:rFonts w:ascii="Arial" w:hAnsi="Arial" w:cs="Arial"/>
          <w:sz w:val="24"/>
          <w:szCs w:val="24"/>
        </w:rPr>
        <w:t>дан на</w:t>
      </w:r>
      <w:proofErr w:type="gramEnd"/>
      <w:r w:rsidRPr="00DE1414">
        <w:rPr>
          <w:rFonts w:ascii="Arial" w:hAnsi="Arial" w:cs="Arial"/>
          <w:sz w:val="24"/>
          <w:szCs w:val="24"/>
        </w:rPr>
        <w:t xml:space="preserve"> военную службу по мобилизации и в военное время, своевременного и г</w:t>
      </w:r>
      <w:r w:rsidRPr="00DE1414">
        <w:rPr>
          <w:rFonts w:ascii="Arial" w:hAnsi="Arial" w:cs="Arial"/>
          <w:sz w:val="24"/>
          <w:szCs w:val="24"/>
        </w:rPr>
        <w:t>а</w:t>
      </w:r>
      <w:r w:rsidRPr="00DE1414">
        <w:rPr>
          <w:rFonts w:ascii="Arial" w:hAnsi="Arial" w:cs="Arial"/>
          <w:sz w:val="24"/>
          <w:szCs w:val="24"/>
        </w:rPr>
        <w:t>рантированного обеспечения п</w:t>
      </w:r>
      <w:r w:rsidRPr="00DE1414">
        <w:rPr>
          <w:rFonts w:ascii="Arial" w:hAnsi="Arial" w:cs="Arial"/>
          <w:sz w:val="24"/>
          <w:szCs w:val="24"/>
        </w:rPr>
        <w:t>о</w:t>
      </w:r>
      <w:r w:rsidRPr="00DE1414">
        <w:rPr>
          <w:rFonts w:ascii="Arial" w:hAnsi="Arial" w:cs="Arial"/>
          <w:sz w:val="24"/>
          <w:szCs w:val="24"/>
        </w:rPr>
        <w:t>ставок мобилизационных людских и транспортных ресурсов в Вооруженные Силы Российской Федерации для укомплектования ли</w:t>
      </w:r>
      <w:r w:rsidRPr="00DE1414">
        <w:rPr>
          <w:rFonts w:ascii="Arial" w:hAnsi="Arial" w:cs="Arial"/>
          <w:sz w:val="24"/>
          <w:szCs w:val="24"/>
        </w:rPr>
        <w:t>ч</w:t>
      </w:r>
      <w:r w:rsidRPr="00DE1414">
        <w:rPr>
          <w:rFonts w:ascii="Arial" w:hAnsi="Arial" w:cs="Arial"/>
          <w:sz w:val="24"/>
          <w:szCs w:val="24"/>
        </w:rPr>
        <w:t>ным составом воинских частей и специальных формирований, Администрация Смо</w:t>
      </w:r>
      <w:r w:rsidR="00D95599" w:rsidRPr="00DE1414">
        <w:rPr>
          <w:rFonts w:ascii="Arial" w:hAnsi="Arial" w:cs="Arial"/>
          <w:sz w:val="24"/>
          <w:szCs w:val="24"/>
        </w:rPr>
        <w:t>ленского района Алтайского края</w:t>
      </w:r>
      <w:r w:rsidRPr="00DE1414">
        <w:rPr>
          <w:rFonts w:ascii="Arial" w:hAnsi="Arial" w:cs="Arial"/>
          <w:sz w:val="24"/>
          <w:szCs w:val="24"/>
        </w:rPr>
        <w:t xml:space="preserve"> ПОСТАНОВЛЯЕТ:</w:t>
      </w:r>
    </w:p>
    <w:p w:rsidR="00697F14" w:rsidRPr="00DE1414" w:rsidRDefault="00697F14" w:rsidP="00436E8A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697F14" w:rsidRPr="00DE1414" w:rsidRDefault="00C20ECF" w:rsidP="00697F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>1</w:t>
      </w:r>
      <w:r w:rsidR="00697F14" w:rsidRPr="00DE1414">
        <w:rPr>
          <w:rFonts w:ascii="Arial" w:hAnsi="Arial" w:cs="Arial"/>
          <w:sz w:val="24"/>
          <w:szCs w:val="24"/>
        </w:rPr>
        <w:t>. Внести в положение о призывной комиссии Смоленского района Алта</w:t>
      </w:r>
      <w:r w:rsidR="00697F14" w:rsidRPr="00DE1414">
        <w:rPr>
          <w:rFonts w:ascii="Arial" w:hAnsi="Arial" w:cs="Arial"/>
          <w:sz w:val="24"/>
          <w:szCs w:val="24"/>
        </w:rPr>
        <w:t>й</w:t>
      </w:r>
      <w:r w:rsidR="00697F14" w:rsidRPr="00DE1414">
        <w:rPr>
          <w:rFonts w:ascii="Arial" w:hAnsi="Arial" w:cs="Arial"/>
          <w:sz w:val="24"/>
          <w:szCs w:val="24"/>
        </w:rPr>
        <w:t xml:space="preserve">ского края по мобилизации граждан, утвержденное </w:t>
      </w:r>
      <w:r w:rsidR="00D95599" w:rsidRPr="00DE1414">
        <w:rPr>
          <w:rFonts w:ascii="Arial" w:hAnsi="Arial" w:cs="Arial"/>
          <w:sz w:val="24"/>
          <w:szCs w:val="24"/>
        </w:rPr>
        <w:t>п</w:t>
      </w:r>
      <w:r w:rsidR="00697F14" w:rsidRPr="00DE1414">
        <w:rPr>
          <w:rFonts w:ascii="Arial" w:hAnsi="Arial" w:cs="Arial"/>
          <w:sz w:val="24"/>
          <w:szCs w:val="24"/>
        </w:rPr>
        <w:t>остановлением Ад</w:t>
      </w:r>
      <w:r w:rsidR="00D95599" w:rsidRPr="00DE1414">
        <w:rPr>
          <w:rFonts w:ascii="Arial" w:hAnsi="Arial" w:cs="Arial"/>
          <w:sz w:val="24"/>
          <w:szCs w:val="24"/>
        </w:rPr>
        <w:t>министр</w:t>
      </w:r>
      <w:r w:rsidR="00D95599" w:rsidRPr="00DE1414">
        <w:rPr>
          <w:rFonts w:ascii="Arial" w:hAnsi="Arial" w:cs="Arial"/>
          <w:sz w:val="24"/>
          <w:szCs w:val="24"/>
        </w:rPr>
        <w:t>а</w:t>
      </w:r>
      <w:r w:rsidR="00D95599" w:rsidRPr="00DE1414">
        <w:rPr>
          <w:rFonts w:ascii="Arial" w:hAnsi="Arial" w:cs="Arial"/>
          <w:sz w:val="24"/>
          <w:szCs w:val="24"/>
        </w:rPr>
        <w:t xml:space="preserve">ции Смоленского района </w:t>
      </w:r>
      <w:r w:rsidR="00697F14" w:rsidRPr="00DE1414">
        <w:rPr>
          <w:rFonts w:ascii="Arial" w:hAnsi="Arial" w:cs="Arial"/>
          <w:sz w:val="24"/>
          <w:szCs w:val="24"/>
        </w:rPr>
        <w:t>Алтайского края от 26.04.2019 №</w:t>
      </w:r>
      <w:r w:rsidR="00D95599" w:rsidRPr="00DE1414">
        <w:rPr>
          <w:rFonts w:ascii="Arial" w:hAnsi="Arial" w:cs="Arial"/>
          <w:sz w:val="24"/>
          <w:szCs w:val="24"/>
        </w:rPr>
        <w:t xml:space="preserve"> </w:t>
      </w:r>
      <w:r w:rsidR="00697F14" w:rsidRPr="00DE1414">
        <w:rPr>
          <w:rFonts w:ascii="Arial" w:hAnsi="Arial" w:cs="Arial"/>
          <w:sz w:val="24"/>
          <w:szCs w:val="24"/>
        </w:rPr>
        <w:t>417 (далее – Полож</w:t>
      </w:r>
      <w:r w:rsidR="00697F14" w:rsidRPr="00DE1414">
        <w:rPr>
          <w:rFonts w:ascii="Arial" w:hAnsi="Arial" w:cs="Arial"/>
          <w:sz w:val="24"/>
          <w:szCs w:val="24"/>
        </w:rPr>
        <w:t>е</w:t>
      </w:r>
      <w:r w:rsidR="00697F14" w:rsidRPr="00DE1414">
        <w:rPr>
          <w:rFonts w:ascii="Arial" w:hAnsi="Arial" w:cs="Arial"/>
          <w:sz w:val="24"/>
          <w:szCs w:val="24"/>
        </w:rPr>
        <w:t>ние)</w:t>
      </w:r>
      <w:r w:rsidR="00D95599" w:rsidRPr="00DE1414">
        <w:rPr>
          <w:rFonts w:ascii="Arial" w:hAnsi="Arial" w:cs="Arial"/>
          <w:sz w:val="24"/>
          <w:szCs w:val="24"/>
        </w:rPr>
        <w:t>,</w:t>
      </w:r>
      <w:r w:rsidR="00697F14" w:rsidRPr="00DE141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97F14" w:rsidRPr="00DE1414" w:rsidRDefault="00697F14" w:rsidP="00697F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 xml:space="preserve">Пункт 1.5 Положения изложить в следующей редакции: </w:t>
      </w:r>
    </w:p>
    <w:p w:rsidR="00436E8A" w:rsidRPr="00DE1414" w:rsidRDefault="00C20ECF" w:rsidP="00436E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>«Состав призывной комиссии Смоленского района Алтайского края по м</w:t>
      </w:r>
      <w:r w:rsidRPr="00DE1414">
        <w:rPr>
          <w:rFonts w:ascii="Arial" w:hAnsi="Arial" w:cs="Arial"/>
          <w:sz w:val="24"/>
          <w:szCs w:val="24"/>
        </w:rPr>
        <w:t>о</w:t>
      </w:r>
      <w:r w:rsidRPr="00DE1414">
        <w:rPr>
          <w:rFonts w:ascii="Arial" w:hAnsi="Arial" w:cs="Arial"/>
          <w:sz w:val="24"/>
          <w:szCs w:val="24"/>
        </w:rPr>
        <w:t>билизации граждан утверждается постановлением Админ</w:t>
      </w:r>
      <w:r w:rsidRPr="00DE1414">
        <w:rPr>
          <w:rFonts w:ascii="Arial" w:hAnsi="Arial" w:cs="Arial"/>
          <w:sz w:val="24"/>
          <w:szCs w:val="24"/>
        </w:rPr>
        <w:t>и</w:t>
      </w:r>
      <w:r w:rsidRPr="00DE1414">
        <w:rPr>
          <w:rFonts w:ascii="Arial" w:hAnsi="Arial" w:cs="Arial"/>
          <w:sz w:val="24"/>
          <w:szCs w:val="24"/>
        </w:rPr>
        <w:t>страции Смоленского района Алтайского края по представлению военного комиссара Смоленского ра</w:t>
      </w:r>
      <w:r w:rsidRPr="00DE1414">
        <w:rPr>
          <w:rFonts w:ascii="Arial" w:hAnsi="Arial" w:cs="Arial"/>
          <w:sz w:val="24"/>
          <w:szCs w:val="24"/>
        </w:rPr>
        <w:t>й</w:t>
      </w:r>
      <w:r w:rsidRPr="00DE1414">
        <w:rPr>
          <w:rFonts w:ascii="Arial" w:hAnsi="Arial" w:cs="Arial"/>
          <w:sz w:val="24"/>
          <w:szCs w:val="24"/>
        </w:rPr>
        <w:t>она и города Белокуриха</w:t>
      </w:r>
      <w:r w:rsidR="00D95599" w:rsidRPr="00DE1414">
        <w:rPr>
          <w:rFonts w:ascii="Arial" w:hAnsi="Arial" w:cs="Arial"/>
          <w:sz w:val="24"/>
          <w:szCs w:val="24"/>
        </w:rPr>
        <w:t xml:space="preserve"> Алтайск</w:t>
      </w:r>
      <w:r w:rsidR="00D95599" w:rsidRPr="00DE1414">
        <w:rPr>
          <w:rFonts w:ascii="Arial" w:hAnsi="Arial" w:cs="Arial"/>
          <w:sz w:val="24"/>
          <w:szCs w:val="24"/>
        </w:rPr>
        <w:t>о</w:t>
      </w:r>
      <w:r w:rsidR="00D95599" w:rsidRPr="00DE1414">
        <w:rPr>
          <w:rFonts w:ascii="Arial" w:hAnsi="Arial" w:cs="Arial"/>
          <w:sz w:val="24"/>
          <w:szCs w:val="24"/>
        </w:rPr>
        <w:t>го края</w:t>
      </w:r>
      <w:r w:rsidRPr="00DE1414">
        <w:rPr>
          <w:rFonts w:ascii="Arial" w:hAnsi="Arial" w:cs="Arial"/>
          <w:sz w:val="24"/>
          <w:szCs w:val="24"/>
        </w:rPr>
        <w:t>».</w:t>
      </w:r>
    </w:p>
    <w:p w:rsidR="00436E8A" w:rsidRPr="00DE1414" w:rsidRDefault="00C20ECF" w:rsidP="00436E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>2</w:t>
      </w:r>
      <w:r w:rsidR="00436E8A" w:rsidRPr="00DE1414">
        <w:rPr>
          <w:rFonts w:ascii="Arial" w:hAnsi="Arial" w:cs="Arial"/>
          <w:sz w:val="24"/>
          <w:szCs w:val="24"/>
        </w:rPr>
        <w:t xml:space="preserve">. Создать призывную комиссию </w:t>
      </w:r>
      <w:r w:rsidR="00697F14" w:rsidRPr="00DE1414">
        <w:rPr>
          <w:rFonts w:ascii="Arial" w:hAnsi="Arial" w:cs="Arial"/>
          <w:sz w:val="24"/>
          <w:szCs w:val="24"/>
        </w:rPr>
        <w:t>Смоленского района Алтайского края по мобилизации граждан</w:t>
      </w:r>
      <w:r w:rsidR="00436E8A" w:rsidRPr="00DE1414">
        <w:rPr>
          <w:rFonts w:ascii="Arial" w:hAnsi="Arial" w:cs="Arial"/>
          <w:sz w:val="24"/>
          <w:szCs w:val="24"/>
        </w:rPr>
        <w:t xml:space="preserve"> и утвердить ее состав (</w:t>
      </w:r>
      <w:r w:rsidRPr="00DE1414">
        <w:rPr>
          <w:rFonts w:ascii="Arial" w:hAnsi="Arial" w:cs="Arial"/>
          <w:sz w:val="24"/>
          <w:szCs w:val="24"/>
        </w:rPr>
        <w:t>П</w:t>
      </w:r>
      <w:r w:rsidR="00436E8A" w:rsidRPr="00DE1414">
        <w:rPr>
          <w:rFonts w:ascii="Arial" w:hAnsi="Arial" w:cs="Arial"/>
          <w:sz w:val="24"/>
          <w:szCs w:val="24"/>
        </w:rPr>
        <w:t>рил</w:t>
      </w:r>
      <w:r w:rsidRPr="00DE1414">
        <w:rPr>
          <w:rFonts w:ascii="Arial" w:hAnsi="Arial" w:cs="Arial"/>
          <w:sz w:val="24"/>
          <w:szCs w:val="24"/>
        </w:rPr>
        <w:t>агается</w:t>
      </w:r>
      <w:r w:rsidR="00436E8A" w:rsidRPr="00DE1414">
        <w:rPr>
          <w:rFonts w:ascii="Arial" w:hAnsi="Arial" w:cs="Arial"/>
          <w:sz w:val="24"/>
          <w:szCs w:val="24"/>
        </w:rPr>
        <w:t>).</w:t>
      </w:r>
    </w:p>
    <w:p w:rsidR="00436E8A" w:rsidRPr="00DE1414" w:rsidRDefault="00697F14" w:rsidP="00436E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>3</w:t>
      </w:r>
      <w:r w:rsidR="00436E8A" w:rsidRPr="00DE1414">
        <w:rPr>
          <w:rFonts w:ascii="Arial" w:hAnsi="Arial" w:cs="Arial"/>
          <w:sz w:val="24"/>
          <w:szCs w:val="24"/>
        </w:rPr>
        <w:t xml:space="preserve">. Военному комиссару </w:t>
      </w:r>
      <w:r w:rsidR="00C20ECF" w:rsidRPr="00DE1414">
        <w:rPr>
          <w:rFonts w:ascii="Arial" w:hAnsi="Arial" w:cs="Arial"/>
          <w:sz w:val="24"/>
          <w:szCs w:val="24"/>
        </w:rPr>
        <w:t>Смоленского района и города Белокуриха</w:t>
      </w:r>
      <w:r w:rsidR="00D95599" w:rsidRPr="00DE1414">
        <w:rPr>
          <w:rFonts w:ascii="Arial" w:hAnsi="Arial" w:cs="Arial"/>
          <w:sz w:val="24"/>
          <w:szCs w:val="24"/>
        </w:rPr>
        <w:t xml:space="preserve"> Алтайск</w:t>
      </w:r>
      <w:r w:rsidR="00D95599" w:rsidRPr="00DE1414">
        <w:rPr>
          <w:rFonts w:ascii="Arial" w:hAnsi="Arial" w:cs="Arial"/>
          <w:sz w:val="24"/>
          <w:szCs w:val="24"/>
        </w:rPr>
        <w:t>о</w:t>
      </w:r>
      <w:r w:rsidR="00D95599" w:rsidRPr="00DE1414">
        <w:rPr>
          <w:rFonts w:ascii="Arial" w:hAnsi="Arial" w:cs="Arial"/>
          <w:sz w:val="24"/>
          <w:szCs w:val="24"/>
        </w:rPr>
        <w:t>го края</w:t>
      </w:r>
      <w:r w:rsidR="00436E8A" w:rsidRPr="00DE1414">
        <w:rPr>
          <w:rFonts w:ascii="Arial" w:hAnsi="Arial" w:cs="Arial"/>
          <w:sz w:val="24"/>
          <w:szCs w:val="24"/>
        </w:rPr>
        <w:t xml:space="preserve"> организовать изучение с членами комиссии по мобилизации граждан н</w:t>
      </w:r>
      <w:r w:rsidR="00436E8A" w:rsidRPr="00DE1414">
        <w:rPr>
          <w:rFonts w:ascii="Arial" w:hAnsi="Arial" w:cs="Arial"/>
          <w:sz w:val="24"/>
          <w:szCs w:val="24"/>
        </w:rPr>
        <w:t>а</w:t>
      </w:r>
      <w:r w:rsidR="00436E8A" w:rsidRPr="00DE1414">
        <w:rPr>
          <w:rFonts w:ascii="Arial" w:hAnsi="Arial" w:cs="Arial"/>
          <w:sz w:val="24"/>
          <w:szCs w:val="24"/>
        </w:rPr>
        <w:t>стоящего Положения, их функциональных обязанностей и алг</w:t>
      </w:r>
      <w:r w:rsidR="00436E8A" w:rsidRPr="00DE1414">
        <w:rPr>
          <w:rFonts w:ascii="Arial" w:hAnsi="Arial" w:cs="Arial"/>
          <w:sz w:val="24"/>
          <w:szCs w:val="24"/>
        </w:rPr>
        <w:t>о</w:t>
      </w:r>
      <w:r w:rsidR="00436E8A" w:rsidRPr="00DE1414">
        <w:rPr>
          <w:rFonts w:ascii="Arial" w:hAnsi="Arial" w:cs="Arial"/>
          <w:sz w:val="24"/>
          <w:szCs w:val="24"/>
        </w:rPr>
        <w:t>ритм действий в мирное и в военное время.</w:t>
      </w:r>
    </w:p>
    <w:p w:rsidR="00170127" w:rsidRPr="00DE1414" w:rsidRDefault="00170127" w:rsidP="00436E8A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70127" w:rsidRPr="00DE1414" w:rsidRDefault="00170127" w:rsidP="00170127">
      <w:pPr>
        <w:pStyle w:val="Bodytext0"/>
        <w:shd w:val="clear" w:color="auto" w:fill="auto"/>
        <w:tabs>
          <w:tab w:val="left" w:pos="11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0BCB" w:rsidRPr="00DE1414" w:rsidRDefault="00170127" w:rsidP="000779E7">
      <w:pPr>
        <w:jc w:val="both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Л.</w:t>
      </w:r>
      <w:r w:rsidR="00964285" w:rsidRPr="00DE1414">
        <w:rPr>
          <w:rFonts w:ascii="Arial" w:hAnsi="Arial" w:cs="Arial"/>
          <w:sz w:val="24"/>
          <w:szCs w:val="24"/>
        </w:rPr>
        <w:t xml:space="preserve"> </w:t>
      </w:r>
      <w:r w:rsidRPr="00DE1414">
        <w:rPr>
          <w:rFonts w:ascii="Arial" w:hAnsi="Arial" w:cs="Arial"/>
          <w:sz w:val="24"/>
          <w:szCs w:val="24"/>
        </w:rPr>
        <w:t>В.</w:t>
      </w:r>
      <w:r w:rsidR="00964285" w:rsidRPr="00DE1414">
        <w:rPr>
          <w:rFonts w:ascii="Arial" w:hAnsi="Arial" w:cs="Arial"/>
          <w:sz w:val="24"/>
          <w:szCs w:val="24"/>
        </w:rPr>
        <w:t xml:space="preserve"> </w:t>
      </w:r>
      <w:r w:rsidRPr="00DE1414">
        <w:rPr>
          <w:rFonts w:ascii="Arial" w:hAnsi="Arial" w:cs="Arial"/>
          <w:sz w:val="24"/>
          <w:szCs w:val="24"/>
        </w:rPr>
        <w:t>Моисеева</w:t>
      </w:r>
    </w:p>
    <w:p w:rsidR="00200BCB" w:rsidRPr="00DE1414" w:rsidRDefault="00200BCB" w:rsidP="000779E7">
      <w:pPr>
        <w:jc w:val="both"/>
        <w:rPr>
          <w:rFonts w:ascii="Arial" w:hAnsi="Arial" w:cs="Arial"/>
          <w:sz w:val="24"/>
          <w:szCs w:val="24"/>
        </w:rPr>
      </w:pPr>
    </w:p>
    <w:p w:rsidR="00200BCB" w:rsidRPr="00DE1414" w:rsidRDefault="00200BCB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p w:rsidR="00D927A4" w:rsidRPr="00DE1414" w:rsidRDefault="00D927A4" w:rsidP="000779E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Ind w:w="5353" w:type="dxa"/>
        <w:tblLook w:val="04A0"/>
      </w:tblPr>
      <w:tblGrid>
        <w:gridCol w:w="4217"/>
      </w:tblGrid>
      <w:tr w:rsidR="00D927A4" w:rsidRPr="00DE1414" w:rsidTr="00964285">
        <w:trPr>
          <w:trHeight w:val="1111"/>
          <w:jc w:val="right"/>
        </w:trPr>
        <w:tc>
          <w:tcPr>
            <w:tcW w:w="4217" w:type="dxa"/>
            <w:hideMark/>
          </w:tcPr>
          <w:p w:rsidR="00D927A4" w:rsidRPr="00DE1414" w:rsidRDefault="00D927A4" w:rsidP="00D927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 xml:space="preserve"> Приложение </w:t>
            </w:r>
          </w:p>
          <w:p w:rsidR="00964285" w:rsidRPr="00DE1414" w:rsidRDefault="00964285" w:rsidP="00D92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D927A4" w:rsidRPr="00DE1414" w:rsidRDefault="00D95599" w:rsidP="00D927A4">
            <w:pPr>
              <w:rPr>
                <w:rFonts w:ascii="Arial" w:hAnsi="Arial" w:cs="Arial"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D927A4" w:rsidRPr="00DE1414">
              <w:rPr>
                <w:rFonts w:ascii="Arial" w:hAnsi="Arial" w:cs="Arial"/>
                <w:sz w:val="24"/>
                <w:szCs w:val="24"/>
              </w:rPr>
              <w:t xml:space="preserve">постановлению </w:t>
            </w:r>
          </w:p>
          <w:p w:rsidR="00D95599" w:rsidRPr="00DE1414" w:rsidRDefault="00D95599" w:rsidP="00D95599">
            <w:pPr>
              <w:rPr>
                <w:rFonts w:ascii="Arial" w:hAnsi="Arial" w:cs="Arial"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D927A4" w:rsidRPr="00DE1414">
              <w:rPr>
                <w:rFonts w:ascii="Arial" w:hAnsi="Arial" w:cs="Arial"/>
                <w:sz w:val="24"/>
                <w:szCs w:val="24"/>
              </w:rPr>
              <w:t>Смоленского  ра</w:t>
            </w:r>
            <w:r w:rsidR="00D927A4" w:rsidRPr="00DE1414">
              <w:rPr>
                <w:rFonts w:ascii="Arial" w:hAnsi="Arial" w:cs="Arial"/>
                <w:sz w:val="24"/>
                <w:szCs w:val="24"/>
              </w:rPr>
              <w:t>й</w:t>
            </w:r>
            <w:r w:rsidR="00D927A4" w:rsidRPr="00DE1414">
              <w:rPr>
                <w:rFonts w:ascii="Arial" w:hAnsi="Arial" w:cs="Arial"/>
                <w:sz w:val="24"/>
                <w:szCs w:val="24"/>
              </w:rPr>
              <w:t>она</w:t>
            </w:r>
            <w:r w:rsidRPr="00DE1414">
              <w:rPr>
                <w:rFonts w:ascii="Arial" w:hAnsi="Arial" w:cs="Arial"/>
                <w:sz w:val="24"/>
                <w:szCs w:val="24"/>
              </w:rPr>
              <w:t xml:space="preserve"> Алтайского края</w:t>
            </w:r>
          </w:p>
          <w:p w:rsidR="00D927A4" w:rsidRPr="00DE1414" w:rsidRDefault="00D95599" w:rsidP="00D95599">
            <w:pPr>
              <w:rPr>
                <w:rFonts w:ascii="Arial" w:hAnsi="Arial" w:cs="Arial"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D927A4" w:rsidRPr="00DE1414">
              <w:rPr>
                <w:rFonts w:ascii="Arial" w:hAnsi="Arial" w:cs="Arial"/>
                <w:sz w:val="24"/>
                <w:szCs w:val="24"/>
              </w:rPr>
              <w:t xml:space="preserve">т </w:t>
            </w:r>
            <w:r w:rsidRPr="00DE1414">
              <w:rPr>
                <w:rFonts w:ascii="Arial" w:hAnsi="Arial" w:cs="Arial"/>
                <w:sz w:val="24"/>
                <w:szCs w:val="24"/>
              </w:rPr>
              <w:t>____________</w:t>
            </w:r>
            <w:r w:rsidR="002C5D34" w:rsidRPr="00DE1414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DE1414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</w:tbl>
    <w:p w:rsidR="00D927A4" w:rsidRPr="00DE1414" w:rsidRDefault="00D927A4" w:rsidP="00D927A4">
      <w:pPr>
        <w:jc w:val="center"/>
        <w:rPr>
          <w:rFonts w:ascii="Arial" w:hAnsi="Arial" w:cs="Arial"/>
          <w:sz w:val="24"/>
          <w:szCs w:val="24"/>
        </w:rPr>
      </w:pPr>
    </w:p>
    <w:p w:rsidR="00964285" w:rsidRPr="00DE1414" w:rsidRDefault="00964285" w:rsidP="00D927A4">
      <w:pPr>
        <w:jc w:val="center"/>
        <w:rPr>
          <w:rFonts w:ascii="Arial" w:hAnsi="Arial" w:cs="Arial"/>
          <w:sz w:val="24"/>
          <w:szCs w:val="24"/>
        </w:rPr>
      </w:pPr>
    </w:p>
    <w:p w:rsidR="00964285" w:rsidRPr="00DE1414" w:rsidRDefault="00964285" w:rsidP="00D927A4">
      <w:pPr>
        <w:jc w:val="center"/>
        <w:rPr>
          <w:rFonts w:ascii="Arial" w:hAnsi="Arial" w:cs="Arial"/>
          <w:sz w:val="24"/>
          <w:szCs w:val="24"/>
        </w:rPr>
      </w:pPr>
    </w:p>
    <w:p w:rsidR="00964285" w:rsidRPr="00DE1414" w:rsidRDefault="00964285" w:rsidP="00D927A4">
      <w:pPr>
        <w:jc w:val="center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 xml:space="preserve">Состав </w:t>
      </w:r>
    </w:p>
    <w:p w:rsidR="00964285" w:rsidRPr="00DE1414" w:rsidRDefault="00964285" w:rsidP="00D927A4">
      <w:pPr>
        <w:jc w:val="center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 xml:space="preserve">призывной комиссии Смоленского района Алтайского края </w:t>
      </w:r>
    </w:p>
    <w:p w:rsidR="00964285" w:rsidRPr="00DE1414" w:rsidRDefault="00964285" w:rsidP="00D927A4">
      <w:pPr>
        <w:jc w:val="center"/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>по мобилизации граждан</w:t>
      </w:r>
    </w:p>
    <w:p w:rsidR="00964285" w:rsidRPr="00DE1414" w:rsidRDefault="00964285" w:rsidP="00D927A4">
      <w:pPr>
        <w:jc w:val="center"/>
        <w:rPr>
          <w:rFonts w:ascii="Arial" w:hAnsi="Arial" w:cs="Arial"/>
          <w:b/>
          <w:sz w:val="24"/>
          <w:szCs w:val="24"/>
        </w:rPr>
      </w:pPr>
    </w:p>
    <w:p w:rsidR="00964285" w:rsidRPr="00DE1414" w:rsidRDefault="00964285" w:rsidP="00D927A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80" w:type="dxa"/>
        <w:tblLook w:val="04A0"/>
      </w:tblPr>
      <w:tblGrid>
        <w:gridCol w:w="2409"/>
        <w:gridCol w:w="7341"/>
      </w:tblGrid>
      <w:tr w:rsidR="00964285" w:rsidRPr="00DE1414" w:rsidTr="00964285">
        <w:tc>
          <w:tcPr>
            <w:tcW w:w="2415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>Моисеева Л.В.</w:t>
            </w:r>
          </w:p>
        </w:tc>
        <w:tc>
          <w:tcPr>
            <w:tcW w:w="7371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>- глава района, председатель комиссии;</w:t>
            </w:r>
          </w:p>
        </w:tc>
      </w:tr>
      <w:tr w:rsidR="00964285" w:rsidRPr="00DE1414" w:rsidTr="00964285">
        <w:tc>
          <w:tcPr>
            <w:tcW w:w="2415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1414">
              <w:rPr>
                <w:rFonts w:ascii="Arial" w:hAnsi="Arial" w:cs="Arial"/>
                <w:sz w:val="24"/>
                <w:szCs w:val="24"/>
              </w:rPr>
              <w:t>Шадров</w:t>
            </w:r>
            <w:proofErr w:type="spellEnd"/>
            <w:r w:rsidRPr="00DE1414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7371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 xml:space="preserve">- военный комиссар военного комиссариата (Смоленского района и </w:t>
            </w:r>
            <w:proofErr w:type="gramStart"/>
            <w:r w:rsidRPr="00DE1414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DE1414">
              <w:rPr>
                <w:rFonts w:ascii="Arial" w:hAnsi="Arial" w:cs="Arial"/>
                <w:sz w:val="24"/>
                <w:szCs w:val="24"/>
              </w:rPr>
              <w:t>. Белокуриха Алтайского края), заместитель предс</w:t>
            </w:r>
            <w:r w:rsidRPr="00DE1414">
              <w:rPr>
                <w:rFonts w:ascii="Arial" w:hAnsi="Arial" w:cs="Arial"/>
                <w:sz w:val="24"/>
                <w:szCs w:val="24"/>
              </w:rPr>
              <w:t>е</w:t>
            </w:r>
            <w:r w:rsidRPr="00DE1414">
              <w:rPr>
                <w:rFonts w:ascii="Arial" w:hAnsi="Arial" w:cs="Arial"/>
                <w:sz w:val="24"/>
                <w:szCs w:val="24"/>
              </w:rPr>
              <w:lastRenderedPageBreak/>
              <w:t>дателя комиссии (по согласов</w:t>
            </w:r>
            <w:r w:rsidRPr="00DE1414">
              <w:rPr>
                <w:rFonts w:ascii="Arial" w:hAnsi="Arial" w:cs="Arial"/>
                <w:sz w:val="24"/>
                <w:szCs w:val="24"/>
              </w:rPr>
              <w:t>а</w:t>
            </w:r>
            <w:r w:rsidRPr="00DE1414">
              <w:rPr>
                <w:rFonts w:ascii="Arial" w:hAnsi="Arial" w:cs="Arial"/>
                <w:sz w:val="24"/>
                <w:szCs w:val="24"/>
              </w:rPr>
              <w:t>нию);</w:t>
            </w:r>
          </w:p>
        </w:tc>
      </w:tr>
      <w:tr w:rsidR="00964285" w:rsidRPr="00DE1414" w:rsidTr="00964285">
        <w:tc>
          <w:tcPr>
            <w:tcW w:w="2415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lastRenderedPageBreak/>
              <w:t>Матонина Е.А.</w:t>
            </w:r>
          </w:p>
        </w:tc>
        <w:tc>
          <w:tcPr>
            <w:tcW w:w="7371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>- помощник начальника отделения планирования, предназн</w:t>
            </w:r>
            <w:r w:rsidRPr="00DE1414">
              <w:rPr>
                <w:rFonts w:ascii="Arial" w:hAnsi="Arial" w:cs="Arial"/>
                <w:sz w:val="24"/>
                <w:szCs w:val="24"/>
              </w:rPr>
              <w:t>а</w:t>
            </w:r>
            <w:r w:rsidRPr="00DE1414">
              <w:rPr>
                <w:rFonts w:ascii="Arial" w:hAnsi="Arial" w:cs="Arial"/>
                <w:sz w:val="24"/>
                <w:szCs w:val="24"/>
              </w:rPr>
              <w:t>чения, подготовки и учета мобилизационных ресурсов военн</w:t>
            </w:r>
            <w:r w:rsidRPr="00DE1414">
              <w:rPr>
                <w:rFonts w:ascii="Arial" w:hAnsi="Arial" w:cs="Arial"/>
                <w:sz w:val="24"/>
                <w:szCs w:val="24"/>
              </w:rPr>
              <w:t>о</w:t>
            </w:r>
            <w:r w:rsidRPr="00DE1414">
              <w:rPr>
                <w:rFonts w:ascii="Arial" w:hAnsi="Arial" w:cs="Arial"/>
                <w:sz w:val="24"/>
                <w:szCs w:val="24"/>
              </w:rPr>
              <w:t xml:space="preserve">го комиссариата (Смоленского района и </w:t>
            </w:r>
            <w:proofErr w:type="gramStart"/>
            <w:r w:rsidRPr="00DE1414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DE1414">
              <w:rPr>
                <w:rFonts w:ascii="Arial" w:hAnsi="Arial" w:cs="Arial"/>
                <w:sz w:val="24"/>
                <w:szCs w:val="24"/>
              </w:rPr>
              <w:t>. Белокуриха Алта</w:t>
            </w:r>
            <w:r w:rsidRPr="00DE1414">
              <w:rPr>
                <w:rFonts w:ascii="Arial" w:hAnsi="Arial" w:cs="Arial"/>
                <w:sz w:val="24"/>
                <w:szCs w:val="24"/>
              </w:rPr>
              <w:t>й</w:t>
            </w:r>
            <w:r w:rsidRPr="00DE1414">
              <w:rPr>
                <w:rFonts w:ascii="Arial" w:hAnsi="Arial" w:cs="Arial"/>
                <w:sz w:val="24"/>
                <w:szCs w:val="24"/>
              </w:rPr>
              <w:t>ского края), секретарь комиссии (по согласов</w:t>
            </w:r>
            <w:r w:rsidRPr="00DE1414">
              <w:rPr>
                <w:rFonts w:ascii="Arial" w:hAnsi="Arial" w:cs="Arial"/>
                <w:sz w:val="24"/>
                <w:szCs w:val="24"/>
              </w:rPr>
              <w:t>а</w:t>
            </w:r>
            <w:r w:rsidRPr="00DE1414">
              <w:rPr>
                <w:rFonts w:ascii="Arial" w:hAnsi="Arial" w:cs="Arial"/>
                <w:sz w:val="24"/>
                <w:szCs w:val="24"/>
              </w:rPr>
              <w:t>нию);</w:t>
            </w:r>
          </w:p>
        </w:tc>
      </w:tr>
      <w:tr w:rsidR="00964285" w:rsidRPr="00DE1414" w:rsidTr="00964285">
        <w:tc>
          <w:tcPr>
            <w:tcW w:w="2415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1414">
              <w:rPr>
                <w:rFonts w:ascii="Arial" w:hAnsi="Arial" w:cs="Arial"/>
                <w:sz w:val="24"/>
                <w:szCs w:val="24"/>
              </w:rPr>
              <w:t>Абашев</w:t>
            </w:r>
            <w:proofErr w:type="spellEnd"/>
            <w:r w:rsidRPr="00DE1414">
              <w:rPr>
                <w:rFonts w:ascii="Arial" w:hAnsi="Arial" w:cs="Arial"/>
                <w:sz w:val="24"/>
                <w:szCs w:val="24"/>
              </w:rPr>
              <w:t xml:space="preserve"> С.Н.</w:t>
            </w:r>
          </w:p>
        </w:tc>
        <w:tc>
          <w:tcPr>
            <w:tcW w:w="7371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>- прокурор Смоленского района (по согласованию);</w:t>
            </w:r>
          </w:p>
        </w:tc>
      </w:tr>
      <w:tr w:rsidR="00964285" w:rsidRPr="00DE1414" w:rsidTr="00964285">
        <w:tc>
          <w:tcPr>
            <w:tcW w:w="2415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>Евсеенков С.И</w:t>
            </w:r>
          </w:p>
        </w:tc>
        <w:tc>
          <w:tcPr>
            <w:tcW w:w="7371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>- начальник отдела ГО и ЧС, бронирования и мобилизацио</w:t>
            </w:r>
            <w:r w:rsidRPr="00DE1414">
              <w:rPr>
                <w:rFonts w:ascii="Arial" w:hAnsi="Arial" w:cs="Arial"/>
                <w:sz w:val="24"/>
                <w:szCs w:val="24"/>
              </w:rPr>
              <w:t>н</w:t>
            </w:r>
            <w:r w:rsidRPr="00DE1414">
              <w:rPr>
                <w:rFonts w:ascii="Arial" w:hAnsi="Arial" w:cs="Arial"/>
                <w:sz w:val="24"/>
                <w:szCs w:val="24"/>
              </w:rPr>
              <w:t>ной работы Администрации Смоленского ра</w:t>
            </w:r>
            <w:r w:rsidRPr="00DE1414">
              <w:rPr>
                <w:rFonts w:ascii="Arial" w:hAnsi="Arial" w:cs="Arial"/>
                <w:sz w:val="24"/>
                <w:szCs w:val="24"/>
              </w:rPr>
              <w:t>й</w:t>
            </w:r>
            <w:r w:rsidRPr="00DE1414">
              <w:rPr>
                <w:rFonts w:ascii="Arial" w:hAnsi="Arial" w:cs="Arial"/>
                <w:sz w:val="24"/>
                <w:szCs w:val="24"/>
              </w:rPr>
              <w:t>она;</w:t>
            </w:r>
          </w:p>
        </w:tc>
      </w:tr>
      <w:tr w:rsidR="00964285" w:rsidRPr="00DE1414" w:rsidTr="00964285">
        <w:tc>
          <w:tcPr>
            <w:tcW w:w="2415" w:type="dxa"/>
            <w:hideMark/>
          </w:tcPr>
          <w:p w:rsidR="00964285" w:rsidRPr="00DE1414" w:rsidRDefault="00964285" w:rsidP="00D9559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>Журавлева А.</w:t>
            </w:r>
            <w:r w:rsidR="00D95599" w:rsidRPr="00DE1414">
              <w:rPr>
                <w:rFonts w:ascii="Arial" w:hAnsi="Arial" w:cs="Arial"/>
                <w:sz w:val="24"/>
                <w:szCs w:val="24"/>
              </w:rPr>
              <w:t>Н</w:t>
            </w:r>
            <w:r w:rsidRPr="00DE14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>- заведующий поликлиникой КГБУЗ «</w:t>
            </w:r>
            <w:proofErr w:type="gramStart"/>
            <w:r w:rsidRPr="00DE1414">
              <w:rPr>
                <w:rFonts w:ascii="Arial" w:hAnsi="Arial" w:cs="Arial"/>
                <w:sz w:val="24"/>
                <w:szCs w:val="24"/>
              </w:rPr>
              <w:t>Смоленская</w:t>
            </w:r>
            <w:proofErr w:type="gramEnd"/>
            <w:r w:rsidRPr="00DE1414">
              <w:rPr>
                <w:rFonts w:ascii="Arial" w:hAnsi="Arial" w:cs="Arial"/>
                <w:sz w:val="24"/>
                <w:szCs w:val="24"/>
              </w:rPr>
              <w:t xml:space="preserve"> ЦРБ» (по с</w:t>
            </w:r>
            <w:r w:rsidRPr="00DE1414">
              <w:rPr>
                <w:rFonts w:ascii="Arial" w:hAnsi="Arial" w:cs="Arial"/>
                <w:sz w:val="24"/>
                <w:szCs w:val="24"/>
              </w:rPr>
              <w:t>о</w:t>
            </w:r>
            <w:r w:rsidRPr="00DE1414">
              <w:rPr>
                <w:rFonts w:ascii="Arial" w:hAnsi="Arial" w:cs="Arial"/>
                <w:sz w:val="24"/>
                <w:szCs w:val="24"/>
              </w:rPr>
              <w:t>гласованию);</w:t>
            </w:r>
          </w:p>
        </w:tc>
      </w:tr>
      <w:tr w:rsidR="00964285" w:rsidRPr="00DE1414" w:rsidTr="00964285">
        <w:tc>
          <w:tcPr>
            <w:tcW w:w="2415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E1414">
              <w:rPr>
                <w:rFonts w:ascii="Arial" w:hAnsi="Arial" w:cs="Arial"/>
                <w:sz w:val="24"/>
                <w:szCs w:val="24"/>
              </w:rPr>
              <w:t>Камынин</w:t>
            </w:r>
            <w:proofErr w:type="spellEnd"/>
            <w:r w:rsidRPr="00DE1414">
              <w:rPr>
                <w:rFonts w:ascii="Arial" w:hAnsi="Arial" w:cs="Arial"/>
                <w:sz w:val="24"/>
                <w:szCs w:val="24"/>
              </w:rPr>
              <w:t xml:space="preserve"> А.Г.</w:t>
            </w:r>
          </w:p>
        </w:tc>
        <w:tc>
          <w:tcPr>
            <w:tcW w:w="7371" w:type="dxa"/>
            <w:hideMark/>
          </w:tcPr>
          <w:p w:rsidR="00964285" w:rsidRPr="00DE1414" w:rsidRDefault="0096428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1414">
              <w:rPr>
                <w:rFonts w:ascii="Arial" w:hAnsi="Arial" w:cs="Arial"/>
                <w:sz w:val="24"/>
                <w:szCs w:val="24"/>
              </w:rPr>
              <w:t>- начальник ОМВД России по Смоленскому району (по согл</w:t>
            </w:r>
            <w:r w:rsidRPr="00DE1414">
              <w:rPr>
                <w:rFonts w:ascii="Arial" w:hAnsi="Arial" w:cs="Arial"/>
                <w:sz w:val="24"/>
                <w:szCs w:val="24"/>
              </w:rPr>
              <w:t>а</w:t>
            </w:r>
            <w:r w:rsidRPr="00DE1414">
              <w:rPr>
                <w:rFonts w:ascii="Arial" w:hAnsi="Arial" w:cs="Arial"/>
                <w:sz w:val="24"/>
                <w:szCs w:val="24"/>
              </w:rPr>
              <w:t>сованию).</w:t>
            </w:r>
          </w:p>
        </w:tc>
      </w:tr>
    </w:tbl>
    <w:p w:rsidR="00964285" w:rsidRPr="00DE1414" w:rsidRDefault="00964285" w:rsidP="000779E7">
      <w:pPr>
        <w:jc w:val="both"/>
        <w:rPr>
          <w:rFonts w:ascii="Arial" w:hAnsi="Arial" w:cs="Arial"/>
          <w:sz w:val="24"/>
          <w:szCs w:val="24"/>
        </w:rPr>
      </w:pPr>
    </w:p>
    <w:p w:rsidR="00964285" w:rsidRPr="00DE1414" w:rsidRDefault="00964285" w:rsidP="00964285">
      <w:pPr>
        <w:rPr>
          <w:rFonts w:ascii="Arial" w:hAnsi="Arial" w:cs="Arial"/>
          <w:sz w:val="24"/>
          <w:szCs w:val="24"/>
        </w:rPr>
      </w:pPr>
    </w:p>
    <w:p w:rsidR="00964285" w:rsidRPr="00DE1414" w:rsidRDefault="00964285" w:rsidP="00964285">
      <w:pPr>
        <w:rPr>
          <w:rFonts w:ascii="Arial" w:hAnsi="Arial" w:cs="Arial"/>
          <w:sz w:val="24"/>
          <w:szCs w:val="24"/>
        </w:rPr>
      </w:pPr>
      <w:r w:rsidRPr="00DE1414">
        <w:rPr>
          <w:rFonts w:ascii="Arial" w:hAnsi="Arial" w:cs="Arial"/>
          <w:sz w:val="24"/>
          <w:szCs w:val="24"/>
        </w:rPr>
        <w:t xml:space="preserve">Управляющий делами                                                      </w:t>
      </w:r>
      <w:r w:rsidR="00D95599" w:rsidRPr="00DE1414">
        <w:rPr>
          <w:rFonts w:ascii="Arial" w:hAnsi="Arial" w:cs="Arial"/>
          <w:sz w:val="24"/>
          <w:szCs w:val="24"/>
        </w:rPr>
        <w:t xml:space="preserve">                   С. В. </w:t>
      </w:r>
      <w:proofErr w:type="gramStart"/>
      <w:r w:rsidR="00D95599" w:rsidRPr="00DE1414">
        <w:rPr>
          <w:rFonts w:ascii="Arial" w:hAnsi="Arial" w:cs="Arial"/>
          <w:sz w:val="24"/>
          <w:szCs w:val="24"/>
        </w:rPr>
        <w:t>Малец</w:t>
      </w:r>
      <w:proofErr w:type="gramEnd"/>
    </w:p>
    <w:p w:rsidR="00D927A4" w:rsidRPr="00DE1414" w:rsidRDefault="00D927A4" w:rsidP="00964285">
      <w:pPr>
        <w:tabs>
          <w:tab w:val="left" w:pos="8001"/>
        </w:tabs>
        <w:rPr>
          <w:rFonts w:ascii="Arial" w:hAnsi="Arial" w:cs="Arial"/>
          <w:sz w:val="24"/>
          <w:szCs w:val="24"/>
        </w:rPr>
      </w:pPr>
    </w:p>
    <w:sectPr w:rsidR="00D927A4" w:rsidRPr="00DE1414" w:rsidSect="00964285">
      <w:pgSz w:w="11905" w:h="16838"/>
      <w:pgMar w:top="1134" w:right="850" w:bottom="1134" w:left="1701" w:header="709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8B" w:rsidRPr="00F359E3" w:rsidRDefault="00F5038B" w:rsidP="00F3642D">
      <w:pPr>
        <w:rPr>
          <w:rFonts w:ascii="Calibri" w:eastAsia="Calibri" w:hAnsi="Calibri"/>
          <w:szCs w:val="22"/>
          <w:lang w:eastAsia="en-US"/>
        </w:rPr>
      </w:pPr>
      <w:r>
        <w:separator/>
      </w:r>
    </w:p>
  </w:endnote>
  <w:endnote w:type="continuationSeparator" w:id="1">
    <w:p w:rsidR="00F5038B" w:rsidRPr="00F359E3" w:rsidRDefault="00F5038B" w:rsidP="00F3642D">
      <w:pPr>
        <w:rPr>
          <w:rFonts w:ascii="Calibri" w:eastAsia="Calibri" w:hAnsi="Calibr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8B" w:rsidRPr="00F359E3" w:rsidRDefault="00F5038B" w:rsidP="00F3642D">
      <w:pPr>
        <w:rPr>
          <w:rFonts w:ascii="Calibri" w:eastAsia="Calibri" w:hAnsi="Calibri"/>
          <w:szCs w:val="22"/>
          <w:lang w:eastAsia="en-US"/>
        </w:rPr>
      </w:pPr>
      <w:r>
        <w:separator/>
      </w:r>
    </w:p>
  </w:footnote>
  <w:footnote w:type="continuationSeparator" w:id="1">
    <w:p w:rsidR="00F5038B" w:rsidRPr="00F359E3" w:rsidRDefault="00F5038B" w:rsidP="00F3642D">
      <w:pPr>
        <w:rPr>
          <w:rFonts w:ascii="Calibri" w:eastAsia="Calibri" w:hAnsi="Calibr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DC885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FDA1DA9"/>
    <w:multiLevelType w:val="hybridMultilevel"/>
    <w:tmpl w:val="011ABDB6"/>
    <w:lvl w:ilvl="0" w:tplc="46CC8A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B5E2A"/>
    <w:multiLevelType w:val="singleLevel"/>
    <w:tmpl w:val="102CB08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5DD16A64"/>
    <w:multiLevelType w:val="multilevel"/>
    <w:tmpl w:val="B1188E2C"/>
    <w:lvl w:ilvl="0">
      <w:start w:val="1"/>
      <w:numFmt w:val="decimal"/>
      <w:lvlText w:val="%1.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"/>
      <w:numFmt w:val="decimal"/>
      <w:lvlText w:val="%1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05F39C9"/>
    <w:multiLevelType w:val="multilevel"/>
    <w:tmpl w:val="29DC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6"/>
    </w:lvlOverride>
    <w:lvlOverride w:ilvl="4">
      <w:startOverride w:val="1"/>
    </w:lvlOverride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42D"/>
    <w:rsid w:val="00026CE1"/>
    <w:rsid w:val="0003130F"/>
    <w:rsid w:val="000677BA"/>
    <w:rsid w:val="000779E7"/>
    <w:rsid w:val="000948C1"/>
    <w:rsid w:val="000D394E"/>
    <w:rsid w:val="000F4574"/>
    <w:rsid w:val="000F5C85"/>
    <w:rsid w:val="00103DE7"/>
    <w:rsid w:val="001139CA"/>
    <w:rsid w:val="0014341F"/>
    <w:rsid w:val="00170127"/>
    <w:rsid w:val="001B66A8"/>
    <w:rsid w:val="00200BCB"/>
    <w:rsid w:val="00236510"/>
    <w:rsid w:val="00280558"/>
    <w:rsid w:val="002C065C"/>
    <w:rsid w:val="002C39C0"/>
    <w:rsid w:val="002C5D34"/>
    <w:rsid w:val="002E3C53"/>
    <w:rsid w:val="002E73C8"/>
    <w:rsid w:val="002F3A17"/>
    <w:rsid w:val="00370888"/>
    <w:rsid w:val="003A74E4"/>
    <w:rsid w:val="003B1293"/>
    <w:rsid w:val="003D3533"/>
    <w:rsid w:val="003E7612"/>
    <w:rsid w:val="003E7A78"/>
    <w:rsid w:val="003F357F"/>
    <w:rsid w:val="004035BE"/>
    <w:rsid w:val="00436E8A"/>
    <w:rsid w:val="00440F63"/>
    <w:rsid w:val="004A7F80"/>
    <w:rsid w:val="004B5F82"/>
    <w:rsid w:val="004D3CBE"/>
    <w:rsid w:val="004D65A7"/>
    <w:rsid w:val="004F0B62"/>
    <w:rsid w:val="004F3E9D"/>
    <w:rsid w:val="00534F3A"/>
    <w:rsid w:val="00542AD4"/>
    <w:rsid w:val="0056295A"/>
    <w:rsid w:val="0061506E"/>
    <w:rsid w:val="00630198"/>
    <w:rsid w:val="006765BE"/>
    <w:rsid w:val="00697F14"/>
    <w:rsid w:val="006A47C9"/>
    <w:rsid w:val="006F6076"/>
    <w:rsid w:val="00713B44"/>
    <w:rsid w:val="00741141"/>
    <w:rsid w:val="007505E4"/>
    <w:rsid w:val="007A52B2"/>
    <w:rsid w:val="007B0009"/>
    <w:rsid w:val="00801846"/>
    <w:rsid w:val="00841863"/>
    <w:rsid w:val="008964EF"/>
    <w:rsid w:val="0091759C"/>
    <w:rsid w:val="00962C8B"/>
    <w:rsid w:val="009636A0"/>
    <w:rsid w:val="00964285"/>
    <w:rsid w:val="009D70CB"/>
    <w:rsid w:val="009F2EDB"/>
    <w:rsid w:val="00A00196"/>
    <w:rsid w:val="00A375B0"/>
    <w:rsid w:val="00A96D09"/>
    <w:rsid w:val="00AC4E57"/>
    <w:rsid w:val="00AE5EBD"/>
    <w:rsid w:val="00AE7769"/>
    <w:rsid w:val="00AF062A"/>
    <w:rsid w:val="00B151A7"/>
    <w:rsid w:val="00B26C12"/>
    <w:rsid w:val="00B65318"/>
    <w:rsid w:val="00B97A33"/>
    <w:rsid w:val="00BD51E6"/>
    <w:rsid w:val="00C20ECF"/>
    <w:rsid w:val="00C265FF"/>
    <w:rsid w:val="00D50963"/>
    <w:rsid w:val="00D5418A"/>
    <w:rsid w:val="00D66274"/>
    <w:rsid w:val="00D907B8"/>
    <w:rsid w:val="00D927A4"/>
    <w:rsid w:val="00D95599"/>
    <w:rsid w:val="00DB0334"/>
    <w:rsid w:val="00DC5023"/>
    <w:rsid w:val="00DE1414"/>
    <w:rsid w:val="00E022B0"/>
    <w:rsid w:val="00E42ABA"/>
    <w:rsid w:val="00EB33CF"/>
    <w:rsid w:val="00EC22C5"/>
    <w:rsid w:val="00EC5746"/>
    <w:rsid w:val="00F17716"/>
    <w:rsid w:val="00F17A3F"/>
    <w:rsid w:val="00F3642D"/>
    <w:rsid w:val="00F5038B"/>
    <w:rsid w:val="00F76409"/>
    <w:rsid w:val="00F80288"/>
    <w:rsid w:val="00FB0533"/>
    <w:rsid w:val="00FC3480"/>
    <w:rsid w:val="00FC6F06"/>
    <w:rsid w:val="00FE5D7E"/>
    <w:rsid w:val="00FE6920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93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qFormat/>
    <w:rsid w:val="00FC3480"/>
    <w:pPr>
      <w:keepNext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C5023"/>
    <w:pPr>
      <w:keepNext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a7">
    <w:name w:val="Body Text"/>
    <w:basedOn w:val="a"/>
    <w:link w:val="a8"/>
    <w:rsid w:val="00A375B0"/>
    <w:pPr>
      <w:spacing w:after="120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link w:val="a7"/>
    <w:rsid w:val="00A375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DC5023"/>
    <w:rPr>
      <w:rFonts w:ascii="Times New Roman" w:eastAsia="Times New Roman" w:hAnsi="Times New Roman"/>
      <w:sz w:val="28"/>
      <w:szCs w:val="24"/>
    </w:rPr>
  </w:style>
  <w:style w:type="paragraph" w:styleId="a9">
    <w:name w:val="Title"/>
    <w:basedOn w:val="a"/>
    <w:link w:val="aa"/>
    <w:qFormat/>
    <w:rsid w:val="00DC5023"/>
    <w:pPr>
      <w:jc w:val="center"/>
    </w:pPr>
    <w:rPr>
      <w:rFonts w:ascii="Times New Roman" w:hAnsi="Times New Roman"/>
      <w:sz w:val="28"/>
    </w:rPr>
  </w:style>
  <w:style w:type="character" w:customStyle="1" w:styleId="aa">
    <w:name w:val="Название Знак"/>
    <w:link w:val="a9"/>
    <w:rsid w:val="00DC5023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FC3480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51E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D51E6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0779E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779E7"/>
  </w:style>
  <w:style w:type="character" w:customStyle="1" w:styleId="30">
    <w:name w:val="Заголовок 3 Знак"/>
    <w:link w:val="3"/>
    <w:uiPriority w:val="9"/>
    <w:semiHidden/>
    <w:rsid w:val="00962C8B"/>
    <w:rPr>
      <w:rFonts w:ascii="Cambria" w:eastAsia="Times New Roman" w:hAnsi="Cambria" w:cs="Times New Roman"/>
      <w:b/>
      <w:bCs/>
      <w:sz w:val="26"/>
      <w:szCs w:val="26"/>
    </w:rPr>
  </w:style>
  <w:style w:type="table" w:styleId="ae">
    <w:name w:val="Table Grid"/>
    <w:basedOn w:val="a1"/>
    <w:uiPriority w:val="59"/>
    <w:rsid w:val="00D509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">
    <w:name w:val="num"/>
    <w:rsid w:val="00FE6920"/>
  </w:style>
  <w:style w:type="character" w:customStyle="1" w:styleId="Bodytext">
    <w:name w:val="Body text_"/>
    <w:link w:val="11"/>
    <w:uiPriority w:val="99"/>
    <w:locked/>
    <w:rsid w:val="004D3CB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4D3CBE"/>
    <w:pPr>
      <w:shd w:val="clear" w:color="auto" w:fill="FFFFFF"/>
      <w:spacing w:before="420" w:after="600" w:line="240" w:lineRule="exact"/>
    </w:pPr>
    <w:rPr>
      <w:rFonts w:ascii="Times New Roman" w:hAnsi="Times New Roman"/>
      <w:sz w:val="27"/>
      <w:szCs w:val="27"/>
    </w:rPr>
  </w:style>
  <w:style w:type="character" w:customStyle="1" w:styleId="BodytextItalic">
    <w:name w:val="Body text + Italic"/>
    <w:rsid w:val="004D3CB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Bodytext4">
    <w:name w:val="Body text (4)"/>
    <w:rsid w:val="004D3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Bodytext4NotItalic">
    <w:name w:val="Body text (4) + Not Italic"/>
    <w:rsid w:val="004D3CB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styleId="af">
    <w:name w:val="Emphasis"/>
    <w:basedOn w:val="a0"/>
    <w:uiPriority w:val="20"/>
    <w:qFormat/>
    <w:rsid w:val="00D5418A"/>
    <w:rPr>
      <w:i/>
      <w:iCs/>
    </w:rPr>
  </w:style>
  <w:style w:type="paragraph" w:customStyle="1" w:styleId="Bodytext0">
    <w:name w:val="Body text"/>
    <w:basedOn w:val="a"/>
    <w:uiPriority w:val="99"/>
    <w:rsid w:val="00170127"/>
    <w:pPr>
      <w:shd w:val="clear" w:color="auto" w:fill="FFFFFF"/>
      <w:spacing w:after="420" w:line="240" w:lineRule="atLeast"/>
    </w:pPr>
    <w:rPr>
      <w:rFonts w:ascii="Times New Roman" w:eastAsia="Calibri" w:hAnsi="Times New Roman"/>
      <w:sz w:val="26"/>
      <w:szCs w:val="26"/>
    </w:rPr>
  </w:style>
  <w:style w:type="character" w:customStyle="1" w:styleId="BodytextSpacing0pt">
    <w:name w:val="Body text + Spacing 0 pt"/>
    <w:basedOn w:val="Bodytext"/>
    <w:uiPriority w:val="99"/>
    <w:rsid w:val="00170127"/>
    <w:rPr>
      <w:spacing w:val="10"/>
      <w:sz w:val="26"/>
      <w:szCs w:val="26"/>
      <w:shd w:val="clear" w:color="auto" w:fill="FFFFFF"/>
    </w:rPr>
  </w:style>
  <w:style w:type="paragraph" w:styleId="af0">
    <w:name w:val="Normal (Web)"/>
    <w:basedOn w:val="a"/>
    <w:uiPriority w:val="99"/>
    <w:semiHidden/>
    <w:unhideWhenUsed/>
    <w:rsid w:val="00436E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697F14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D927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927A4"/>
    <w:rPr>
      <w:rFonts w:ascii="Times New Roman CYR" w:eastAsia="Times New Roman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132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C6E0-EE84-44E7-B304-186DFCD1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User UFK</cp:lastModifiedBy>
  <cp:revision>6</cp:revision>
  <cp:lastPrinted>2022-10-03T04:05:00Z</cp:lastPrinted>
  <dcterms:created xsi:type="dcterms:W3CDTF">2022-10-03T03:51:00Z</dcterms:created>
  <dcterms:modified xsi:type="dcterms:W3CDTF">2022-11-02T07:35:00Z</dcterms:modified>
</cp:coreProperties>
</file>