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B32" w:rsidRDefault="007230D4" w:rsidP="00226B32">
      <w:pPr>
        <w:pStyle w:val="a4"/>
        <w:shd w:val="clear" w:color="auto" w:fill="auto"/>
        <w:spacing w:after="15" w:line="250" w:lineRule="exact"/>
        <w:ind w:left="20" w:hanging="20"/>
        <w:jc w:val="center"/>
        <w:rPr>
          <w:lang w:val="en-US"/>
        </w:rPr>
      </w:pPr>
      <w:r>
        <w:t>АДМИНИСТРАЦИЯ СМОЛЕНСКОГО РАЙОНА</w:t>
      </w:r>
    </w:p>
    <w:p w:rsidR="00226B32" w:rsidRDefault="007230D4" w:rsidP="00226B32">
      <w:pPr>
        <w:pStyle w:val="a4"/>
        <w:shd w:val="clear" w:color="auto" w:fill="auto"/>
        <w:spacing w:after="15" w:line="250" w:lineRule="exact"/>
        <w:ind w:left="20" w:hanging="20"/>
        <w:jc w:val="center"/>
        <w:rPr>
          <w:lang w:val="en-US"/>
        </w:rPr>
      </w:pPr>
      <w:r>
        <w:t>АЛТАЙСКОГО КРАЯ</w:t>
      </w:r>
    </w:p>
    <w:p w:rsidR="00226B32" w:rsidRDefault="00226B32" w:rsidP="00226B32">
      <w:pPr>
        <w:pStyle w:val="a4"/>
        <w:shd w:val="clear" w:color="auto" w:fill="auto"/>
        <w:spacing w:after="15" w:line="250" w:lineRule="exact"/>
        <w:ind w:left="20" w:hanging="20"/>
        <w:jc w:val="center"/>
        <w:rPr>
          <w:lang w:val="en-US"/>
        </w:rPr>
      </w:pPr>
    </w:p>
    <w:p w:rsidR="00000000" w:rsidRDefault="007230D4" w:rsidP="00226B32">
      <w:pPr>
        <w:pStyle w:val="a4"/>
        <w:shd w:val="clear" w:color="auto" w:fill="auto"/>
        <w:spacing w:after="15" w:line="250" w:lineRule="exact"/>
        <w:ind w:left="20" w:hanging="20"/>
        <w:jc w:val="center"/>
      </w:pPr>
      <w:r>
        <w:t>ПОСТАНОВЛЕНИЕ</w:t>
      </w:r>
    </w:p>
    <w:p w:rsidR="00000000" w:rsidRPr="00226B32" w:rsidRDefault="00226B32" w:rsidP="00226B32">
      <w:pPr>
        <w:pStyle w:val="a4"/>
        <w:shd w:val="clear" w:color="auto" w:fill="auto"/>
        <w:tabs>
          <w:tab w:val="left" w:leader="underscore" w:pos="1744"/>
          <w:tab w:val="left" w:leader="underscore" w:pos="3566"/>
          <w:tab w:val="left" w:pos="7680"/>
        </w:tabs>
        <w:spacing w:after="0" w:line="605" w:lineRule="exact"/>
        <w:ind w:left="20" w:hanging="20"/>
      </w:pPr>
      <w:r w:rsidRPr="00226B32">
        <w:t xml:space="preserve">18.11.2021 №930 </w:t>
      </w:r>
      <w:r>
        <w:rPr>
          <w:lang w:val="en-US"/>
        </w:rPr>
        <w:t xml:space="preserve">                                                                                            </w:t>
      </w:r>
      <w:proofErr w:type="gramStart"/>
      <w:r w:rsidR="007230D4" w:rsidRPr="00226B32">
        <w:t>с</w:t>
      </w:r>
      <w:proofErr w:type="gramEnd"/>
      <w:r w:rsidR="007230D4" w:rsidRPr="00226B32">
        <w:t>. Смоленское</w:t>
      </w:r>
    </w:p>
    <w:p w:rsidR="00000000" w:rsidRDefault="007230D4" w:rsidP="00226B32">
      <w:pPr>
        <w:pStyle w:val="a4"/>
        <w:shd w:val="clear" w:color="auto" w:fill="auto"/>
        <w:spacing w:after="0" w:line="605" w:lineRule="exact"/>
        <w:ind w:left="20" w:hanging="20"/>
      </w:pPr>
      <w:r>
        <w:t>О движении имущества</w:t>
      </w:r>
    </w:p>
    <w:p w:rsidR="00226B32" w:rsidRDefault="00226B32">
      <w:pPr>
        <w:pStyle w:val="a4"/>
        <w:shd w:val="clear" w:color="auto" w:fill="auto"/>
        <w:spacing w:after="0" w:line="301" w:lineRule="exact"/>
        <w:ind w:left="20" w:right="40" w:firstLine="1060"/>
      </w:pPr>
    </w:p>
    <w:p w:rsidR="00000000" w:rsidRDefault="007230D4" w:rsidP="00226B32">
      <w:pPr>
        <w:pStyle w:val="a4"/>
        <w:shd w:val="clear" w:color="auto" w:fill="auto"/>
        <w:spacing w:after="0" w:line="301" w:lineRule="exact"/>
        <w:ind w:left="20" w:right="40" w:firstLine="709"/>
      </w:pPr>
      <w:proofErr w:type="gramStart"/>
      <w:r>
        <w:t xml:space="preserve">Рассмотрев ходатайство муниципального бюджетного учреждения «Многофункциональный </w:t>
      </w:r>
      <w:proofErr w:type="spellStart"/>
      <w:r>
        <w:t>ку</w:t>
      </w:r>
      <w:r>
        <w:t>льтурно-досуговый</w:t>
      </w:r>
      <w:proofErr w:type="spellEnd"/>
      <w:r>
        <w:t xml:space="preserve"> центр» Смоленского района Ал</w:t>
      </w:r>
      <w:r>
        <w:softHyphen/>
        <w:t>тайского края от 29.10.2021 г. № 50 (</w:t>
      </w:r>
      <w:proofErr w:type="spellStart"/>
      <w:r>
        <w:t>вх</w:t>
      </w:r>
      <w:proofErr w:type="spellEnd"/>
      <w:r>
        <w:t>. 50976-02-44 от 29.10.2021 г.), руково</w:t>
      </w:r>
      <w:r>
        <w:softHyphen/>
        <w:t>дствуясь п.п. 2.2. п.2 Положения о порядке пользования и распоряжения имуще</w:t>
      </w:r>
      <w:r>
        <w:softHyphen/>
        <w:t>ством, являющимся собственностью муниципального образо</w:t>
      </w:r>
      <w:r>
        <w:t>вания Смоленский район Алтайского края, утвержденного решением Смоленского районного Собра</w:t>
      </w:r>
      <w:r>
        <w:softHyphen/>
        <w:t>ния депутатов от 05.03.2009 года № 4, Администрация Смоленского района Ал</w:t>
      </w:r>
      <w:r>
        <w:softHyphen/>
        <w:t>тайского края, ПОСТАНОВЛЯЕТ:</w:t>
      </w:r>
      <w:proofErr w:type="gramEnd"/>
    </w:p>
    <w:p w:rsidR="00000000" w:rsidRDefault="00226B32" w:rsidP="00226B32">
      <w:pPr>
        <w:pStyle w:val="a4"/>
        <w:shd w:val="clear" w:color="auto" w:fill="auto"/>
        <w:spacing w:after="0" w:line="301" w:lineRule="exact"/>
        <w:ind w:left="20" w:right="40" w:firstLine="709"/>
      </w:pPr>
      <w:r>
        <w:t xml:space="preserve">1. </w:t>
      </w:r>
      <w:r w:rsidR="007230D4">
        <w:t>Изъять из оперативного управления муниципального бюджетного</w:t>
      </w:r>
      <w:r w:rsidR="007230D4">
        <w:t xml:space="preserve"> уч</w:t>
      </w:r>
      <w:r w:rsidR="007230D4">
        <w:softHyphen/>
        <w:t xml:space="preserve">реждения «Многофункциональный </w:t>
      </w:r>
      <w:proofErr w:type="spellStart"/>
      <w:r w:rsidR="007230D4">
        <w:t>культурно-досуговый</w:t>
      </w:r>
      <w:proofErr w:type="spellEnd"/>
      <w:r w:rsidR="007230D4">
        <w:t xml:space="preserve"> центр» Смоленского района Алтайского края и включить в состав казны муниципального образования Смоленский район Алтайского края, имущество:</w:t>
      </w:r>
    </w:p>
    <w:p w:rsidR="00000000" w:rsidRDefault="007230D4" w:rsidP="00226B32">
      <w:pPr>
        <w:pStyle w:val="a4"/>
        <w:shd w:val="clear" w:color="auto" w:fill="auto"/>
        <w:spacing w:after="0" w:line="301" w:lineRule="exact"/>
        <w:ind w:left="20" w:right="40" w:firstLine="709"/>
      </w:pPr>
      <w:r>
        <w:t>-кирпич М 125, количество 1980 шт., год принятия к учету 2021г</w:t>
      </w:r>
      <w:r>
        <w:t>., балансовой стоимостью 23958,00 руб. (двадцать три тысячи девятьсот пятьдесят восемь руб., 00 коп.);</w:t>
      </w:r>
    </w:p>
    <w:p w:rsidR="00000000" w:rsidRDefault="007230D4" w:rsidP="00226B32">
      <w:pPr>
        <w:pStyle w:val="a4"/>
        <w:shd w:val="clear" w:color="auto" w:fill="auto"/>
        <w:spacing w:after="0" w:line="301" w:lineRule="exact"/>
        <w:ind w:left="20" w:right="40" w:firstLine="709"/>
      </w:pPr>
      <w:r>
        <w:t>-поддон, количество 6 шт., год принятия к учету 2021г., балансовой стоимостью 1680,00руб. (одна тысяча шестьсот восемьдесят руб., 00 коп.).</w:t>
      </w:r>
    </w:p>
    <w:p w:rsidR="00000000" w:rsidRDefault="00226B32" w:rsidP="00226B32">
      <w:pPr>
        <w:pStyle w:val="a4"/>
        <w:shd w:val="clear" w:color="auto" w:fill="auto"/>
        <w:tabs>
          <w:tab w:val="left" w:pos="895"/>
        </w:tabs>
        <w:spacing w:after="0" w:line="301" w:lineRule="exact"/>
        <w:ind w:right="40" w:firstLine="709"/>
      </w:pPr>
      <w:r>
        <w:t xml:space="preserve">2. </w:t>
      </w:r>
      <w:r w:rsidR="007230D4">
        <w:t>Настоящее</w:t>
      </w:r>
      <w:r w:rsidR="007230D4">
        <w:t xml:space="preserve"> постановление обнародовать путём размещения на официаль</w:t>
      </w:r>
      <w:r w:rsidR="007230D4">
        <w:softHyphen/>
        <w:t>ном сайте Администрации Смоленского района Алтайского края в информацион</w:t>
      </w:r>
      <w:r w:rsidR="007230D4">
        <w:softHyphen/>
        <w:t>но-телекоммуникационной сети «Интернет».</w:t>
      </w:r>
    </w:p>
    <w:p w:rsidR="00000000" w:rsidRDefault="00226B32" w:rsidP="00226B32">
      <w:pPr>
        <w:pStyle w:val="a4"/>
        <w:shd w:val="clear" w:color="auto" w:fill="auto"/>
        <w:tabs>
          <w:tab w:val="left" w:pos="941"/>
        </w:tabs>
        <w:spacing w:after="1181" w:line="301" w:lineRule="exact"/>
        <w:ind w:firstLine="709"/>
      </w:pPr>
      <w:r>
        <w:t xml:space="preserve">3. </w:t>
      </w:r>
      <w:proofErr w:type="gramStart"/>
      <w:r w:rsidR="007230D4">
        <w:t>Контроль за</w:t>
      </w:r>
      <w:proofErr w:type="gramEnd"/>
      <w:r w:rsidR="007230D4">
        <w:t xml:space="preserve"> исполнением настоящего постановления оставляю за собой.</w:t>
      </w:r>
    </w:p>
    <w:p w:rsidR="00000000" w:rsidRDefault="007230D4">
      <w:pPr>
        <w:pStyle w:val="a4"/>
        <w:shd w:val="clear" w:color="auto" w:fill="auto"/>
        <w:tabs>
          <w:tab w:val="left" w:pos="7396"/>
        </w:tabs>
        <w:spacing w:after="0" w:line="250" w:lineRule="exact"/>
        <w:ind w:left="20"/>
      </w:pPr>
      <w:r>
        <w:t>Глава района</w:t>
      </w:r>
      <w:r>
        <w:tab/>
      </w:r>
      <w:r>
        <w:t>Л.В. Моисеева</w:t>
      </w:r>
    </w:p>
    <w:sectPr w:rsidR="00000000" w:rsidSect="00226B32">
      <w:footerReference w:type="default" r:id="rId7"/>
      <w:type w:val="continuous"/>
      <w:pgSz w:w="11905" w:h="16837" w:code="9"/>
      <w:pgMar w:top="1299" w:right="1192" w:bottom="4936" w:left="140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7230D4">
      <w:r>
        <w:separator/>
      </w:r>
    </w:p>
  </w:endnote>
  <w:endnote w:type="continuationSeparator" w:id="1">
    <w:p w:rsidR="00000000" w:rsidRDefault="00723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Pr="00226B32" w:rsidRDefault="007230D4" w:rsidP="00226B32">
    <w:pPr>
      <w:pStyle w:val="a6"/>
      <w:framePr w:w="12314" w:h="267" w:wrap="none" w:vAnchor="text" w:hAnchor="page" w:x="1" w:y="-1153"/>
      <w:shd w:val="clear" w:color="auto" w:fill="auto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7230D4">
      <w:r>
        <w:separator/>
      </w:r>
    </w:p>
  </w:footnote>
  <w:footnote w:type="continuationSeparator" w:id="1">
    <w:p w:rsidR="00000000" w:rsidRDefault="007230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226B32"/>
    <w:rsid w:val="00226B32"/>
    <w:rsid w:val="00723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Times New Roman" w:hAnsi="Microsoft Sans Serif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Microsoft Sans Serif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rPr>
      <w:rFonts w:ascii="Times New Roman" w:hAnsi="Times New Roman" w:cs="Times New Roman"/>
      <w:spacing w:val="0"/>
      <w:sz w:val="25"/>
      <w:szCs w:val="25"/>
    </w:rPr>
  </w:style>
  <w:style w:type="character" w:customStyle="1" w:styleId="a5">
    <w:name w:val="Колонтитул_"/>
    <w:basedOn w:val="a0"/>
    <w:link w:val="a6"/>
    <w:uiPriority w:val="99"/>
    <w:rPr>
      <w:rFonts w:ascii="Times New Roman" w:hAnsi="Times New Roman" w:cs="Times New Roman"/>
      <w:noProof/>
      <w:sz w:val="20"/>
      <w:szCs w:val="20"/>
    </w:rPr>
  </w:style>
  <w:style w:type="character" w:customStyle="1" w:styleId="4pt">
    <w:name w:val="Колонтитул + 4 pt"/>
    <w:basedOn w:val="a5"/>
    <w:uiPriority w:val="99"/>
    <w:rPr>
      <w:sz w:val="8"/>
      <w:szCs w:val="8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after="360" w:line="240" w:lineRule="atLeast"/>
      <w:jc w:val="both"/>
    </w:pPr>
    <w:rPr>
      <w:rFonts w:ascii="Times New Roman" w:hAnsi="Times New Roman" w:cs="Times New Roman"/>
      <w:color w:val="auto"/>
      <w:sz w:val="25"/>
      <w:szCs w:val="25"/>
    </w:rPr>
  </w:style>
  <w:style w:type="character" w:customStyle="1" w:styleId="a7">
    <w:name w:val="Основной текст Знак"/>
    <w:basedOn w:val="a0"/>
    <w:link w:val="a4"/>
    <w:uiPriority w:val="99"/>
    <w:semiHidden/>
    <w:rPr>
      <w:rFonts w:cs="Microsoft Sans Serif"/>
      <w:color w:val="000000"/>
    </w:rPr>
  </w:style>
  <w:style w:type="paragraph" w:customStyle="1" w:styleId="a6">
    <w:name w:val="Колонтитул"/>
    <w:basedOn w:val="a"/>
    <w:link w:val="a5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226B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26B32"/>
    <w:rPr>
      <w:rFonts w:cs="Microsoft Sans Serif"/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226B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26B32"/>
    <w:rPr>
      <w:rFonts w:cs="Microsoft Sans Serif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Tema</dc:creator>
  <cp:lastModifiedBy>Tema</cp:lastModifiedBy>
  <cp:revision>2</cp:revision>
  <dcterms:created xsi:type="dcterms:W3CDTF">2024-03-21T08:53:00Z</dcterms:created>
  <dcterms:modified xsi:type="dcterms:W3CDTF">2024-03-21T08:53:00Z</dcterms:modified>
</cp:coreProperties>
</file>