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color w:val="000000"/>
          <w:sz w:val="18"/>
          <w:szCs w:val="18"/>
        </w:rPr>
        <w:t>СМОЛЕНСКОЕ РАЙОННОЕ СОБРАНИЕ ДЕПУТАТОВ</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color w:val="000000"/>
          <w:sz w:val="18"/>
          <w:szCs w:val="18"/>
        </w:rPr>
        <w:t>АЛТАЙСКОГО КРАЯ</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color w:val="000000"/>
          <w:sz w:val="18"/>
          <w:szCs w:val="18"/>
        </w:rPr>
        <w:t>РЕШЕНИЕ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26.04 2013 № 16                                                                                 с. Смоленское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tbl>
      <w:tblPr>
        <w:tblW w:w="0" w:type="auto"/>
        <w:shd w:val="clear" w:color="auto" w:fill="FFFFFF"/>
        <w:tblCellMar>
          <w:left w:w="0" w:type="dxa"/>
          <w:right w:w="0" w:type="dxa"/>
        </w:tblCellMar>
        <w:tblLook w:val="04A0"/>
      </w:tblPr>
      <w:tblGrid>
        <w:gridCol w:w="4261"/>
        <w:gridCol w:w="5094"/>
      </w:tblGrid>
      <w:tr w:rsidR="000836D1" w:rsidRPr="000836D1" w:rsidTr="000836D1">
        <w:tc>
          <w:tcPr>
            <w:tcW w:w="4650" w:type="dxa"/>
            <w:shd w:val="clear" w:color="auto" w:fill="FFFFFF"/>
            <w:hideMark/>
          </w:tcPr>
          <w:p w:rsidR="000836D1" w:rsidRPr="000836D1" w:rsidRDefault="000836D1" w:rsidP="000836D1">
            <w:pPr>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О принятии муниципального правового акта о внесении изменений и дополнений в Устав муниципального образования Смоленский район Алтайского края</w:t>
            </w:r>
          </w:p>
        </w:tc>
        <w:tc>
          <w:tcPr>
            <w:tcW w:w="5775" w:type="dxa"/>
            <w:shd w:val="clear" w:color="auto" w:fill="FFFFFF"/>
            <w:hideMark/>
          </w:tcPr>
          <w:p w:rsidR="000836D1" w:rsidRPr="000836D1" w:rsidRDefault="000836D1" w:rsidP="000836D1">
            <w:pPr>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tc>
      </w:tr>
    </w:tbl>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В соответствии со статьей 44 Федерального закона от 06.10.2003 № 131-ФЗ «Об общих принципах организации местного самоуправления в Российской Федерации», пунктом 1 статьи 24 Устава муниципального образования Смоленский район Алтайского края Смоленское районное Собрания депутатов РЕШИЛО:</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Принять муниципальный правовой акт о внесении изменений и дополнений в Устав муниципального образования Смоленский район Алтайского края.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Направить муниципальный правовой акт о внесении изменений и дополнений в Устав муниципального образования Смоленский район Алтайского края в органы юстиции для государственной регистрации.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3.Настоящее решение и муниципальный правовой акт о внесении изменений и дополнений в Устав муниципального образования Смоленский район Алтайского края опубликовать в газете «Заря»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Глава района                                                                                     А.К. Хамрилов</w:t>
      </w:r>
    </w:p>
    <w:p w:rsidR="000836D1" w:rsidRPr="000836D1" w:rsidRDefault="000836D1" w:rsidP="000836D1">
      <w:pPr>
        <w:shd w:val="clear" w:color="auto" w:fill="FFFFFF"/>
        <w:spacing w:after="180" w:line="240" w:lineRule="auto"/>
        <w:jc w:val="right"/>
        <w:rPr>
          <w:rFonts w:ascii="Arial" w:eastAsia="Times New Roman" w:hAnsi="Arial" w:cs="Arial"/>
          <w:color w:val="000000"/>
          <w:sz w:val="18"/>
          <w:szCs w:val="18"/>
        </w:rPr>
      </w:pPr>
      <w:r w:rsidRPr="000836D1">
        <w:rPr>
          <w:rFonts w:ascii="Arial" w:eastAsia="Times New Roman" w:hAnsi="Arial" w:cs="Arial"/>
          <w:color w:val="000000"/>
          <w:sz w:val="18"/>
          <w:szCs w:val="18"/>
        </w:rPr>
        <w:t>Принят решением</w:t>
      </w:r>
    </w:p>
    <w:p w:rsidR="000836D1" w:rsidRPr="000836D1" w:rsidRDefault="000836D1" w:rsidP="000836D1">
      <w:pPr>
        <w:shd w:val="clear" w:color="auto" w:fill="FFFFFF"/>
        <w:spacing w:after="180" w:line="240" w:lineRule="auto"/>
        <w:jc w:val="right"/>
        <w:rPr>
          <w:rFonts w:ascii="Arial" w:eastAsia="Times New Roman" w:hAnsi="Arial" w:cs="Arial"/>
          <w:color w:val="000000"/>
          <w:sz w:val="18"/>
          <w:szCs w:val="18"/>
        </w:rPr>
      </w:pPr>
      <w:r w:rsidRPr="000836D1">
        <w:rPr>
          <w:rFonts w:ascii="Arial" w:eastAsia="Times New Roman" w:hAnsi="Arial" w:cs="Arial"/>
          <w:color w:val="000000"/>
          <w:sz w:val="18"/>
          <w:szCs w:val="18"/>
        </w:rPr>
        <w:t>                                                                                                                            </w:t>
      </w:r>
      <w:r w:rsidRPr="000836D1">
        <w:rPr>
          <w:rFonts w:ascii="Arial" w:eastAsia="Times New Roman" w:hAnsi="Arial" w:cs="Arial"/>
          <w:b/>
          <w:bCs/>
          <w:color w:val="000000"/>
          <w:sz w:val="18"/>
        </w:rPr>
        <w:t>   </w:t>
      </w: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jc w:val="right"/>
        <w:rPr>
          <w:rFonts w:ascii="Arial" w:eastAsia="Times New Roman" w:hAnsi="Arial" w:cs="Arial"/>
          <w:color w:val="000000"/>
          <w:sz w:val="18"/>
          <w:szCs w:val="18"/>
        </w:rPr>
      </w:pPr>
      <w:r w:rsidRPr="000836D1">
        <w:rPr>
          <w:rFonts w:ascii="Arial" w:eastAsia="Times New Roman" w:hAnsi="Arial" w:cs="Arial"/>
          <w:color w:val="000000"/>
          <w:sz w:val="18"/>
          <w:szCs w:val="18"/>
        </w:rPr>
        <w:t>Смоленского районного</w:t>
      </w:r>
    </w:p>
    <w:p w:rsidR="000836D1" w:rsidRPr="000836D1" w:rsidRDefault="000836D1" w:rsidP="000836D1">
      <w:pPr>
        <w:shd w:val="clear" w:color="auto" w:fill="FFFFFF"/>
        <w:spacing w:after="180" w:line="240" w:lineRule="auto"/>
        <w:jc w:val="right"/>
        <w:rPr>
          <w:rFonts w:ascii="Arial" w:eastAsia="Times New Roman" w:hAnsi="Arial" w:cs="Arial"/>
          <w:color w:val="000000"/>
          <w:sz w:val="18"/>
          <w:szCs w:val="18"/>
        </w:rPr>
      </w:pPr>
      <w:r w:rsidRPr="000836D1">
        <w:rPr>
          <w:rFonts w:ascii="Arial" w:eastAsia="Times New Roman" w:hAnsi="Arial" w:cs="Arial"/>
          <w:color w:val="000000"/>
          <w:sz w:val="18"/>
          <w:szCs w:val="18"/>
        </w:rPr>
        <w:t>Собрания депутатов</w:t>
      </w:r>
    </w:p>
    <w:p w:rsidR="000836D1" w:rsidRPr="000836D1" w:rsidRDefault="000836D1" w:rsidP="000836D1">
      <w:pPr>
        <w:shd w:val="clear" w:color="auto" w:fill="FFFFFF"/>
        <w:spacing w:after="180" w:line="240" w:lineRule="auto"/>
        <w:jc w:val="right"/>
        <w:rPr>
          <w:rFonts w:ascii="Arial" w:eastAsia="Times New Roman" w:hAnsi="Arial" w:cs="Arial"/>
          <w:color w:val="000000"/>
          <w:sz w:val="18"/>
          <w:szCs w:val="18"/>
        </w:rPr>
      </w:pPr>
      <w:r w:rsidRPr="000836D1">
        <w:rPr>
          <w:rFonts w:ascii="Arial" w:eastAsia="Times New Roman" w:hAnsi="Arial" w:cs="Arial"/>
          <w:color w:val="000000"/>
          <w:sz w:val="18"/>
          <w:szCs w:val="18"/>
        </w:rPr>
        <w:t>Алтайского края</w:t>
      </w:r>
    </w:p>
    <w:p w:rsidR="000836D1" w:rsidRPr="000836D1" w:rsidRDefault="000836D1" w:rsidP="000836D1">
      <w:pPr>
        <w:shd w:val="clear" w:color="auto" w:fill="FFFFFF"/>
        <w:spacing w:after="180" w:line="240" w:lineRule="auto"/>
        <w:jc w:val="right"/>
        <w:rPr>
          <w:rFonts w:ascii="Arial" w:eastAsia="Times New Roman" w:hAnsi="Arial" w:cs="Arial"/>
          <w:color w:val="000000"/>
          <w:sz w:val="18"/>
          <w:szCs w:val="18"/>
        </w:rPr>
      </w:pPr>
      <w:r w:rsidRPr="000836D1">
        <w:rPr>
          <w:rFonts w:ascii="Arial" w:eastAsia="Times New Roman" w:hAnsi="Arial" w:cs="Arial"/>
          <w:color w:val="000000"/>
          <w:sz w:val="18"/>
          <w:szCs w:val="18"/>
        </w:rPr>
        <w:t>№  16 от 26.04. 2013 года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b/>
          <w:bCs/>
          <w:color w:val="000000"/>
          <w:sz w:val="18"/>
        </w:rPr>
        <w:t>МУНИЦИПАЛЬНЫЙ ПРАВОВОЙ АКТ</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b/>
          <w:bCs/>
          <w:color w:val="000000"/>
          <w:sz w:val="18"/>
        </w:rPr>
        <w:t>О ВНЕСЕНИИ ИЗМЕНЕНИЙ И ДОПОЛНЕНИЙ В УСТАВ МУНИЦИПАЛЬНОГО ОБРАЗОВАНИЯ СМОЛЕНСКИЙ РАЙОН АЛТАЙСКОГО КРАЯ</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color w:val="000000"/>
          <w:sz w:val="18"/>
          <w:szCs w:val="18"/>
        </w:rPr>
        <w:t>Муниципальный правовой акт</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color w:val="000000"/>
          <w:sz w:val="18"/>
          <w:szCs w:val="18"/>
        </w:rPr>
        <w:t>о внесении изменений и дополнений в Устав муниципального образования Смоленский район Алтайского края</w:t>
      </w:r>
    </w:p>
    <w:p w:rsidR="000836D1" w:rsidRPr="000836D1" w:rsidRDefault="000836D1" w:rsidP="000836D1">
      <w:pPr>
        <w:shd w:val="clear" w:color="auto" w:fill="FFFFFF"/>
        <w:spacing w:after="180" w:line="240" w:lineRule="auto"/>
        <w:jc w:val="center"/>
        <w:rPr>
          <w:rFonts w:ascii="Arial" w:eastAsia="Times New Roman" w:hAnsi="Arial" w:cs="Arial"/>
          <w:color w:val="000000"/>
          <w:sz w:val="18"/>
          <w:szCs w:val="18"/>
        </w:rPr>
      </w:pPr>
      <w:r w:rsidRPr="000836D1">
        <w:rPr>
          <w:rFonts w:ascii="Arial" w:eastAsia="Times New Roman" w:hAnsi="Arial" w:cs="Arial"/>
          <w:b/>
          <w:bCs/>
          <w:color w:val="000000"/>
          <w:sz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Статья 1. Внести в Устав муниципального образования Смоленский район Алтайского края следующие изменения и дополнения: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1) Статью 5 изложить в следующей редакции:</w:t>
      </w:r>
    </w:p>
    <w:p w:rsidR="000836D1" w:rsidRPr="000836D1" w:rsidRDefault="000836D1" w:rsidP="000836D1">
      <w:pPr>
        <w:shd w:val="clear" w:color="auto" w:fill="FFFFFF"/>
        <w:spacing w:before="100" w:beforeAutospacing="1" w:after="100" w:afterAutospacing="1" w:line="240" w:lineRule="auto"/>
        <w:outlineLvl w:val="2"/>
        <w:rPr>
          <w:rFonts w:ascii="Arial" w:eastAsia="Times New Roman" w:hAnsi="Arial" w:cs="Arial"/>
          <w:color w:val="EB2A12"/>
          <w:sz w:val="24"/>
          <w:szCs w:val="24"/>
        </w:rPr>
      </w:pPr>
      <w:r w:rsidRPr="000836D1">
        <w:rPr>
          <w:rFonts w:ascii="Arial" w:eastAsia="Times New Roman" w:hAnsi="Arial" w:cs="Arial"/>
          <w:color w:val="EB2A12"/>
          <w:sz w:val="24"/>
          <w:szCs w:val="24"/>
        </w:rPr>
        <w:t>«Статья 5. Вопросы местного значения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К вопросам местного значения муниципального района относятся: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формирование, утверждение, исполнение бюджета муниципального района (далее – районный бюджет в соответствующем падеже), контроль за исполнением данного бюджета;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установление, изменение и отмена местных налогов и сборов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организация в границах муниципального района электро- и газоснабжения поселений,</w:t>
      </w:r>
      <w:r w:rsidRPr="000836D1">
        <w:rPr>
          <w:rFonts w:ascii="Arial" w:eastAsia="Times New Roman" w:hAnsi="Arial" w:cs="Arial"/>
          <w:i/>
          <w:iCs/>
          <w:color w:val="000000"/>
          <w:sz w:val="18"/>
        </w:rPr>
        <w:t> в пределах полномочий, установленных законодательством Российской Федерации</w:t>
      </w:r>
      <w:r w:rsidRPr="000836D1">
        <w:rPr>
          <w:rFonts w:ascii="Arial" w:eastAsia="Times New Roman" w:hAnsi="Arial" w:cs="Arial"/>
          <w:color w:val="000000"/>
          <w:sz w:val="18"/>
          <w:szCs w:val="18"/>
        </w:rPr>
        <w:t>;</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дорожная деятельность в отношении автомобильных дорог местного значения вне границ населенных пунктов в границах муниципального района,</w:t>
      </w:r>
      <w:r w:rsidRPr="000836D1">
        <w:rPr>
          <w:rFonts w:ascii="Arial" w:eastAsia="Times New Roman" w:hAnsi="Arial" w:cs="Arial"/>
          <w:i/>
          <w:iCs/>
          <w:color w:val="000000"/>
          <w:sz w:val="18"/>
        </w:rPr>
        <w:t>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w:t>
      </w:r>
      <w:r w:rsidRPr="000836D1">
        <w:rPr>
          <w:rFonts w:ascii="Arial" w:eastAsia="Times New Roman" w:hAnsi="Arial" w:cs="Arial"/>
          <w:color w:val="000000"/>
          <w:sz w:val="18"/>
          <w:szCs w:val="18"/>
        </w:rPr>
        <w:t>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history="1">
        <w:r w:rsidRPr="000836D1">
          <w:rPr>
            <w:rFonts w:ascii="Arial" w:eastAsia="Times New Roman" w:hAnsi="Arial" w:cs="Arial"/>
            <w:color w:val="2082C7"/>
            <w:sz w:val="18"/>
            <w:u w:val="single"/>
          </w:rPr>
          <w:t>законодательством</w:t>
        </w:r>
      </w:hyperlink>
      <w:r w:rsidRPr="000836D1">
        <w:rPr>
          <w:rFonts w:ascii="Arial" w:eastAsia="Times New Roman" w:hAnsi="Arial" w:cs="Arial"/>
          <w:color w:val="000000"/>
          <w:sz w:val="18"/>
          <w:szCs w:val="18"/>
        </w:rPr>
        <w:t> Российской Федерации;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участие в предупреждении и ликвидации последствий чрезвычайных ситуаций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организация охраны общественного порядка на территории муниципального района муниципальной милицией;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sidRPr="000836D1">
        <w:rPr>
          <w:rFonts w:ascii="Arial" w:eastAsia="Times New Roman" w:hAnsi="Arial" w:cs="Arial"/>
          <w:color w:val="000000"/>
          <w:sz w:val="18"/>
          <w:szCs w:val="18"/>
        </w:rPr>
        <w:t>;</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0836D1">
        <w:rPr>
          <w:rFonts w:ascii="Arial" w:eastAsia="Times New Roman" w:hAnsi="Arial" w:cs="Arial"/>
          <w:color w:val="000000"/>
          <w:sz w:val="18"/>
          <w:szCs w:val="18"/>
        </w:rPr>
        <w:t>;</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12) организация мероприятий межпоселенческого характера по охране окружающей среды;</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Алтайского края;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15) организация утилизации и переработки бытовых и промышленных отходов;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xml:space="preserve">17)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w:t>
      </w:r>
      <w:r w:rsidRPr="000836D1">
        <w:rPr>
          <w:rFonts w:ascii="Arial" w:eastAsia="Times New Roman" w:hAnsi="Arial" w:cs="Arial"/>
          <w:color w:val="000000"/>
          <w:sz w:val="18"/>
          <w:szCs w:val="18"/>
        </w:rPr>
        <w:lastRenderedPageBreak/>
        <w:t>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18) формирование и содержание муниципального архива, включая хранение архивных фондов поселений;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19) содержание на территории муниципального района межпоселенческих мест захоронения, организация ритуальных услуг;</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24) выравнивание уровня бюджетной обеспеченности поселений, входящих в состав муниципального района, за счёт средств районного бюджета;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25) организация и осуществление мероприятий по </w:t>
      </w:r>
      <w:r w:rsidRPr="000836D1">
        <w:rPr>
          <w:rFonts w:ascii="Arial" w:eastAsia="Times New Roman" w:hAnsi="Arial" w:cs="Arial"/>
          <w:i/>
          <w:iCs/>
          <w:color w:val="000000"/>
          <w:sz w:val="18"/>
        </w:rPr>
        <w:t>территориальной обороне и</w:t>
      </w:r>
      <w:r w:rsidRPr="000836D1">
        <w:rPr>
          <w:rFonts w:ascii="Arial" w:eastAsia="Times New Roman" w:hAnsi="Arial" w:cs="Arial"/>
          <w:color w:val="000000"/>
          <w:sz w:val="18"/>
          <w:szCs w:val="18"/>
        </w:rPr>
        <w:t> гражданской обороне, защите населения и территории муниципального района от чрезвычайных ситуаций природного и техногенного характера;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28) осуществление мероприятий по обеспечению безопасности людей на водных объектах, охране их жизни и здоровья;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30)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31) организация и осуществление мероприятий межпоселенческого характера по работе  с детьми и молодежью;</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33) осуществление муниципального лесного контроля;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34) осуществление муниципального контроля за проведением муниципальных лотерей;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35) осуществление муниципального контроля на территории особой экономической зоны;</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37) осуществление мер по противодействию коррупции в границах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Статью 6 изложить в следующей редакции:</w:t>
      </w:r>
    </w:p>
    <w:p w:rsidR="000836D1" w:rsidRPr="000836D1" w:rsidRDefault="000836D1" w:rsidP="000836D1">
      <w:pPr>
        <w:shd w:val="clear" w:color="auto" w:fill="FFFFFF"/>
        <w:spacing w:before="100" w:beforeAutospacing="1" w:after="100" w:afterAutospacing="1" w:line="240" w:lineRule="auto"/>
        <w:outlineLvl w:val="2"/>
        <w:rPr>
          <w:rFonts w:ascii="Arial" w:eastAsia="Times New Roman" w:hAnsi="Arial" w:cs="Arial"/>
          <w:color w:val="EB2A12"/>
          <w:sz w:val="24"/>
          <w:szCs w:val="24"/>
        </w:rPr>
      </w:pPr>
      <w:r w:rsidRPr="000836D1">
        <w:rPr>
          <w:rFonts w:ascii="Arial" w:eastAsia="Times New Roman" w:hAnsi="Arial" w:cs="Arial"/>
          <w:color w:val="EB2A12"/>
          <w:sz w:val="24"/>
          <w:szCs w:val="24"/>
        </w:rPr>
        <w:lastRenderedPageBreak/>
        <w:t>«Статья 6. Права органов местного самоуправления муниципального района на решение вопросов, не отнесённых к вопросам местного значения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Органы местного самоуправления муниципального района (далее – органы местного самоуправления в соответствующем падеже) имеют право 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создание музеев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участие в осуществлении деятельности по опеке и попечительству;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w:t>
      </w:r>
      <w:r w:rsidRPr="000836D1">
        <w:rPr>
          <w:rFonts w:ascii="Arial" w:eastAsia="Times New Roman" w:hAnsi="Arial" w:cs="Arial"/>
          <w:b/>
          <w:bCs/>
          <w:color w:val="000000"/>
          <w:sz w:val="18"/>
        </w:rPr>
        <w:t> </w:t>
      </w:r>
      <w:r w:rsidRPr="000836D1">
        <w:rPr>
          <w:rFonts w:ascii="Arial" w:eastAsia="Times New Roman" w:hAnsi="Arial" w:cs="Arial"/>
          <w:color w:val="000000"/>
          <w:sz w:val="18"/>
          <w:szCs w:val="18"/>
        </w:rPr>
        <w:t>создание условий для развития туризма;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0836D1">
          <w:rPr>
            <w:rFonts w:ascii="Arial" w:eastAsia="Times New Roman" w:hAnsi="Arial" w:cs="Arial"/>
            <w:i/>
            <w:iCs/>
            <w:color w:val="2082C7"/>
            <w:sz w:val="18"/>
            <w:u w:val="single"/>
          </w:rPr>
          <w:t>законом</w:t>
        </w:r>
      </w:hyperlink>
      <w:r w:rsidRPr="000836D1">
        <w:rPr>
          <w:rFonts w:ascii="Arial" w:eastAsia="Times New Roman" w:hAnsi="Arial" w:cs="Arial"/>
          <w:i/>
          <w:iCs/>
          <w:color w:val="000000"/>
          <w:sz w:val="18"/>
        </w:rPr>
        <w:t> от 24 ноября 1995 года № 181-ФЗ «О социальной защите инвалидов в Российской Федерации».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9) осуществление мероприятий, предусмотренных Федеральным законом «О донорстве крови и ее компонентов».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Статью 7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7. Наделение органов местного самоуправления отдельными государственными полномочиями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районное Собрание депутатов вправе по представлению </w:t>
      </w:r>
      <w:r w:rsidRPr="000836D1">
        <w:rPr>
          <w:rFonts w:ascii="Arial" w:eastAsia="Times New Roman" w:hAnsi="Arial" w:cs="Arial"/>
          <w:i/>
          <w:iCs/>
          <w:color w:val="000000"/>
          <w:sz w:val="18"/>
        </w:rPr>
        <w:t>главы Администрации Смоленского района Алтайского края (далее – глава Администрации района в соответствующем падеже)</w:t>
      </w:r>
      <w:r w:rsidRPr="000836D1">
        <w:rPr>
          <w:rFonts w:ascii="Arial" w:eastAsia="Times New Roman" w:hAnsi="Arial" w:cs="Arial"/>
          <w:color w:val="000000"/>
          <w:sz w:val="18"/>
          <w:szCs w:val="18"/>
        </w:rPr>
        <w:t>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Статью 15 изложить в следующей редакции:</w:t>
      </w:r>
    </w:p>
    <w:p w:rsidR="000836D1" w:rsidRPr="000836D1" w:rsidRDefault="000836D1" w:rsidP="000836D1">
      <w:pPr>
        <w:shd w:val="clear" w:color="auto" w:fill="FFFFFF"/>
        <w:spacing w:before="100" w:beforeAutospacing="1" w:after="100" w:afterAutospacing="1" w:line="240" w:lineRule="auto"/>
        <w:outlineLvl w:val="3"/>
        <w:rPr>
          <w:rFonts w:ascii="Arial" w:eastAsia="Times New Roman" w:hAnsi="Arial" w:cs="Arial"/>
          <w:b/>
          <w:bCs/>
          <w:color w:val="000000"/>
          <w:sz w:val="18"/>
          <w:szCs w:val="18"/>
        </w:rPr>
      </w:pPr>
      <w:r w:rsidRPr="000836D1">
        <w:rPr>
          <w:rFonts w:ascii="Arial" w:eastAsia="Times New Roman" w:hAnsi="Arial" w:cs="Arial"/>
          <w:b/>
          <w:bCs/>
          <w:color w:val="000000"/>
          <w:sz w:val="18"/>
          <w:szCs w:val="18"/>
        </w:rPr>
        <w:lastRenderedPageBreak/>
        <w:t>  «Статья 15. Публичные слушания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Для обсуждения проектов муниципальных правовых актов по вопросам местного значения с участием жителей муниципального района районным Собранием депутатов, главой района могут проводиться публичные слушания.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Публичные слушания проводятся по инициативе населения, районного Собрания депутатов или главы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Публичные слушания, проводимые по инициативе населения или районного Собрания депутатов, назначаются районным Собранием депутатов, а по инициативе главы района - главой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На публичные слушания должны выноситься вопросы, предусмотренные частью 3 статьи 28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Порядок организации и проведения публичных слушаний определяется положением, утверждаемым решением районного Собрания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результатов публичных слушаний, </w:t>
      </w:r>
      <w:r w:rsidRPr="000836D1">
        <w:rPr>
          <w:rFonts w:ascii="Arial" w:eastAsia="Times New Roman" w:hAnsi="Arial" w:cs="Arial"/>
          <w:i/>
          <w:iCs/>
          <w:color w:val="000000"/>
          <w:sz w:val="18"/>
        </w:rPr>
        <w:t>включая мотивированное обоснование принятых решений</w:t>
      </w:r>
      <w:r w:rsidRPr="000836D1">
        <w:rPr>
          <w:rFonts w:ascii="Arial" w:eastAsia="Times New Roman" w:hAnsi="Arial" w:cs="Arial"/>
          <w:color w:val="000000"/>
          <w:sz w:val="18"/>
          <w:szCs w:val="18"/>
        </w:rPr>
        <w:t>,  в газете «Заря.»;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Статью 23 изложить в следующей редакции:</w:t>
      </w:r>
    </w:p>
    <w:p w:rsidR="000836D1" w:rsidRPr="000836D1" w:rsidRDefault="000836D1" w:rsidP="000836D1">
      <w:pPr>
        <w:shd w:val="clear" w:color="auto" w:fill="FFFFFF"/>
        <w:spacing w:before="100" w:beforeAutospacing="1" w:after="100" w:afterAutospacing="1" w:line="240" w:lineRule="auto"/>
        <w:outlineLvl w:val="2"/>
        <w:rPr>
          <w:rFonts w:ascii="Arial" w:eastAsia="Times New Roman" w:hAnsi="Arial" w:cs="Arial"/>
          <w:color w:val="EB2A12"/>
          <w:sz w:val="24"/>
          <w:szCs w:val="24"/>
        </w:rPr>
      </w:pPr>
      <w:r w:rsidRPr="000836D1">
        <w:rPr>
          <w:rFonts w:ascii="Arial" w:eastAsia="Times New Roman" w:hAnsi="Arial" w:cs="Arial"/>
          <w:color w:val="EB2A12"/>
          <w:sz w:val="24"/>
          <w:szCs w:val="24"/>
        </w:rPr>
        <w:t>«Статья 23. Сессия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Основной формой деятельности районного Собрания депутатов является сессия.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Сессии проводятся гласно и носят открытый характер. Районное Собрание депутатов может принять решение о проведении закрытой сессии (закрытом слушании вопроса).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Районное Собрание депутатов собирается на первую сессию не позднее, чем через 30 дней  после его избрания в правомочном составе.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Очередные сессии созываются не реже одного раза в два месяца.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Внеочередные сессии созываются по предложению одной трети от установленной численности депутатов, а также главы Администрации района или по требованию главы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5. Сессия правомочна, если на ней присутствует не менее 50 процентов  от числа избранных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Порядок созыва и проведения сессий районного Собрания депутатов (далее – сессия в соответствующем падеже) устанавливается Регламентом районного Собрания депутатов (далее – Регламент в соответствующем падеже), утвержденным решением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Статью 24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24. Исключительная компетенция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В исключительной компетенции  районного Собрания депутатов находятся: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принятие Устава и внесение в него изменений и дополнений;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утверждение районного бюджета и отчёта о его исполнении;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принятие планов и программ развития муниципального района, утверждение отчётов об их исполнении;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определение порядка управления и распоряжения имуществом, находящимся в собственности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7) определение порядка участия муниципального района в организациях межмуниципального сотрудничества;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принятие решения об удалении главы района в отставку.»;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Статью 27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«Статья 27. Полномочия районного Собрания депутатов в области регулирования трудовых отношений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К полномочиям районного Собрания депутатов относится: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утверждение положения о районной комиссии по регулированию социально-трудовых отношений;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установление порядка финансирования мероприятий по улучшению условий и охраны труда за счёт средств районного бюджета, внебюджетных источников;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установление размера ежемесячной денежной компенсации педагогическим работникам муниципальных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осуществление иных полномочий в соответствии с федеральными законами, законами Алтайского края и настоящим Уставом.»;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Статью 30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30. Правовой статус депутата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Органы местного самоуправления обеспечивают депутату условия для беспрепятственного осуществления своих полномочий.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Депутаты осуществляют свои полномочия на непостоянной основе.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Депутат обязан:</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при отсутствии уважительных причин (болезнь, командировка, отпуск и иные тому подобные обстоятельства), лично участвовать в каждой сессии;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соблюдать правила депутатской этики, установленные районным Собранием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соблюдать установленные в районном Собрании депутатов правила публичных выступлений;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добросовестно выполнять поручения районного Собрания депутатов и его органов, данные в пределах их компетенции;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проводить личный приём граждан не реже одного раза в месяц.</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Осуществляя свои полномочия, депутат имеет право:</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1) участвовать по поручению районного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по вопросам, связанным с осуществлением своих депутатских полномочий, пользоваться правом безотлагательного приёма главой района, главой Администрации района, руководителями и иными должностными лицами органов местного самоуправления, муниципальных предприятий и учреждений;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направлять письменные обращения главе района, главе Администрации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w:t>
      </w:r>
      <w:r w:rsidRPr="000836D1">
        <w:rPr>
          <w:rFonts w:ascii="Arial" w:eastAsia="Times New Roman" w:hAnsi="Arial" w:cs="Arial"/>
          <w:i/>
          <w:iCs/>
          <w:color w:val="000000"/>
          <w:sz w:val="18"/>
        </w:rPr>
        <w:t>в сроки, установленные федеральным законодательством.</w:t>
      </w:r>
      <w:r w:rsidRPr="000836D1">
        <w:rPr>
          <w:rFonts w:ascii="Arial" w:eastAsia="Times New Roman" w:hAnsi="Arial" w:cs="Arial"/>
          <w:color w:val="000000"/>
          <w:sz w:val="18"/>
          <w:szCs w:val="18"/>
        </w:rPr>
        <w:t>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на обеспечение документами, принятыми районным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r w:rsidRPr="000836D1">
        <w:rPr>
          <w:rFonts w:ascii="Arial" w:eastAsia="Times New Roman" w:hAnsi="Arial" w:cs="Arial"/>
          <w:i/>
          <w:iCs/>
          <w:color w:val="000000"/>
          <w:sz w:val="18"/>
        </w:rPr>
        <w:t>;</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пользоваться иными правами в соответствии с федеральными законами, законами Алтайского края и настоящим Уставом.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На депутата распространяются гарантии и ограничения, предусмотренные статьёй 40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Полномочия депутата прекращаются досрочно в случае: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смерти;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отставки по собственному желанию;</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признания судом недееспособным или ограниченно дееспособным;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признания судом безвестно отсутствующим или объявления умершим;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вступления в отношении его в законную силу обвинительного приговора суда;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выезда за пределы Российской Федерации на постоянное место жительства;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отзыва избирателями;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досрочного прекращения полномочий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призыва на военную службу или направления на заменяющую её альтернативную гражданскую службу;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в иных случаях, установленных Федеральным законом от 6 октября 2003 года № 131-ФЗ и иными федеральными законами.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lastRenderedPageBreak/>
        <w:t>8. Решение районного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Собрания депутатов, - не позднее чем через три месяца со дня появления такого основания.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Порядок принятия решения о досрочном прекращении полномочий депутата устанавливается Регламентом.»</w:t>
      </w:r>
      <w:r w:rsidRPr="000836D1">
        <w:rPr>
          <w:rFonts w:ascii="Arial" w:eastAsia="Times New Roman" w:hAnsi="Arial" w:cs="Arial"/>
          <w:i/>
          <w:iCs/>
          <w:color w:val="000000"/>
          <w:sz w:val="18"/>
        </w:rPr>
        <w:t>;</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Статью 31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31. Полномочия депутата на сессии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Принимая участие в работе сессии, депутат имеет право:</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избирать и быть избранным, а также выдвигать кандидатуры в руководящие органы районного Собрания депутатов, комиссии или иные органы, формируемые районным Собранием депутатов, и принимать участие в их работе;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высказывать мнение по персональному составу формируемых органов и по кандидатурам избираемых (назначаемых с согласия) должностных лиц;</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ставить вопрос о доверии составу формируемых руководящих и иных органов районного Собрания депутатов, а также избираемым (назначаемых с согласия) районным Собранием депутатов должностным лицам;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вносить предложения о рассмотрении каких-либо вопросов на сессии;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Собрания депутатов. Предложения и поправки, внесённые депутатом в установленном порядке, подлежат обязательному рассмотрению районным Собранием депутатов, и по ним проводится голосование;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выражать особое мнение в письменной форме в случае несогласия с решением районного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вносить предложения о заслушивании на сессии отчёта или информации должностных лиц, возглавляющих органы, подконтрольные и (или) подотчётные районному Собранию депутатов, а также руководителей муниципальных учреждений и предприятий;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оглашать обращения граждан, имеющие, по его мнению, общественное значение;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вносить предложения о </w:t>
      </w:r>
      <w:r w:rsidRPr="000836D1">
        <w:rPr>
          <w:rFonts w:ascii="Arial" w:eastAsia="Times New Roman" w:hAnsi="Arial" w:cs="Arial"/>
          <w:i/>
          <w:iCs/>
          <w:color w:val="000000"/>
          <w:sz w:val="18"/>
        </w:rPr>
        <w:t>направлении</w:t>
      </w:r>
      <w:r w:rsidRPr="000836D1">
        <w:rPr>
          <w:rFonts w:ascii="Arial" w:eastAsia="Times New Roman" w:hAnsi="Arial" w:cs="Arial"/>
          <w:color w:val="000000"/>
          <w:sz w:val="18"/>
          <w:szCs w:val="18"/>
        </w:rPr>
        <w:t> депутатских запросов, о проведении депутатских проверок (расследований), депутатских слушаний;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13) пользоваться иными правами, предусмотренными настоящим Уставом и Регламентом.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Порядок реализации полномочий депутата, указанных в настоящей статье, устанавливается Регламентом.»;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Статью 37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«Статья 37. Досрочное прекращение полномочий главы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Полномочия главы района прекращаются досрочно в случае: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смерти;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отставки по собственному желанию;</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3) удаления в отставку в соответствии со статьёй 74.1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отрешения от должности Губернатором Алтайского края в порядке, установленном статьей 74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признания судом недееспособным или ограниченно дееспособным;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признания судом безвестно отсутствующим или объявления умершим;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вступления в отношении его в законную силу обвинительного приговора суда;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выезда за пределы Российской Федерации на постоянное место жительства;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отзыва избирателями;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установленной в судебном порядке стойкой неспособности по состоянию здоровья осуществлять полномочия главы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12)</w:t>
      </w:r>
      <w:r w:rsidRPr="000836D1">
        <w:rPr>
          <w:rFonts w:ascii="Arial" w:eastAsia="Times New Roman" w:hAnsi="Arial" w:cs="Arial"/>
          <w:color w:val="000000"/>
          <w:sz w:val="18"/>
          <w:szCs w:val="18"/>
        </w:rPr>
        <w:t> изменения порядка формирования районного Собрания депутатов в соответствии с частью 5 статьи 35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13)</w:t>
      </w:r>
      <w:r w:rsidRPr="000836D1">
        <w:rPr>
          <w:rFonts w:ascii="Arial" w:eastAsia="Times New Roman" w:hAnsi="Arial" w:cs="Arial"/>
          <w:color w:val="000000"/>
          <w:sz w:val="18"/>
          <w:szCs w:val="18"/>
        </w:rPr>
        <w:t> преобразования муниципального района, осуществляемого в соответствии с частями 4, 6 статьи 13 Федерального закона от 6 октября 2003 года № 131 - ФЗ, а также в случае упразднения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14)</w:t>
      </w:r>
      <w:r w:rsidRPr="000836D1">
        <w:rPr>
          <w:rFonts w:ascii="Arial" w:eastAsia="Times New Roman" w:hAnsi="Arial" w:cs="Arial"/>
          <w:color w:val="000000"/>
          <w:sz w:val="18"/>
          <w:szCs w:val="18"/>
        </w:rPr>
        <w:t>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Полномочия главы района в случаях, предусмотренных пунктами 1, 5 – 9 и 11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района в случаях, предусмотренных пунктами 2</w:t>
      </w:r>
      <w:r w:rsidRPr="000836D1">
        <w:rPr>
          <w:rFonts w:ascii="Arial" w:eastAsia="Times New Roman" w:hAnsi="Arial" w:cs="Arial"/>
          <w:b/>
          <w:bCs/>
          <w:i/>
          <w:iCs/>
          <w:color w:val="000000"/>
          <w:sz w:val="18"/>
        </w:rPr>
        <w:t>, </w:t>
      </w:r>
      <w:r w:rsidRPr="000836D1">
        <w:rPr>
          <w:rFonts w:ascii="Arial" w:eastAsia="Times New Roman" w:hAnsi="Arial" w:cs="Arial"/>
          <w:color w:val="000000"/>
          <w:sz w:val="18"/>
          <w:szCs w:val="18"/>
        </w:rPr>
        <w:t>3 части 1 настоящей статьи, прекращаются со дня принятия районным Советом народных депутатов решения об отставке или удалении в отставку главы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района в случае, предусмотренном пунктом 10</w:t>
      </w:r>
      <w:r w:rsidRPr="000836D1">
        <w:rPr>
          <w:rFonts w:ascii="Arial" w:eastAsia="Times New Roman" w:hAnsi="Arial" w:cs="Arial"/>
          <w:b/>
          <w:bCs/>
          <w:i/>
          <w:iCs/>
          <w:color w:val="000000"/>
          <w:sz w:val="18"/>
        </w:rPr>
        <w:t> </w:t>
      </w:r>
      <w:r w:rsidRPr="000836D1">
        <w:rPr>
          <w:rFonts w:ascii="Arial" w:eastAsia="Times New Roman" w:hAnsi="Arial" w:cs="Arial"/>
          <w:color w:val="000000"/>
          <w:sz w:val="18"/>
          <w:szCs w:val="18"/>
        </w:rPr>
        <w:t>части 1 настоящей статьи, прекращаются со дня, следующего за днём регистрации его отзыва избирательной комиссией района, о чём на ближайшей сессии принимается соответствующее решение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района в случае, предусмотренном </w:t>
      </w:r>
      <w:r w:rsidRPr="000836D1">
        <w:rPr>
          <w:rFonts w:ascii="Arial" w:eastAsia="Times New Roman" w:hAnsi="Arial" w:cs="Arial"/>
          <w:i/>
          <w:iCs/>
          <w:color w:val="000000"/>
          <w:sz w:val="18"/>
        </w:rPr>
        <w:t>пунктом 12</w:t>
      </w:r>
      <w:r w:rsidRPr="000836D1">
        <w:rPr>
          <w:rFonts w:ascii="Arial" w:eastAsia="Times New Roman" w:hAnsi="Arial" w:cs="Arial"/>
          <w:color w:val="000000"/>
          <w:sz w:val="18"/>
          <w:szCs w:val="18"/>
        </w:rPr>
        <w:t> части 1 настоящей статьи, прекращаются со дня прекращения полномочий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района в случаях, предусмотренных </w:t>
      </w:r>
      <w:r w:rsidRPr="000836D1">
        <w:rPr>
          <w:rFonts w:ascii="Arial" w:eastAsia="Times New Roman" w:hAnsi="Arial" w:cs="Arial"/>
          <w:i/>
          <w:iCs/>
          <w:color w:val="000000"/>
          <w:sz w:val="18"/>
        </w:rPr>
        <w:t>пунктами 13 и 14</w:t>
      </w:r>
      <w:r w:rsidRPr="000836D1">
        <w:rPr>
          <w:rFonts w:ascii="Arial" w:eastAsia="Times New Roman" w:hAnsi="Arial" w:cs="Arial"/>
          <w:color w:val="000000"/>
          <w:sz w:val="18"/>
          <w:szCs w:val="18"/>
        </w:rPr>
        <w:t> части 1 настоящей статьи, прекращаются в соответствии с законом Алтайского края.»;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Статью 42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«Статья 42. Правовой статус главы Администрации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Глава Администрации района назначается на должность районным Собранием депутатов на открытой сессии по контракту, заключаемому по результатам конкурса на замещение указанной должности. Контракт заключается на срок полномочий районного Собрания депутатов, принявшего решение о назначении лица на должность главы Администрации района (до дня начала работы районного Собрания депутатов нового созыва), но не менее чем на два года.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Глава Администрации района осуществляет свои полномочия на постоянной основе.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lastRenderedPageBreak/>
        <w:t>Порядок назначения главы Администрации района определяется Регламентом.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Гражданам, претендующим на замещение должности главы Администрации района, необходимо иметь высшее образование и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(государственной службы на должностях не ниже ведущей группы) не менее трёх лет, либо стаж работы на муниципальных должностях (государственных должностях) не менее двух лет, обладать необходимыми знаниями Конституции Российской Федерации, федерального и краевого законодательства, настоящего Устава применительно к исполнению должностных обязанностей главы Администрации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Условия контракта для главы Администрации района утверждаются районным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Типовая форма контракта с лицом, назначаемым на должность главы Администрации района по контракту, утверждается законом Алтайского края.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4. Порядок проведения конкурса на замещение должности главы Администрации района устанавливается районным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Общее число членов конкурсной комиссии устанавливается районным Собранием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Две трети членов конкурсной комиссии назначаются районным Собранием депутатов, а одна треть – Алтайским краевым Законодательным Собранием по представлению Губернатора Алтайского края.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Лицо назначается на должность главы Администрации района районным Собранием депутатов из числа кандидатов, представленных конкурсной комиссией по результатам конкурса.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Контракт с главой Администрации района заключается главой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Глава Администрации района в пределах его компетенции подконтролен и подотчетен районному Собранию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Глава Администрации района руководит деятельностью Администрации района на принципах единоначалия и несёт полную ответственность за осуществление её полномочий.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10.</w:t>
      </w:r>
      <w:r w:rsidRPr="000836D1">
        <w:rPr>
          <w:rFonts w:ascii="Arial" w:eastAsia="Times New Roman" w:hAnsi="Arial" w:cs="Arial"/>
          <w:color w:val="000000"/>
          <w:sz w:val="18"/>
          <w:szCs w:val="18"/>
        </w:rPr>
        <w:t> На главу Администрации района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На главу Администрации района распространяются ограничения, предусмотренные статьёй 37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12) Статью 43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43. Досрочное прекращение полномочий главы Администрации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Полномочия главы Администрации района прекращаются досрочно в случае: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смерти;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отставки по собственному желанию;</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расторжения контракта в случаях, установленных частью 2 настоящей статьи в соответствии с Федеральным законом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отрешения от должности Губернатором Алтайского края в соответствии со статьёй 74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признания судом недееспособным или ограниченно дееспособным;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признания судом безвестно отсутствующим или объявления умершим;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вступления в отношении его в законную силу обвинительного приговора суда;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выезда за пределы Российской Федерации на постоянное место жительства;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призыва на военную службу или направление на заменяющую её альтернативную гражданскую службу;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преобразования муниципального района, осуществляемого в соответствии с частями  4, 6 статьи 13 Федерального закона от 6 октября 2003 года № 131-ФЗ, а также в случае упразднения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12)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13) нарушения срока издания муниципального правового акта, необходимого для реализации решения, принятого на местном референдуме;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14) вступления в должность главы района, исполняющего полномочия главы Администрации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Контракт с главой Администрации района может быть расторгнут по соглашению сторон или в судебном порядке на основании заявления: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районного Собрания депутатов или главы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переданным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главы Администрации района – в связи с нарушением условий контракта органами местного самоуправления и (или) органами государственной власти Алтайского края.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Полномочия главы Администрации района в случаях, предусмотренных пунктами 1, 5-10, 13, </w:t>
      </w:r>
      <w:r w:rsidRPr="000836D1">
        <w:rPr>
          <w:rFonts w:ascii="Arial" w:eastAsia="Times New Roman" w:hAnsi="Arial" w:cs="Arial"/>
          <w:i/>
          <w:iCs/>
          <w:color w:val="000000"/>
          <w:sz w:val="18"/>
        </w:rPr>
        <w:t>14 части 1</w:t>
      </w:r>
      <w:r w:rsidRPr="000836D1">
        <w:rPr>
          <w:rFonts w:ascii="Arial" w:eastAsia="Times New Roman" w:hAnsi="Arial" w:cs="Arial"/>
          <w:color w:val="000000"/>
          <w:sz w:val="18"/>
          <w:szCs w:val="18"/>
        </w:rPr>
        <w:t>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Собрания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Администрации района в случаях, предусмотренных пунктами 2 и 3 части 1 настоящей статьи, прекращаются со дня принятия районным Собранием депутатов  решения об отставке главы Администрации района либо о расторжении с ним контракта.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Администрации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Полномочия главы Администрации района в случаях, предусмотренных пунктами 11, 12 части 1 настоящей статьи, прекращаются в соответствии с законом Алтайского края.»;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13) Статью 47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47. Полномочия Администрации района по решению вопросов местного значения в области финансов, экономики и собственности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К полномочиям Администрации района относится: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обеспечение составления проекта районного бюджета, внесение его с необходимыми документами и материалами на утверждение районного Собрания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отчётности, предоставление отчета об исполнении районного бюджета на утверждение районного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xml:space="preserve">2) осуществление функций организатора негосударственной лотереи от имени муниципального района, выдача разрешения на проведение муниципальных лотерей, ведение реестра муниципальных лотерей, </w:t>
      </w:r>
      <w:r w:rsidRPr="000836D1">
        <w:rPr>
          <w:rFonts w:ascii="Arial" w:eastAsia="Times New Roman" w:hAnsi="Arial" w:cs="Arial"/>
          <w:color w:val="000000"/>
          <w:sz w:val="18"/>
          <w:szCs w:val="18"/>
        </w:rPr>
        <w:lastRenderedPageBreak/>
        <w:t>контроль за проведением муниципальных лотерей, в том числе за целевым использованием выручки от проведения лотерей;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осуществление международных и внешнеэкономических связей в соответствии с федеральными законами;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утверждение уставов муниципальных предприятий и учреждений;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организация выполнения планов и программ комплексного социально-экономического развития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выполнение функций участника в создании хозяйственных обществ от имени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в установленном порядке организация приватизации имущества, находящегося в собственности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12) подготовка схем территориального планирования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13) ведение информационной системы обеспечения градостроительной деятельности, осуществляемой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14) резервирование земель и изъятие, в том числе путем выкупа, земельных участков в границах муниципального района для муниципальных нужд;</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15) осуществление в пределах, установленных водным законодательством Российской Федерации полномочий собственника водных объектов,</w:t>
      </w:r>
      <w:r w:rsidRPr="000836D1">
        <w:rPr>
          <w:rFonts w:ascii="Arial" w:eastAsia="Times New Roman" w:hAnsi="Arial" w:cs="Arial"/>
          <w:i/>
          <w:iCs/>
          <w:color w:val="000000"/>
          <w:sz w:val="18"/>
        </w:rPr>
        <w:t>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16) организация в границах муниципального района электро- и газоснабжения поселений,</w:t>
      </w:r>
      <w:r w:rsidRPr="000836D1">
        <w:rPr>
          <w:rFonts w:ascii="Arial" w:eastAsia="Times New Roman" w:hAnsi="Arial" w:cs="Arial"/>
          <w:i/>
          <w:iCs/>
          <w:color w:val="000000"/>
          <w:sz w:val="18"/>
        </w:rPr>
        <w:t> в пределах полномочий, установленных законодательством Российской Федерации;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17) дорожная деятельность в отношении автомобильных дорог местного значения вне границ населенных пунктов в границах муниципального района, </w:t>
      </w:r>
      <w:r w:rsidRPr="000836D1">
        <w:rPr>
          <w:rFonts w:ascii="Arial" w:eastAsia="Times New Roman" w:hAnsi="Arial" w:cs="Arial"/>
          <w:i/>
          <w:iCs/>
          <w:color w:val="000000"/>
          <w:sz w:val="18"/>
        </w:rPr>
        <w:t>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r w:rsidRPr="000836D1">
        <w:rPr>
          <w:rFonts w:ascii="Arial" w:eastAsia="Times New Roman" w:hAnsi="Arial" w:cs="Arial"/>
          <w:color w:val="000000"/>
          <w:sz w:val="18"/>
          <w:szCs w:val="18"/>
        </w:rPr>
        <w:t>,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0836D1">
          <w:rPr>
            <w:rFonts w:ascii="Arial" w:eastAsia="Times New Roman" w:hAnsi="Arial" w:cs="Arial"/>
            <w:color w:val="2082C7"/>
            <w:sz w:val="18"/>
            <w:u w:val="single"/>
          </w:rPr>
          <w:t>законодательством</w:t>
        </w:r>
      </w:hyperlink>
      <w:r w:rsidRPr="000836D1">
        <w:rPr>
          <w:rFonts w:ascii="Arial" w:eastAsia="Times New Roman" w:hAnsi="Arial" w:cs="Arial"/>
          <w:color w:val="000000"/>
          <w:sz w:val="18"/>
          <w:szCs w:val="18"/>
        </w:rPr>
        <w:t> Российской Федерации;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18)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19) организация утилизации и переработки бытовых и промышленных отходов;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20)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 рекламе»;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23) осуществление иных полномочий в соответствии с федеральными законами, законами Алтайского края и настоящим Уставом.»;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14) Статью 48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«Статья 48. Полномочия Администрации района по решению вопросов местного значения в области социальной политики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К полномочиям Администрации района относится: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Алтайского края;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учёт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организация и координация методической, диагностической и консультативной помощи семьям, воспитывающим детей дошкольного возраста на дому;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приостановление предпринимательской деятельности муниципальных образовательных учреждений, если она идёт в ущерб образовательной деятельности, предусмотренной их уставами, до решения суда по этому вопросу;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создание условий для развития и доступности лекарственного обеспечения граждан;</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формирование и содержание муниципального архива, включая хранение архивных фондов поселений;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13)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14) организация и осуществление мероприятий межпоселенческого характера по работе с детьми и молодежью;</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15) ведение уведомительной регистрации коллективных договоров организаций, расположенных на территории муниципального района, осуществление контроля за их выполнением;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16) установление порядка и условий предоставления ежегодного дополнительного оплачиваемого отпуска работникам с ненормированным рабочим днём в организациях, финансируемых из районного бюджета;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17) введение в случае необходимости у отдельных работодателей дополнительных условий и показаний к проведению обязательных медицинских осмотров (обследований);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18) установление гарантий медицинского обслуживания для лиц, работающих в организациях, финансируемых из районного бюджета;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19) осуществление иных полномочий в соответствии с федеральными законами, законами Алтайского края и настоящим Уставом.»;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15) Статью 49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49. Полномочия Администрации района по решению вопросов местного значения в области безопасности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К полномочиям Администрации района относится: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организация и осуществление мероприятий по </w:t>
      </w:r>
      <w:r w:rsidRPr="000836D1">
        <w:rPr>
          <w:rFonts w:ascii="Arial" w:eastAsia="Times New Roman" w:hAnsi="Arial" w:cs="Arial"/>
          <w:i/>
          <w:iCs/>
          <w:color w:val="000000"/>
          <w:sz w:val="18"/>
        </w:rPr>
        <w:t>территориальной обороне и</w:t>
      </w:r>
      <w:r w:rsidRPr="000836D1">
        <w:rPr>
          <w:rFonts w:ascii="Arial" w:eastAsia="Times New Roman" w:hAnsi="Arial" w:cs="Arial"/>
          <w:color w:val="000000"/>
          <w:sz w:val="18"/>
          <w:szCs w:val="18"/>
        </w:rPr>
        <w:t> гражданской обороне, защите населения и территории муниципального района от чрезвычайных ситуаций природного и техногенного характера;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решение в соответствии с законодательством Российской Федерации и Алтайского края вопросов обеспечения безопасности дорожного движения;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организация мероприятий межпоселенческого характера по охране окружающей среды;</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природную среду хозяйственной и иной деятельности, намечаемой другим муниципальным образованием;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7) организация по требованию населения общественных экологических экспертиз;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введение в установленном федеральным законом порядке ограничительных мероприятий (карантина) в случаях появления угрозы возникновения и распространения заразных и массовых незаразных болезней животных;</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9) создание в установленном порядке специальных комиссий для оперативного руководства и координации деятельности юридических и физических лиц по предупреждению распространения и ликвидации очагов заразных и массовых незаразных болезней животных;</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10) обеспечение необходимых условий для проведения собраний, митингов, уличных шествий или демонстраций;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11) осуществление  мероприятий по обеспечению безопасности людей на водных объектах, охране их жизни и здоровья;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13) осуществление иных полномочий в соответствии с федеральными законами, законами Алтайского края и настоящим Уставом»№;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16) Статью 54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54. Порядок принятия и вступления в силу Устава, муниципального правового акта о внесении в Устав изменений и дополнений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Проект Устава, проект муниципального правового акта о внесении в Устав изменений и дополнений подлежат официальному опубликованию</w:t>
      </w:r>
      <w:r w:rsidRPr="000836D1">
        <w:rPr>
          <w:rFonts w:ascii="Arial" w:eastAsia="Times New Roman" w:hAnsi="Arial" w:cs="Arial"/>
          <w:b/>
          <w:bCs/>
          <w:color w:val="000000"/>
          <w:sz w:val="18"/>
        </w:rPr>
        <w:t> </w:t>
      </w:r>
      <w:r w:rsidRPr="000836D1">
        <w:rPr>
          <w:rFonts w:ascii="Arial" w:eastAsia="Times New Roman" w:hAnsi="Arial" w:cs="Arial"/>
          <w:color w:val="000000"/>
          <w:sz w:val="18"/>
          <w:szCs w:val="18"/>
        </w:rPr>
        <w:t>в газете «Заря»</w:t>
      </w:r>
      <w:r w:rsidRPr="000836D1">
        <w:rPr>
          <w:rFonts w:ascii="Arial" w:eastAsia="Times New Roman" w:hAnsi="Arial" w:cs="Arial"/>
          <w:b/>
          <w:bCs/>
          <w:color w:val="000000"/>
          <w:sz w:val="18"/>
        </w:rPr>
        <w:t> </w:t>
      </w:r>
      <w:r w:rsidRPr="000836D1">
        <w:rPr>
          <w:rFonts w:ascii="Arial" w:eastAsia="Times New Roman" w:hAnsi="Arial" w:cs="Arial"/>
          <w:color w:val="000000"/>
          <w:sz w:val="18"/>
          <w:szCs w:val="18"/>
        </w:rPr>
        <w:t xml:space="preserve">не позднее чем за 30 дней до рассмотрения вопроса о принятии Устава, муниципального правового акта о внесении в Устав изменений и дополнений с </w:t>
      </w:r>
      <w:r w:rsidRPr="000836D1">
        <w:rPr>
          <w:rFonts w:ascii="Arial" w:eastAsia="Times New Roman" w:hAnsi="Arial" w:cs="Arial"/>
          <w:color w:val="000000"/>
          <w:sz w:val="18"/>
          <w:szCs w:val="18"/>
        </w:rPr>
        <w:lastRenderedPageBreak/>
        <w:t>одновременным опубликованием установленного районным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Устав,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Днём принятия Устава, муниципального правового акта о внесении в Устав изменений и дополнений является дата решения районного Собрания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в Устав изменений и дополнений является номер решения районного Собрания депутатов, которым принят Устав, муниципальный правовой акт о внесении в Устав изменений и дополнений. Датой подписания Устава, муниципального правового акта о внесении в Устав изменений и дополнений является дата подписания его главой района или лицом, исполняющим полномочия главы района.</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Устав, муниципальный правовой акт о внесении в Устав изменений и дополнений подлежат государственной регистрации в порядке, предусмотренном федеральным законом.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5. 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17) Статью 59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w:t>
      </w:r>
      <w:r w:rsidRPr="000836D1">
        <w:rPr>
          <w:rFonts w:ascii="Arial" w:eastAsia="Times New Roman" w:hAnsi="Arial" w:cs="Arial"/>
          <w:b/>
          <w:bCs/>
          <w:color w:val="000000"/>
          <w:sz w:val="18"/>
        </w:rPr>
        <w:t>Статья 59. Вступление в силу и порядок опубликования муниципальных правовых актов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Днём принятия муниципальных правовых актов (за исключением Устава муниципального образования и муниципального правового акта о внесении в Устав изменений и дополнений</w:t>
      </w:r>
      <w:r w:rsidRPr="000836D1">
        <w:rPr>
          <w:rFonts w:ascii="Arial" w:eastAsia="Times New Roman" w:hAnsi="Arial" w:cs="Arial"/>
          <w:b/>
          <w:bCs/>
          <w:color w:val="000000"/>
          <w:sz w:val="18"/>
        </w:rPr>
        <w:t>) </w:t>
      </w:r>
      <w:r w:rsidRPr="000836D1">
        <w:rPr>
          <w:rFonts w:ascii="Arial" w:eastAsia="Times New Roman" w:hAnsi="Arial" w:cs="Arial"/>
          <w:color w:val="000000"/>
          <w:sz w:val="18"/>
          <w:szCs w:val="18"/>
        </w:rPr>
        <w:t>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«Заря».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Нормативные решения районного Собрания депутатов о налогах и сборах вступают в силу в соответствии с Налоговым кодексом Российской Федерации.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Муниципальные правовые акты подлежат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Решения о досрочном прекращении полномочий районного Собрания депутатов, должностных лиц местного самоуправления, депутатов районного Собрания депутатов подлежат официальному опубликованию в газете «Заря».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5. Официальное опубликование муниципальных правовых актов в изложении не полностью не допускается.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6. Муниципальные правовые акты, в которые были внесены изменения и дополнения, могут быть повторно официально опубликованы в новой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7. Официальным опубликованием муниципальных правовых актов считается опубликование их полных текстов в газете «Заря» и (или) на официальном сайте Администрации района в информационно-телекоммуникационной сети «Интернет».</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Датой официального опубликования признаётся дата первого опубликования полного текста муниципального правового акта в одном из указанных изданий.</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8.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lastRenderedPageBreak/>
        <w:t>9.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18) Статью 66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 «Статья 66. Муниципальное имущество</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В собственности муниципального района может находиться: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 имущество, предназначенное для решения вопросов местного значения, указанное </w:t>
      </w:r>
      <w:r w:rsidRPr="000836D1">
        <w:rPr>
          <w:rFonts w:ascii="Arial" w:eastAsia="Times New Roman" w:hAnsi="Arial" w:cs="Arial"/>
          <w:i/>
          <w:iCs/>
          <w:color w:val="000000"/>
          <w:sz w:val="18"/>
        </w:rPr>
        <w:t>в частях 3 и 3.1. статьи 50 Федерального закона от 6 октября 2003 года  № 131-ФЗ</w:t>
      </w:r>
      <w:r w:rsidRPr="000836D1">
        <w:rPr>
          <w:rFonts w:ascii="Arial" w:eastAsia="Times New Roman" w:hAnsi="Arial" w:cs="Arial"/>
          <w:color w:val="000000"/>
          <w:sz w:val="18"/>
          <w:szCs w:val="18"/>
        </w:rPr>
        <w:t>;</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также имущество, предназначенное для осуществления отдельных полномочий органов местного самоуправления, переданных органам местного самоуправления муниципального района в порядке, предусмотренном частью 4 статьи 15 Федерального закона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районного Совета народных депутатов;</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19) Статью 68 изложить в следующей редакции: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«Статья 68. Муниципальный контроль</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i/>
          <w:iCs/>
          <w:color w:val="000000"/>
          <w:sz w:val="1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 w:history="1">
        <w:r w:rsidRPr="000836D1">
          <w:rPr>
            <w:rFonts w:ascii="Arial" w:eastAsia="Times New Roman" w:hAnsi="Arial" w:cs="Arial"/>
            <w:i/>
            <w:iCs/>
            <w:color w:val="2082C7"/>
            <w:sz w:val="18"/>
            <w:u w:val="single"/>
          </w:rPr>
          <w:t>закона</w:t>
        </w:r>
      </w:hyperlink>
      <w:r w:rsidRPr="000836D1">
        <w:rPr>
          <w:rFonts w:ascii="Arial" w:eastAsia="Times New Roman" w:hAnsi="Arial" w:cs="Arial"/>
          <w:i/>
          <w:iCs/>
          <w:color w:val="000000"/>
          <w:sz w:val="18"/>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Статья 2. Вступление настоящего муниципального правового акта в силу</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b/>
          <w:bCs/>
          <w:color w:val="000000"/>
          <w:sz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Настоящий муниципальный правовой акт, пройдя государственную регистрацию в органах юстиции, подлежит официальному опубликованию в газете «Заря» и вступает в силу в соответствии с Федеральным законом от 6 октября 2003 года № 131-ФЗ.</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 </w:t>
      </w:r>
    </w:p>
    <w:p w:rsidR="000836D1" w:rsidRPr="000836D1" w:rsidRDefault="000836D1" w:rsidP="000836D1">
      <w:pPr>
        <w:shd w:val="clear" w:color="auto" w:fill="FFFFFF"/>
        <w:spacing w:after="180" w:line="240" w:lineRule="auto"/>
        <w:rPr>
          <w:rFonts w:ascii="Arial" w:eastAsia="Times New Roman" w:hAnsi="Arial" w:cs="Arial"/>
          <w:color w:val="000000"/>
          <w:sz w:val="18"/>
          <w:szCs w:val="18"/>
        </w:rPr>
      </w:pPr>
      <w:r w:rsidRPr="000836D1">
        <w:rPr>
          <w:rFonts w:ascii="Arial" w:eastAsia="Times New Roman" w:hAnsi="Arial" w:cs="Arial"/>
          <w:color w:val="000000"/>
          <w:sz w:val="18"/>
          <w:szCs w:val="18"/>
        </w:rPr>
        <w:t>Глава района                                                                                     А.К. Хамрилов                                                          </w:t>
      </w:r>
    </w:p>
    <w:p w:rsidR="0035190F" w:rsidRDefault="0035190F"/>
    <w:sectPr w:rsidR="00351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0836D1"/>
    <w:rsid w:val="000836D1"/>
    <w:rsid w:val="0035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36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836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36D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836D1"/>
    <w:rPr>
      <w:rFonts w:ascii="Times New Roman" w:eastAsia="Times New Roman" w:hAnsi="Times New Roman" w:cs="Times New Roman"/>
      <w:b/>
      <w:bCs/>
      <w:sz w:val="24"/>
      <w:szCs w:val="24"/>
    </w:rPr>
  </w:style>
  <w:style w:type="paragraph" w:styleId="a3">
    <w:name w:val="Normal (Web)"/>
    <w:basedOn w:val="a"/>
    <w:uiPriority w:val="99"/>
    <w:unhideWhenUsed/>
    <w:rsid w:val="000836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36D1"/>
    <w:rPr>
      <w:b/>
      <w:bCs/>
    </w:rPr>
  </w:style>
  <w:style w:type="character" w:styleId="a5">
    <w:name w:val="Emphasis"/>
    <w:basedOn w:val="a0"/>
    <w:uiPriority w:val="20"/>
    <w:qFormat/>
    <w:rsid w:val="000836D1"/>
    <w:rPr>
      <w:i/>
      <w:iCs/>
    </w:rPr>
  </w:style>
  <w:style w:type="character" w:styleId="a6">
    <w:name w:val="Hyperlink"/>
    <w:basedOn w:val="a0"/>
    <w:uiPriority w:val="99"/>
    <w:semiHidden/>
    <w:unhideWhenUsed/>
    <w:rsid w:val="000836D1"/>
    <w:rPr>
      <w:color w:val="0000FF"/>
      <w:u w:val="single"/>
    </w:rPr>
  </w:style>
  <w:style w:type="paragraph" w:customStyle="1" w:styleId="consnonformat">
    <w:name w:val="consnonformat"/>
    <w:basedOn w:val="a"/>
    <w:rsid w:val="000836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0836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83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F7A29C9295F2FA93A035AF571F8FE87EF409C6AEBEEF5E614DCA004CFw9k0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158;fld=134;dst=100179" TargetMode="External"/><Relationship Id="rId5" Type="http://schemas.openxmlformats.org/officeDocument/2006/relationships/hyperlink" Target="consultantplus://offline/ref=F3DE49BF2A39E0A2E9568E0B23B198241E6B0DDA105250778AE41AEFFBz9F4K" TargetMode="External"/><Relationship Id="rId4" Type="http://schemas.openxmlformats.org/officeDocument/2006/relationships/hyperlink" Target="consultantplus://offline/main?base=LAW;n=117158;fld=134;dst=1001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8557</Words>
  <Characters>48776</Characters>
  <Application>Microsoft Office Word</Application>
  <DocSecurity>0</DocSecurity>
  <Lines>406</Lines>
  <Paragraphs>114</Paragraphs>
  <ScaleCrop>false</ScaleCrop>
  <Company>UFK</Company>
  <LinksUpToDate>false</LinksUpToDate>
  <CharactersWithSpaces>57219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cp:keywords/>
  <dc:description/>
  <cp:lastModifiedBy>Tema</cp:lastModifiedBy>
  <cp:revision>2</cp:revision>
  <dcterms:created xsi:type="dcterms:W3CDTF">2022-03-23T07:23:00Z</dcterms:created>
  <dcterms:modified xsi:type="dcterms:W3CDTF">2022-03-23T07:23:00Z</dcterms:modified>
</cp:coreProperties>
</file>