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95" w:rsidRPr="00972E31" w:rsidRDefault="001D3A95" w:rsidP="001D3A9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СМОЛЕНСКОЕ РАЙОННОЕ СОБРАНИЕ ДЕПУТАТОВ</w:t>
      </w:r>
    </w:p>
    <w:p w:rsidR="001D3A95" w:rsidRPr="00972E31" w:rsidRDefault="001D3A95" w:rsidP="001D3A9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 КРАЯ</w:t>
      </w:r>
    </w:p>
    <w:p w:rsidR="001D3A95" w:rsidRPr="00972E31" w:rsidRDefault="001D3A95" w:rsidP="001D3A9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 </w:t>
      </w:r>
    </w:p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30.08.2013  </w:t>
      </w: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№ </w:t>
      </w: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48  </w:t>
      </w: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с</w:t>
      </w:r>
      <w:proofErr w:type="gramStart"/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моленское</w:t>
      </w:r>
    </w:p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91"/>
        <w:gridCol w:w="4764"/>
      </w:tblGrid>
      <w:tr w:rsidR="001D3A95" w:rsidRPr="00972E31" w:rsidTr="001D3A95">
        <w:tc>
          <w:tcPr>
            <w:tcW w:w="4605" w:type="dxa"/>
            <w:shd w:val="clear" w:color="auto" w:fill="FFFFFF"/>
            <w:hideMark/>
          </w:tcPr>
          <w:p w:rsidR="001D3A95" w:rsidRPr="00972E31" w:rsidRDefault="001D3A95" w:rsidP="001D3A9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отчете начальника ОМВД России по Смоленскому району Алтайского края</w:t>
            </w:r>
          </w:p>
          <w:p w:rsidR="001D3A95" w:rsidRPr="00972E31" w:rsidRDefault="001D3A95" w:rsidP="001D3A9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5" w:type="dxa"/>
            <w:shd w:val="clear" w:color="auto" w:fill="FFFFFF"/>
            <w:hideMark/>
          </w:tcPr>
          <w:p w:rsidR="001D3A95" w:rsidRPr="00972E31" w:rsidRDefault="001D3A95" w:rsidP="001D3A9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 Заслушав и обсудив отчет начальника ОМВД России по Смоленскому району Алтайского края Долгова В.С. «Об основных итогах работы ОМВД России по Смоленскому району за 1 полугодие 2013 года и задачах на последующий период 2013 года», Смоленское районное Собрание депутатов РЕШИЛО:</w:t>
      </w:r>
    </w:p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1. Принять к сведению отчет начальника ОМВД России по Смоленскому району Алтайского края «Об основных итогах работы ОМВД России по Смоленскому району за 1 полугодие  2013 года и задачах на последующий период 2013 года».</w:t>
      </w:r>
    </w:p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        </w:t>
      </w:r>
    </w:p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2.Настоящее решение опубликовать в установленном порядке.</w:t>
      </w:r>
    </w:p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района                                                                                     А.К. </w:t>
      </w:r>
      <w:proofErr w:type="spellStart"/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Хамрилов</w:t>
      </w:r>
      <w:proofErr w:type="spellEnd"/>
    </w:p>
    <w:p w:rsidR="001D3A95" w:rsidRPr="00972E31" w:rsidRDefault="001D3A95" w:rsidP="001D3A9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D3A95" w:rsidRPr="00972E31" w:rsidRDefault="001D3A95" w:rsidP="001D3A9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Отчёт</w:t>
      </w:r>
    </w:p>
    <w:p w:rsidR="001D3A95" w:rsidRPr="00972E31" w:rsidRDefault="001D3A95" w:rsidP="001D3A9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«Об основных итогах работы ОМВД России по Смоленскому району</w:t>
      </w:r>
    </w:p>
    <w:p w:rsidR="001D3A95" w:rsidRPr="00972E31" w:rsidRDefault="001D3A95" w:rsidP="001D3A9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1 полугодие 2013 года и </w:t>
      </w:r>
      <w:proofErr w:type="gramStart"/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задачах</w:t>
      </w:r>
      <w:proofErr w:type="gramEnd"/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последующий период 2013 года»</w:t>
      </w:r>
    </w:p>
    <w:p w:rsidR="001D3A95" w:rsidRPr="00972E31" w:rsidRDefault="001D3A95" w:rsidP="001D3A9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1 полугодия  2013 года общий массив зарегистрированных преступлений по сравнению с 2012 годом уменьшился со 180 до 171 факта. Количество преступлений, по которым предварительное следствие не обязательно, уменьшилось со 109  до 103, число преступлений, по которым предварительное следствие обязательно, уменьшилось с 71 до 68.</w:t>
      </w:r>
    </w:p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преступности на 10 тысяч человек населения составил 72 преступления (2012 год –75).Тяжких и особо тяжких преступлений зарегистрировано 34 факта (снижение составило-2,8% к 2012 году).</w:t>
      </w:r>
    </w:p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общей структуре преступности наибольшее число (40,3%) занимают кражи чужого имущества. Доля особо тяжких преступлений против личности, таких, как убийства, причинение тяжкого вреда здоровью составила 2,9%, доля грабежей и разбойных нападений – 2,9%, доля преступлений линии НОН – 8,1 %, доля экономических преступлений – 5,2%.</w:t>
      </w:r>
    </w:p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количество таких тяжких деяний, как убийства  увеличилось до 2 факто</w:t>
      </w:r>
      <w:proofErr w:type="gramStart"/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в(</w:t>
      </w:r>
      <w:proofErr w:type="gramEnd"/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АППГ-1), фактов умышленного причинения тяжкого  вреда здоровью  снизилось с 5 до 3 фактов, не зарегистрировано фактов изнасилования (АППГ-1).</w:t>
      </w:r>
    </w:p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Зарегистрировано 1 разбойное нападение (АППГ-0), фактов открытого хищения имущества осталось на уровне прошлого года  4 факта, из них с квалифицирующим признаком «проникновение» 3 факта (АППГ-0).</w:t>
      </w:r>
    </w:p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количество краж также осталось на уровне прошлого года 69 фактов. Не зарегистрировано краж редкоземельных металлов (АППГ-0), краж транспортных средств (АППГ-0), краж с линии электропереда</w:t>
      </w:r>
      <w:proofErr w:type="gramStart"/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ч(</w:t>
      </w:r>
      <w:proofErr w:type="gramEnd"/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АППГ-0). </w:t>
      </w:r>
    </w:p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Сократилось количество краж, по которым предварительное следствие не обязательно с 33 до 31 факта, количество краж скота с 7 до 4 фактов.</w:t>
      </w:r>
    </w:p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Наряду с этим возросло количество краж, по которым предварительное следствие обязательно с 36 до 38 фактов, возросло количество квартирных краж  с 7 до 10 фактов.</w:t>
      </w:r>
    </w:p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Отмечается снижение с 6 до 5 фактов   мошенничества, фактов неправомерного завладения транспортом с 7 до 1 факта.</w:t>
      </w:r>
    </w:p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анализ динамики основных видов преступлений позволяет характеризовать общее состояние оперативной обстановки как стабильное, с устойчивой тенденцией к снижению общего уровня преступности, что в свою очередь свидетельствует об определенных положительных результатах работы по профилактике преступлений.</w:t>
      </w:r>
    </w:p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Анализируя показатели оперативно-служебной деятельности отдела  в целом, следует отметить, что по ряду показателей удалось добиться хороших результатов.</w:t>
      </w:r>
    </w:p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Раскрыто 100% особо тяжких преступлений, грабежей, разбойных нападений.</w:t>
      </w:r>
    </w:p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профилактике бытовой преступности проводилась работа по выявлению превентивных составов преступлений, количество которых составило 41 факт (АППГ-32). </w:t>
      </w:r>
    </w:p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Принятыми мерами удалось добиться определенного оздоровления оперативной обстановки на улицах и в других общественных местах. Число преступлений данной категории сократилось на 8,3 % (с 36 до 33), а удельный вес совершенных на улицах преступлений составил 7 % (АППГ – 8,3 %). Не допущено совершения преступлений и групповых правонарушений при проведении массовых мероприятий.</w:t>
      </w:r>
    </w:p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 В отчетный период реализован комплекс оперативно-профилактических мероприятий, направленных на предупреждение подростковой преступности.</w:t>
      </w:r>
    </w:p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По инициативной информации служб и подразделений отдела на профилактический учет в подразделение ПДН поставлено 4 группы подростков антиобщественной направленности (АППГ-4), одна из ранее состоявших на учете групп разобщена, поставлено на учет 9 неблагополучных семей  (АППГ-8).</w:t>
      </w:r>
    </w:p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Налажена работа по реализации Закона Алтайского края № 99 –ЗС. За нарушение требований закона задержано 60 несовершеннолетних, из которых инспектором ПДН-31, сотрудниками ОУУП-19, сотрудниками ППСП - 10.</w:t>
      </w:r>
    </w:p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Выявлено и поставлено на учет 2 преступления по ст.156 УК РФ за неисполнение обязанностей по воспитанию несовершеннолетних детей (АППГ-1).</w:t>
      </w:r>
    </w:p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Хочется отметить и положительные  результаты работы по обеспечению безопасности дорожного движения. Количество зарегистрированных на обслуживаемой  территории ДТП, в которых пострадали люди, по сравнению с прошлым годом сократилось с 20 до 5 фактов. Число погибших в ДТП уменьшилось с 4 до 2. Тяжесть последствий ДТП возросла незначительно до 0,7 %. С 6 до 1 уменьшилось число дорожно-транспортных происшествий с участием детей, смертность детей сократилась с 2 до 0.  Анализ зарегистрированных ДТП показывает, что основными причинами, способствовавшими тяжести последствий, стали превышение установленной скорости движения, а также нарушение правил дорожного движения пешеходами.</w:t>
      </w:r>
    </w:p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За 1 полугодие 2013 года улучшилось состояние полноты учета и регистрации информации о правонарушениях. Положительным итогом этого можно считать отсутствие жалоб на бездеятельность наших сотрудников. Вместе с тем, в данной сфере нашей деятельности пока остаются не решенными многие вопросы.</w:t>
      </w:r>
    </w:p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 В условиях реформирования отдела большое внимание уделено вопросам кадровой и воспитательной работы, обеспечению служебной дисциплины и законности в деятельности полиции.</w:t>
      </w:r>
    </w:p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</w:t>
      </w:r>
      <w:proofErr w:type="gramStart"/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 работы территориальных органов внутренних дел края</w:t>
      </w:r>
      <w:proofErr w:type="gramEnd"/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итогам 1 полугодия 2013 года   по показателям ведомственной оценки, утвержденным приказом МВД России № 1310-2011 года свидетельствует о том, что деятельность ОМВД России по Смоленскому району  оценивается удовлетворительно и отдел занимает 8  место в своей группе  среди 26 территориальных ОВД края.</w:t>
      </w:r>
    </w:p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 с тем, не принижая значения сделанного, необходимо признать, что эффективность работы по ряду направлений оперативно-служебной деятельности отдела  остается низкой.</w:t>
      </w:r>
    </w:p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На 17,6 % ниже  прошлогоднего число выявленных преступлений в сфере незаконного оборота наркотических средств. В текущем году зарегистрировано  14 преступлений данной категории, в прошлом году их было 17, из них тяжких и особо тяжких 9 фактов (АППГ-11). Выявлено в крупном и особо крупном размере</w:t>
      </w:r>
      <w:r w:rsidRPr="00972E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9 преступлений (АППГ-11).Из незаконного оборота всего изъято 2935 грамма наркотического средства (АППГ-8396 грамм).</w:t>
      </w:r>
    </w:p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Наряду с этим преступлений, связанных с содержанием притонов для потребления наркотических средств, незаконным культивированием запрещенных растений, содержащих наркотические вещества не </w:t>
      </w:r>
      <w:proofErr w:type="spellStart"/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задокументировано</w:t>
      </w:r>
      <w:proofErr w:type="spellEnd"/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(АППГ-0), не выявлено ни одного факта сбыта наркотического средства.</w:t>
      </w:r>
    </w:p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Необходима активизация работы по выявлению фактов незаконного оборота оружия, боеприпасов взрывчатых веществ и взрывных устройств. Хотя по сравнению с прошлым годом число выявленных преступлений осталось на уровне.</w:t>
      </w:r>
    </w:p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Имеются серьезные проблемы в работе по противодействию преступности в сфере экономики. Общее число преступлений экономической направленности осталось на уровне прошлого года.</w:t>
      </w:r>
    </w:p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сопровождения приоритетных национальных проектов экономических преступлений не выявлено.</w:t>
      </w:r>
    </w:p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осуществления комплекса профилактических и оперативно-розыскных мероприятий по борьбе с коррупцией за истекший период  выявлено 6 должностных преступлений против интересов государственной службы и службы в органах местного самоуправления, предусмотренных главой 30 УК РФ (АППГ-4).</w:t>
      </w:r>
    </w:p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Наиболее проблемным вопросом обозначилась работа с населением района, особенно с той ее частью, которая и формирует общую </w:t>
      </w:r>
      <w:proofErr w:type="gramStart"/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криминогенную ситуацию</w:t>
      </w:r>
      <w:proofErr w:type="gramEnd"/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Профилактика – это комплекс мероприятий всех взаимодействующих субъектов органов исполнительной власти. Вместе с тем, роль полиции была и остается одной из важнейших.</w:t>
      </w:r>
    </w:p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Сложное социально – экономическое положение основной массы населения района, упадок нравственности, проблемы в работе с молодежью и семейным неблагополучием, оказывают определенное влияние на повышение криминальной активности отдельных граждан. Считаю, что задача органов государственной и муниципальной власти – вовремя установить эти негатив-</w:t>
      </w:r>
    </w:p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proofErr w:type="spellEnd"/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тенденции, направить усилия на профилактику противоправного поведения. С этой задачей мы пока справляемся не в полной мере. Сухие цифры и проценты статистики подтверждают все проблемные вопросы.</w:t>
      </w:r>
    </w:p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Не удалось остановить динамику роста преступлений в среде несовершеннолетнего населения района, наблюдающуюся с начала 2013 года.</w:t>
      </w:r>
    </w:p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1 полугодия 2013 года  число преступлений, совершенных данной категорией граждан увеличилось на 250,0 % и составило 14 фактов. Следует признать неудовлетворительными результаты профилактической работы по предупреждению преступлений, совершаемых лицами, имеющими криминальный опыт. В рассматриваемом периоде, число преступлений данной категории возросло на 24,5 % и составило 66 фактов. С 9 до 14 увеличилось количество преступлений, совершенных в группе.</w:t>
      </w:r>
    </w:p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Не наблюдается стабилизации в снижении алкоголизации криминально – активных слоев населения. Несмотря на принятые меры, прошедший период показал, что никаких позитивных сдвигов по-прежнему не наблюдается.</w:t>
      </w:r>
    </w:p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последующий период  2013 года работу в данном направлении необходимо будет строить в тесном взаимодействии с другими субъектами профилактики. Нужно совместно с органами исполнительной власти и местного самоуправления активно решать все сопутствующие вопросы, которые, на первый взгляд, не имеют прямого отношения к борьбе с преступностью, но, несомненно, влияют на состояние правопорядка на обслуживаемой территории. </w:t>
      </w:r>
      <w:proofErr w:type="gramStart"/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Это и улучшение освещённости улиц, и вовлечение населения в различного рода клубные формирования, спортивные секции, центры досуга, кружки, учебные курсы на льготной основе для определенных категорий граждан и, в первую очередь, для несовершеннолетних, тем более что это является прямой задачей руководителей всех уровней.</w:t>
      </w:r>
      <w:proofErr w:type="gramEnd"/>
    </w:p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Большинство названных мероприятий отражены в профилактических программах, требуется лишь их реальное выполнение.</w:t>
      </w:r>
    </w:p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из насущных проблем продолжает оставаться уровень доверия населения к полиции. Его повышение – вот одна из основных задач, которую мы выполняли за указанный период. Многое сделано для общей доступности функции отдела по незамедлительному реагированию на информацию о любом нарушении прав и свобод человека.</w:t>
      </w:r>
    </w:p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правовых норм Закона РФ «О полиции», мероприятий, изложенных в послании Президента России, нормативных документах МВД России и ГУ МВД  РФ по Алтайскому краю, требует от личного состава ОМВД честного выполнения своего служебного, профессионального и гражданского долга. Реализация положений данных документов позволит надежно защитить конституционные права и свободы населения нашего района.</w:t>
      </w:r>
    </w:p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 ОМВД РФ </w:t>
      </w:r>
    </w:p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по Смоленскому району     </w:t>
      </w:r>
    </w:p>
    <w:p w:rsidR="001D3A95" w:rsidRPr="00972E31" w:rsidRDefault="001D3A95" w:rsidP="001D3A9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E31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подполковник полиции                                                                         В.С.Долгов </w:t>
      </w:r>
    </w:p>
    <w:p w:rsidR="00547324" w:rsidRPr="00972E31" w:rsidRDefault="00547324">
      <w:pPr>
        <w:rPr>
          <w:rFonts w:ascii="Times New Roman" w:hAnsi="Times New Roman" w:cs="Times New Roman"/>
          <w:sz w:val="24"/>
          <w:szCs w:val="24"/>
        </w:rPr>
      </w:pPr>
    </w:p>
    <w:sectPr w:rsidR="00547324" w:rsidRPr="00972E31" w:rsidSect="00BE2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D3A95"/>
    <w:rsid w:val="001D3A95"/>
    <w:rsid w:val="00547324"/>
    <w:rsid w:val="00972E31"/>
    <w:rsid w:val="00BE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"/>
    <w:rsid w:val="001D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3">
    <w:name w:val="bodytextindent3"/>
    <w:basedOn w:val="a"/>
    <w:rsid w:val="001D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3A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9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1692</Words>
  <Characters>9647</Characters>
  <Application>Microsoft Office Word</Application>
  <DocSecurity>0</DocSecurity>
  <Lines>80</Lines>
  <Paragraphs>22</Paragraphs>
  <ScaleCrop>false</ScaleCrop>
  <Company>UFK</Company>
  <LinksUpToDate>false</LinksUpToDate>
  <CharactersWithSpaces>11317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3</cp:revision>
  <dcterms:created xsi:type="dcterms:W3CDTF">2022-03-23T07:27:00Z</dcterms:created>
  <dcterms:modified xsi:type="dcterms:W3CDTF">2022-03-23T07:31:00Z</dcterms:modified>
</cp:coreProperties>
</file>