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AB" w:rsidRPr="00B946AB" w:rsidRDefault="00B946AB" w:rsidP="00B946A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B946AB" w:rsidRPr="00B946AB" w:rsidRDefault="00B946AB" w:rsidP="00B946A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B946AB" w:rsidRPr="00B946AB" w:rsidRDefault="00B946AB" w:rsidP="00B946A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 25.10.2013  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  №  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65   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с</w:t>
      </w:r>
      <w:proofErr w:type="gram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моленское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08"/>
        <w:gridCol w:w="4647"/>
      </w:tblGrid>
      <w:tr w:rsidR="00B946AB" w:rsidRPr="00B946AB" w:rsidTr="00B946AB">
        <w:tc>
          <w:tcPr>
            <w:tcW w:w="4785" w:type="dxa"/>
            <w:shd w:val="clear" w:color="auto" w:fill="FFFFFF"/>
            <w:hideMark/>
          </w:tcPr>
          <w:p w:rsidR="00B946AB" w:rsidRPr="00B946AB" w:rsidRDefault="00B946AB" w:rsidP="00B946AB">
            <w:pPr>
              <w:spacing w:after="240" w:line="240" w:lineRule="auto"/>
              <w:divId w:val="12235598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ходе выполнения районной целевой   программы «Стимулирование развития жилищного строительства в Смоленском районе Алтайского края на 2011 - 2015 годы»</w:t>
            </w:r>
          </w:p>
        </w:tc>
        <w:tc>
          <w:tcPr>
            <w:tcW w:w="4785" w:type="dxa"/>
            <w:shd w:val="clear" w:color="auto" w:fill="FFFFFF"/>
            <w:hideMark/>
          </w:tcPr>
          <w:p w:rsidR="00B946AB" w:rsidRPr="00B946AB" w:rsidRDefault="00B946AB" w:rsidP="00B946A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Заслушав информацию заместителя главы Администрации района, начальника Управления ЖКХ, строительства, архитектуры и газификации Лисицына Е.А. о ходе выполнения районной целевой программы «Стимулирование развития жилищного строительства в Смоленском районе Алтайского края на 2011-2015годы», Смоленское районное Собрание депутатов РЕШИЛО:</w:t>
      </w:r>
      <w:proofErr w:type="gramEnd"/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1. Информацию о ходе выполнения районной целевой программы «Стимулирование развития жилищного строительства в Смоленском районе Алтайского края на 2011-2015 годы» принять к сведению (прилагается).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2. Поручить Администрации района  подготовить более подробную информацию по данному  вопросу и проинформировать  депутатов  на очередной  сессии.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3. Настоящее решение опубликовать в установленном порядке.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района                                                                                      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А.К.Хамрилов</w:t>
      </w:r>
      <w:proofErr w:type="spellEnd"/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946AB" w:rsidRPr="00B946AB" w:rsidRDefault="00B946AB" w:rsidP="00B946AB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                    ПРИЛОЖЕНИЕ</w:t>
      </w:r>
    </w:p>
    <w:p w:rsidR="00B946AB" w:rsidRPr="00B946AB" w:rsidRDefault="00B946AB" w:rsidP="00B946AB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                  к решению </w:t>
      </w:r>
      <w:proofErr w:type="gram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районного</w:t>
      </w:r>
      <w:proofErr w:type="gramEnd"/>
    </w:p>
    <w:p w:rsidR="00B946AB" w:rsidRPr="00B946AB" w:rsidRDefault="00B946AB" w:rsidP="00B946AB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                                                                                   Собрания депутатов</w:t>
      </w:r>
    </w:p>
    <w:p w:rsidR="00B946AB" w:rsidRPr="00B946AB" w:rsidRDefault="00B946AB" w:rsidP="00B946AB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25.10.2013  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  №  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65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946AB" w:rsidRPr="00B946AB" w:rsidRDefault="00B946AB" w:rsidP="00B946A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</w:p>
    <w:p w:rsidR="00B946AB" w:rsidRPr="00B946AB" w:rsidRDefault="00B946AB" w:rsidP="00B946A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О ходе выполнения районной целевой программы «Стимулирование развития жилищного строительства в Смоленском районе Алтайского края</w:t>
      </w:r>
    </w:p>
    <w:p w:rsidR="00B946AB" w:rsidRPr="00B946AB" w:rsidRDefault="00B946AB" w:rsidP="00B946A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 на 2011 – 2015 годы»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 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Основной целью программы является: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-обеспечение населения Смоленского района Алтайского края доступным, качественным жильем путем реализации механизмов поддержки и развития жилищного строительства и стимулирование спроса на рынке жилья.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Основными задачами Программы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являются: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условий для реализации программы социально-экономического развития Смоленского района Алтайского края на период до 2015 года;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условий для развития массового жилищного строительства;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-разработка и утверждение документов территориального планирования, градостроительного зонирования и документации по планировке территорий муниципальных образований Алтайского края;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-обеспечение земельных участков, предназначенных для жилищного строительства, социальной, коммунальной и дорожной инфраструктурой;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-развитие производственной базы строительного комплекса Смоленского района Алтайского края, создание условий для применения в жилищном строительстве новых технологий и материалов, отвечающих требованиям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энергоэффективности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экономичности и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экологичности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-финансирование строительства и реконструкции объектов коммунальной инфраструктуры и обеспечении благоустроенным жильём граждан, проживающих в помещениях, не отвечающих установленным требованиям;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условий для развития ипотечного жилищного кредитования и деятельности участников рынка ипотечного жилищного кредитования;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Исполнители основных мероприятий программы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 по архитектуре и строительству Управления  по строительству и ЖКХ  Администрации Смоленского района, Управление экономики Администрации Смоленского района, комитет администрации Смоленского района по финансам, налоговой и кредитной политике, органы местного самоуправления (по согласованию)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Важнейшие целевые индикаторы программы: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годового объема ввода жилья: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в 2012 году - до 5,1тыс. кв. метров;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в 2013 году - до 5,4 тыс. кв. метров.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работы за 2012 год явилось: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1. Улучшение жилищных условий населения Смоленского района и увеличение годового объема ввода жилья с 4,8 тыс. кв. метров в 2011 году до 5,13 тыс. м²  в 2012 году;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 9 мес. 2013 года ввод жилья составил3735 м², 69 % к плану.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2. В текущем году проводятся работы по обеспечению Смоленского района Алтайского края документами территориального планирования (разрабатываются генеральные планы и правила землепользования и застройки);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B946AB" w:rsidRPr="00B946AB" w:rsidRDefault="00B946AB" w:rsidP="00B946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Основными проблемами в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</w:rPr>
        <w:t> сфере жилищного строительства являются, это  отсутствие  земельных участков, в том числе обустроенных инженерной инфраструктурой, механизмов привлечения частных инвестиционных и кредитных ресурсов в строительство и модернизацию инженерной инфраструктуры, а также обременительные для застройщика условия присоединения к системам инженерной инфраструктуры.</w:t>
      </w:r>
    </w:p>
    <w:p w:rsidR="00D803D4" w:rsidRPr="00B946AB" w:rsidRDefault="00D803D4">
      <w:pPr>
        <w:rPr>
          <w:rFonts w:ascii="Times New Roman" w:hAnsi="Times New Roman" w:cs="Times New Roman"/>
        </w:rPr>
      </w:pPr>
    </w:p>
    <w:sectPr w:rsidR="00D803D4" w:rsidRPr="00B9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946AB"/>
    <w:rsid w:val="00B946AB"/>
    <w:rsid w:val="00D8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946AB"/>
    <w:rPr>
      <w:i/>
      <w:iCs/>
    </w:rPr>
  </w:style>
  <w:style w:type="paragraph" w:customStyle="1" w:styleId="listparagraph">
    <w:name w:val="listparagraph"/>
    <w:basedOn w:val="a"/>
    <w:rsid w:val="00B9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3834</Characters>
  <Application>Microsoft Office Word</Application>
  <DocSecurity>0</DocSecurity>
  <Lines>31</Lines>
  <Paragraphs>8</Paragraphs>
  <ScaleCrop>false</ScaleCrop>
  <Company>UFK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2022-03-23T07:35:00Z</dcterms:created>
  <dcterms:modified xsi:type="dcterms:W3CDTF">2022-03-23T07:35:00Z</dcterms:modified>
</cp:coreProperties>
</file>