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65" w:rsidRDefault="00C14965" w:rsidP="00C14965">
      <w:pPr>
        <w:pStyle w:val="1"/>
        <w:shd w:val="clear" w:color="auto" w:fill="FFFFFF"/>
        <w:jc w:val="center"/>
        <w:rPr>
          <w:rFonts w:ascii="Arial" w:hAnsi="Arial" w:cs="Arial"/>
          <w:color w:val="000000"/>
          <w:sz w:val="35"/>
          <w:szCs w:val="35"/>
        </w:rPr>
      </w:pPr>
      <w:hyperlink r:id="rId4" w:history="1">
        <w:r>
          <w:rPr>
            <w:rStyle w:val="a3"/>
            <w:rFonts w:ascii="Arial" w:hAnsi="Arial" w:cs="Arial"/>
            <w:color w:val="2082C7"/>
            <w:sz w:val="35"/>
            <w:szCs w:val="35"/>
          </w:rPr>
          <w:t>«Портал госуслуг» расширил линейку полезных сервисов</w:t>
        </w:r>
      </w:hyperlink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C14965" w:rsidTr="00C14965">
        <w:tc>
          <w:tcPr>
            <w:tcW w:w="0" w:type="auto"/>
            <w:shd w:val="clear" w:color="auto" w:fill="FFFFFF"/>
            <w:hideMark/>
          </w:tcPr>
          <w:p w:rsidR="00C14965" w:rsidRDefault="00C14965">
            <w:pPr>
              <w:pStyle w:val="a4"/>
              <w:spacing w:before="0" w:beforeAutospacing="0" w:after="138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Style w:val="a5"/>
                <w:rFonts w:ascii="Arial" w:hAnsi="Arial" w:cs="Arial"/>
                <w:color w:val="000000"/>
                <w:sz w:val="17"/>
                <w:szCs w:val="17"/>
              </w:rPr>
              <w:t>Федеральный </w:t>
            </w:r>
            <w:hyperlink r:id="rId5" w:history="1">
              <w:r>
                <w:rPr>
                  <w:rStyle w:val="a3"/>
                  <w:rFonts w:ascii="Arial" w:hAnsi="Arial" w:cs="Arial"/>
                  <w:b/>
                  <w:bCs/>
                  <w:color w:val="2082C7"/>
                  <w:sz w:val="17"/>
                  <w:szCs w:val="17"/>
                </w:rPr>
                <w:t>портал государственных и муниципальных услуг</w:t>
              </w:r>
            </w:hyperlink>
            <w:r>
              <w:rPr>
                <w:rStyle w:val="a5"/>
                <w:rFonts w:ascii="Arial" w:hAnsi="Arial" w:cs="Arial"/>
                <w:color w:val="000000"/>
                <w:sz w:val="17"/>
                <w:szCs w:val="17"/>
              </w:rPr>
              <w:t> добавил несколько новых сервисов для своих постоянных посетителей. Об этом сообщает Алтайкомсвязь.</w:t>
            </w:r>
          </w:p>
          <w:p w:rsidR="00C14965" w:rsidRDefault="00C14965">
            <w:pPr>
              <w:pStyle w:val="a4"/>
              <w:spacing w:before="0" w:beforeAutospacing="0" w:after="138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Так, раздел жизненных ситуаций портала пополнился вкладкой «Утеря документов».  В ней содержатся полезные советы по быстрому восстановлению 16 документов первой необходимости, - паспорта, СНИЛС, аттестата, полиса ОМС, свидетельства о рождении, водительского удостоверения, военного билета, свидетельства ИНН, в случае их потери. В разделе подробно и доходчиво описан процесс, сроки и стоимость восстановления документов, а также даны ответы на часто встречающиеся вопросы пользователей.</w:t>
            </w:r>
          </w:p>
          <w:p w:rsidR="00C14965" w:rsidRDefault="00C14965">
            <w:pPr>
              <w:pStyle w:val="a4"/>
              <w:spacing w:before="0" w:beforeAutospacing="0" w:after="138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Значительные изменения произошли в навигации «Портала». Ее улучшение позволяет гражданам без труда найти необходимую услугу, не задумываясь о том, какое ведомство ее оказывает. Для удобства пользователей все услуги на портале разделены на 16 групп (категорий), каждая из которых объединяет услуги соответствующей тематики.</w:t>
            </w:r>
          </w:p>
          <w:p w:rsidR="00C14965" w:rsidRDefault="00C14965">
            <w:pPr>
              <w:pStyle w:val="a4"/>
              <w:spacing w:before="0" w:beforeAutospacing="0" w:after="138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Например, зайдя в категорию «Семья и детство», гражданин может ознакомиться с порядком и условиями получения таких востребованных услуг как: регистрация брака, регистрация рождения, распоряжение материнским капиталом, сертификат на материнский капитал, пособия на детей и т.д.</w:t>
            </w:r>
          </w:p>
          <w:p w:rsidR="00C14965" w:rsidRDefault="00C14965">
            <w:pPr>
              <w:pStyle w:val="a4"/>
              <w:spacing w:before="0" w:beforeAutospacing="0" w:after="138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Категория «Пенсия, пособия и льготы» подскажет, в том числе, как проверить страховые начисления в ПФР, подать заявление о назначении пенсии, как получить льготы на проезд в общественном транспорте.</w:t>
            </w:r>
          </w:p>
          <w:p w:rsidR="00C14965" w:rsidRDefault="00C14965">
            <w:pPr>
              <w:pStyle w:val="a4"/>
              <w:spacing w:before="0" w:beforeAutospacing="0" w:after="138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Специальная рубрика «Интересно и полезно» дает дельные советы, которые могут пригодится каждому в повседневной жизни: как избежать налоговых задолженностей, не просрочить штрафы ГИБДД или как сделать водительские права международными.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"/>
              <w:gridCol w:w="80"/>
              <w:gridCol w:w="9195"/>
            </w:tblGrid>
            <w:tr w:rsidR="00C14965">
              <w:tc>
                <w:tcPr>
                  <w:tcW w:w="0" w:type="auto"/>
                  <w:vAlign w:val="center"/>
                  <w:hideMark/>
                </w:tcPr>
                <w:p w:rsidR="00C14965" w:rsidRDefault="00C14965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965" w:rsidRDefault="00C14965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965" w:rsidRDefault="00C14965">
                  <w:pPr>
                    <w:pStyle w:val="a4"/>
                    <w:spacing w:before="0" w:beforeAutospacing="0" w:after="138" w:afterAutospacing="0"/>
                  </w:pPr>
                  <w:r>
                    <w:rPr>
                      <w:rStyle w:val="a5"/>
                    </w:rPr>
                    <w:t>Справка.</w:t>
                  </w:r>
                  <w:r>
                    <w:t> В Алтайкомсвязи отмечают, что воспользоваться возможностями «Портала госуслуг» могут граждане, зарегистрированные на gosuslugi.ru. Регистрация проста: сначала требуется ввести личные данные на gosuslugi.ru: реквизиты паспорта, СНИЛС, номер телефона или адрес электронной почты, а затем получить код активации Личного кабинета. Код активации можно получить заказной почтой либо в ближайшем центре обслуживания, осуществляющем подтверждение личности пользователей ЕСИА (например, в МФЦ Алтайского края). На сегодняшний день в крае открыто более 330 таких центров. Их перечень, информация о местонахождении и графике работы </w:t>
                  </w:r>
                  <w:hyperlink r:id="rId6" w:history="1">
                    <w:r>
                      <w:rPr>
                        <w:rStyle w:val="a3"/>
                        <w:color w:val="2082C7"/>
                      </w:rPr>
                      <w:t>размещена</w:t>
                    </w:r>
                  </w:hyperlink>
                  <w:r>
                    <w:t> на Портале госуслуг.</w:t>
                  </w:r>
                </w:p>
              </w:tc>
            </w:tr>
          </w:tbl>
          <w:p w:rsidR="00C14965" w:rsidRDefault="00C1496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D20AEE" w:rsidRPr="00C14965" w:rsidRDefault="00D20AEE" w:rsidP="00C14965"/>
    <w:sectPr w:rsidR="00D20AEE" w:rsidRPr="00C14965" w:rsidSect="0032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0681E"/>
    <w:rsid w:val="00322699"/>
    <w:rsid w:val="00362CE4"/>
    <w:rsid w:val="007969C1"/>
    <w:rsid w:val="00A6295E"/>
    <w:rsid w:val="00B0681E"/>
    <w:rsid w:val="00C14965"/>
    <w:rsid w:val="00D20AEE"/>
    <w:rsid w:val="00D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99"/>
  </w:style>
  <w:style w:type="paragraph" w:styleId="1">
    <w:name w:val="heading 1"/>
    <w:basedOn w:val="a"/>
    <w:next w:val="a"/>
    <w:link w:val="10"/>
    <w:uiPriority w:val="9"/>
    <w:qFormat/>
    <w:rsid w:val="00362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0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A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-create">
    <w:name w:val="date-create"/>
    <w:basedOn w:val="a0"/>
    <w:rsid w:val="00D20AEE"/>
  </w:style>
  <w:style w:type="character" w:styleId="a3">
    <w:name w:val="Hyperlink"/>
    <w:basedOn w:val="a0"/>
    <w:uiPriority w:val="99"/>
    <w:unhideWhenUsed/>
    <w:rsid w:val="00D20A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6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2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a.gosuslugi.ru/public/ra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://doc22.ru/information/korotoko/7908-l-r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>UFK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7</cp:revision>
  <dcterms:created xsi:type="dcterms:W3CDTF">2022-10-31T03:03:00Z</dcterms:created>
  <dcterms:modified xsi:type="dcterms:W3CDTF">2022-10-31T03:06:00Z</dcterms:modified>
</cp:coreProperties>
</file>