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E" w:rsidRPr="00121B59" w:rsidRDefault="00F05FDE" w:rsidP="00F05FDE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05FDE" w:rsidRPr="00121B59" w:rsidRDefault="00F05FDE" w:rsidP="000F1A6D">
      <w:pPr>
        <w:rPr>
          <w:sz w:val="28"/>
          <w:szCs w:val="28"/>
        </w:rPr>
      </w:pPr>
    </w:p>
    <w:p w:rsidR="00F05FDE" w:rsidRDefault="00F05FDE" w:rsidP="000F1A6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F05FDE" w:rsidRPr="00121B59" w:rsidRDefault="00F05FDE" w:rsidP="00F05FDE">
      <w:pPr>
        <w:rPr>
          <w:sz w:val="28"/>
          <w:szCs w:val="28"/>
        </w:rPr>
      </w:pPr>
    </w:p>
    <w:p w:rsidR="00F05FDE" w:rsidRPr="009762A5" w:rsidRDefault="009E72FC" w:rsidP="00F05FDE">
      <w:pPr>
        <w:rPr>
          <w:sz w:val="28"/>
          <w:szCs w:val="28"/>
        </w:rPr>
      </w:pPr>
      <w:r>
        <w:rPr>
          <w:sz w:val="28"/>
          <w:szCs w:val="28"/>
        </w:rPr>
        <w:t xml:space="preserve">19.02.2018 №146      </w:t>
      </w:r>
      <w:r w:rsidR="00080E73">
        <w:rPr>
          <w:sz w:val="28"/>
          <w:szCs w:val="28"/>
        </w:rPr>
        <w:t xml:space="preserve">              </w:t>
      </w:r>
      <w:r w:rsidR="00F05FDE" w:rsidRPr="009C66AB">
        <w:rPr>
          <w:sz w:val="28"/>
          <w:szCs w:val="28"/>
        </w:rPr>
        <w:t xml:space="preserve">        </w:t>
      </w:r>
      <w:r w:rsidR="009C66AB">
        <w:rPr>
          <w:sz w:val="28"/>
          <w:szCs w:val="28"/>
        </w:rPr>
        <w:t xml:space="preserve">                    </w:t>
      </w:r>
      <w:r w:rsidR="00F05FDE" w:rsidRPr="009C66AB">
        <w:rPr>
          <w:sz w:val="28"/>
          <w:szCs w:val="28"/>
        </w:rPr>
        <w:t xml:space="preserve">        </w:t>
      </w:r>
      <w:r w:rsidR="00B67BB2">
        <w:rPr>
          <w:sz w:val="28"/>
          <w:szCs w:val="28"/>
        </w:rPr>
        <w:t xml:space="preserve">                        </w:t>
      </w:r>
      <w:proofErr w:type="gramStart"/>
      <w:r w:rsidR="00F05FDE" w:rsidRPr="00121B59">
        <w:rPr>
          <w:sz w:val="28"/>
          <w:szCs w:val="28"/>
        </w:rPr>
        <w:t>с</w:t>
      </w:r>
      <w:proofErr w:type="gramEnd"/>
      <w:r w:rsidR="00F05FDE" w:rsidRPr="00121B59">
        <w:rPr>
          <w:sz w:val="28"/>
          <w:szCs w:val="28"/>
        </w:rPr>
        <w:t>. Смоленское</w:t>
      </w:r>
    </w:p>
    <w:p w:rsidR="00080E73" w:rsidRDefault="00080E73" w:rsidP="00F05FDE"/>
    <w:tbl>
      <w:tblPr>
        <w:tblW w:w="0" w:type="auto"/>
        <w:tblLook w:val="0000"/>
      </w:tblPr>
      <w:tblGrid>
        <w:gridCol w:w="4609"/>
        <w:gridCol w:w="4962"/>
      </w:tblGrid>
      <w:tr w:rsidR="000F1A6D" w:rsidTr="000F1A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1A6D" w:rsidRPr="004630DA" w:rsidRDefault="000F1A6D" w:rsidP="00EA208F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0F1A6D">
              <w:rPr>
                <w:sz w:val="28"/>
                <w:szCs w:val="28"/>
              </w:rPr>
              <w:t>реализации и оценк</w:t>
            </w:r>
            <w:r w:rsidR="00EA208F">
              <w:rPr>
                <w:sz w:val="28"/>
                <w:szCs w:val="28"/>
              </w:rPr>
              <w:t>е</w:t>
            </w:r>
            <w:r w:rsidRPr="000F1A6D">
              <w:rPr>
                <w:sz w:val="28"/>
                <w:szCs w:val="28"/>
              </w:rPr>
              <w:t xml:space="preserve"> эффе</w:t>
            </w:r>
            <w:r w:rsidRPr="000F1A6D">
              <w:rPr>
                <w:sz w:val="28"/>
                <w:szCs w:val="28"/>
              </w:rPr>
              <w:t>к</w:t>
            </w:r>
            <w:r w:rsidRPr="000F1A6D">
              <w:rPr>
                <w:sz w:val="28"/>
                <w:szCs w:val="28"/>
              </w:rPr>
              <w:t>тивности муниципальной програ</w:t>
            </w:r>
            <w:r w:rsidRPr="000F1A6D">
              <w:rPr>
                <w:sz w:val="28"/>
                <w:szCs w:val="28"/>
              </w:rPr>
              <w:t>м</w:t>
            </w:r>
            <w:r w:rsidRPr="000F1A6D">
              <w:rPr>
                <w:sz w:val="28"/>
                <w:szCs w:val="28"/>
              </w:rPr>
              <w:t xml:space="preserve">мы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F21977" w:rsidRPr="000C2C6B">
              <w:rPr>
                <w:sz w:val="28"/>
                <w:szCs w:val="28"/>
              </w:rPr>
              <w:t>Противодействие экстремизму и идеологии терроризма в Смоле</w:t>
            </w:r>
            <w:r w:rsidR="00F21977" w:rsidRPr="000C2C6B">
              <w:rPr>
                <w:sz w:val="28"/>
                <w:szCs w:val="28"/>
              </w:rPr>
              <w:t>н</w:t>
            </w:r>
            <w:r w:rsidR="00F21977" w:rsidRPr="000C2C6B">
              <w:rPr>
                <w:sz w:val="28"/>
                <w:szCs w:val="28"/>
              </w:rPr>
              <w:t>ском районе Алтайского края на 2016-2020</w:t>
            </w:r>
            <w:r w:rsidR="00F21977">
              <w:rPr>
                <w:sz w:val="28"/>
                <w:szCs w:val="28"/>
              </w:rPr>
              <w:t xml:space="preserve"> годы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за 2017 год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F1A6D" w:rsidRDefault="000F1A6D" w:rsidP="008D36FC">
            <w:pPr>
              <w:rPr>
                <w:sz w:val="28"/>
                <w:szCs w:val="28"/>
              </w:rPr>
            </w:pPr>
          </w:p>
        </w:tc>
      </w:tr>
    </w:tbl>
    <w:p w:rsidR="000F1A6D" w:rsidRDefault="000F1A6D" w:rsidP="000F1A6D"/>
    <w:p w:rsidR="000F1A6D" w:rsidRPr="00C32C23" w:rsidRDefault="000F1A6D" w:rsidP="000F1A6D">
      <w:pPr>
        <w:pStyle w:val="ad"/>
        <w:rPr>
          <w:rFonts w:ascii="Times New Roman" w:hAnsi="Times New Roman" w:cs="Times New Roman"/>
          <w:sz w:val="28"/>
          <w:szCs w:val="28"/>
        </w:rPr>
      </w:pPr>
      <w:r w:rsidRPr="00C32C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 w:rsidR="00EA208F">
        <w:rPr>
          <w:rFonts w:ascii="Times New Roman" w:hAnsi="Times New Roman" w:cs="Times New Roman"/>
          <w:sz w:val="28"/>
          <w:szCs w:val="28"/>
        </w:rPr>
        <w:t>Администрация См</w:t>
      </w:r>
      <w:r w:rsidR="00EA208F">
        <w:rPr>
          <w:rFonts w:ascii="Times New Roman" w:hAnsi="Times New Roman" w:cs="Times New Roman"/>
          <w:sz w:val="28"/>
          <w:szCs w:val="28"/>
        </w:rPr>
        <w:t>о</w:t>
      </w:r>
      <w:r w:rsidR="00EA208F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C32C23">
        <w:rPr>
          <w:rFonts w:ascii="Times New Roman" w:hAnsi="Times New Roman" w:cs="Times New Roman"/>
          <w:sz w:val="28"/>
          <w:szCs w:val="28"/>
        </w:rPr>
        <w:t>ПОСТАНОВЛЯ</w:t>
      </w:r>
      <w:r w:rsidR="00EA208F">
        <w:rPr>
          <w:rFonts w:ascii="Times New Roman" w:hAnsi="Times New Roman" w:cs="Times New Roman"/>
          <w:sz w:val="28"/>
          <w:szCs w:val="28"/>
        </w:rPr>
        <w:t>ЕТ</w:t>
      </w:r>
      <w:r w:rsidRPr="00C32C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A6D" w:rsidRPr="00F21977" w:rsidRDefault="000F1A6D" w:rsidP="000D1B23">
      <w:pPr>
        <w:pStyle w:val="ad"/>
        <w:numPr>
          <w:ilvl w:val="0"/>
          <w:numId w:val="23"/>
        </w:numPr>
        <w:tabs>
          <w:tab w:val="clear" w:pos="1068"/>
          <w:tab w:val="num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F21977">
        <w:rPr>
          <w:rFonts w:ascii="Times New Roman" w:hAnsi="Times New Roman" w:cs="Times New Roman"/>
          <w:sz w:val="28"/>
          <w:szCs w:val="28"/>
        </w:rPr>
        <w:t>Утвердить годовой отчет о ходе реализации и оценке эффекти</w:t>
      </w:r>
      <w:r w:rsidRPr="00F21977">
        <w:rPr>
          <w:rFonts w:ascii="Times New Roman" w:hAnsi="Times New Roman" w:cs="Times New Roman"/>
          <w:sz w:val="28"/>
          <w:szCs w:val="28"/>
        </w:rPr>
        <w:t>в</w:t>
      </w:r>
      <w:r w:rsidRPr="00F21977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21977" w:rsidRPr="00F21977">
        <w:rPr>
          <w:rFonts w:ascii="Times New Roman" w:hAnsi="Times New Roman" w:cs="Times New Roman"/>
          <w:sz w:val="28"/>
          <w:szCs w:val="28"/>
        </w:rPr>
        <w:t>Противодействие экстремизму и идеол</w:t>
      </w:r>
      <w:r w:rsidR="00F21977" w:rsidRPr="00F21977">
        <w:rPr>
          <w:rFonts w:ascii="Times New Roman" w:hAnsi="Times New Roman" w:cs="Times New Roman"/>
          <w:sz w:val="28"/>
          <w:szCs w:val="28"/>
        </w:rPr>
        <w:t>о</w:t>
      </w:r>
      <w:r w:rsidR="00F21977" w:rsidRPr="00F21977">
        <w:rPr>
          <w:rFonts w:ascii="Times New Roman" w:hAnsi="Times New Roman" w:cs="Times New Roman"/>
          <w:sz w:val="28"/>
          <w:szCs w:val="28"/>
        </w:rPr>
        <w:t>гии терроризма в Смоленском районе Алтайского края на 2016-2020 годы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2017 год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97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F1A6D" w:rsidRDefault="000D1B23" w:rsidP="007E1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EF0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Pr="00FA6530">
        <w:rPr>
          <w:sz w:val="28"/>
          <w:szCs w:val="28"/>
        </w:rPr>
        <w:t>.</w:t>
      </w:r>
    </w:p>
    <w:p w:rsidR="000F1A6D" w:rsidRDefault="000F1A6D" w:rsidP="000F1A6D">
      <w:pPr>
        <w:rPr>
          <w:sz w:val="28"/>
          <w:szCs w:val="28"/>
        </w:rPr>
      </w:pPr>
    </w:p>
    <w:p w:rsidR="000F1A6D" w:rsidRDefault="000F1A6D" w:rsidP="000F1A6D">
      <w:pPr>
        <w:rPr>
          <w:sz w:val="28"/>
          <w:szCs w:val="28"/>
        </w:rPr>
      </w:pPr>
    </w:p>
    <w:p w:rsidR="000F1A6D" w:rsidRPr="00C32C23" w:rsidRDefault="00532B20" w:rsidP="000F1A6D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1A6D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5EF1">
        <w:rPr>
          <w:rFonts w:ascii="Times New Roman" w:hAnsi="Times New Roman" w:cs="Times New Roman"/>
          <w:sz w:val="28"/>
          <w:szCs w:val="28"/>
        </w:rPr>
        <w:t xml:space="preserve">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</w:t>
      </w:r>
      <w:r w:rsidR="000F1A6D">
        <w:rPr>
          <w:rFonts w:ascii="Times New Roman" w:hAnsi="Times New Roman" w:cs="Times New Roman"/>
          <w:sz w:val="28"/>
          <w:szCs w:val="28"/>
        </w:rPr>
        <w:t>Л.В.</w:t>
      </w:r>
      <w:r w:rsidR="008C2558">
        <w:rPr>
          <w:rFonts w:ascii="Times New Roman" w:hAnsi="Times New Roman" w:cs="Times New Roman"/>
          <w:sz w:val="28"/>
          <w:szCs w:val="28"/>
        </w:rPr>
        <w:t xml:space="preserve"> </w:t>
      </w:r>
      <w:r w:rsidR="000F1A6D">
        <w:rPr>
          <w:rFonts w:ascii="Times New Roman" w:hAnsi="Times New Roman" w:cs="Times New Roman"/>
          <w:sz w:val="28"/>
          <w:szCs w:val="28"/>
        </w:rPr>
        <w:t>Моисеева</w:t>
      </w:r>
    </w:p>
    <w:p w:rsidR="000F1A6D" w:rsidRDefault="000F1A6D" w:rsidP="000F1A6D"/>
    <w:p w:rsidR="00F05FDE" w:rsidRDefault="00F05FDE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B67BB2" w:rsidRDefault="00B67BB2" w:rsidP="00246125">
      <w:pPr>
        <w:jc w:val="both"/>
        <w:rPr>
          <w:sz w:val="28"/>
          <w:szCs w:val="28"/>
        </w:rPr>
      </w:pPr>
    </w:p>
    <w:p w:rsidR="00EA208F" w:rsidRDefault="00EA208F" w:rsidP="0024612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0D1B23">
            <w:pPr>
              <w:pStyle w:val="a9"/>
              <w:jc w:val="right"/>
            </w:pPr>
            <w:r>
              <w:rPr>
                <w:szCs w:val="28"/>
              </w:rPr>
              <w:lastRenderedPageBreak/>
              <w:t>П</w:t>
            </w:r>
            <w:r w:rsidRPr="00016208">
              <w:t xml:space="preserve">риложение </w:t>
            </w:r>
          </w:p>
          <w:p w:rsidR="009E72FC" w:rsidRDefault="000D62BC" w:rsidP="007373E7">
            <w:pPr>
              <w:pStyle w:val="a9"/>
              <w:jc w:val="both"/>
            </w:pPr>
            <w:r w:rsidRPr="00016208">
              <w:t>к постановлению</w:t>
            </w:r>
            <w:r>
              <w:t xml:space="preserve"> </w:t>
            </w:r>
            <w:r w:rsidRPr="00016208">
              <w:t xml:space="preserve">Администрации </w:t>
            </w:r>
            <w:r w:rsidR="009E72FC">
              <w:t xml:space="preserve">               </w:t>
            </w:r>
          </w:p>
          <w:p w:rsidR="00AD7F22" w:rsidRDefault="009E72FC" w:rsidP="007373E7">
            <w:pPr>
              <w:pStyle w:val="a9"/>
              <w:jc w:val="both"/>
            </w:pPr>
            <w:r>
              <w:t xml:space="preserve">                      </w:t>
            </w:r>
            <w:r w:rsidR="000D62BC" w:rsidRPr="00016208">
              <w:t>Смоленского района</w:t>
            </w:r>
            <w:r w:rsidR="000D62BC">
              <w:t xml:space="preserve"> </w:t>
            </w:r>
          </w:p>
          <w:p w:rsidR="000D62BC" w:rsidRPr="00016208" w:rsidRDefault="009E72FC" w:rsidP="009E72FC">
            <w:pPr>
              <w:pStyle w:val="a9"/>
              <w:jc w:val="both"/>
            </w:pPr>
            <w:r>
              <w:t xml:space="preserve">                          </w:t>
            </w:r>
            <w:r w:rsidR="000D62BC">
              <w:t>от</w:t>
            </w:r>
            <w:r>
              <w:t xml:space="preserve"> 19.02.2018 №146</w:t>
            </w:r>
          </w:p>
        </w:tc>
      </w:tr>
    </w:tbl>
    <w:p w:rsidR="004F2843" w:rsidRDefault="000D62BC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0F1A6D" w:rsidRPr="000F1A6D">
        <w:rPr>
          <w:bCs/>
          <w:color w:val="000000"/>
          <w:sz w:val="28"/>
          <w:szCs w:val="28"/>
        </w:rPr>
        <w:t>«</w:t>
      </w:r>
      <w:r w:rsidR="00F21977" w:rsidRPr="000C2C6B">
        <w:rPr>
          <w:sz w:val="28"/>
          <w:szCs w:val="28"/>
        </w:rPr>
        <w:t>Противодействие экстремизму и идеол</w:t>
      </w:r>
      <w:r w:rsidR="00F21977" w:rsidRPr="000C2C6B">
        <w:rPr>
          <w:sz w:val="28"/>
          <w:szCs w:val="28"/>
        </w:rPr>
        <w:t>о</w:t>
      </w:r>
      <w:r w:rsidR="00F21977" w:rsidRPr="000C2C6B">
        <w:rPr>
          <w:sz w:val="28"/>
          <w:szCs w:val="28"/>
        </w:rPr>
        <w:t>гии терроризма в Смоленском районе Алтайского края на 2016-2020</w:t>
      </w:r>
      <w:r w:rsidR="00F21977">
        <w:rPr>
          <w:sz w:val="28"/>
          <w:szCs w:val="28"/>
        </w:rPr>
        <w:t xml:space="preserve"> годы</w:t>
      </w:r>
      <w:r w:rsidR="000F1A6D" w:rsidRPr="000F1A6D">
        <w:rPr>
          <w:bCs/>
          <w:color w:val="000000"/>
          <w:sz w:val="28"/>
          <w:szCs w:val="28"/>
        </w:rPr>
        <w:t>»</w:t>
      </w:r>
      <w:r w:rsidR="000D62BC" w:rsidRPr="000F1A6D">
        <w:rPr>
          <w:sz w:val="28"/>
          <w:szCs w:val="28"/>
        </w:rPr>
        <w:t xml:space="preserve"> 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за 201</w:t>
      </w:r>
      <w:r w:rsidR="00532B20">
        <w:rPr>
          <w:sz w:val="28"/>
          <w:szCs w:val="28"/>
        </w:rPr>
        <w:t>7</w:t>
      </w:r>
      <w:r w:rsidRPr="000F1A6D">
        <w:rPr>
          <w:sz w:val="28"/>
          <w:szCs w:val="28"/>
        </w:rPr>
        <w:t xml:space="preserve"> год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>от 24.12.2015 года № 1244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1C768C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>рганизация эффективной системы мер антитерр</w:t>
      </w:r>
      <w:r w:rsidR="001C768C" w:rsidRPr="00B507B2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 xml:space="preserve">ристической и </w:t>
      </w:r>
      <w:proofErr w:type="spellStart"/>
      <w:r w:rsidR="001C768C" w:rsidRPr="00B507B2">
        <w:rPr>
          <w:sz w:val="28"/>
          <w:szCs w:val="28"/>
        </w:rPr>
        <w:t>антиэкстремистской</w:t>
      </w:r>
      <w:proofErr w:type="spellEnd"/>
      <w:r w:rsidR="001C768C" w:rsidRPr="00B507B2">
        <w:rPr>
          <w:sz w:val="28"/>
          <w:szCs w:val="28"/>
        </w:rPr>
        <w:t xml:space="preserve"> направленности для предупреждения у</w:t>
      </w:r>
      <w:r w:rsidR="001C768C" w:rsidRPr="00B507B2">
        <w:rPr>
          <w:sz w:val="28"/>
          <w:szCs w:val="28"/>
        </w:rPr>
        <w:t>г</w:t>
      </w:r>
      <w:r w:rsidR="001C768C" w:rsidRPr="00B507B2">
        <w:rPr>
          <w:sz w:val="28"/>
          <w:szCs w:val="28"/>
        </w:rPr>
        <w:t>роз террористических и экстремистских проявлений на территории района</w:t>
      </w:r>
      <w:r w:rsidR="00C934D9" w:rsidRPr="00FC1157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Совершенствование организационных мер по противодействию уровня межведомственного взаимодействия по противодействию терроризму и идеологии экстремизма;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вовлечение молодежи в реализацию системы мер по профилактике эк</w:t>
      </w:r>
      <w:r w:rsidRPr="00B507B2">
        <w:rPr>
          <w:rFonts w:ascii="Times New Roman" w:hAnsi="Times New Roman" w:cs="Times New Roman"/>
          <w:sz w:val="28"/>
          <w:szCs w:val="28"/>
        </w:rPr>
        <w:t>с</w:t>
      </w:r>
      <w:r w:rsidRPr="00B507B2">
        <w:rPr>
          <w:rFonts w:ascii="Times New Roman" w:hAnsi="Times New Roman" w:cs="Times New Roman"/>
          <w:sz w:val="28"/>
          <w:szCs w:val="28"/>
        </w:rPr>
        <w:t xml:space="preserve">тремизма и его крайней формы </w:t>
      </w:r>
      <w:r w:rsidR="00D85EF1">
        <w:rPr>
          <w:rFonts w:ascii="Times New Roman" w:hAnsi="Times New Roman" w:cs="Times New Roman"/>
          <w:sz w:val="28"/>
          <w:szCs w:val="28"/>
        </w:rPr>
        <w:t>–</w:t>
      </w:r>
      <w:r w:rsidRPr="00B507B2">
        <w:rPr>
          <w:rFonts w:ascii="Times New Roman" w:hAnsi="Times New Roman" w:cs="Times New Roman"/>
          <w:sz w:val="28"/>
          <w:szCs w:val="28"/>
        </w:rPr>
        <w:t xml:space="preserve"> терроризма, а также формирование нете</w:t>
      </w:r>
      <w:r w:rsidRPr="00B507B2">
        <w:rPr>
          <w:rFonts w:ascii="Times New Roman" w:hAnsi="Times New Roman" w:cs="Times New Roman"/>
          <w:sz w:val="28"/>
          <w:szCs w:val="28"/>
        </w:rPr>
        <w:t>р</w:t>
      </w:r>
      <w:r w:rsidRPr="00B507B2">
        <w:rPr>
          <w:rFonts w:ascii="Times New Roman" w:hAnsi="Times New Roman" w:cs="Times New Roman"/>
          <w:sz w:val="28"/>
          <w:szCs w:val="28"/>
        </w:rPr>
        <w:t>пимости к экстремистской и террористической идеологии;</w:t>
      </w:r>
    </w:p>
    <w:p w:rsidR="00C934D9" w:rsidRDefault="008E728D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7B2">
        <w:rPr>
          <w:sz w:val="28"/>
          <w:szCs w:val="28"/>
        </w:rPr>
        <w:t>проведение профилактической работы с населением района, напра</w:t>
      </w:r>
      <w:r w:rsidRPr="00B507B2">
        <w:rPr>
          <w:sz w:val="28"/>
          <w:szCs w:val="28"/>
        </w:rPr>
        <w:t>в</w:t>
      </w:r>
      <w:r w:rsidRPr="00B507B2">
        <w:rPr>
          <w:sz w:val="28"/>
          <w:szCs w:val="28"/>
        </w:rPr>
        <w:t>ленной на обучение способам защиты и действиям при возникновении те</w:t>
      </w:r>
      <w:r w:rsidRPr="00B507B2">
        <w:rPr>
          <w:sz w:val="28"/>
          <w:szCs w:val="28"/>
        </w:rPr>
        <w:t>р</w:t>
      </w:r>
      <w:r w:rsidRPr="00B507B2">
        <w:rPr>
          <w:sz w:val="28"/>
          <w:szCs w:val="28"/>
        </w:rPr>
        <w:t>рористической угрозы</w:t>
      </w:r>
      <w:r>
        <w:rPr>
          <w:sz w:val="28"/>
          <w:szCs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межведомственной комиссии по противодействию терроризму и экстремизму строится на основе программы, решений антитеррористической комиссии Алтайского края, плана работы на год и выполнении принятых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межведомственной комиссией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Программы, решений антитеррористической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Алтайского края решений районной комиссии проделана следующая  работа:</w:t>
      </w:r>
    </w:p>
    <w:p w:rsidR="00C934D9" w:rsidRDefault="00C934D9" w:rsidP="00AD7F22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 утверждено «</w:t>
      </w:r>
      <w:r w:rsidRPr="008A3FCB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м</w:t>
      </w:r>
      <w:r w:rsidRPr="008A3FCB">
        <w:rPr>
          <w:sz w:val="28"/>
          <w:szCs w:val="28"/>
        </w:rPr>
        <w:t xml:space="preserve">ежведомственной </w:t>
      </w:r>
      <w:r>
        <w:rPr>
          <w:sz w:val="28"/>
          <w:szCs w:val="28"/>
        </w:rPr>
        <w:t>комиссии</w:t>
      </w:r>
      <w:r w:rsidRPr="008A3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Смоленского района Алтайского края </w:t>
      </w:r>
      <w:r w:rsidRPr="008A3FCB">
        <w:rPr>
          <w:sz w:val="28"/>
          <w:szCs w:val="28"/>
        </w:rPr>
        <w:t>по противодействию терроризму и экстремизму</w:t>
      </w:r>
      <w:r>
        <w:rPr>
          <w:sz w:val="28"/>
          <w:szCs w:val="28"/>
        </w:rPr>
        <w:t>», Постановлением Администрации района</w:t>
      </w:r>
      <w:r>
        <w:rPr>
          <w:snapToGrid w:val="0"/>
          <w:sz w:val="28"/>
          <w:szCs w:val="28"/>
        </w:rPr>
        <w:t xml:space="preserve"> </w:t>
      </w:r>
      <w:r w:rsidRPr="00CD337C">
        <w:rPr>
          <w:sz w:val="28"/>
          <w:szCs w:val="28"/>
        </w:rPr>
        <w:t xml:space="preserve">от </w:t>
      </w:r>
      <w:r w:rsidRPr="00CD337C">
        <w:rPr>
          <w:snapToGrid w:val="0"/>
          <w:sz w:val="28"/>
          <w:szCs w:val="28"/>
        </w:rPr>
        <w:t>14.11</w:t>
      </w:r>
      <w:r>
        <w:rPr>
          <w:snapToGrid w:val="0"/>
          <w:sz w:val="28"/>
          <w:szCs w:val="28"/>
        </w:rPr>
        <w:t>.2014</w:t>
      </w:r>
      <w:r w:rsidRPr="00CD337C">
        <w:rPr>
          <w:sz w:val="28"/>
          <w:szCs w:val="28"/>
        </w:rPr>
        <w:t xml:space="preserve">г. № </w:t>
      </w:r>
      <w:r w:rsidRPr="00CD337C">
        <w:rPr>
          <w:snapToGrid w:val="0"/>
          <w:sz w:val="28"/>
          <w:szCs w:val="28"/>
        </w:rPr>
        <w:t>1205</w:t>
      </w:r>
      <w:r>
        <w:rPr>
          <w:snapToGrid w:val="0"/>
          <w:sz w:val="28"/>
          <w:szCs w:val="28"/>
        </w:rPr>
        <w:t>;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D337C">
        <w:rPr>
          <w:sz w:val="28"/>
          <w:szCs w:val="28"/>
        </w:rPr>
        <w:t>определены объекты</w:t>
      </w:r>
      <w:r w:rsidR="00D85EF1">
        <w:rPr>
          <w:sz w:val="28"/>
          <w:szCs w:val="28"/>
        </w:rPr>
        <w:t>,</w:t>
      </w:r>
      <w:r w:rsidRPr="00CD337C">
        <w:rPr>
          <w:sz w:val="28"/>
          <w:szCs w:val="28"/>
        </w:rPr>
        <w:t xml:space="preserve"> подлежащие антитеррористической защите это ГРС,</w:t>
      </w:r>
      <w:r>
        <w:rPr>
          <w:sz w:val="28"/>
          <w:szCs w:val="28"/>
        </w:rPr>
        <w:t xml:space="preserve"> Смоленский РЭС, мост через реку Катунь, средние школы № 1, 2, КГБУЗ «Смоленская ЦРБ», ООО Родники Алтая – </w:t>
      </w:r>
      <w:proofErr w:type="spellStart"/>
      <w:r>
        <w:rPr>
          <w:sz w:val="28"/>
          <w:szCs w:val="28"/>
        </w:rPr>
        <w:t>Белокурихинский</w:t>
      </w:r>
      <w:proofErr w:type="spellEnd"/>
      <w:r>
        <w:rPr>
          <w:sz w:val="28"/>
          <w:szCs w:val="28"/>
        </w:rPr>
        <w:t xml:space="preserve"> водоз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объектах, подлежащих антитеррористической защите имеются антитеррористические паспорта. Паспорта антитеррористической защиты разработаны на все общеобразовательные учреждения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 и утвержден «Паспорт Безопасности Смоленского района» и паспорта территорий населенных пунктов.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Разработаны и отправлены в Администрации сельсоветов, учреждения и организации памятки по противодействию терроризму: - «Персоналу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екта», «Памятка населению», памятк</w:t>
      </w:r>
      <w:r w:rsidR="00EB05C0">
        <w:rPr>
          <w:sz w:val="28"/>
          <w:szCs w:val="28"/>
        </w:rPr>
        <w:t>и</w:t>
      </w:r>
      <w:r>
        <w:rPr>
          <w:sz w:val="28"/>
          <w:szCs w:val="28"/>
        </w:rPr>
        <w:t xml:space="preserve"> «Как противодействовать террори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му», «Как действовать в случае обнаружения взрывных устройств».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рассмотрены вопросы и приняты решения:</w:t>
      </w:r>
    </w:p>
    <w:p w:rsidR="00C934D9" w:rsidRDefault="00AD7F22" w:rsidP="00AD7F2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E728D" w:rsidRPr="00DE572B">
        <w:rPr>
          <w:sz w:val="28"/>
          <w:szCs w:val="28"/>
        </w:rPr>
        <w:t>О выделении транспортных средств, мест размещения для населения  при проведении эвакуации</w:t>
      </w:r>
      <w:r w:rsidR="00C934D9">
        <w:rPr>
          <w:sz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85EF1">
        <w:rPr>
          <w:sz w:val="28"/>
          <w:szCs w:val="28"/>
        </w:rPr>
        <w:t>О рассмотрении возможности установки системы видеонаблюдения с записью данных в отведенном месте, для коллективного обсуждения общ</w:t>
      </w:r>
      <w:r w:rsidR="00D85EF1">
        <w:rPr>
          <w:sz w:val="28"/>
          <w:szCs w:val="28"/>
        </w:rPr>
        <w:t>е</w:t>
      </w:r>
      <w:r w:rsidR="00D85EF1">
        <w:rPr>
          <w:sz w:val="28"/>
          <w:szCs w:val="28"/>
        </w:rPr>
        <w:t>ственно значимых вопросов и выражения общественных настроений</w:t>
      </w:r>
      <w:r>
        <w:rPr>
          <w:sz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85EF1" w:rsidRPr="00DE572B">
        <w:rPr>
          <w:sz w:val="28"/>
          <w:szCs w:val="28"/>
        </w:rPr>
        <w:t>О мерах по обеспечению безопасности и антитеррористической з</w:t>
      </w:r>
      <w:r w:rsidR="00D85EF1" w:rsidRPr="00DE572B">
        <w:rPr>
          <w:sz w:val="28"/>
          <w:szCs w:val="28"/>
        </w:rPr>
        <w:t>а</w:t>
      </w:r>
      <w:r w:rsidR="00D85EF1" w:rsidRPr="00DE572B">
        <w:rPr>
          <w:sz w:val="28"/>
          <w:szCs w:val="28"/>
        </w:rPr>
        <w:t>щищенности праздничных мероприятий, посвященных Празднику Весны и Труда и годовщине Победы в Великой Отечественной войне 1941-1945 г</w:t>
      </w:r>
      <w:r w:rsidR="00D85EF1" w:rsidRPr="00DE572B">
        <w:rPr>
          <w:sz w:val="28"/>
          <w:szCs w:val="28"/>
        </w:rPr>
        <w:t>о</w:t>
      </w:r>
      <w:r w:rsidR="00D85EF1" w:rsidRPr="00DE572B">
        <w:rPr>
          <w:sz w:val="28"/>
          <w:szCs w:val="28"/>
        </w:rPr>
        <w:t>дов</w:t>
      </w:r>
      <w:r>
        <w:rPr>
          <w:sz w:val="28"/>
          <w:szCs w:val="28"/>
        </w:rPr>
        <w:t>.</w:t>
      </w:r>
    </w:p>
    <w:p w:rsidR="00406CC7" w:rsidRDefault="008E728D" w:rsidP="00406CC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406CC7" w:rsidRPr="00DE572B">
        <w:rPr>
          <w:sz w:val="28"/>
          <w:szCs w:val="28"/>
        </w:rPr>
        <w:t>О профилактике террористических угроз и дополнительных мерах по антитеррористической защищенности мест массового пребывания людей в период проведения Культурно-спортивного праздника имени М.С. Евдок</w:t>
      </w:r>
      <w:r w:rsidR="00406CC7" w:rsidRPr="00DE572B">
        <w:rPr>
          <w:sz w:val="28"/>
          <w:szCs w:val="28"/>
        </w:rPr>
        <w:t>и</w:t>
      </w:r>
      <w:r w:rsidR="00406CC7" w:rsidRPr="00DE572B">
        <w:rPr>
          <w:sz w:val="28"/>
          <w:szCs w:val="28"/>
        </w:rPr>
        <w:t>мова</w:t>
      </w:r>
      <w:r w:rsidR="00406CC7">
        <w:rPr>
          <w:sz w:val="28"/>
          <w:szCs w:val="28"/>
        </w:rPr>
        <w:t>.</w:t>
      </w:r>
    </w:p>
    <w:p w:rsidR="00406CC7" w:rsidRPr="00406CC7" w:rsidRDefault="00406CC7" w:rsidP="00406CC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DE572B">
        <w:rPr>
          <w:sz w:val="28"/>
          <w:szCs w:val="28"/>
        </w:rPr>
        <w:t>О ходе реализации решений АТК Алтайского края  «О профилактике террористических угроз и мерах по обеспечению безопасности учреждений образования, здравоохранения, культуры и спорта»</w:t>
      </w:r>
      <w:r>
        <w:rPr>
          <w:sz w:val="28"/>
          <w:szCs w:val="28"/>
        </w:rPr>
        <w:t>.</w:t>
      </w:r>
    </w:p>
    <w:p w:rsidR="008E728D" w:rsidRDefault="00406CC7" w:rsidP="00406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572B">
        <w:rPr>
          <w:sz w:val="28"/>
          <w:szCs w:val="28"/>
        </w:rPr>
        <w:t>О состоянии работы по реализации требований к антитеррористич</w:t>
      </w:r>
      <w:r w:rsidRPr="00DE572B">
        <w:rPr>
          <w:sz w:val="28"/>
          <w:szCs w:val="28"/>
        </w:rPr>
        <w:t>е</w:t>
      </w:r>
      <w:r w:rsidRPr="00DE572B">
        <w:rPr>
          <w:sz w:val="28"/>
          <w:szCs w:val="28"/>
        </w:rPr>
        <w:t>ской защищенности объектов (территорий), мест массового пребывания л</w:t>
      </w:r>
      <w:r w:rsidRPr="00DE572B">
        <w:rPr>
          <w:sz w:val="28"/>
          <w:szCs w:val="28"/>
        </w:rPr>
        <w:t>ю</w:t>
      </w:r>
      <w:r w:rsidRPr="00DE572B">
        <w:rPr>
          <w:sz w:val="28"/>
          <w:szCs w:val="28"/>
        </w:rPr>
        <w:t>дей. О мерах по обеспечению безопасности подготовки и проведения Дня знаний</w:t>
      </w:r>
      <w:r w:rsidR="008E728D">
        <w:rPr>
          <w:sz w:val="28"/>
          <w:szCs w:val="28"/>
        </w:rPr>
        <w:t>.</w:t>
      </w:r>
    </w:p>
    <w:p w:rsidR="00406CC7" w:rsidRPr="00E01387" w:rsidRDefault="008E728D" w:rsidP="00406CC7">
      <w:pPr>
        <w:ind w:firstLine="708"/>
        <w:jc w:val="both"/>
        <w:rPr>
          <w:sz w:val="28"/>
        </w:rPr>
      </w:pPr>
      <w:r>
        <w:rPr>
          <w:sz w:val="28"/>
          <w:szCs w:val="28"/>
        </w:rPr>
        <w:t>7.</w:t>
      </w:r>
      <w:r w:rsidRPr="008E728D">
        <w:rPr>
          <w:sz w:val="28"/>
          <w:szCs w:val="28"/>
        </w:rPr>
        <w:t xml:space="preserve"> </w:t>
      </w:r>
      <w:r w:rsidR="00406CC7" w:rsidRPr="00DE572B">
        <w:rPr>
          <w:sz w:val="28"/>
          <w:szCs w:val="28"/>
        </w:rPr>
        <w:t>О дополнительных предупредительно-профилактических мерах, н</w:t>
      </w:r>
      <w:r w:rsidR="00406CC7" w:rsidRPr="00DE572B">
        <w:rPr>
          <w:sz w:val="28"/>
          <w:szCs w:val="28"/>
        </w:rPr>
        <w:t>а</w:t>
      </w:r>
      <w:r w:rsidR="00406CC7" w:rsidRPr="00DE572B">
        <w:rPr>
          <w:sz w:val="28"/>
          <w:szCs w:val="28"/>
        </w:rPr>
        <w:t>правленных на обеспечение безопасности массовых мероприятий в период новогодних и рождественских праздников</w:t>
      </w:r>
      <w:r w:rsidR="00406CC7">
        <w:rPr>
          <w:sz w:val="28"/>
          <w:szCs w:val="28"/>
        </w:rPr>
        <w:t>.</w:t>
      </w:r>
    </w:p>
    <w:p w:rsidR="008E728D" w:rsidRDefault="00406CC7" w:rsidP="00406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E572B">
        <w:rPr>
          <w:sz w:val="28"/>
          <w:szCs w:val="28"/>
        </w:rPr>
        <w:t>Об итогах деятельности межведомственной комиссии по против</w:t>
      </w:r>
      <w:r w:rsidRPr="00DE572B">
        <w:rPr>
          <w:sz w:val="28"/>
          <w:szCs w:val="28"/>
        </w:rPr>
        <w:t>о</w:t>
      </w:r>
      <w:r w:rsidRPr="00DE572B">
        <w:rPr>
          <w:sz w:val="28"/>
          <w:szCs w:val="28"/>
        </w:rPr>
        <w:t>действию терроризму и экстремизму Смоленского района в 201</w:t>
      </w:r>
      <w:r>
        <w:rPr>
          <w:sz w:val="28"/>
          <w:szCs w:val="28"/>
        </w:rPr>
        <w:t>7</w:t>
      </w:r>
      <w:r w:rsidRPr="00DE572B">
        <w:rPr>
          <w:sz w:val="28"/>
          <w:szCs w:val="28"/>
        </w:rPr>
        <w:t xml:space="preserve"> году и пл</w:t>
      </w:r>
      <w:r w:rsidRPr="00DE572B">
        <w:rPr>
          <w:sz w:val="28"/>
          <w:szCs w:val="28"/>
        </w:rPr>
        <w:t>а</w:t>
      </w:r>
      <w:r w:rsidRPr="00DE572B">
        <w:rPr>
          <w:sz w:val="28"/>
          <w:szCs w:val="28"/>
        </w:rPr>
        <w:t>не работы на 201</w:t>
      </w:r>
      <w:r>
        <w:rPr>
          <w:sz w:val="28"/>
          <w:szCs w:val="28"/>
        </w:rPr>
        <w:t>8</w:t>
      </w:r>
      <w:r w:rsidRPr="00DE572B">
        <w:rPr>
          <w:sz w:val="28"/>
          <w:szCs w:val="28"/>
        </w:rPr>
        <w:t xml:space="preserve"> год</w:t>
      </w:r>
      <w:r w:rsidR="008023BA">
        <w:rPr>
          <w:sz w:val="28"/>
          <w:szCs w:val="28"/>
        </w:rPr>
        <w:t>.</w:t>
      </w:r>
    </w:p>
    <w:p w:rsidR="00E82ACF" w:rsidRPr="00246125" w:rsidRDefault="00E82ACF" w:rsidP="00AD7F2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8023BA" w:rsidRPr="000C2C6B">
        <w:rPr>
          <w:sz w:val="28"/>
          <w:szCs w:val="28"/>
        </w:rPr>
        <w:t>Противодействие эк</w:t>
      </w:r>
      <w:r w:rsidR="008023BA" w:rsidRPr="000C2C6B">
        <w:rPr>
          <w:sz w:val="28"/>
          <w:szCs w:val="28"/>
        </w:rPr>
        <w:t>с</w:t>
      </w:r>
      <w:r w:rsidR="008023BA" w:rsidRPr="000C2C6B">
        <w:rPr>
          <w:sz w:val="28"/>
          <w:szCs w:val="28"/>
        </w:rPr>
        <w:t>тремизму и идеологии терроризма в Смоленском районе Алтайского края на 2016-2020</w:t>
      </w:r>
      <w:r w:rsidR="008023BA">
        <w:rPr>
          <w:sz w:val="28"/>
          <w:szCs w:val="28"/>
        </w:rPr>
        <w:t xml:space="preserve"> годы</w:t>
      </w:r>
      <w:r w:rsidR="00EB05C0" w:rsidRPr="000F1A6D">
        <w:rPr>
          <w:bCs/>
          <w:color w:val="000000"/>
          <w:sz w:val="28"/>
          <w:szCs w:val="28"/>
        </w:rPr>
        <w:t>»</w:t>
      </w:r>
      <w:r w:rsidRPr="00694B74">
        <w:rPr>
          <w:sz w:val="28"/>
          <w:szCs w:val="28"/>
        </w:rPr>
        <w:t xml:space="preserve"> за 201</w:t>
      </w:r>
      <w:r w:rsidR="00406CC7">
        <w:rPr>
          <w:sz w:val="28"/>
          <w:szCs w:val="28"/>
        </w:rPr>
        <w:t>7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3C6">
        <w:rPr>
          <w:sz w:val="28"/>
          <w:szCs w:val="28"/>
        </w:rPr>
        <w:t xml:space="preserve">цели значений индикаторов МП – </w:t>
      </w:r>
      <w:r w:rsidR="00B87E9F">
        <w:rPr>
          <w:sz w:val="28"/>
          <w:szCs w:val="28"/>
        </w:rPr>
        <w:t>75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44800">
              <w:rPr>
                <w:color w:val="000000"/>
              </w:rPr>
              <w:t>п</w:t>
            </w:r>
            <w:proofErr w:type="spellEnd"/>
            <w:proofErr w:type="gramEnd"/>
            <w:r w:rsidRPr="00D44800">
              <w:rPr>
                <w:color w:val="000000"/>
              </w:rPr>
              <w:t>/</w:t>
            </w:r>
            <w:proofErr w:type="spellStart"/>
            <w:r w:rsidRPr="00D44800">
              <w:rPr>
                <w:color w:val="000000"/>
              </w:rPr>
              <w:t>п</w:t>
            </w:r>
            <w:proofErr w:type="spellEnd"/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 w:rsidRPr="008023BA">
              <w:t>Число муниципальных служащих, проше</w:t>
            </w:r>
            <w:r w:rsidRPr="008023BA">
              <w:t>д</w:t>
            </w:r>
            <w:r w:rsidRPr="008023BA">
              <w:t>ших повышение квалификации по вопросам противодействия терроризму и идеологии экстремизма, реализации этнокультурной и миграционной политики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lastRenderedPageBreak/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>
              <w:t>Ч</w:t>
            </w:r>
            <w:r w:rsidRPr="008023BA">
              <w:t>исло тематических семинаров-совещаний по вопросам противодействия терроризму и идеологии экстремизма, межнациональной конфликтности и незаконной миграции, с участием членов межведомственной коми</w:t>
            </w:r>
            <w:r w:rsidRPr="008023BA">
              <w:t>с</w:t>
            </w:r>
            <w:r w:rsidRPr="008023BA">
              <w:t>сии по противодействию терроризму и эк</w:t>
            </w:r>
            <w:r w:rsidRPr="008023BA">
              <w:t>с</w:t>
            </w:r>
            <w:r w:rsidRPr="008023BA">
              <w:t>тремизму Смоленского района, участвова</w:t>
            </w:r>
            <w:r w:rsidRPr="008023BA">
              <w:t>в</w:t>
            </w:r>
            <w:r w:rsidRPr="008023BA">
              <w:t>ших в указанных совещаниях в рамках своей компетенции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8023B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B67BB2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Число специалистов, работников образования и культуры района, принявших участие в с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минарах, тренингах по современным формам работы с молодежью по профилактике терр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ризма и идеологии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8023B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исло информационных сообщений (публ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каций, заметок, статей, в том числе на офиц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альном сайте Администрации района) с целью информирования населения о мерах, прин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маемых территориальными органами фед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ральных органов государственной власти, 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Смоленск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 в сфере против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идеологии экстреми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8023B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3ABF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8023B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3ABF">
              <w:rPr>
                <w:color w:val="000000"/>
              </w:rPr>
              <w:t>2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8023BA">
        <w:rPr>
          <w:sz w:val="28"/>
          <w:szCs w:val="28"/>
        </w:rPr>
        <w:t>10</w:t>
      </w:r>
      <w:r w:rsidRPr="00832018">
        <w:rPr>
          <w:sz w:val="28"/>
          <w:szCs w:val="28"/>
        </w:rPr>
        <w:t>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7E7C3F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работы учреждений образования и культуры по формированию в сознании молодых людей идеи личной и ко</w:t>
            </w:r>
            <w:r w:rsidRPr="007E7C3F">
              <w:t>л</w:t>
            </w:r>
            <w:r w:rsidRPr="007E7C3F">
              <w:t>лективной обязанности уважать права человека и нетерпим</w:t>
            </w:r>
            <w:r w:rsidRPr="007E7C3F">
              <w:t>о</w:t>
            </w:r>
            <w:r w:rsidRPr="007E7C3F">
              <w:t>сти к любым проявлениям экстремизма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Комплексные проверки потенциально опасных объектов и об</w:t>
            </w:r>
            <w:r w:rsidRPr="007E7C3F">
              <w:t>ъ</w:t>
            </w:r>
            <w:r w:rsidRPr="007E7C3F">
              <w:t>ектов, подлежащих антитеррористической защите, на предмет профилактики террористических актов и техногенных аварий на них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Проведение учений и тренировок на объектах культуры, спорта и образования по отработке действий при угрозе совершения террористического акта или ЧС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Корректировка паспортов безопасности объектов с массовым пребыванием людей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Уточнение перечня заброшенных зданий и помещений, расп</w:t>
            </w:r>
            <w:r w:rsidRPr="007E7C3F">
              <w:t>о</w:t>
            </w:r>
            <w:r w:rsidRPr="007E7C3F">
              <w:t>ложенных на территории сельских поселений. Своевременное информирование правоохранительных органов о фактах нах</w:t>
            </w:r>
            <w:r w:rsidRPr="007E7C3F">
              <w:t>о</w:t>
            </w:r>
            <w:r w:rsidRPr="007E7C3F">
              <w:t>ждения (проживания) на указанных объектах подозрительных лиц, предметов и вещей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профилактической работы среди учащихся общеобразовательных школ с целью разъяснения о</w:t>
            </w:r>
            <w:r w:rsidRPr="007E7C3F">
              <w:t>т</w:t>
            </w:r>
            <w:r w:rsidRPr="007E7C3F">
              <w:t>ветственности за заведомо ложные сообщения об угрозе с</w:t>
            </w:r>
            <w:r w:rsidRPr="007E7C3F">
              <w:t>о</w:t>
            </w:r>
            <w:r w:rsidRPr="007E7C3F">
              <w:t>вершения террористических актов и распространение экстр</w:t>
            </w:r>
            <w:r w:rsidRPr="007E7C3F">
              <w:t>е</w:t>
            </w:r>
            <w:r w:rsidRPr="007E7C3F">
              <w:t>мистских материалов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 xml:space="preserve">Проведение ежегодного районного </w:t>
            </w:r>
            <w:proofErr w:type="spellStart"/>
            <w:proofErr w:type="gramStart"/>
            <w:r w:rsidRPr="007E7C3F">
              <w:t>военно</w:t>
            </w:r>
            <w:proofErr w:type="spellEnd"/>
            <w:r w:rsidRPr="007E7C3F">
              <w:t xml:space="preserve"> – спортивного</w:t>
            </w:r>
            <w:proofErr w:type="gramEnd"/>
            <w:r w:rsidRPr="007E7C3F">
              <w:t xml:space="preserve"> ко</w:t>
            </w:r>
            <w:r w:rsidRPr="007E7C3F">
              <w:t>н</w:t>
            </w:r>
            <w:r w:rsidRPr="007E7C3F">
              <w:t>курса "А ну-ка, парни", проведение "районного фестиваля к</w:t>
            </w:r>
            <w:r w:rsidRPr="007E7C3F">
              <w:t>о</w:t>
            </w:r>
            <w:r w:rsidRPr="007E7C3F">
              <w:t>манд КВН", проведение акции «Бессмертный полк», участие в конкурсе «Волонтер года» т.д.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бесед, уроков мужества в день солидарности в борьбе с терроризмом: "Минута молчания - тебе Беслан";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мероприятий, посвященных Дню народного еди</w:t>
            </w:r>
            <w:r w:rsidRPr="007E7C3F">
              <w:t>н</w:t>
            </w:r>
            <w:r w:rsidRPr="007E7C3F">
              <w:t>ства (классные часы, беседы)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встреч с педагогическими колле</w:t>
            </w:r>
            <w:r w:rsidRPr="007E7C3F">
              <w:t>к</w:t>
            </w:r>
            <w:r w:rsidRPr="007E7C3F">
              <w:t>тивами учебных заведений района на предмет выявления лиц и групп, склонных к распространению экстремизма и национ</w:t>
            </w:r>
            <w:r w:rsidRPr="007E7C3F">
              <w:t>а</w:t>
            </w:r>
            <w:r w:rsidRPr="007E7C3F">
              <w:t>лизма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Изготовление печатной продукции: листовок, плакатов, бр</w:t>
            </w:r>
            <w:r w:rsidRPr="007E7C3F">
              <w:t>о</w:t>
            </w:r>
            <w:r w:rsidRPr="007E7C3F">
              <w:t>шюр, календарей антитеррористической направленности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 </w:t>
      </w:r>
      <w:r w:rsidR="000D1B23">
        <w:rPr>
          <w:sz w:val="28"/>
          <w:szCs w:val="28"/>
        </w:rPr>
        <w:t>91.6</w:t>
      </w:r>
      <w:r w:rsidR="007E7C3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306586">
        <w:rPr>
          <w:sz w:val="28"/>
          <w:szCs w:val="28"/>
        </w:rPr>
        <w:t>высокий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4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8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2"/>
  </w:num>
  <w:num w:numId="14">
    <w:abstractNumId w:val="18"/>
  </w:num>
  <w:num w:numId="15">
    <w:abstractNumId w:val="3"/>
  </w:num>
  <w:num w:numId="16">
    <w:abstractNumId w:val="19"/>
  </w:num>
  <w:num w:numId="17">
    <w:abstractNumId w:val="17"/>
  </w:num>
  <w:num w:numId="18">
    <w:abstractNumId w:val="20"/>
  </w:num>
  <w:num w:numId="19">
    <w:abstractNumId w:val="5"/>
  </w:num>
  <w:num w:numId="20">
    <w:abstractNumId w:val="10"/>
  </w:num>
  <w:num w:numId="21">
    <w:abstractNumId w:val="12"/>
  </w:num>
  <w:num w:numId="22">
    <w:abstractNumId w:val="4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3AD2"/>
    <w:rsid w:val="00283305"/>
    <w:rsid w:val="00290FB3"/>
    <w:rsid w:val="0029191D"/>
    <w:rsid w:val="002933D7"/>
    <w:rsid w:val="00295EEB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C7C96"/>
    <w:rsid w:val="002D2769"/>
    <w:rsid w:val="002D4A91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79F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B20"/>
    <w:rsid w:val="00535A0B"/>
    <w:rsid w:val="00536A62"/>
    <w:rsid w:val="00542210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5802"/>
    <w:rsid w:val="00761AE9"/>
    <w:rsid w:val="0076214F"/>
    <w:rsid w:val="0076299C"/>
    <w:rsid w:val="00762CC1"/>
    <w:rsid w:val="00767906"/>
    <w:rsid w:val="00771B92"/>
    <w:rsid w:val="00773C83"/>
    <w:rsid w:val="00774B7D"/>
    <w:rsid w:val="00775008"/>
    <w:rsid w:val="00777956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327C"/>
    <w:rsid w:val="0089456B"/>
    <w:rsid w:val="00894DD5"/>
    <w:rsid w:val="00894EF1"/>
    <w:rsid w:val="00896911"/>
    <w:rsid w:val="008A0C91"/>
    <w:rsid w:val="008A1864"/>
    <w:rsid w:val="008A3884"/>
    <w:rsid w:val="008A478F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2896"/>
    <w:rsid w:val="00914571"/>
    <w:rsid w:val="0091556E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E72FC"/>
    <w:rsid w:val="009F0F48"/>
    <w:rsid w:val="009F1485"/>
    <w:rsid w:val="009F1FE5"/>
    <w:rsid w:val="009F52DA"/>
    <w:rsid w:val="00A00A06"/>
    <w:rsid w:val="00A05FBC"/>
    <w:rsid w:val="00A07389"/>
    <w:rsid w:val="00A17D33"/>
    <w:rsid w:val="00A20125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371E"/>
    <w:rsid w:val="00B0445C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E9F"/>
    <w:rsid w:val="00B917BF"/>
    <w:rsid w:val="00B91ADD"/>
    <w:rsid w:val="00BA1753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B6B30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5FBD"/>
    <w:rsid w:val="00FD649C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2</cp:revision>
  <cp:lastPrinted>2018-02-19T02:25:00Z</cp:lastPrinted>
  <dcterms:created xsi:type="dcterms:W3CDTF">2018-02-21T07:26:00Z</dcterms:created>
  <dcterms:modified xsi:type="dcterms:W3CDTF">2018-02-21T07:26:00Z</dcterms:modified>
</cp:coreProperties>
</file>