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8EC" w:rsidRPr="00A178EC" w:rsidRDefault="00AF773E" w:rsidP="00675D50">
      <w:pPr>
        <w:tabs>
          <w:tab w:val="left" w:pos="709"/>
        </w:tabs>
        <w:jc w:val="center"/>
        <w:rPr>
          <w:b/>
          <w:sz w:val="28"/>
          <w:szCs w:val="28"/>
        </w:rPr>
      </w:pPr>
      <w:r>
        <w:rPr>
          <w:b/>
          <w:sz w:val="28"/>
          <w:szCs w:val="28"/>
        </w:rPr>
        <w:t xml:space="preserve"> </w:t>
      </w:r>
      <w:r w:rsidR="00A178EC" w:rsidRPr="00A178EC">
        <w:rPr>
          <w:b/>
          <w:sz w:val="28"/>
          <w:szCs w:val="28"/>
        </w:rPr>
        <w:t>КОНТРОЛЬНО-СЧЁТНАЯ ПАЛАТА</w:t>
      </w:r>
    </w:p>
    <w:p w:rsidR="00A178EC" w:rsidRPr="00A178EC" w:rsidRDefault="00A178EC" w:rsidP="00A178EC">
      <w:pPr>
        <w:jc w:val="center"/>
        <w:rPr>
          <w:b/>
          <w:sz w:val="28"/>
          <w:szCs w:val="28"/>
        </w:rPr>
      </w:pPr>
      <w:r w:rsidRPr="00A178EC">
        <w:rPr>
          <w:b/>
          <w:sz w:val="28"/>
          <w:szCs w:val="28"/>
        </w:rPr>
        <w:t>СМОЛЕНСКОГО РАЙОНА АЛТАЙСКОГО КРАЯ</w:t>
      </w:r>
    </w:p>
    <w:p w:rsidR="00A178EC" w:rsidRPr="00955A73" w:rsidRDefault="00A178EC" w:rsidP="00A178EC">
      <w:pPr>
        <w:rPr>
          <w:b/>
          <w:sz w:val="16"/>
          <w:szCs w:val="16"/>
        </w:rPr>
      </w:pPr>
    </w:p>
    <w:tbl>
      <w:tblPr>
        <w:tblW w:w="13545" w:type="dxa"/>
        <w:tblInd w:w="-601" w:type="dxa"/>
        <w:tblLook w:val="01E0"/>
      </w:tblPr>
      <w:tblGrid>
        <w:gridCol w:w="10490"/>
        <w:gridCol w:w="3055"/>
      </w:tblGrid>
      <w:tr w:rsidR="00A178EC" w:rsidRPr="00955A73" w:rsidTr="00A178EC">
        <w:trPr>
          <w:trHeight w:val="335"/>
        </w:trPr>
        <w:tc>
          <w:tcPr>
            <w:tcW w:w="10490" w:type="dxa"/>
          </w:tcPr>
          <w:p w:rsidR="00A178EC" w:rsidRPr="00955A73" w:rsidRDefault="00A178EC" w:rsidP="00A178EC">
            <w:pPr>
              <w:ind w:left="-142" w:right="-149"/>
            </w:pPr>
            <w:r>
              <w:rPr>
                <w:sz w:val="22"/>
                <w:szCs w:val="22"/>
              </w:rPr>
              <w:t xml:space="preserve">                                         </w:t>
            </w:r>
            <w:r w:rsidRPr="00955A73">
              <w:rPr>
                <w:sz w:val="22"/>
                <w:szCs w:val="22"/>
              </w:rPr>
              <w:t>6596</w:t>
            </w:r>
            <w:r>
              <w:rPr>
                <w:sz w:val="22"/>
                <w:szCs w:val="22"/>
              </w:rPr>
              <w:t>00</w:t>
            </w:r>
            <w:r w:rsidRPr="00955A73">
              <w:rPr>
                <w:sz w:val="22"/>
                <w:szCs w:val="22"/>
              </w:rPr>
              <w:t xml:space="preserve">, Алтайский край, </w:t>
            </w:r>
            <w:r>
              <w:rPr>
                <w:sz w:val="22"/>
                <w:szCs w:val="22"/>
              </w:rPr>
              <w:t>Смоленский</w:t>
            </w:r>
            <w:r w:rsidRPr="00955A73">
              <w:rPr>
                <w:sz w:val="22"/>
                <w:szCs w:val="22"/>
              </w:rPr>
              <w:t xml:space="preserve"> район, </w:t>
            </w:r>
            <w:proofErr w:type="gramStart"/>
            <w:r w:rsidRPr="00955A73">
              <w:rPr>
                <w:sz w:val="22"/>
                <w:szCs w:val="22"/>
              </w:rPr>
              <w:t>с</w:t>
            </w:r>
            <w:proofErr w:type="gramEnd"/>
            <w:r w:rsidRPr="00955A73">
              <w:rPr>
                <w:sz w:val="22"/>
                <w:szCs w:val="22"/>
              </w:rPr>
              <w:t xml:space="preserve">. </w:t>
            </w:r>
            <w:r>
              <w:rPr>
                <w:sz w:val="22"/>
                <w:szCs w:val="22"/>
              </w:rPr>
              <w:t>Смоленское</w:t>
            </w:r>
            <w:r w:rsidRPr="00955A73">
              <w:rPr>
                <w:sz w:val="22"/>
                <w:szCs w:val="22"/>
              </w:rPr>
              <w:t xml:space="preserve">, ул. </w:t>
            </w:r>
            <w:r>
              <w:rPr>
                <w:sz w:val="22"/>
                <w:szCs w:val="22"/>
              </w:rPr>
              <w:t>Титова, 40</w:t>
            </w:r>
          </w:p>
        </w:tc>
        <w:tc>
          <w:tcPr>
            <w:tcW w:w="3055" w:type="dxa"/>
          </w:tcPr>
          <w:p w:rsidR="00A178EC" w:rsidRPr="00955A73" w:rsidRDefault="00A178EC" w:rsidP="00A178EC">
            <w:r w:rsidRPr="00955A73">
              <w:t xml:space="preserve">          </w:t>
            </w:r>
          </w:p>
        </w:tc>
      </w:tr>
      <w:tr w:rsidR="00A178EC" w:rsidRPr="00E539D4" w:rsidTr="00A178EC">
        <w:trPr>
          <w:trHeight w:val="317"/>
        </w:trPr>
        <w:tc>
          <w:tcPr>
            <w:tcW w:w="10490" w:type="dxa"/>
          </w:tcPr>
          <w:p w:rsidR="00A178EC" w:rsidRPr="007959D6" w:rsidRDefault="00A178EC" w:rsidP="00A178EC">
            <w:pPr>
              <w:ind w:left="-142"/>
              <w:rPr>
                <w:lang w:val="en-US"/>
              </w:rPr>
            </w:pPr>
            <w:r w:rsidRPr="004D1D2C">
              <w:rPr>
                <w:lang w:val="en-US"/>
              </w:rPr>
              <w:t xml:space="preserve">                                                     </w:t>
            </w:r>
            <w:r w:rsidRPr="00955A73">
              <w:rPr>
                <w:lang w:val="en-US"/>
              </w:rPr>
              <w:t xml:space="preserve">E-mail: </w:t>
            </w:r>
            <w:hyperlink r:id="rId8" w:history="1">
              <w:r w:rsidRPr="00736F44">
                <w:rPr>
                  <w:rStyle w:val="a7"/>
                  <w:lang w:val="en-US"/>
                </w:rPr>
                <w:t>kcosmol@yandex.ru</w:t>
              </w:r>
            </w:hyperlink>
            <w:r w:rsidRPr="007959D6">
              <w:rPr>
                <w:lang w:val="en-US"/>
              </w:rPr>
              <w:t xml:space="preserve">. </w:t>
            </w:r>
            <w:r w:rsidRPr="00955A73">
              <w:t>тел</w:t>
            </w:r>
            <w:r w:rsidRPr="007959D6">
              <w:rPr>
                <w:lang w:val="en-US"/>
              </w:rPr>
              <w:t>. 8 (3853</w:t>
            </w:r>
            <w:r>
              <w:rPr>
                <w:lang w:val="en-US"/>
              </w:rPr>
              <w:t>6</w:t>
            </w:r>
            <w:r w:rsidRPr="007959D6">
              <w:rPr>
                <w:lang w:val="en-US"/>
              </w:rPr>
              <w:t>) 22-</w:t>
            </w:r>
            <w:r>
              <w:rPr>
                <w:lang w:val="en-US"/>
              </w:rPr>
              <w:t>0</w:t>
            </w:r>
            <w:r w:rsidRPr="007959D6">
              <w:rPr>
                <w:lang w:val="en-US"/>
              </w:rPr>
              <w:t>-</w:t>
            </w:r>
            <w:r>
              <w:rPr>
                <w:lang w:val="en-US"/>
              </w:rPr>
              <w:t>46</w:t>
            </w:r>
          </w:p>
        </w:tc>
        <w:tc>
          <w:tcPr>
            <w:tcW w:w="3055" w:type="dxa"/>
          </w:tcPr>
          <w:p w:rsidR="00A178EC" w:rsidRPr="00955A73" w:rsidRDefault="00A178EC" w:rsidP="00A178EC">
            <w:pPr>
              <w:jc w:val="right"/>
              <w:rPr>
                <w:lang w:val="en-US"/>
              </w:rPr>
            </w:pPr>
          </w:p>
        </w:tc>
      </w:tr>
    </w:tbl>
    <w:p w:rsidR="00A178EC" w:rsidRPr="00955A73" w:rsidRDefault="005E6532" w:rsidP="00A178EC">
      <w:pPr>
        <w:rPr>
          <w:lang w:val="en-US"/>
        </w:rPr>
      </w:pPr>
      <w:r w:rsidRPr="005E6532">
        <w:rPr>
          <w:noProof/>
          <w:sz w:val="28"/>
          <w:szCs w:val="20"/>
        </w:rPr>
        <w:pict>
          <v:line id="Прямая соединительная линия 4" o:spid="_x0000_s1028" style="position:absolute;flip:y;z-index:251662336;visibility:visible;mso-position-horizontal-relative:text;mso-position-vertical-relative:text" from="-7.65pt,7.65pt" to="483.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" strokeweight="2.25pt"/>
        </w:pict>
      </w:r>
    </w:p>
    <w:tbl>
      <w:tblPr>
        <w:tblW w:w="10173" w:type="dxa"/>
        <w:tblLook w:val="04A0"/>
      </w:tblPr>
      <w:tblGrid>
        <w:gridCol w:w="4927"/>
        <w:gridCol w:w="5246"/>
      </w:tblGrid>
      <w:tr w:rsidR="00A178EC" w:rsidRPr="00E539D4" w:rsidTr="00A178EC">
        <w:tc>
          <w:tcPr>
            <w:tcW w:w="4927" w:type="dxa"/>
            <w:shd w:val="clear" w:color="auto" w:fill="auto"/>
          </w:tcPr>
          <w:p w:rsidR="00A178EC" w:rsidRPr="00031C73" w:rsidRDefault="00A178EC" w:rsidP="00CA40B1">
            <w:pPr>
              <w:rPr>
                <w:lang w:val="en-US"/>
              </w:rPr>
            </w:pPr>
          </w:p>
        </w:tc>
        <w:tc>
          <w:tcPr>
            <w:tcW w:w="5246" w:type="dxa"/>
            <w:shd w:val="clear" w:color="auto" w:fill="auto"/>
          </w:tcPr>
          <w:p w:rsidR="00A178EC" w:rsidRPr="00031C73" w:rsidRDefault="00A178EC" w:rsidP="00CA40B1">
            <w:pPr>
              <w:rPr>
                <w:lang w:val="en-US"/>
              </w:rPr>
            </w:pPr>
          </w:p>
        </w:tc>
      </w:tr>
    </w:tbl>
    <w:p w:rsidR="00A178EC" w:rsidRPr="00031C73" w:rsidRDefault="00A178EC" w:rsidP="00CA40B1">
      <w:pPr>
        <w:rPr>
          <w:lang w:val="en-US"/>
        </w:rPr>
      </w:pPr>
    </w:p>
    <w:p w:rsidR="00AF5606" w:rsidRPr="00031C73" w:rsidRDefault="00AF5606" w:rsidP="00CA40B1">
      <w:pPr>
        <w:rPr>
          <w:lang w:val="en-US"/>
        </w:rPr>
      </w:pPr>
    </w:p>
    <w:p w:rsidR="00864047" w:rsidRPr="00864047" w:rsidRDefault="00AF5606" w:rsidP="00864047">
      <w:pPr>
        <w:jc w:val="center"/>
        <w:rPr>
          <w:b/>
          <w:sz w:val="28"/>
          <w:szCs w:val="28"/>
        </w:rPr>
      </w:pPr>
      <w:r w:rsidRPr="005D59E5">
        <w:rPr>
          <w:lang w:val="en-US"/>
        </w:rPr>
        <w:t xml:space="preserve">         </w:t>
      </w:r>
      <w:r w:rsidR="005A7171" w:rsidRPr="005D59E5">
        <w:rPr>
          <w:lang w:val="en-US"/>
        </w:rPr>
        <w:t xml:space="preserve">   </w:t>
      </w:r>
      <w:r w:rsidR="00864047" w:rsidRPr="00864047">
        <w:rPr>
          <w:b/>
          <w:sz w:val="28"/>
          <w:szCs w:val="28"/>
        </w:rPr>
        <w:t>ЗАКЛЮЧЕНИЕ</w:t>
      </w:r>
    </w:p>
    <w:p w:rsidR="00864047" w:rsidRPr="00864047" w:rsidRDefault="00864047" w:rsidP="00864047">
      <w:pPr>
        <w:jc w:val="center"/>
        <w:rPr>
          <w:b/>
          <w:sz w:val="28"/>
          <w:szCs w:val="28"/>
        </w:rPr>
      </w:pPr>
      <w:r w:rsidRPr="00864047">
        <w:rPr>
          <w:b/>
          <w:sz w:val="28"/>
          <w:szCs w:val="28"/>
        </w:rPr>
        <w:t>контрольно-счётной палаты Смоленского района Алтайского края</w:t>
      </w:r>
    </w:p>
    <w:p w:rsidR="00864047" w:rsidRPr="00864047" w:rsidRDefault="00864047" w:rsidP="00864047">
      <w:pPr>
        <w:jc w:val="center"/>
        <w:rPr>
          <w:b/>
          <w:sz w:val="28"/>
          <w:szCs w:val="28"/>
        </w:rPr>
      </w:pPr>
      <w:r w:rsidRPr="00864047">
        <w:rPr>
          <w:b/>
          <w:sz w:val="28"/>
          <w:szCs w:val="28"/>
        </w:rPr>
        <w:t>на отчет об исполнении  районного бюджета  за 202</w:t>
      </w:r>
      <w:r w:rsidR="005531EB">
        <w:rPr>
          <w:b/>
          <w:sz w:val="28"/>
          <w:szCs w:val="28"/>
        </w:rPr>
        <w:t>2</w:t>
      </w:r>
      <w:r w:rsidRPr="00864047">
        <w:rPr>
          <w:b/>
          <w:sz w:val="28"/>
          <w:szCs w:val="28"/>
        </w:rPr>
        <w:t xml:space="preserve"> год</w:t>
      </w:r>
    </w:p>
    <w:p w:rsidR="00864047" w:rsidRPr="00864047" w:rsidRDefault="00864047" w:rsidP="00864047">
      <w:pPr>
        <w:jc w:val="center"/>
        <w:rPr>
          <w:b/>
          <w:sz w:val="28"/>
          <w:szCs w:val="28"/>
        </w:rPr>
      </w:pPr>
    </w:p>
    <w:p w:rsidR="00864047" w:rsidRPr="00FA42C8" w:rsidRDefault="00864047" w:rsidP="00864047">
      <w:proofErr w:type="gramStart"/>
      <w:r w:rsidRPr="00864047">
        <w:rPr>
          <w:sz w:val="28"/>
          <w:szCs w:val="28"/>
        </w:rPr>
        <w:t>с</w:t>
      </w:r>
      <w:proofErr w:type="gramEnd"/>
      <w:r w:rsidRPr="00864047">
        <w:rPr>
          <w:sz w:val="28"/>
          <w:szCs w:val="28"/>
        </w:rPr>
        <w:t xml:space="preserve">. Смоленское                                                                           </w:t>
      </w:r>
      <w:r w:rsidR="005910A0">
        <w:rPr>
          <w:sz w:val="28"/>
          <w:szCs w:val="28"/>
        </w:rPr>
        <w:t>19</w:t>
      </w:r>
      <w:r w:rsidRPr="00864047">
        <w:rPr>
          <w:sz w:val="28"/>
          <w:szCs w:val="28"/>
        </w:rPr>
        <w:t xml:space="preserve"> апреля 202</w:t>
      </w:r>
      <w:r w:rsidR="005D59E5">
        <w:rPr>
          <w:sz w:val="28"/>
          <w:szCs w:val="28"/>
        </w:rPr>
        <w:t>3</w:t>
      </w:r>
      <w:r w:rsidRPr="00864047">
        <w:rPr>
          <w:sz w:val="28"/>
          <w:szCs w:val="28"/>
        </w:rPr>
        <w:t xml:space="preserve"> года</w:t>
      </w:r>
    </w:p>
    <w:p w:rsidR="00864047" w:rsidRPr="00FA42C8" w:rsidRDefault="00864047" w:rsidP="00864047">
      <w:pPr>
        <w:jc w:val="both"/>
        <w:rPr>
          <w:i/>
        </w:rPr>
      </w:pPr>
    </w:p>
    <w:p w:rsidR="00864047" w:rsidRPr="00864047" w:rsidRDefault="00864047" w:rsidP="00864047">
      <w:pPr>
        <w:pStyle w:val="ConsTitle"/>
        <w:widowControl/>
        <w:tabs>
          <w:tab w:val="left" w:pos="709"/>
        </w:tabs>
        <w:ind w:right="0"/>
        <w:jc w:val="both"/>
        <w:rPr>
          <w:rFonts w:ascii="Times New Roman" w:eastAsia="Calibri" w:hAnsi="Times New Roman" w:cs="Times New Roman"/>
          <w:b w:val="0"/>
          <w:sz w:val="28"/>
          <w:szCs w:val="28"/>
        </w:rPr>
      </w:pPr>
      <w:r>
        <w:rPr>
          <w:rFonts w:ascii="Times New Roman" w:eastAsia="Calibri" w:hAnsi="Times New Roman" w:cs="Times New Roman"/>
          <w:b w:val="0"/>
          <w:sz w:val="28"/>
          <w:szCs w:val="28"/>
        </w:rPr>
        <w:t xml:space="preserve">          </w:t>
      </w:r>
      <w:r w:rsidRPr="00864047">
        <w:rPr>
          <w:rFonts w:ascii="Times New Roman" w:eastAsia="Calibri" w:hAnsi="Times New Roman" w:cs="Times New Roman"/>
          <w:b w:val="0"/>
          <w:sz w:val="28"/>
          <w:szCs w:val="28"/>
        </w:rPr>
        <w:t>Заключение контрольно-счётной палаты Смоленского района Алтайского края  на отчет об исполнении районного бюджета за 202</w:t>
      </w:r>
      <w:r w:rsidR="005531EB">
        <w:rPr>
          <w:rFonts w:ascii="Times New Roman" w:eastAsia="Calibri" w:hAnsi="Times New Roman" w:cs="Times New Roman"/>
          <w:b w:val="0"/>
          <w:sz w:val="28"/>
          <w:szCs w:val="28"/>
        </w:rPr>
        <w:t>2</w:t>
      </w:r>
      <w:r w:rsidRPr="00864047">
        <w:rPr>
          <w:rFonts w:ascii="Times New Roman" w:eastAsia="Calibri" w:hAnsi="Times New Roman" w:cs="Times New Roman"/>
          <w:b w:val="0"/>
          <w:sz w:val="28"/>
          <w:szCs w:val="28"/>
        </w:rPr>
        <w:t xml:space="preserve"> год (далее – заключение) подготовлено в соответствии с  Бюджетным кодексом </w:t>
      </w:r>
      <w:proofErr w:type="gramStart"/>
      <w:r w:rsidRPr="00864047">
        <w:rPr>
          <w:rFonts w:ascii="Times New Roman" w:eastAsia="Calibri" w:hAnsi="Times New Roman" w:cs="Times New Roman"/>
          <w:b w:val="0"/>
          <w:sz w:val="28"/>
          <w:szCs w:val="28"/>
        </w:rPr>
        <w:t>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решением Смоленского районного Собрания депутатов Алтайского края от 26.02.2021 № 4 «</w:t>
      </w:r>
      <w:r w:rsidRPr="00864047">
        <w:rPr>
          <w:rFonts w:ascii="Times New Roman" w:hAnsi="Times New Roman" w:cs="Times New Roman"/>
          <w:b w:val="0"/>
          <w:sz w:val="28"/>
          <w:szCs w:val="28"/>
        </w:rPr>
        <w:t>Об утверждении Положения о бюджетном процессе и финансовом контроле в  Смоленском  районе Алтайского края</w:t>
      </w:r>
      <w:r w:rsidRPr="00864047">
        <w:rPr>
          <w:rFonts w:ascii="Times New Roman" w:eastAsia="Calibri" w:hAnsi="Times New Roman" w:cs="Times New Roman"/>
          <w:b w:val="0"/>
          <w:sz w:val="28"/>
          <w:szCs w:val="28"/>
        </w:rPr>
        <w:t>»,</w:t>
      </w:r>
      <w:r w:rsidR="00D5161C">
        <w:rPr>
          <w:rFonts w:ascii="Times New Roman" w:eastAsia="Calibri" w:hAnsi="Times New Roman" w:cs="Times New Roman"/>
          <w:b w:val="0"/>
          <w:sz w:val="28"/>
          <w:szCs w:val="28"/>
        </w:rPr>
        <w:t xml:space="preserve"> в соответствии с пунктом </w:t>
      </w:r>
      <w:r w:rsidR="00682BCA">
        <w:rPr>
          <w:rFonts w:ascii="Times New Roman" w:eastAsia="Calibri" w:hAnsi="Times New Roman" w:cs="Times New Roman"/>
          <w:b w:val="0"/>
          <w:sz w:val="28"/>
          <w:szCs w:val="28"/>
        </w:rPr>
        <w:t>1</w:t>
      </w:r>
      <w:r w:rsidR="00D5161C">
        <w:rPr>
          <w:rFonts w:ascii="Times New Roman" w:eastAsia="Calibri" w:hAnsi="Times New Roman" w:cs="Times New Roman"/>
          <w:b w:val="0"/>
          <w:sz w:val="28"/>
          <w:szCs w:val="28"/>
        </w:rPr>
        <w:t xml:space="preserve">.1. раздела </w:t>
      </w:r>
      <w:r w:rsidR="00682BCA">
        <w:rPr>
          <w:rFonts w:ascii="Times New Roman" w:eastAsia="Calibri" w:hAnsi="Times New Roman" w:cs="Times New Roman"/>
          <w:b w:val="0"/>
          <w:sz w:val="28"/>
          <w:szCs w:val="28"/>
        </w:rPr>
        <w:t>1</w:t>
      </w:r>
      <w:r w:rsidR="00D5161C">
        <w:rPr>
          <w:rFonts w:ascii="Times New Roman" w:eastAsia="Calibri" w:hAnsi="Times New Roman" w:cs="Times New Roman"/>
          <w:b w:val="0"/>
          <w:sz w:val="28"/>
          <w:szCs w:val="28"/>
        </w:rPr>
        <w:t xml:space="preserve"> Плана работы контр</w:t>
      </w:r>
      <w:r w:rsidR="00E16DB7">
        <w:rPr>
          <w:rFonts w:ascii="Times New Roman" w:eastAsia="Calibri" w:hAnsi="Times New Roman" w:cs="Times New Roman"/>
          <w:b w:val="0"/>
          <w:sz w:val="28"/>
          <w:szCs w:val="28"/>
        </w:rPr>
        <w:t>о</w:t>
      </w:r>
      <w:r w:rsidR="00D5161C">
        <w:rPr>
          <w:rFonts w:ascii="Times New Roman" w:eastAsia="Calibri" w:hAnsi="Times New Roman" w:cs="Times New Roman"/>
          <w:b w:val="0"/>
          <w:sz w:val="28"/>
          <w:szCs w:val="28"/>
        </w:rPr>
        <w:t>льно-счётной палаты Смоленского района Алтайского края</w:t>
      </w:r>
      <w:proofErr w:type="gramEnd"/>
      <w:r w:rsidR="00D5161C">
        <w:rPr>
          <w:rFonts w:ascii="Times New Roman" w:eastAsia="Calibri" w:hAnsi="Times New Roman" w:cs="Times New Roman"/>
          <w:b w:val="0"/>
          <w:sz w:val="28"/>
          <w:szCs w:val="28"/>
        </w:rPr>
        <w:t xml:space="preserve"> на 202</w:t>
      </w:r>
      <w:r w:rsidR="00337234">
        <w:rPr>
          <w:rFonts w:ascii="Times New Roman" w:eastAsia="Calibri" w:hAnsi="Times New Roman" w:cs="Times New Roman"/>
          <w:b w:val="0"/>
          <w:sz w:val="28"/>
          <w:szCs w:val="28"/>
        </w:rPr>
        <w:t>3</w:t>
      </w:r>
      <w:r w:rsidR="00D5161C">
        <w:rPr>
          <w:rFonts w:ascii="Times New Roman" w:eastAsia="Calibri" w:hAnsi="Times New Roman" w:cs="Times New Roman"/>
          <w:b w:val="0"/>
          <w:sz w:val="28"/>
          <w:szCs w:val="28"/>
        </w:rPr>
        <w:t xml:space="preserve"> год, утвержденного распоряжением контрольно-счётной палаты Смоленского района Алтайского края (далее–контрольно-счетная палата) от </w:t>
      </w:r>
      <w:r w:rsidR="00337234">
        <w:rPr>
          <w:rFonts w:ascii="Times New Roman" w:eastAsia="Calibri" w:hAnsi="Times New Roman" w:cs="Times New Roman"/>
          <w:b w:val="0"/>
          <w:sz w:val="28"/>
          <w:szCs w:val="28"/>
        </w:rPr>
        <w:t>27</w:t>
      </w:r>
      <w:r w:rsidR="00D5161C">
        <w:rPr>
          <w:rFonts w:ascii="Times New Roman" w:eastAsia="Calibri" w:hAnsi="Times New Roman" w:cs="Times New Roman"/>
          <w:b w:val="0"/>
          <w:sz w:val="28"/>
          <w:szCs w:val="28"/>
        </w:rPr>
        <w:t>.</w:t>
      </w:r>
      <w:r w:rsidR="00337234">
        <w:rPr>
          <w:rFonts w:ascii="Times New Roman" w:eastAsia="Calibri" w:hAnsi="Times New Roman" w:cs="Times New Roman"/>
          <w:b w:val="0"/>
          <w:sz w:val="28"/>
          <w:szCs w:val="28"/>
        </w:rPr>
        <w:t>1</w:t>
      </w:r>
      <w:r w:rsidR="00FE477F">
        <w:rPr>
          <w:rFonts w:ascii="Times New Roman" w:eastAsia="Calibri" w:hAnsi="Times New Roman" w:cs="Times New Roman"/>
          <w:b w:val="0"/>
          <w:sz w:val="28"/>
          <w:szCs w:val="28"/>
        </w:rPr>
        <w:t>2</w:t>
      </w:r>
      <w:r w:rsidR="00D5161C">
        <w:rPr>
          <w:rFonts w:ascii="Times New Roman" w:eastAsia="Calibri" w:hAnsi="Times New Roman" w:cs="Times New Roman"/>
          <w:b w:val="0"/>
          <w:sz w:val="28"/>
          <w:szCs w:val="28"/>
        </w:rPr>
        <w:t>.202</w:t>
      </w:r>
      <w:r w:rsidR="00FE477F">
        <w:rPr>
          <w:rFonts w:ascii="Times New Roman" w:eastAsia="Calibri" w:hAnsi="Times New Roman" w:cs="Times New Roman"/>
          <w:b w:val="0"/>
          <w:sz w:val="28"/>
          <w:szCs w:val="28"/>
        </w:rPr>
        <w:t>2</w:t>
      </w:r>
      <w:r w:rsidR="00D5161C">
        <w:rPr>
          <w:rFonts w:ascii="Times New Roman" w:eastAsia="Calibri" w:hAnsi="Times New Roman" w:cs="Times New Roman"/>
          <w:b w:val="0"/>
          <w:sz w:val="28"/>
          <w:szCs w:val="28"/>
        </w:rPr>
        <w:t xml:space="preserve">    № </w:t>
      </w:r>
      <w:r w:rsidR="00FE477F">
        <w:rPr>
          <w:rFonts w:ascii="Times New Roman" w:eastAsia="Calibri" w:hAnsi="Times New Roman" w:cs="Times New Roman"/>
          <w:b w:val="0"/>
          <w:sz w:val="28"/>
          <w:szCs w:val="28"/>
        </w:rPr>
        <w:t>1</w:t>
      </w:r>
      <w:r w:rsidR="00337234">
        <w:rPr>
          <w:rFonts w:ascii="Times New Roman" w:eastAsia="Calibri" w:hAnsi="Times New Roman" w:cs="Times New Roman"/>
          <w:b w:val="0"/>
          <w:sz w:val="28"/>
          <w:szCs w:val="28"/>
        </w:rPr>
        <w:t>8</w:t>
      </w:r>
      <w:r w:rsidR="00D5161C">
        <w:rPr>
          <w:rFonts w:ascii="Times New Roman" w:eastAsia="Calibri" w:hAnsi="Times New Roman" w:cs="Times New Roman"/>
          <w:b w:val="0"/>
          <w:sz w:val="28"/>
          <w:szCs w:val="28"/>
        </w:rPr>
        <w:t>.</w:t>
      </w:r>
    </w:p>
    <w:p w:rsidR="00864047" w:rsidRDefault="00864047" w:rsidP="00D5161C">
      <w:pPr>
        <w:tabs>
          <w:tab w:val="left" w:pos="709"/>
        </w:tabs>
        <w:ind w:firstLine="709"/>
        <w:jc w:val="both"/>
        <w:rPr>
          <w:rFonts w:eastAsia="Calibri"/>
          <w:sz w:val="28"/>
          <w:szCs w:val="28"/>
          <w:lang w:eastAsia="en-US"/>
        </w:rPr>
      </w:pPr>
      <w:proofErr w:type="gramStart"/>
      <w:r w:rsidRPr="00864047">
        <w:rPr>
          <w:rFonts w:eastAsia="Calibri"/>
          <w:sz w:val="28"/>
          <w:szCs w:val="28"/>
          <w:lang w:eastAsia="en-US"/>
        </w:rPr>
        <w:t>Заключение основано на результатах внешней проверки годового отчета об исполнении районного бюджета</w:t>
      </w:r>
      <w:r w:rsidR="00031C73">
        <w:rPr>
          <w:rFonts w:eastAsia="Calibri"/>
          <w:sz w:val="28"/>
          <w:szCs w:val="28"/>
          <w:lang w:eastAsia="en-US"/>
        </w:rPr>
        <w:t xml:space="preserve"> и </w:t>
      </w:r>
      <w:r w:rsidR="00031C73" w:rsidRPr="00F75BD1">
        <w:rPr>
          <w:rFonts w:eastAsia="Calibri"/>
          <w:sz w:val="28"/>
          <w:szCs w:val="28"/>
          <w:lang w:eastAsia="en-US"/>
        </w:rPr>
        <w:t xml:space="preserve">5 </w:t>
      </w:r>
      <w:r w:rsidRPr="00F75BD1">
        <w:rPr>
          <w:rFonts w:eastAsia="Calibri"/>
          <w:sz w:val="28"/>
          <w:szCs w:val="28"/>
          <w:lang w:eastAsia="en-US"/>
        </w:rPr>
        <w:t>в</w:t>
      </w:r>
      <w:r w:rsidRPr="00864047">
        <w:rPr>
          <w:rFonts w:eastAsia="Calibri"/>
          <w:sz w:val="28"/>
          <w:szCs w:val="28"/>
          <w:lang w:eastAsia="en-US"/>
        </w:rPr>
        <w:t>нешних провер</w:t>
      </w:r>
      <w:r w:rsidR="00031C73">
        <w:rPr>
          <w:rFonts w:eastAsia="Calibri"/>
          <w:sz w:val="28"/>
          <w:szCs w:val="28"/>
          <w:lang w:eastAsia="en-US"/>
        </w:rPr>
        <w:t>ках</w:t>
      </w:r>
      <w:r w:rsidRPr="00864047">
        <w:rPr>
          <w:rFonts w:eastAsia="Calibri"/>
          <w:sz w:val="28"/>
          <w:szCs w:val="28"/>
          <w:lang w:eastAsia="en-US"/>
        </w:rPr>
        <w:t xml:space="preserve"> годовой бюджетной отчетности главных</w:t>
      </w:r>
      <w:r w:rsidR="00E067FB">
        <w:rPr>
          <w:rFonts w:eastAsia="Calibri"/>
          <w:sz w:val="28"/>
          <w:szCs w:val="28"/>
          <w:lang w:eastAsia="en-US"/>
        </w:rPr>
        <w:t xml:space="preserve"> </w:t>
      </w:r>
      <w:r w:rsidRPr="00864047">
        <w:rPr>
          <w:rFonts w:eastAsia="Calibri"/>
          <w:sz w:val="28"/>
          <w:szCs w:val="28"/>
          <w:lang w:eastAsia="en-US"/>
        </w:rPr>
        <w:t>распорядителей бюджетных средств, главных администраторов доходов и главных администраторов источников финансирования дефицита районного бюджета (далее – главные администраторы бюджетных средств), проведенных контрольно-сч</w:t>
      </w:r>
      <w:r w:rsidR="00D5161C">
        <w:rPr>
          <w:rFonts w:eastAsia="Calibri"/>
          <w:sz w:val="28"/>
          <w:szCs w:val="28"/>
          <w:lang w:eastAsia="en-US"/>
        </w:rPr>
        <w:t>е</w:t>
      </w:r>
      <w:r w:rsidRPr="00864047">
        <w:rPr>
          <w:rFonts w:eastAsia="Calibri"/>
          <w:sz w:val="28"/>
          <w:szCs w:val="28"/>
          <w:lang w:eastAsia="en-US"/>
        </w:rPr>
        <w:t>тной палатой</w:t>
      </w:r>
      <w:r w:rsidR="00D5161C">
        <w:rPr>
          <w:rFonts w:eastAsia="Calibri"/>
          <w:sz w:val="28"/>
          <w:szCs w:val="28"/>
          <w:lang w:eastAsia="en-US"/>
        </w:rPr>
        <w:t xml:space="preserve"> </w:t>
      </w:r>
      <w:r w:rsidRPr="00864047">
        <w:rPr>
          <w:rFonts w:eastAsia="Calibri"/>
          <w:sz w:val="28"/>
          <w:szCs w:val="28"/>
          <w:lang w:eastAsia="en-US"/>
        </w:rPr>
        <w:t>в соответствии со статьей 264.4 Бюджетного кодекса Российской Федерации.</w:t>
      </w:r>
      <w:proofErr w:type="gramEnd"/>
    </w:p>
    <w:p w:rsidR="00031C73" w:rsidRPr="00864047" w:rsidRDefault="00031C73" w:rsidP="00E067FB">
      <w:pPr>
        <w:tabs>
          <w:tab w:val="left" w:pos="709"/>
        </w:tabs>
        <w:ind w:firstLine="709"/>
        <w:jc w:val="both"/>
        <w:rPr>
          <w:rFonts w:eastAsia="Calibri"/>
          <w:sz w:val="28"/>
          <w:szCs w:val="28"/>
          <w:lang w:eastAsia="en-US"/>
        </w:rPr>
      </w:pPr>
      <w:r>
        <w:rPr>
          <w:rFonts w:eastAsia="Calibri"/>
          <w:sz w:val="28"/>
          <w:szCs w:val="28"/>
          <w:lang w:eastAsia="en-US"/>
        </w:rPr>
        <w:t>Из 6 главных администраторов бюджетных средств, годов</w:t>
      </w:r>
      <w:r w:rsidR="00E067FB">
        <w:rPr>
          <w:rFonts w:eastAsia="Calibri"/>
          <w:sz w:val="28"/>
          <w:szCs w:val="28"/>
          <w:lang w:eastAsia="en-US"/>
        </w:rPr>
        <w:t xml:space="preserve">ую бюджетную отчетность </w:t>
      </w:r>
      <w:r>
        <w:rPr>
          <w:rFonts w:eastAsia="Calibri"/>
          <w:sz w:val="28"/>
          <w:szCs w:val="28"/>
          <w:lang w:eastAsia="en-US"/>
        </w:rPr>
        <w:t>представ</w:t>
      </w:r>
      <w:r w:rsidR="00E067FB">
        <w:rPr>
          <w:rFonts w:eastAsia="Calibri"/>
          <w:sz w:val="28"/>
          <w:szCs w:val="28"/>
          <w:lang w:eastAsia="en-US"/>
        </w:rPr>
        <w:t>или</w:t>
      </w:r>
      <w:r>
        <w:rPr>
          <w:rFonts w:eastAsia="Calibri"/>
          <w:sz w:val="28"/>
          <w:szCs w:val="28"/>
          <w:lang w:eastAsia="en-US"/>
        </w:rPr>
        <w:t xml:space="preserve"> </w:t>
      </w:r>
      <w:r w:rsidR="00E067FB">
        <w:rPr>
          <w:rFonts w:eastAsia="Calibri"/>
          <w:sz w:val="28"/>
          <w:szCs w:val="28"/>
          <w:lang w:eastAsia="en-US"/>
        </w:rPr>
        <w:t>5, т.к. Управлением экономики Смоленского района (ГРБС) за период с 01.01.202</w:t>
      </w:r>
      <w:r w:rsidR="00337234">
        <w:rPr>
          <w:rFonts w:eastAsia="Calibri"/>
          <w:sz w:val="28"/>
          <w:szCs w:val="28"/>
          <w:lang w:eastAsia="en-US"/>
        </w:rPr>
        <w:t>2</w:t>
      </w:r>
      <w:r w:rsidR="00E067FB">
        <w:rPr>
          <w:rFonts w:eastAsia="Calibri"/>
          <w:sz w:val="28"/>
          <w:szCs w:val="28"/>
          <w:lang w:eastAsia="en-US"/>
        </w:rPr>
        <w:t xml:space="preserve"> по 31.12.202</w:t>
      </w:r>
      <w:r w:rsidR="00337234">
        <w:rPr>
          <w:rFonts w:eastAsia="Calibri"/>
          <w:sz w:val="28"/>
          <w:szCs w:val="28"/>
          <w:lang w:eastAsia="en-US"/>
        </w:rPr>
        <w:t>2</w:t>
      </w:r>
      <w:r w:rsidR="00E067FB">
        <w:rPr>
          <w:rFonts w:eastAsia="Calibri"/>
          <w:sz w:val="28"/>
          <w:szCs w:val="28"/>
          <w:lang w:eastAsia="en-US"/>
        </w:rPr>
        <w:t xml:space="preserve"> операции по движению денежных средств на лицевых счетах, открытых в Отделе № 33 УФК по Алтайскому краю не осуществлялись.</w:t>
      </w:r>
    </w:p>
    <w:p w:rsidR="00864047" w:rsidRPr="00864047" w:rsidRDefault="00864047" w:rsidP="00BB277B">
      <w:pPr>
        <w:tabs>
          <w:tab w:val="left" w:pos="709"/>
        </w:tabs>
        <w:ind w:firstLine="709"/>
        <w:jc w:val="both"/>
        <w:rPr>
          <w:rFonts w:eastAsia="Calibri"/>
          <w:sz w:val="28"/>
          <w:szCs w:val="28"/>
          <w:lang w:eastAsia="en-US"/>
        </w:rPr>
      </w:pPr>
      <w:r w:rsidRPr="00864047">
        <w:rPr>
          <w:rFonts w:eastAsia="Calibri"/>
          <w:sz w:val="28"/>
          <w:szCs w:val="28"/>
          <w:lang w:eastAsia="en-US"/>
        </w:rPr>
        <w:t>Данные, представленные в отчете об исполнении районного бюджета за 20</w:t>
      </w:r>
      <w:r w:rsidR="00BB277B">
        <w:rPr>
          <w:rFonts w:eastAsia="Calibri"/>
          <w:sz w:val="28"/>
          <w:szCs w:val="28"/>
          <w:lang w:eastAsia="en-US"/>
        </w:rPr>
        <w:t>2</w:t>
      </w:r>
      <w:r w:rsidR="00337234">
        <w:rPr>
          <w:rFonts w:eastAsia="Calibri"/>
          <w:sz w:val="28"/>
          <w:szCs w:val="28"/>
          <w:lang w:eastAsia="en-US"/>
        </w:rPr>
        <w:t>2</w:t>
      </w:r>
      <w:r w:rsidR="00BB277B">
        <w:rPr>
          <w:rFonts w:eastAsia="Calibri"/>
          <w:sz w:val="28"/>
          <w:szCs w:val="28"/>
          <w:lang w:eastAsia="en-US"/>
        </w:rPr>
        <w:t xml:space="preserve"> </w:t>
      </w:r>
      <w:r w:rsidRPr="00864047">
        <w:rPr>
          <w:rFonts w:eastAsia="Calibri"/>
          <w:sz w:val="28"/>
          <w:szCs w:val="28"/>
          <w:lang w:eastAsia="en-US"/>
        </w:rPr>
        <w:t>год, согласуются с данными, отраженными в годовой отчетности главных администраторов бюджетных средств.</w:t>
      </w:r>
    </w:p>
    <w:p w:rsidR="00864047" w:rsidRPr="00864047" w:rsidRDefault="00864047" w:rsidP="00864047">
      <w:pPr>
        <w:ind w:firstLine="709"/>
        <w:jc w:val="both"/>
        <w:rPr>
          <w:rFonts w:eastAsia="Calibri"/>
          <w:sz w:val="28"/>
          <w:szCs w:val="28"/>
          <w:lang w:eastAsia="en-US"/>
        </w:rPr>
      </w:pPr>
      <w:r w:rsidRPr="00864047">
        <w:rPr>
          <w:rFonts w:eastAsia="Calibri"/>
          <w:sz w:val="28"/>
          <w:szCs w:val="28"/>
          <w:lang w:eastAsia="en-US"/>
        </w:rPr>
        <w:t>Годовая бюджетная отчетность исполнения районного бюджета за 20</w:t>
      </w:r>
      <w:r w:rsidR="00BB277B">
        <w:rPr>
          <w:rFonts w:eastAsia="Calibri"/>
          <w:sz w:val="28"/>
          <w:szCs w:val="28"/>
          <w:lang w:eastAsia="en-US"/>
        </w:rPr>
        <w:t>2</w:t>
      </w:r>
      <w:r w:rsidR="00337234">
        <w:rPr>
          <w:rFonts w:eastAsia="Calibri"/>
          <w:sz w:val="28"/>
          <w:szCs w:val="28"/>
          <w:lang w:eastAsia="en-US"/>
        </w:rPr>
        <w:t>2</w:t>
      </w:r>
      <w:r w:rsidRPr="00864047">
        <w:rPr>
          <w:rFonts w:eastAsia="Calibri"/>
          <w:sz w:val="28"/>
          <w:szCs w:val="28"/>
          <w:lang w:eastAsia="en-US"/>
        </w:rPr>
        <w:t xml:space="preserve"> год представлена в контрольно-сч</w:t>
      </w:r>
      <w:r w:rsidR="003815A5">
        <w:rPr>
          <w:rFonts w:eastAsia="Calibri"/>
          <w:sz w:val="28"/>
          <w:szCs w:val="28"/>
          <w:lang w:eastAsia="en-US"/>
        </w:rPr>
        <w:t>е</w:t>
      </w:r>
      <w:r w:rsidRPr="00864047">
        <w:rPr>
          <w:rFonts w:eastAsia="Calibri"/>
          <w:sz w:val="28"/>
          <w:szCs w:val="28"/>
          <w:lang w:eastAsia="en-US"/>
        </w:rPr>
        <w:t>тную палату</w:t>
      </w:r>
      <w:r w:rsidR="003815A5">
        <w:rPr>
          <w:rFonts w:eastAsia="Calibri"/>
          <w:sz w:val="28"/>
          <w:szCs w:val="28"/>
          <w:lang w:eastAsia="en-US"/>
        </w:rPr>
        <w:t xml:space="preserve"> </w:t>
      </w:r>
      <w:r w:rsidRPr="00864047">
        <w:rPr>
          <w:rFonts w:eastAsia="Calibri"/>
          <w:sz w:val="28"/>
          <w:szCs w:val="28"/>
          <w:lang w:eastAsia="en-US"/>
        </w:rPr>
        <w:t xml:space="preserve">в срок, установленный статьей 21 </w:t>
      </w:r>
      <w:r w:rsidR="00487040" w:rsidRPr="00BB277B">
        <w:rPr>
          <w:sz w:val="28"/>
          <w:szCs w:val="28"/>
        </w:rPr>
        <w:t xml:space="preserve">Положения о бюджетном процессе и финансовом контроле в  </w:t>
      </w:r>
      <w:r w:rsidR="00487040" w:rsidRPr="00BB277B">
        <w:rPr>
          <w:sz w:val="28"/>
          <w:szCs w:val="28"/>
        </w:rPr>
        <w:lastRenderedPageBreak/>
        <w:t>Смоленском  районе Алтайского края</w:t>
      </w:r>
      <w:r w:rsidR="00487040">
        <w:rPr>
          <w:sz w:val="28"/>
          <w:szCs w:val="28"/>
        </w:rPr>
        <w:t xml:space="preserve">, утвержденного </w:t>
      </w:r>
      <w:r w:rsidRPr="00864047">
        <w:rPr>
          <w:rFonts w:eastAsia="Calibri"/>
          <w:sz w:val="28"/>
          <w:szCs w:val="28"/>
          <w:lang w:eastAsia="en-US"/>
        </w:rPr>
        <w:t>решени</w:t>
      </w:r>
      <w:r w:rsidR="00487040">
        <w:rPr>
          <w:rFonts w:eastAsia="Calibri"/>
          <w:sz w:val="28"/>
          <w:szCs w:val="28"/>
          <w:lang w:eastAsia="en-US"/>
        </w:rPr>
        <w:t>ем</w:t>
      </w:r>
      <w:r w:rsidRPr="00864047">
        <w:rPr>
          <w:rFonts w:eastAsia="Calibri"/>
          <w:sz w:val="28"/>
          <w:szCs w:val="28"/>
          <w:lang w:eastAsia="en-US"/>
        </w:rPr>
        <w:t xml:space="preserve"> </w:t>
      </w:r>
      <w:r w:rsidR="00BB277B">
        <w:rPr>
          <w:rFonts w:eastAsia="Calibri"/>
          <w:sz w:val="28"/>
          <w:szCs w:val="28"/>
          <w:lang w:eastAsia="en-US"/>
        </w:rPr>
        <w:t>Смоленского</w:t>
      </w:r>
      <w:r w:rsidRPr="00864047">
        <w:rPr>
          <w:rFonts w:eastAsia="Calibri"/>
          <w:sz w:val="28"/>
          <w:szCs w:val="28"/>
          <w:lang w:eastAsia="en-US"/>
        </w:rPr>
        <w:t xml:space="preserve"> районного Собрания депутатов</w:t>
      </w:r>
      <w:r w:rsidR="00BB277B">
        <w:rPr>
          <w:rFonts w:eastAsia="Calibri"/>
          <w:sz w:val="28"/>
          <w:szCs w:val="28"/>
          <w:lang w:eastAsia="en-US"/>
        </w:rPr>
        <w:t xml:space="preserve"> Алтайского края</w:t>
      </w:r>
      <w:r w:rsidRPr="00864047">
        <w:rPr>
          <w:rFonts w:eastAsia="Calibri"/>
          <w:sz w:val="28"/>
          <w:szCs w:val="28"/>
          <w:lang w:eastAsia="en-US"/>
        </w:rPr>
        <w:t xml:space="preserve"> от 2</w:t>
      </w:r>
      <w:r w:rsidR="00BB277B">
        <w:rPr>
          <w:rFonts w:eastAsia="Calibri"/>
          <w:sz w:val="28"/>
          <w:szCs w:val="28"/>
          <w:lang w:eastAsia="en-US"/>
        </w:rPr>
        <w:t xml:space="preserve">6.02.2021 </w:t>
      </w:r>
      <w:r w:rsidRPr="00864047">
        <w:rPr>
          <w:rFonts w:eastAsia="Calibri"/>
          <w:sz w:val="28"/>
          <w:szCs w:val="28"/>
          <w:lang w:eastAsia="en-US"/>
        </w:rPr>
        <w:t>№ 4</w:t>
      </w:r>
      <w:r w:rsidR="00BB277B">
        <w:rPr>
          <w:rFonts w:eastAsia="Calibri"/>
          <w:sz w:val="28"/>
          <w:szCs w:val="28"/>
          <w:lang w:eastAsia="en-US"/>
        </w:rPr>
        <w:t xml:space="preserve"> </w:t>
      </w:r>
      <w:r w:rsidRPr="00864047">
        <w:rPr>
          <w:rFonts w:eastAsia="Calibri"/>
          <w:sz w:val="28"/>
          <w:szCs w:val="28"/>
          <w:lang w:eastAsia="en-US"/>
        </w:rPr>
        <w:t xml:space="preserve">(далее по тексту  – </w:t>
      </w:r>
      <w:r w:rsidR="00BA7F2A">
        <w:rPr>
          <w:rFonts w:eastAsia="Calibri"/>
          <w:sz w:val="28"/>
          <w:szCs w:val="28"/>
          <w:lang w:eastAsia="en-US"/>
        </w:rPr>
        <w:t>Положение о бюджетном процессе и финансовом контроле в Смоленском районе Алтайского края</w:t>
      </w:r>
      <w:r w:rsidRPr="00864047">
        <w:rPr>
          <w:rFonts w:eastAsia="Calibri"/>
          <w:sz w:val="28"/>
          <w:szCs w:val="28"/>
          <w:lang w:eastAsia="en-US"/>
        </w:rPr>
        <w:t>).</w:t>
      </w:r>
    </w:p>
    <w:p w:rsidR="00864047" w:rsidRPr="00864047" w:rsidRDefault="00864047" w:rsidP="00864047">
      <w:pPr>
        <w:ind w:firstLine="709"/>
        <w:jc w:val="both"/>
        <w:rPr>
          <w:rFonts w:eastAsia="Calibri"/>
          <w:sz w:val="28"/>
          <w:szCs w:val="28"/>
          <w:lang w:eastAsia="en-US"/>
        </w:rPr>
      </w:pPr>
      <w:r w:rsidRPr="00864047">
        <w:rPr>
          <w:rFonts w:eastAsia="Calibri"/>
          <w:sz w:val="28"/>
          <w:szCs w:val="28"/>
          <w:lang w:eastAsia="en-US"/>
        </w:rPr>
        <w:t xml:space="preserve">Состав проекта решения </w:t>
      </w:r>
      <w:r w:rsidR="00BA7F2A">
        <w:rPr>
          <w:rFonts w:eastAsia="Calibri"/>
          <w:sz w:val="28"/>
          <w:szCs w:val="28"/>
          <w:lang w:eastAsia="en-US"/>
        </w:rPr>
        <w:t xml:space="preserve">Смоленского </w:t>
      </w:r>
      <w:r w:rsidRPr="00864047">
        <w:rPr>
          <w:rFonts w:eastAsia="Calibri"/>
          <w:sz w:val="28"/>
          <w:szCs w:val="28"/>
          <w:lang w:eastAsia="en-US"/>
        </w:rPr>
        <w:t>районного Собрания депутатов</w:t>
      </w:r>
      <w:r w:rsidR="00BA7F2A">
        <w:rPr>
          <w:rFonts w:eastAsia="Calibri"/>
          <w:sz w:val="28"/>
          <w:szCs w:val="28"/>
          <w:lang w:eastAsia="en-US"/>
        </w:rPr>
        <w:t xml:space="preserve"> Алтайского края</w:t>
      </w:r>
      <w:r w:rsidRPr="00864047">
        <w:rPr>
          <w:rFonts w:eastAsia="Calibri"/>
          <w:sz w:val="28"/>
          <w:szCs w:val="28"/>
          <w:lang w:eastAsia="en-US"/>
        </w:rPr>
        <w:t xml:space="preserve"> «Об исполнении районного бюджета за 20</w:t>
      </w:r>
      <w:r w:rsidR="00BA7F2A">
        <w:rPr>
          <w:rFonts w:eastAsia="Calibri"/>
          <w:sz w:val="28"/>
          <w:szCs w:val="28"/>
          <w:lang w:eastAsia="en-US"/>
        </w:rPr>
        <w:t>2</w:t>
      </w:r>
      <w:r w:rsidR="00337234">
        <w:rPr>
          <w:rFonts w:eastAsia="Calibri"/>
          <w:sz w:val="28"/>
          <w:szCs w:val="28"/>
          <w:lang w:eastAsia="en-US"/>
        </w:rPr>
        <w:t>2</w:t>
      </w:r>
      <w:r w:rsidRPr="00864047">
        <w:rPr>
          <w:rFonts w:eastAsia="Calibri"/>
          <w:sz w:val="28"/>
          <w:szCs w:val="28"/>
          <w:lang w:eastAsia="en-US"/>
        </w:rPr>
        <w:t xml:space="preserve"> год» (далее по тексту – проект решения), перечень документов, представленных одновременно с проектом решения, соответствуют статье 20 </w:t>
      </w:r>
      <w:r w:rsidR="00AF1000">
        <w:rPr>
          <w:rFonts w:eastAsia="Calibri"/>
          <w:sz w:val="28"/>
          <w:szCs w:val="28"/>
          <w:lang w:eastAsia="en-US"/>
        </w:rPr>
        <w:t>Положения о бюджетном процессе и финансовом контроле в Смоленском районе Алтайского края</w:t>
      </w:r>
      <w:r w:rsidR="00AF1000" w:rsidRPr="00864047">
        <w:rPr>
          <w:rFonts w:eastAsia="Calibri"/>
          <w:sz w:val="28"/>
          <w:szCs w:val="28"/>
          <w:lang w:eastAsia="en-US"/>
        </w:rPr>
        <w:t>.</w:t>
      </w:r>
    </w:p>
    <w:p w:rsidR="005819B5" w:rsidRPr="00E539D4" w:rsidRDefault="00864047" w:rsidP="00864047">
      <w:pPr>
        <w:ind w:firstLine="709"/>
        <w:jc w:val="center"/>
        <w:rPr>
          <w:rFonts w:eastAsia="Calibri"/>
          <w:b/>
          <w:sz w:val="28"/>
          <w:szCs w:val="28"/>
          <w:lang w:eastAsia="en-US"/>
        </w:rPr>
      </w:pPr>
      <w:r w:rsidRPr="00E539D4">
        <w:rPr>
          <w:rFonts w:eastAsia="Calibri"/>
          <w:b/>
          <w:sz w:val="28"/>
          <w:szCs w:val="28"/>
          <w:lang w:eastAsia="en-US"/>
        </w:rPr>
        <w:t>Экономические условия исполнения районного бюджета</w:t>
      </w:r>
    </w:p>
    <w:p w:rsidR="005819B5" w:rsidRDefault="00864047" w:rsidP="00864047">
      <w:pPr>
        <w:ind w:firstLine="709"/>
        <w:jc w:val="center"/>
        <w:rPr>
          <w:rFonts w:eastAsia="Calibri"/>
          <w:b/>
          <w:sz w:val="28"/>
          <w:szCs w:val="28"/>
          <w:lang w:eastAsia="en-US"/>
        </w:rPr>
      </w:pPr>
      <w:r w:rsidRPr="00E539D4">
        <w:rPr>
          <w:rFonts w:eastAsia="Calibri"/>
          <w:b/>
          <w:sz w:val="28"/>
          <w:szCs w:val="28"/>
          <w:lang w:eastAsia="en-US"/>
        </w:rPr>
        <w:t xml:space="preserve"> в 20</w:t>
      </w:r>
      <w:r w:rsidR="00AF1000" w:rsidRPr="00E539D4">
        <w:rPr>
          <w:rFonts w:eastAsia="Calibri"/>
          <w:b/>
          <w:sz w:val="28"/>
          <w:szCs w:val="28"/>
          <w:lang w:eastAsia="en-US"/>
        </w:rPr>
        <w:t>2</w:t>
      </w:r>
      <w:r w:rsidR="00337234" w:rsidRPr="00E539D4">
        <w:rPr>
          <w:rFonts w:eastAsia="Calibri"/>
          <w:b/>
          <w:sz w:val="28"/>
          <w:szCs w:val="28"/>
          <w:lang w:eastAsia="en-US"/>
        </w:rPr>
        <w:t>2</w:t>
      </w:r>
      <w:r w:rsidRPr="00E539D4">
        <w:rPr>
          <w:rFonts w:eastAsia="Calibri"/>
          <w:b/>
          <w:sz w:val="28"/>
          <w:szCs w:val="28"/>
          <w:lang w:eastAsia="en-US"/>
        </w:rPr>
        <w:t xml:space="preserve">  году</w:t>
      </w:r>
    </w:p>
    <w:p w:rsidR="007C7384" w:rsidRDefault="005819B5" w:rsidP="005819B5">
      <w:pPr>
        <w:ind w:firstLine="709"/>
        <w:jc w:val="both"/>
        <w:rPr>
          <w:rFonts w:eastAsia="Calibri"/>
          <w:sz w:val="28"/>
          <w:szCs w:val="28"/>
          <w:lang w:eastAsia="en-US"/>
        </w:rPr>
      </w:pPr>
      <w:r w:rsidRPr="005819B5">
        <w:rPr>
          <w:rFonts w:eastAsia="Calibri"/>
          <w:sz w:val="28"/>
          <w:szCs w:val="28"/>
          <w:lang w:eastAsia="en-US"/>
        </w:rPr>
        <w:t>За 202</w:t>
      </w:r>
      <w:r w:rsidR="00CD3440">
        <w:rPr>
          <w:rFonts w:eastAsia="Calibri"/>
          <w:sz w:val="28"/>
          <w:szCs w:val="28"/>
          <w:lang w:eastAsia="en-US"/>
        </w:rPr>
        <w:t>2</w:t>
      </w:r>
      <w:r w:rsidRPr="005819B5">
        <w:rPr>
          <w:rFonts w:eastAsia="Calibri"/>
          <w:sz w:val="28"/>
          <w:szCs w:val="28"/>
          <w:lang w:eastAsia="en-US"/>
        </w:rPr>
        <w:t xml:space="preserve"> год </w:t>
      </w:r>
      <w:r w:rsidR="007C7384">
        <w:rPr>
          <w:rFonts w:eastAsia="Calibri"/>
          <w:sz w:val="28"/>
          <w:szCs w:val="28"/>
          <w:lang w:eastAsia="en-US"/>
        </w:rPr>
        <w:t xml:space="preserve">в результате естественной и миграционной убыли (по данным </w:t>
      </w:r>
      <w:proofErr w:type="spellStart"/>
      <w:r w:rsidR="007C7384">
        <w:rPr>
          <w:rFonts w:eastAsia="Calibri"/>
          <w:sz w:val="28"/>
          <w:szCs w:val="28"/>
          <w:lang w:eastAsia="en-US"/>
        </w:rPr>
        <w:t>Алтайкрайстата</w:t>
      </w:r>
      <w:proofErr w:type="spellEnd"/>
      <w:r w:rsidR="007C7384">
        <w:rPr>
          <w:rFonts w:eastAsia="Calibri"/>
          <w:sz w:val="28"/>
          <w:szCs w:val="28"/>
          <w:lang w:eastAsia="en-US"/>
        </w:rPr>
        <w:t xml:space="preserve">) численность населения сократилась на </w:t>
      </w:r>
      <w:r w:rsidR="00CD3440">
        <w:rPr>
          <w:rFonts w:eastAsia="Calibri"/>
          <w:sz w:val="28"/>
          <w:szCs w:val="28"/>
          <w:lang w:eastAsia="en-US"/>
        </w:rPr>
        <w:t>340</w:t>
      </w:r>
      <w:r w:rsidR="004D5A73">
        <w:rPr>
          <w:rFonts w:eastAsia="Calibri"/>
          <w:sz w:val="28"/>
          <w:szCs w:val="28"/>
          <w:lang w:eastAsia="en-US"/>
        </w:rPr>
        <w:t xml:space="preserve"> </w:t>
      </w:r>
      <w:r w:rsidR="007C7384">
        <w:rPr>
          <w:rFonts w:eastAsia="Calibri"/>
          <w:sz w:val="28"/>
          <w:szCs w:val="28"/>
          <w:lang w:eastAsia="en-US"/>
        </w:rPr>
        <w:t>человек и  составила 19 </w:t>
      </w:r>
      <w:r w:rsidR="00CD3440">
        <w:rPr>
          <w:rFonts w:eastAsia="Calibri"/>
          <w:sz w:val="28"/>
          <w:szCs w:val="28"/>
          <w:lang w:eastAsia="en-US"/>
        </w:rPr>
        <w:t>652</w:t>
      </w:r>
      <w:r w:rsidR="007C7384">
        <w:rPr>
          <w:rFonts w:eastAsia="Calibri"/>
          <w:sz w:val="28"/>
          <w:szCs w:val="28"/>
          <w:lang w:eastAsia="en-US"/>
        </w:rPr>
        <w:t xml:space="preserve"> человек.</w:t>
      </w:r>
    </w:p>
    <w:p w:rsidR="00E539D4" w:rsidRPr="00F52A8A" w:rsidRDefault="00E539D4" w:rsidP="00E539D4">
      <w:pPr>
        <w:tabs>
          <w:tab w:val="left" w:pos="709"/>
        </w:tabs>
        <w:ind w:firstLine="709"/>
        <w:jc w:val="both"/>
        <w:rPr>
          <w:sz w:val="28"/>
          <w:szCs w:val="28"/>
        </w:rPr>
      </w:pPr>
      <w:r w:rsidRPr="00552F29">
        <w:rPr>
          <w:spacing w:val="-7"/>
          <w:sz w:val="28"/>
          <w:szCs w:val="28"/>
        </w:rPr>
        <w:t xml:space="preserve">Основное направление экономики района – сельское хозяйство. </w:t>
      </w:r>
      <w:r w:rsidRPr="00552F29">
        <w:rPr>
          <w:sz w:val="28"/>
          <w:szCs w:val="28"/>
        </w:rPr>
        <w:t>Посевные площади сельскохозяйственных культур во всех категориях хозяйств в 2022 году занимали 89 496 гектар (пар 9</w:t>
      </w:r>
      <w:r w:rsidR="00B22D1C">
        <w:rPr>
          <w:sz w:val="28"/>
          <w:szCs w:val="28"/>
        </w:rPr>
        <w:t xml:space="preserve"> </w:t>
      </w:r>
      <w:r w:rsidRPr="00552F29">
        <w:rPr>
          <w:sz w:val="28"/>
          <w:szCs w:val="28"/>
        </w:rPr>
        <w:t>444 га).</w:t>
      </w:r>
      <w:r w:rsidRPr="00552F29">
        <w:rPr>
          <w:color w:val="222222"/>
          <w:sz w:val="28"/>
          <w:szCs w:val="28"/>
        </w:rPr>
        <w:t xml:space="preserve"> </w:t>
      </w:r>
      <w:r w:rsidRPr="00F52A8A">
        <w:rPr>
          <w:sz w:val="28"/>
          <w:szCs w:val="28"/>
        </w:rPr>
        <w:t xml:space="preserve">Производство зерновых и зернобобовых культур в 2022 году составило 155 тыс. тонн в амбарном весе. Средняя урожайность зерновых и зернобобовых культур составила 31,4 </w:t>
      </w:r>
      <w:proofErr w:type="spellStart"/>
      <w:r w:rsidRPr="00F52A8A">
        <w:rPr>
          <w:sz w:val="28"/>
          <w:szCs w:val="28"/>
        </w:rPr>
        <w:t>ц</w:t>
      </w:r>
      <w:proofErr w:type="spellEnd"/>
      <w:r w:rsidRPr="00F52A8A">
        <w:rPr>
          <w:sz w:val="28"/>
          <w:szCs w:val="28"/>
        </w:rPr>
        <w:t xml:space="preserve"> /га (прошлый год 28,5) в амбарном весе, что выше  прошлого года на 2,9  </w:t>
      </w:r>
      <w:proofErr w:type="spellStart"/>
      <w:r w:rsidRPr="00F52A8A">
        <w:rPr>
          <w:sz w:val="28"/>
          <w:szCs w:val="28"/>
        </w:rPr>
        <w:t>ц</w:t>
      </w:r>
      <w:proofErr w:type="spellEnd"/>
      <w:r w:rsidRPr="00F52A8A">
        <w:rPr>
          <w:sz w:val="28"/>
          <w:szCs w:val="28"/>
        </w:rPr>
        <w:t>/га. Объем производства сои составил – 29,5 тыс. тонн.</w:t>
      </w:r>
      <w:r w:rsidRPr="00F52A8A">
        <w:rPr>
          <w:sz w:val="28"/>
          <w:szCs w:val="28"/>
          <w:highlight w:val="lightGray"/>
        </w:rPr>
        <w:t xml:space="preserve"> </w:t>
      </w:r>
    </w:p>
    <w:p w:rsidR="00E539D4" w:rsidRPr="00552F29" w:rsidRDefault="00E539D4" w:rsidP="00E539D4">
      <w:pPr>
        <w:tabs>
          <w:tab w:val="left" w:pos="709"/>
        </w:tabs>
        <w:ind w:firstLine="709"/>
        <w:jc w:val="both"/>
        <w:rPr>
          <w:sz w:val="28"/>
          <w:szCs w:val="28"/>
        </w:rPr>
      </w:pPr>
      <w:r w:rsidRPr="00552F29">
        <w:rPr>
          <w:rFonts w:eastAsia="Calibri"/>
          <w:color w:val="000000"/>
          <w:sz w:val="28"/>
          <w:szCs w:val="28"/>
          <w:lang w:eastAsia="en-US"/>
        </w:rPr>
        <w:t>В животноводстве, поголовье крупного рогатого скота</w:t>
      </w:r>
      <w:r w:rsidRPr="00552F29">
        <w:rPr>
          <w:color w:val="000000"/>
          <w:sz w:val="28"/>
          <w:szCs w:val="28"/>
        </w:rPr>
        <w:t xml:space="preserve">  составило 8</w:t>
      </w:r>
      <w:r w:rsidR="00B22D1C">
        <w:rPr>
          <w:color w:val="000000"/>
          <w:sz w:val="28"/>
          <w:szCs w:val="28"/>
        </w:rPr>
        <w:t xml:space="preserve"> </w:t>
      </w:r>
      <w:r w:rsidRPr="00552F29">
        <w:rPr>
          <w:color w:val="000000"/>
          <w:sz w:val="28"/>
          <w:szCs w:val="28"/>
        </w:rPr>
        <w:t>266 голов.</w:t>
      </w:r>
      <w:r w:rsidR="00B22D1C">
        <w:rPr>
          <w:color w:val="000000"/>
          <w:sz w:val="28"/>
          <w:szCs w:val="28"/>
        </w:rPr>
        <w:t xml:space="preserve"> </w:t>
      </w:r>
      <w:r w:rsidRPr="00552F29">
        <w:rPr>
          <w:color w:val="000000" w:themeColor="text1"/>
          <w:sz w:val="28"/>
          <w:szCs w:val="28"/>
        </w:rPr>
        <w:t>Производство молока во всех категориях хозяйств составило 20</w:t>
      </w:r>
      <w:r w:rsidR="00B22D1C">
        <w:rPr>
          <w:color w:val="000000" w:themeColor="text1"/>
          <w:sz w:val="28"/>
          <w:szCs w:val="28"/>
        </w:rPr>
        <w:t xml:space="preserve"> </w:t>
      </w:r>
      <w:r w:rsidRPr="00552F29">
        <w:rPr>
          <w:color w:val="000000" w:themeColor="text1"/>
          <w:sz w:val="28"/>
          <w:szCs w:val="28"/>
        </w:rPr>
        <w:t>200 тонн, мяса на убой в живом весе 8</w:t>
      </w:r>
      <w:r w:rsidR="00B22D1C">
        <w:rPr>
          <w:color w:val="000000" w:themeColor="text1"/>
          <w:sz w:val="28"/>
          <w:szCs w:val="28"/>
        </w:rPr>
        <w:t xml:space="preserve"> </w:t>
      </w:r>
      <w:r w:rsidRPr="00552F29">
        <w:rPr>
          <w:color w:val="000000" w:themeColor="text1"/>
          <w:sz w:val="28"/>
          <w:szCs w:val="28"/>
        </w:rPr>
        <w:t>732 тонны. Продуктивность дойного стада в сельхозпредприятиях 5</w:t>
      </w:r>
      <w:r w:rsidR="00B22D1C">
        <w:rPr>
          <w:color w:val="000000" w:themeColor="text1"/>
          <w:sz w:val="28"/>
          <w:szCs w:val="28"/>
        </w:rPr>
        <w:t xml:space="preserve"> </w:t>
      </w:r>
      <w:r w:rsidRPr="00552F29">
        <w:rPr>
          <w:color w:val="000000" w:themeColor="text1"/>
          <w:sz w:val="28"/>
          <w:szCs w:val="28"/>
        </w:rPr>
        <w:t>233 кг</w:t>
      </w:r>
      <w:proofErr w:type="gramStart"/>
      <w:r w:rsidR="00B22D1C">
        <w:rPr>
          <w:color w:val="000000" w:themeColor="text1"/>
          <w:sz w:val="28"/>
          <w:szCs w:val="28"/>
        </w:rPr>
        <w:t>.</w:t>
      </w:r>
      <w:proofErr w:type="gramEnd"/>
      <w:r w:rsidRPr="00552F29">
        <w:rPr>
          <w:color w:val="000000" w:themeColor="text1"/>
          <w:sz w:val="28"/>
          <w:szCs w:val="28"/>
        </w:rPr>
        <w:t xml:space="preserve"> </w:t>
      </w:r>
      <w:proofErr w:type="gramStart"/>
      <w:r w:rsidRPr="00552F29">
        <w:rPr>
          <w:color w:val="000000" w:themeColor="text1"/>
          <w:sz w:val="28"/>
          <w:szCs w:val="28"/>
        </w:rPr>
        <w:t>н</w:t>
      </w:r>
      <w:proofErr w:type="gramEnd"/>
      <w:r w:rsidRPr="00552F29">
        <w:rPr>
          <w:color w:val="000000" w:themeColor="text1"/>
          <w:sz w:val="28"/>
          <w:szCs w:val="28"/>
        </w:rPr>
        <w:t>а корову, среднесуточный прирост КРС-678 грамм. Выход телят на 100 коров составил 78 телят.</w:t>
      </w:r>
      <w:r w:rsidRPr="00552F29">
        <w:rPr>
          <w:color w:val="000000"/>
          <w:sz w:val="28"/>
          <w:szCs w:val="28"/>
        </w:rPr>
        <w:t xml:space="preserve"> Наличие кормов (на условную голову) составило 33,5 </w:t>
      </w:r>
      <w:proofErr w:type="spellStart"/>
      <w:r w:rsidRPr="00552F29">
        <w:rPr>
          <w:color w:val="000000"/>
          <w:sz w:val="28"/>
          <w:szCs w:val="28"/>
        </w:rPr>
        <w:t>цн</w:t>
      </w:r>
      <w:proofErr w:type="spellEnd"/>
      <w:r w:rsidRPr="00552F29">
        <w:rPr>
          <w:color w:val="000000"/>
          <w:sz w:val="28"/>
          <w:szCs w:val="28"/>
        </w:rPr>
        <w:t>/</w:t>
      </w:r>
      <w:proofErr w:type="spellStart"/>
      <w:r w:rsidRPr="00552F29">
        <w:rPr>
          <w:color w:val="000000"/>
          <w:sz w:val="28"/>
          <w:szCs w:val="28"/>
        </w:rPr>
        <w:t>корм</w:t>
      </w:r>
      <w:proofErr w:type="gramStart"/>
      <w:r w:rsidRPr="00552F29">
        <w:rPr>
          <w:color w:val="000000"/>
          <w:sz w:val="28"/>
          <w:szCs w:val="28"/>
        </w:rPr>
        <w:t>.е</w:t>
      </w:r>
      <w:proofErr w:type="gramEnd"/>
      <w:r w:rsidRPr="00552F29">
        <w:rPr>
          <w:color w:val="000000"/>
          <w:sz w:val="28"/>
          <w:szCs w:val="28"/>
        </w:rPr>
        <w:t>д</w:t>
      </w:r>
      <w:proofErr w:type="spellEnd"/>
      <w:r w:rsidRPr="00552F29">
        <w:rPr>
          <w:color w:val="000000"/>
          <w:sz w:val="28"/>
          <w:szCs w:val="28"/>
        </w:rPr>
        <w:t>. (107%).</w:t>
      </w:r>
    </w:p>
    <w:p w:rsidR="00E539D4" w:rsidRPr="00552F29" w:rsidRDefault="00E539D4" w:rsidP="00E539D4">
      <w:pPr>
        <w:ind w:firstLine="708"/>
        <w:jc w:val="both"/>
        <w:rPr>
          <w:sz w:val="28"/>
          <w:szCs w:val="28"/>
        </w:rPr>
      </w:pPr>
      <w:r w:rsidRPr="00552F29">
        <w:rPr>
          <w:sz w:val="28"/>
          <w:szCs w:val="28"/>
        </w:rPr>
        <w:t xml:space="preserve">В 2022 году продолжалось строительство и реконструкция объектов сельского хозяйства, на это </w:t>
      </w:r>
      <w:r w:rsidR="00F52A8A">
        <w:rPr>
          <w:sz w:val="28"/>
          <w:szCs w:val="28"/>
        </w:rPr>
        <w:t xml:space="preserve">направлено </w:t>
      </w:r>
      <w:r w:rsidRPr="00552F29">
        <w:rPr>
          <w:sz w:val="28"/>
          <w:szCs w:val="28"/>
        </w:rPr>
        <w:t>более 1</w:t>
      </w:r>
      <w:r w:rsidR="00B22D1C">
        <w:rPr>
          <w:sz w:val="28"/>
          <w:szCs w:val="28"/>
        </w:rPr>
        <w:t> </w:t>
      </w:r>
      <w:r w:rsidRPr="00552F29">
        <w:rPr>
          <w:sz w:val="28"/>
          <w:szCs w:val="28"/>
        </w:rPr>
        <w:t>263</w:t>
      </w:r>
      <w:r w:rsidR="00B22D1C">
        <w:rPr>
          <w:sz w:val="28"/>
          <w:szCs w:val="28"/>
        </w:rPr>
        <w:t xml:space="preserve"> </w:t>
      </w:r>
      <w:r w:rsidRPr="00552F29">
        <w:rPr>
          <w:sz w:val="28"/>
          <w:szCs w:val="28"/>
        </w:rPr>
        <w:t>756</w:t>
      </w:r>
      <w:r w:rsidR="00F52A8A">
        <w:rPr>
          <w:sz w:val="28"/>
          <w:szCs w:val="28"/>
        </w:rPr>
        <w:t xml:space="preserve">,0 </w:t>
      </w:r>
      <w:r w:rsidRPr="00552F29">
        <w:rPr>
          <w:sz w:val="28"/>
          <w:szCs w:val="28"/>
        </w:rPr>
        <w:t>тыс. руб. в животноводстве построена ферма на 1</w:t>
      </w:r>
      <w:r w:rsidR="00B22D1C">
        <w:rPr>
          <w:sz w:val="28"/>
          <w:szCs w:val="28"/>
        </w:rPr>
        <w:t xml:space="preserve"> </w:t>
      </w:r>
      <w:r w:rsidRPr="00552F29">
        <w:rPr>
          <w:sz w:val="28"/>
          <w:szCs w:val="28"/>
        </w:rPr>
        <w:t>200 голов.</w:t>
      </w:r>
      <w:r w:rsidR="00B22D1C">
        <w:rPr>
          <w:sz w:val="28"/>
          <w:szCs w:val="28"/>
        </w:rPr>
        <w:t xml:space="preserve"> </w:t>
      </w:r>
      <w:r w:rsidRPr="00552F29">
        <w:rPr>
          <w:sz w:val="28"/>
          <w:szCs w:val="28"/>
        </w:rPr>
        <w:t>Приобретено новой техники 43 единицы.</w:t>
      </w:r>
    </w:p>
    <w:p w:rsidR="00E539D4" w:rsidRPr="00552F29" w:rsidRDefault="00E539D4" w:rsidP="00F52A8A">
      <w:pPr>
        <w:tabs>
          <w:tab w:val="left" w:pos="709"/>
        </w:tabs>
        <w:ind w:firstLine="708"/>
        <w:jc w:val="both"/>
        <w:rPr>
          <w:sz w:val="28"/>
          <w:szCs w:val="28"/>
        </w:rPr>
      </w:pPr>
      <w:r w:rsidRPr="00552F29">
        <w:rPr>
          <w:sz w:val="28"/>
          <w:szCs w:val="28"/>
        </w:rPr>
        <w:t xml:space="preserve">Основная номенклатура выпускаемой промышленной продукции: вода минеральная природная питьевая, пиломатериалы, мясо, включая субпродукты </w:t>
      </w:r>
      <w:r w:rsidRPr="00552F29">
        <w:rPr>
          <w:sz w:val="28"/>
          <w:szCs w:val="28"/>
          <w:lang w:val="en-US"/>
        </w:rPr>
        <w:t>I</w:t>
      </w:r>
      <w:r w:rsidRPr="00552F29">
        <w:rPr>
          <w:sz w:val="28"/>
          <w:szCs w:val="28"/>
        </w:rPr>
        <w:t xml:space="preserve"> категории, кондитерские изделия, хлеб и хлебобулочные изделия, мука, крупа, комбикорма</w:t>
      </w:r>
      <w:r w:rsidR="00F52A8A">
        <w:rPr>
          <w:sz w:val="28"/>
          <w:szCs w:val="28"/>
        </w:rPr>
        <w:t>.</w:t>
      </w:r>
      <w:r w:rsidRPr="00552F29">
        <w:rPr>
          <w:sz w:val="28"/>
          <w:szCs w:val="28"/>
        </w:rPr>
        <w:t xml:space="preserve"> Объем отгруженных товаров собственного производства за 2022 год составил</w:t>
      </w:r>
      <w:r w:rsidRPr="00552F29">
        <w:t xml:space="preserve"> </w:t>
      </w:r>
      <w:r w:rsidRPr="00552F29">
        <w:rPr>
          <w:sz w:val="28"/>
          <w:szCs w:val="28"/>
        </w:rPr>
        <w:t>2</w:t>
      </w:r>
      <w:r w:rsidR="00B22D1C">
        <w:rPr>
          <w:sz w:val="28"/>
          <w:szCs w:val="28"/>
        </w:rPr>
        <w:t xml:space="preserve"> </w:t>
      </w:r>
      <w:r w:rsidRPr="00552F29">
        <w:rPr>
          <w:sz w:val="28"/>
          <w:szCs w:val="28"/>
        </w:rPr>
        <w:t>004,8 млн. рублей. Темп роста к соответствующему периоду прошлого года составил 106,4%. Индекс промышленного производства за 2022 год составил  104,7%, за 2021 год – 91,8% .</w:t>
      </w:r>
    </w:p>
    <w:p w:rsidR="00E539D4" w:rsidRPr="00552F29" w:rsidRDefault="00E539D4" w:rsidP="00E539D4">
      <w:pPr>
        <w:ind w:firstLine="709"/>
        <w:contextualSpacing/>
        <w:jc w:val="both"/>
        <w:rPr>
          <w:sz w:val="28"/>
          <w:szCs w:val="28"/>
        </w:rPr>
      </w:pPr>
      <w:r w:rsidRPr="00552F29">
        <w:rPr>
          <w:sz w:val="28"/>
          <w:szCs w:val="28"/>
        </w:rPr>
        <w:t xml:space="preserve">На 01.01.2023 года жилищно-коммунальные услуги в районе оказывает 2 </w:t>
      </w:r>
      <w:proofErr w:type="gramStart"/>
      <w:r w:rsidRPr="00552F29">
        <w:rPr>
          <w:sz w:val="28"/>
          <w:szCs w:val="28"/>
        </w:rPr>
        <w:t>профильных</w:t>
      </w:r>
      <w:proofErr w:type="gramEnd"/>
      <w:r w:rsidRPr="00552F29">
        <w:rPr>
          <w:sz w:val="28"/>
          <w:szCs w:val="28"/>
        </w:rPr>
        <w:t xml:space="preserve"> предприятия. Общий финансовый результат работы коммунального хозяйства за 2022 год выразился убытком в размере 18 726,0 тыс. руб.</w:t>
      </w:r>
      <w:r w:rsidR="00B22D1C">
        <w:rPr>
          <w:sz w:val="28"/>
          <w:szCs w:val="28"/>
        </w:rPr>
        <w:t xml:space="preserve">, который на 79% увеличился по отношению к 2021 году </w:t>
      </w:r>
      <w:r w:rsidRPr="00552F29">
        <w:rPr>
          <w:sz w:val="28"/>
          <w:szCs w:val="28"/>
        </w:rPr>
        <w:t xml:space="preserve"> </w:t>
      </w:r>
      <w:r w:rsidR="00F52A8A">
        <w:rPr>
          <w:sz w:val="28"/>
          <w:szCs w:val="28"/>
        </w:rPr>
        <w:t>(</w:t>
      </w:r>
      <w:r w:rsidR="00B22D1C">
        <w:rPr>
          <w:sz w:val="28"/>
          <w:szCs w:val="28"/>
        </w:rPr>
        <w:t xml:space="preserve">составлял </w:t>
      </w:r>
      <w:r w:rsidR="00F52A8A">
        <w:rPr>
          <w:sz w:val="28"/>
          <w:szCs w:val="28"/>
        </w:rPr>
        <w:t>10 459,8 тыс. руб.)</w:t>
      </w:r>
      <w:r w:rsidR="00B22D1C">
        <w:rPr>
          <w:sz w:val="28"/>
          <w:szCs w:val="28"/>
        </w:rPr>
        <w:t>.</w:t>
      </w:r>
      <w:r w:rsidR="00F52A8A" w:rsidRPr="00AD436B">
        <w:rPr>
          <w:sz w:val="28"/>
          <w:szCs w:val="28"/>
        </w:rPr>
        <w:t xml:space="preserve"> </w:t>
      </w:r>
      <w:r w:rsidRPr="00552F29">
        <w:rPr>
          <w:sz w:val="28"/>
          <w:szCs w:val="28"/>
        </w:rPr>
        <w:t xml:space="preserve">Удельный вес убыточных предприятий ЖКХ - 50%. </w:t>
      </w:r>
      <w:r w:rsidRPr="00552F29">
        <w:rPr>
          <w:sz w:val="28"/>
          <w:szCs w:val="28"/>
        </w:rPr>
        <w:lastRenderedPageBreak/>
        <w:t>Собираемость платежей за коммунальные услуги в 2022 году составила 84,7%.</w:t>
      </w:r>
    </w:p>
    <w:p w:rsidR="00E539D4" w:rsidRPr="00552F29" w:rsidRDefault="00E539D4" w:rsidP="00E539D4">
      <w:pPr>
        <w:ind w:firstLine="709"/>
        <w:contextualSpacing/>
        <w:jc w:val="both"/>
        <w:rPr>
          <w:sz w:val="28"/>
          <w:szCs w:val="28"/>
        </w:rPr>
      </w:pPr>
      <w:r w:rsidRPr="00552F29">
        <w:rPr>
          <w:sz w:val="28"/>
          <w:szCs w:val="28"/>
        </w:rPr>
        <w:t>Кредиторская задолженность предприятий ЖКХ с учетом долгов прошлых лет составила 40</w:t>
      </w:r>
      <w:r w:rsidR="00B22D1C">
        <w:rPr>
          <w:sz w:val="28"/>
          <w:szCs w:val="28"/>
        </w:rPr>
        <w:t xml:space="preserve"> </w:t>
      </w:r>
      <w:r w:rsidRPr="00552F29">
        <w:rPr>
          <w:sz w:val="28"/>
          <w:szCs w:val="28"/>
        </w:rPr>
        <w:t>699,6 тыс. руб</w:t>
      </w:r>
      <w:r w:rsidR="00B22D1C">
        <w:rPr>
          <w:sz w:val="28"/>
          <w:szCs w:val="28"/>
        </w:rPr>
        <w:t>.</w:t>
      </w:r>
      <w:r w:rsidRPr="00552F29">
        <w:rPr>
          <w:sz w:val="28"/>
          <w:szCs w:val="28"/>
        </w:rPr>
        <w:t>, темп роста – 123,6%,  просроченная кредиторская задолженность 17 340,1 тыс. руб</w:t>
      </w:r>
      <w:r w:rsidR="00B22D1C">
        <w:rPr>
          <w:sz w:val="28"/>
          <w:szCs w:val="28"/>
        </w:rPr>
        <w:t>.</w:t>
      </w:r>
      <w:r w:rsidRPr="00552F29">
        <w:rPr>
          <w:sz w:val="28"/>
          <w:szCs w:val="28"/>
        </w:rPr>
        <w:t>, темп роста – 235,5%, в том числе 17</w:t>
      </w:r>
      <w:r w:rsidR="00B22D1C">
        <w:rPr>
          <w:sz w:val="28"/>
          <w:szCs w:val="28"/>
        </w:rPr>
        <w:t xml:space="preserve"> </w:t>
      </w:r>
      <w:r w:rsidRPr="00552F29">
        <w:rPr>
          <w:sz w:val="28"/>
          <w:szCs w:val="28"/>
        </w:rPr>
        <w:t>190,1 тыс. руб</w:t>
      </w:r>
      <w:r w:rsidR="00B22D1C">
        <w:rPr>
          <w:sz w:val="28"/>
          <w:szCs w:val="28"/>
        </w:rPr>
        <w:t>.</w:t>
      </w:r>
      <w:r w:rsidRPr="00552F29">
        <w:rPr>
          <w:sz w:val="28"/>
          <w:szCs w:val="28"/>
        </w:rPr>
        <w:t xml:space="preserve"> за уголь.</w:t>
      </w:r>
    </w:p>
    <w:p w:rsidR="00E539D4" w:rsidRDefault="00E539D4" w:rsidP="00E539D4">
      <w:pPr>
        <w:ind w:firstLine="708"/>
        <w:contextualSpacing/>
        <w:jc w:val="both"/>
        <w:rPr>
          <w:sz w:val="28"/>
          <w:szCs w:val="28"/>
        </w:rPr>
      </w:pPr>
      <w:r w:rsidRPr="00F12653">
        <w:rPr>
          <w:sz w:val="28"/>
          <w:szCs w:val="28"/>
        </w:rPr>
        <w:t xml:space="preserve">В рамках муниципальной программы «Модернизация жилищно-коммунального комплекса муниципального образования Смоленский район Алтайского края на 2022-2024 годы»  было </w:t>
      </w:r>
      <w:r w:rsidR="001374AA">
        <w:rPr>
          <w:sz w:val="28"/>
          <w:szCs w:val="28"/>
        </w:rPr>
        <w:t xml:space="preserve">направлено </w:t>
      </w:r>
      <w:r w:rsidRPr="00F12653">
        <w:rPr>
          <w:sz w:val="28"/>
          <w:szCs w:val="28"/>
        </w:rPr>
        <w:t>3</w:t>
      </w:r>
      <w:r w:rsidR="001374AA">
        <w:rPr>
          <w:sz w:val="28"/>
          <w:szCs w:val="28"/>
        </w:rPr>
        <w:t xml:space="preserve">4 019,0 </w:t>
      </w:r>
      <w:r w:rsidRPr="00F12653">
        <w:rPr>
          <w:sz w:val="28"/>
          <w:szCs w:val="28"/>
        </w:rPr>
        <w:t>тыс. руб.</w:t>
      </w:r>
      <w:r w:rsidR="001374AA">
        <w:rPr>
          <w:sz w:val="28"/>
          <w:szCs w:val="28"/>
        </w:rPr>
        <w:t xml:space="preserve"> (в т.ч. за счет средств местного бюджета – 14 597,5 тыс. руб.; за счет сре</w:t>
      </w:r>
      <w:proofErr w:type="gramStart"/>
      <w:r w:rsidR="001374AA">
        <w:rPr>
          <w:sz w:val="28"/>
          <w:szCs w:val="28"/>
        </w:rPr>
        <w:t>дств кр</w:t>
      </w:r>
      <w:proofErr w:type="gramEnd"/>
      <w:r w:rsidR="001374AA">
        <w:rPr>
          <w:sz w:val="28"/>
          <w:szCs w:val="28"/>
        </w:rPr>
        <w:t>аевого бюджета – 19 421,5 тыс. руб.). В рамках программы осуществлялись  выплаты населению к</w:t>
      </w:r>
      <w:r w:rsidRPr="00F12653">
        <w:rPr>
          <w:sz w:val="28"/>
          <w:szCs w:val="28"/>
        </w:rPr>
        <w:t>омпенсаци</w:t>
      </w:r>
      <w:r w:rsidR="001374AA">
        <w:rPr>
          <w:sz w:val="28"/>
          <w:szCs w:val="28"/>
        </w:rPr>
        <w:t xml:space="preserve">и </w:t>
      </w:r>
      <w:r w:rsidRPr="00F12653">
        <w:rPr>
          <w:sz w:val="28"/>
          <w:szCs w:val="28"/>
        </w:rPr>
        <w:t>за услуги теплоснабжения в соответствии с «Положением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Смоленский район Алтайского края»</w:t>
      </w:r>
      <w:r w:rsidR="001374AA">
        <w:rPr>
          <w:sz w:val="28"/>
          <w:szCs w:val="28"/>
        </w:rPr>
        <w:t xml:space="preserve">, </w:t>
      </w:r>
      <w:r w:rsidRPr="00F12653">
        <w:rPr>
          <w:sz w:val="28"/>
          <w:szCs w:val="28"/>
        </w:rPr>
        <w:t xml:space="preserve"> </w:t>
      </w:r>
      <w:r w:rsidR="001374AA">
        <w:rPr>
          <w:sz w:val="28"/>
          <w:szCs w:val="28"/>
        </w:rPr>
        <w:t xml:space="preserve">общая сумма составила    </w:t>
      </w:r>
      <w:r w:rsidRPr="00F12653">
        <w:rPr>
          <w:sz w:val="28"/>
          <w:szCs w:val="28"/>
        </w:rPr>
        <w:t>2</w:t>
      </w:r>
      <w:r w:rsidR="0010658E">
        <w:rPr>
          <w:sz w:val="28"/>
          <w:szCs w:val="28"/>
        </w:rPr>
        <w:t xml:space="preserve"> </w:t>
      </w:r>
      <w:r w:rsidRPr="00F12653">
        <w:rPr>
          <w:sz w:val="28"/>
          <w:szCs w:val="28"/>
        </w:rPr>
        <w:t xml:space="preserve">468,3 тыс. руб. </w:t>
      </w:r>
    </w:p>
    <w:p w:rsidR="00E539D4" w:rsidRPr="00F12653" w:rsidRDefault="00E539D4" w:rsidP="00E539D4">
      <w:pPr>
        <w:autoSpaceDE w:val="0"/>
        <w:autoSpaceDN w:val="0"/>
        <w:adjustRightInd w:val="0"/>
        <w:ind w:firstLine="709"/>
        <w:jc w:val="both"/>
        <w:rPr>
          <w:sz w:val="28"/>
          <w:szCs w:val="28"/>
        </w:rPr>
      </w:pPr>
      <w:r w:rsidRPr="00F12653">
        <w:rPr>
          <w:sz w:val="28"/>
          <w:szCs w:val="28"/>
        </w:rPr>
        <w:t>Общее количество субъектов малого и среднего предпринимательства в Смоленском районе на 01</w:t>
      </w:r>
      <w:r w:rsidR="001374AA">
        <w:rPr>
          <w:sz w:val="28"/>
          <w:szCs w:val="28"/>
        </w:rPr>
        <w:t>.01.2</w:t>
      </w:r>
      <w:r w:rsidRPr="00F12653">
        <w:rPr>
          <w:sz w:val="28"/>
          <w:szCs w:val="28"/>
        </w:rPr>
        <w:t>023</w:t>
      </w:r>
      <w:r w:rsidR="001374AA">
        <w:rPr>
          <w:sz w:val="28"/>
          <w:szCs w:val="28"/>
        </w:rPr>
        <w:t xml:space="preserve"> </w:t>
      </w:r>
      <w:r w:rsidRPr="00F12653">
        <w:rPr>
          <w:sz w:val="28"/>
          <w:szCs w:val="28"/>
        </w:rPr>
        <w:t>составило 423 ед</w:t>
      </w:r>
      <w:r w:rsidR="001374AA">
        <w:rPr>
          <w:sz w:val="28"/>
          <w:szCs w:val="28"/>
        </w:rPr>
        <w:t>.</w:t>
      </w:r>
      <w:r w:rsidRPr="00F12653">
        <w:rPr>
          <w:sz w:val="28"/>
          <w:szCs w:val="28"/>
        </w:rPr>
        <w:t>, что ниже уровня прошлого года на 77 ед</w:t>
      </w:r>
      <w:r w:rsidR="001374AA">
        <w:rPr>
          <w:sz w:val="28"/>
          <w:szCs w:val="28"/>
        </w:rPr>
        <w:t>.</w:t>
      </w:r>
      <w:r w:rsidRPr="00F12653">
        <w:rPr>
          <w:sz w:val="28"/>
          <w:szCs w:val="28"/>
        </w:rPr>
        <w:t>, при это</w:t>
      </w:r>
      <w:r w:rsidR="001374AA">
        <w:rPr>
          <w:sz w:val="28"/>
          <w:szCs w:val="28"/>
        </w:rPr>
        <w:t>м</w:t>
      </w:r>
      <w:r w:rsidRPr="00F12653">
        <w:rPr>
          <w:sz w:val="28"/>
          <w:szCs w:val="28"/>
        </w:rPr>
        <w:t xml:space="preserve"> значительно увеличил</w:t>
      </w:r>
      <w:r w:rsidR="001374AA">
        <w:rPr>
          <w:sz w:val="28"/>
          <w:szCs w:val="28"/>
        </w:rPr>
        <w:t>а</w:t>
      </w:r>
      <w:r w:rsidRPr="00F12653">
        <w:rPr>
          <w:sz w:val="28"/>
          <w:szCs w:val="28"/>
        </w:rPr>
        <w:t xml:space="preserve">сь численность </w:t>
      </w:r>
      <w:proofErr w:type="spellStart"/>
      <w:r w:rsidRPr="00F12653">
        <w:rPr>
          <w:sz w:val="28"/>
          <w:szCs w:val="28"/>
        </w:rPr>
        <w:t>самозанятых</w:t>
      </w:r>
      <w:proofErr w:type="spellEnd"/>
      <w:r w:rsidRPr="00F12653">
        <w:rPr>
          <w:sz w:val="28"/>
          <w:szCs w:val="28"/>
        </w:rPr>
        <w:t xml:space="preserve"> и составила 531 ед</w:t>
      </w:r>
      <w:r w:rsidR="001374AA">
        <w:rPr>
          <w:sz w:val="28"/>
          <w:szCs w:val="28"/>
        </w:rPr>
        <w:t>.</w:t>
      </w:r>
      <w:r w:rsidRPr="00F12653">
        <w:rPr>
          <w:sz w:val="28"/>
          <w:szCs w:val="28"/>
        </w:rPr>
        <w:t>, это больше чем в 8 раз по сравнению с 2021 годом. Численность  индивидуальных предпринимателей за год сократил</w:t>
      </w:r>
      <w:r w:rsidR="001374AA">
        <w:rPr>
          <w:sz w:val="28"/>
          <w:szCs w:val="28"/>
        </w:rPr>
        <w:t>а</w:t>
      </w:r>
      <w:r w:rsidRPr="00F12653">
        <w:rPr>
          <w:sz w:val="28"/>
          <w:szCs w:val="28"/>
        </w:rPr>
        <w:t>сь с 414 ед</w:t>
      </w:r>
      <w:r w:rsidR="001374AA">
        <w:rPr>
          <w:sz w:val="28"/>
          <w:szCs w:val="28"/>
        </w:rPr>
        <w:t>.</w:t>
      </w:r>
      <w:r w:rsidRPr="00F12653">
        <w:rPr>
          <w:sz w:val="28"/>
          <w:szCs w:val="28"/>
        </w:rPr>
        <w:t xml:space="preserve"> до 348, в связи с переходом на налог на профессиональный доход (</w:t>
      </w:r>
      <w:proofErr w:type="spellStart"/>
      <w:r w:rsidRPr="00F12653">
        <w:rPr>
          <w:sz w:val="28"/>
          <w:szCs w:val="28"/>
        </w:rPr>
        <w:t>самозанятые</w:t>
      </w:r>
      <w:proofErr w:type="spellEnd"/>
      <w:r w:rsidRPr="00F12653">
        <w:rPr>
          <w:sz w:val="28"/>
          <w:szCs w:val="28"/>
        </w:rPr>
        <w:t>).</w:t>
      </w:r>
    </w:p>
    <w:p w:rsidR="00E539D4" w:rsidRDefault="00E539D4" w:rsidP="00E539D4">
      <w:pPr>
        <w:tabs>
          <w:tab w:val="left" w:pos="709"/>
        </w:tabs>
        <w:jc w:val="both"/>
        <w:rPr>
          <w:sz w:val="28"/>
          <w:szCs w:val="28"/>
          <w:highlight w:val="lightGray"/>
        </w:rPr>
      </w:pPr>
      <w:r w:rsidRPr="002F32F3">
        <w:rPr>
          <w:color w:val="000000"/>
          <w:sz w:val="28"/>
          <w:szCs w:val="28"/>
        </w:rPr>
        <w:t xml:space="preserve">         На территории района в сфере туризма услуги оказывают 15 предприятий: 4 сельских гостевых дом</w:t>
      </w:r>
      <w:r w:rsidR="001374AA">
        <w:rPr>
          <w:color w:val="000000"/>
          <w:sz w:val="28"/>
          <w:szCs w:val="28"/>
        </w:rPr>
        <w:t>а</w:t>
      </w:r>
      <w:r w:rsidRPr="002F32F3">
        <w:rPr>
          <w:color w:val="000000"/>
          <w:sz w:val="28"/>
          <w:szCs w:val="28"/>
        </w:rPr>
        <w:t xml:space="preserve">, 2 гостиницы, 5 турбаз, 3 музея и 1 предприятие </w:t>
      </w:r>
      <w:r>
        <w:rPr>
          <w:color w:val="000000"/>
          <w:sz w:val="28"/>
          <w:szCs w:val="28"/>
        </w:rPr>
        <w:t>по организации платной рыбалки</w:t>
      </w:r>
      <w:r w:rsidRPr="00261E46">
        <w:rPr>
          <w:color w:val="000000"/>
          <w:sz w:val="28"/>
          <w:szCs w:val="28"/>
        </w:rPr>
        <w:t xml:space="preserve">. </w:t>
      </w:r>
      <w:proofErr w:type="gramStart"/>
      <w:r w:rsidRPr="00261E46">
        <w:rPr>
          <w:color w:val="000000"/>
          <w:sz w:val="28"/>
          <w:szCs w:val="28"/>
        </w:rPr>
        <w:t>За 2022 год общее количество туристов, посетивших район, составляет 19 тыс. человек  (в 2021 году – 17,7 тыс. человек</w:t>
      </w:r>
      <w:r>
        <w:rPr>
          <w:color w:val="000000"/>
          <w:sz w:val="28"/>
          <w:szCs w:val="28"/>
        </w:rPr>
        <w:t>.</w:t>
      </w:r>
      <w:proofErr w:type="gramEnd"/>
    </w:p>
    <w:p w:rsidR="00E539D4" w:rsidRDefault="00E539D4" w:rsidP="00E539D4">
      <w:pPr>
        <w:tabs>
          <w:tab w:val="left" w:pos="709"/>
        </w:tabs>
        <w:ind w:firstLine="709"/>
        <w:jc w:val="both"/>
        <w:rPr>
          <w:sz w:val="28"/>
          <w:szCs w:val="28"/>
        </w:rPr>
      </w:pPr>
      <w:r w:rsidRPr="0077415F">
        <w:rPr>
          <w:sz w:val="28"/>
          <w:szCs w:val="28"/>
        </w:rPr>
        <w:t>На потребительском рынке сохраняется положительная динамика развития: оборот розничной торговли за 2022 год составил 942,9 млн. руб</w:t>
      </w:r>
      <w:r w:rsidR="001374AA">
        <w:rPr>
          <w:sz w:val="28"/>
          <w:szCs w:val="28"/>
        </w:rPr>
        <w:t>.</w:t>
      </w:r>
      <w:r w:rsidRPr="0077415F">
        <w:rPr>
          <w:sz w:val="28"/>
          <w:szCs w:val="28"/>
        </w:rPr>
        <w:t xml:space="preserve"> или 114,6% относительно 2021 года. Объем платных услуг, предоставленных населению, составил 83,7 млн. руб</w:t>
      </w:r>
      <w:r w:rsidR="001374AA">
        <w:rPr>
          <w:sz w:val="28"/>
          <w:szCs w:val="28"/>
        </w:rPr>
        <w:t>.</w:t>
      </w:r>
      <w:r w:rsidRPr="0077415F">
        <w:rPr>
          <w:sz w:val="28"/>
          <w:szCs w:val="28"/>
        </w:rPr>
        <w:t>, темп роста  - 95,4%. Оборот общественного питания составил 20,7 млн. руб</w:t>
      </w:r>
      <w:r w:rsidR="001374AA">
        <w:rPr>
          <w:sz w:val="28"/>
          <w:szCs w:val="28"/>
        </w:rPr>
        <w:t>.</w:t>
      </w:r>
      <w:r w:rsidRPr="0077415F">
        <w:rPr>
          <w:sz w:val="28"/>
          <w:szCs w:val="28"/>
        </w:rPr>
        <w:t>, темп роста составил – 127,4%</w:t>
      </w:r>
      <w:r>
        <w:rPr>
          <w:sz w:val="28"/>
          <w:szCs w:val="28"/>
        </w:rPr>
        <w:t>.</w:t>
      </w:r>
    </w:p>
    <w:p w:rsidR="00E539D4" w:rsidRDefault="00E539D4" w:rsidP="00E539D4">
      <w:pPr>
        <w:ind w:firstLine="708"/>
        <w:jc w:val="both"/>
        <w:rPr>
          <w:sz w:val="28"/>
          <w:szCs w:val="28"/>
        </w:rPr>
      </w:pPr>
      <w:r w:rsidRPr="00F46E96">
        <w:rPr>
          <w:sz w:val="28"/>
          <w:szCs w:val="28"/>
        </w:rPr>
        <w:t>Объем инвестиций в основной капитал за счет всех источников финансирования по крупным и средним организациям района за 2022 год составил 1 080 млн. руб</w:t>
      </w:r>
      <w:r w:rsidR="001374AA">
        <w:rPr>
          <w:sz w:val="28"/>
          <w:szCs w:val="28"/>
        </w:rPr>
        <w:t>.</w:t>
      </w:r>
      <w:r w:rsidRPr="00F46E96">
        <w:rPr>
          <w:sz w:val="28"/>
          <w:szCs w:val="28"/>
        </w:rPr>
        <w:t xml:space="preserve">, или 160 % к уровню 2021 года. </w:t>
      </w:r>
      <w:proofErr w:type="gramStart"/>
      <w:r w:rsidRPr="00F46E96">
        <w:rPr>
          <w:sz w:val="28"/>
          <w:szCs w:val="28"/>
        </w:rPr>
        <w:t>В 2022 году основную долю в структуре инвестиций по источникам финансирования составляют собственные средства организаций – 900 млн. руб</w:t>
      </w:r>
      <w:r w:rsidR="002765BC">
        <w:rPr>
          <w:sz w:val="28"/>
          <w:szCs w:val="28"/>
        </w:rPr>
        <w:t>.</w:t>
      </w:r>
      <w:r w:rsidRPr="00F46E96">
        <w:rPr>
          <w:sz w:val="28"/>
          <w:szCs w:val="28"/>
        </w:rPr>
        <w:t>, на долю которых приходится 83,3%. По сравнению с 2021 годом  доля увеличилась на 22,1 %.</w:t>
      </w:r>
      <w:r>
        <w:rPr>
          <w:sz w:val="28"/>
          <w:szCs w:val="28"/>
        </w:rPr>
        <w:t xml:space="preserve"> </w:t>
      </w:r>
      <w:r w:rsidRPr="00F46E96">
        <w:rPr>
          <w:sz w:val="28"/>
          <w:szCs w:val="28"/>
        </w:rPr>
        <w:t>Привлеченные средства занимают в общем объеме инвестиций 16,7% или  180,9 млн. руб. В 2022 году значительно снизились объемы финансирования по крупным и средним организациям за счет средств бюджетов</w:t>
      </w:r>
      <w:proofErr w:type="gramEnd"/>
      <w:r w:rsidRPr="00F46E96">
        <w:rPr>
          <w:sz w:val="28"/>
          <w:szCs w:val="28"/>
        </w:rPr>
        <w:t xml:space="preserve"> всех уровней на 38,8%, в т.ч. за счет федерального бюджета – на </w:t>
      </w:r>
      <w:r w:rsidRPr="00F46E96">
        <w:rPr>
          <w:sz w:val="28"/>
          <w:szCs w:val="28"/>
        </w:rPr>
        <w:lastRenderedPageBreak/>
        <w:t>14,6%, местного бюджета – на 12,1%, финансирование за счет регионального бюджета увеличилось на 104,2%.</w:t>
      </w:r>
    </w:p>
    <w:p w:rsidR="00E539D4" w:rsidRPr="00357F09" w:rsidRDefault="00E539D4" w:rsidP="00E539D4">
      <w:pPr>
        <w:ind w:firstLine="720"/>
        <w:jc w:val="both"/>
        <w:rPr>
          <w:sz w:val="28"/>
          <w:szCs w:val="28"/>
        </w:rPr>
      </w:pPr>
      <w:r w:rsidRPr="00357F09">
        <w:rPr>
          <w:sz w:val="28"/>
          <w:szCs w:val="28"/>
        </w:rPr>
        <w:t>В период с 2014 по 2022 годы в районе построено 178,3 км</w:t>
      </w:r>
      <w:proofErr w:type="gramStart"/>
      <w:r w:rsidR="002765BC">
        <w:rPr>
          <w:sz w:val="28"/>
          <w:szCs w:val="28"/>
        </w:rPr>
        <w:t>.</w:t>
      </w:r>
      <w:proofErr w:type="gramEnd"/>
      <w:r w:rsidRPr="00357F09">
        <w:rPr>
          <w:sz w:val="28"/>
          <w:szCs w:val="28"/>
        </w:rPr>
        <w:t xml:space="preserve"> </w:t>
      </w:r>
      <w:proofErr w:type="gramStart"/>
      <w:r w:rsidRPr="00357F09">
        <w:rPr>
          <w:sz w:val="28"/>
          <w:szCs w:val="28"/>
        </w:rPr>
        <w:t>г</w:t>
      </w:r>
      <w:proofErr w:type="gramEnd"/>
      <w:r w:rsidRPr="00357F09">
        <w:rPr>
          <w:sz w:val="28"/>
          <w:szCs w:val="28"/>
        </w:rPr>
        <w:t xml:space="preserve">азовых сетей, газифицировано 3 котельных, отапливающие объекты социальной сферы и многоквартирные дома, 1636 домовладений в </w:t>
      </w:r>
      <w:r>
        <w:rPr>
          <w:sz w:val="28"/>
          <w:szCs w:val="28"/>
        </w:rPr>
        <w:t>трех населенных пунктах.</w:t>
      </w:r>
      <w:r w:rsidRPr="00357F09">
        <w:rPr>
          <w:sz w:val="28"/>
          <w:szCs w:val="28"/>
        </w:rPr>
        <w:t xml:space="preserve"> В настоящее время продолжается работа по газификации четырех населенных пунктов района. Строительство осуществлялось двумя строительными компаниями «ООО «Газпром газораспределение Барнаул» </w:t>
      </w:r>
      <w:proofErr w:type="gramStart"/>
      <w:r w:rsidRPr="00357F09">
        <w:rPr>
          <w:sz w:val="28"/>
          <w:szCs w:val="28"/>
        </w:rPr>
        <w:t xml:space="preserve">и </w:t>
      </w:r>
      <w:r>
        <w:rPr>
          <w:sz w:val="28"/>
          <w:szCs w:val="28"/>
        </w:rPr>
        <w:t xml:space="preserve"> </w:t>
      </w:r>
      <w:r w:rsidRPr="00357F09">
        <w:rPr>
          <w:sz w:val="28"/>
          <w:szCs w:val="28"/>
        </w:rPr>
        <w:t>ООО</w:t>
      </w:r>
      <w:proofErr w:type="gramEnd"/>
      <w:r w:rsidRPr="00357F09">
        <w:rPr>
          <w:sz w:val="28"/>
          <w:szCs w:val="28"/>
        </w:rPr>
        <w:t xml:space="preserve"> «</w:t>
      </w:r>
      <w:proofErr w:type="spellStart"/>
      <w:r w:rsidRPr="00357F09">
        <w:rPr>
          <w:sz w:val="28"/>
          <w:szCs w:val="28"/>
        </w:rPr>
        <w:t>СибГазСтрой</w:t>
      </w:r>
      <w:proofErr w:type="spellEnd"/>
      <w:r w:rsidRPr="00357F09">
        <w:rPr>
          <w:sz w:val="28"/>
          <w:szCs w:val="28"/>
        </w:rPr>
        <w:t>». Активно идет работа по программе «</w:t>
      </w:r>
      <w:proofErr w:type="spellStart"/>
      <w:r w:rsidRPr="00357F09">
        <w:rPr>
          <w:sz w:val="28"/>
          <w:szCs w:val="28"/>
        </w:rPr>
        <w:t>Догазификация</w:t>
      </w:r>
      <w:proofErr w:type="spellEnd"/>
      <w:r w:rsidR="002765BC">
        <w:rPr>
          <w:sz w:val="28"/>
          <w:szCs w:val="28"/>
        </w:rPr>
        <w:t>»</w:t>
      </w:r>
      <w:r w:rsidRPr="00357F09">
        <w:rPr>
          <w:sz w:val="28"/>
          <w:szCs w:val="28"/>
        </w:rPr>
        <w:t>, в 2022 г</w:t>
      </w:r>
      <w:r w:rsidR="002765BC">
        <w:rPr>
          <w:sz w:val="28"/>
          <w:szCs w:val="28"/>
        </w:rPr>
        <w:t xml:space="preserve">оду </w:t>
      </w:r>
      <w:r w:rsidRPr="00357F09">
        <w:rPr>
          <w:sz w:val="28"/>
          <w:szCs w:val="28"/>
        </w:rPr>
        <w:t>проложено 22,9 км</w:t>
      </w:r>
      <w:proofErr w:type="gramStart"/>
      <w:r w:rsidRPr="00357F09">
        <w:rPr>
          <w:sz w:val="28"/>
          <w:szCs w:val="28"/>
        </w:rPr>
        <w:t>.</w:t>
      </w:r>
      <w:proofErr w:type="gramEnd"/>
      <w:r w:rsidRPr="00357F09">
        <w:rPr>
          <w:sz w:val="28"/>
          <w:szCs w:val="28"/>
        </w:rPr>
        <w:t xml:space="preserve"> </w:t>
      </w:r>
      <w:proofErr w:type="gramStart"/>
      <w:r w:rsidRPr="00357F09">
        <w:rPr>
          <w:sz w:val="28"/>
          <w:szCs w:val="28"/>
        </w:rPr>
        <w:t>г</w:t>
      </w:r>
      <w:proofErr w:type="gramEnd"/>
      <w:r w:rsidRPr="00357F09">
        <w:rPr>
          <w:sz w:val="28"/>
          <w:szCs w:val="28"/>
        </w:rPr>
        <w:t>азопроводной сети. Запущены в эксплуатацию «Распределительный газопровод (</w:t>
      </w:r>
      <w:r>
        <w:rPr>
          <w:sz w:val="28"/>
          <w:szCs w:val="28"/>
        </w:rPr>
        <w:t xml:space="preserve">ГРП-4)» </w:t>
      </w:r>
      <w:r w:rsidRPr="00357F09">
        <w:rPr>
          <w:sz w:val="28"/>
          <w:szCs w:val="28"/>
        </w:rPr>
        <w:t>про</w:t>
      </w:r>
      <w:r>
        <w:rPr>
          <w:sz w:val="28"/>
          <w:szCs w:val="28"/>
        </w:rPr>
        <w:t>тяженностью 4 км</w:t>
      </w:r>
      <w:proofErr w:type="gramStart"/>
      <w:r w:rsidR="002765BC">
        <w:rPr>
          <w:sz w:val="28"/>
          <w:szCs w:val="28"/>
        </w:rPr>
        <w:t>.</w:t>
      </w:r>
      <w:proofErr w:type="gramEnd"/>
      <w:r>
        <w:rPr>
          <w:sz w:val="28"/>
          <w:szCs w:val="28"/>
        </w:rPr>
        <w:t xml:space="preserve">  </w:t>
      </w:r>
      <w:proofErr w:type="gramStart"/>
      <w:r>
        <w:rPr>
          <w:sz w:val="28"/>
          <w:szCs w:val="28"/>
        </w:rPr>
        <w:t>и</w:t>
      </w:r>
      <w:proofErr w:type="gramEnd"/>
      <w:r>
        <w:rPr>
          <w:sz w:val="28"/>
          <w:szCs w:val="28"/>
        </w:rPr>
        <w:t xml:space="preserve"> </w:t>
      </w:r>
      <w:r w:rsidRPr="00357F09">
        <w:rPr>
          <w:sz w:val="28"/>
          <w:szCs w:val="28"/>
        </w:rPr>
        <w:t>«Распределительный газопровод (ГРП-6)»</w:t>
      </w:r>
      <w:r>
        <w:rPr>
          <w:sz w:val="28"/>
          <w:szCs w:val="28"/>
        </w:rPr>
        <w:t xml:space="preserve"> </w:t>
      </w:r>
      <w:r w:rsidRPr="00357F09">
        <w:rPr>
          <w:sz w:val="28"/>
          <w:szCs w:val="28"/>
        </w:rPr>
        <w:t xml:space="preserve"> протяженностью 8,7 </w:t>
      </w:r>
      <w:r w:rsidR="002765BC">
        <w:rPr>
          <w:sz w:val="28"/>
          <w:szCs w:val="28"/>
        </w:rPr>
        <w:t>к</w:t>
      </w:r>
      <w:r w:rsidRPr="00357F09">
        <w:rPr>
          <w:sz w:val="28"/>
          <w:szCs w:val="28"/>
        </w:rPr>
        <w:t>м.</w:t>
      </w:r>
    </w:p>
    <w:p w:rsidR="00E539D4" w:rsidRPr="00B278E3" w:rsidRDefault="00E539D4" w:rsidP="00E539D4">
      <w:pPr>
        <w:ind w:firstLine="570"/>
        <w:jc w:val="both"/>
        <w:rPr>
          <w:sz w:val="28"/>
          <w:szCs w:val="28"/>
          <w:highlight w:val="lightGray"/>
        </w:rPr>
      </w:pPr>
      <w:r w:rsidRPr="00B278E3">
        <w:rPr>
          <w:sz w:val="28"/>
          <w:szCs w:val="28"/>
        </w:rPr>
        <w:t>В 2022 году введено индивидуальными застройщиками 6</w:t>
      </w:r>
      <w:r w:rsidR="002765BC">
        <w:rPr>
          <w:sz w:val="28"/>
          <w:szCs w:val="28"/>
        </w:rPr>
        <w:t xml:space="preserve"> </w:t>
      </w:r>
      <w:r w:rsidRPr="00B278E3">
        <w:rPr>
          <w:sz w:val="28"/>
          <w:szCs w:val="28"/>
        </w:rPr>
        <w:t>917 кв.м. жилья, или 141,2% к 2021 году. За 2022 год Администрацией Смоленского района выдано 101 разрешений на индивидуальное строительство, или 131,2% к 2021 году.</w:t>
      </w:r>
      <w:r w:rsidR="002765BC">
        <w:rPr>
          <w:sz w:val="28"/>
          <w:szCs w:val="28"/>
        </w:rPr>
        <w:t xml:space="preserve"> </w:t>
      </w:r>
      <w:r w:rsidRPr="00B278E3">
        <w:rPr>
          <w:sz w:val="28"/>
          <w:szCs w:val="28"/>
        </w:rPr>
        <w:t>Подготовлено градостроительных планов земельных участков - 16 шт.</w:t>
      </w:r>
      <w:r w:rsidR="002765BC">
        <w:rPr>
          <w:sz w:val="28"/>
          <w:szCs w:val="28"/>
        </w:rPr>
        <w:t xml:space="preserve"> </w:t>
      </w:r>
      <w:r>
        <w:rPr>
          <w:sz w:val="28"/>
          <w:szCs w:val="28"/>
        </w:rPr>
        <w:t xml:space="preserve">Внесено изменений в </w:t>
      </w:r>
      <w:r w:rsidRPr="00B278E3">
        <w:rPr>
          <w:sz w:val="28"/>
          <w:szCs w:val="28"/>
        </w:rPr>
        <w:t>правила землепользования и застройки - 4 шт.</w:t>
      </w:r>
    </w:p>
    <w:p w:rsidR="00E539D4" w:rsidRDefault="00E539D4" w:rsidP="00E539D4">
      <w:pPr>
        <w:ind w:firstLine="708"/>
        <w:jc w:val="both"/>
        <w:rPr>
          <w:sz w:val="28"/>
          <w:szCs w:val="28"/>
        </w:rPr>
      </w:pPr>
      <w:r w:rsidRPr="00363251">
        <w:rPr>
          <w:sz w:val="28"/>
          <w:szCs w:val="28"/>
        </w:rPr>
        <w:t>В 2022 году заключено 184 договора аренды земельных участков. Количество действующих договоров аренды земельных участков по состоянию на 31.12.2022 года составило 1714 ед., площадь, сданная в аренду – 48,1 тыс. га.</w:t>
      </w:r>
      <w:r>
        <w:rPr>
          <w:sz w:val="28"/>
          <w:szCs w:val="28"/>
        </w:rPr>
        <w:t xml:space="preserve"> </w:t>
      </w:r>
      <w:proofErr w:type="gramStart"/>
      <w:r w:rsidRPr="00363251">
        <w:rPr>
          <w:sz w:val="28"/>
          <w:szCs w:val="28"/>
        </w:rPr>
        <w:t>За 2022 год начислено арендной платы по действующим договорам 27,1 млн. руб., поступило 26,7</w:t>
      </w:r>
      <w:r w:rsidRPr="00363251">
        <w:rPr>
          <w:sz w:val="16"/>
          <w:szCs w:val="16"/>
        </w:rPr>
        <w:t xml:space="preserve"> </w:t>
      </w:r>
      <w:r w:rsidRPr="00363251">
        <w:rPr>
          <w:sz w:val="28"/>
          <w:szCs w:val="28"/>
        </w:rPr>
        <w:t>млн. руб., задолженность по арендной плате составила 8,8</w:t>
      </w:r>
      <w:r w:rsidRPr="00363251">
        <w:rPr>
          <w:sz w:val="16"/>
          <w:szCs w:val="16"/>
        </w:rPr>
        <w:t xml:space="preserve"> </w:t>
      </w:r>
      <w:r w:rsidRPr="00363251">
        <w:rPr>
          <w:sz w:val="28"/>
          <w:szCs w:val="28"/>
        </w:rPr>
        <w:t>млн. руб. Списано задолженности по арендной плате, признанной безнадежной к взысканию 4,6 млн. руб.</w:t>
      </w:r>
      <w:r>
        <w:rPr>
          <w:sz w:val="28"/>
          <w:szCs w:val="28"/>
        </w:rPr>
        <w:t xml:space="preserve"> </w:t>
      </w:r>
      <w:r w:rsidRPr="00363251">
        <w:rPr>
          <w:sz w:val="28"/>
          <w:szCs w:val="28"/>
        </w:rPr>
        <w:t>Продано 34 земельных участков площадью 43,4 га на 3,3 млн. руб. Заключено 59 соглашений о перераспределении земельных участков на общую сумму 562,0 тыс. руб</w:t>
      </w:r>
      <w:proofErr w:type="gramEnd"/>
      <w:r w:rsidRPr="00363251">
        <w:rPr>
          <w:sz w:val="28"/>
          <w:szCs w:val="28"/>
        </w:rPr>
        <w:t>. Предоставлено в собственность на безвозмездной основе 22 земельных участка. В рамках приватизации муниципального имущества продано 2 объекта (2 автобуса) на сумму 378,5 тыс. руб</w:t>
      </w:r>
      <w:r w:rsidRPr="00363251">
        <w:rPr>
          <w:sz w:val="28"/>
        </w:rPr>
        <w:t>.</w:t>
      </w:r>
      <w:r w:rsidRPr="00363251">
        <w:rPr>
          <w:sz w:val="28"/>
          <w:szCs w:val="28"/>
        </w:rPr>
        <w:t xml:space="preserve"> За 2022 год проведено 2 аукциона на сдачу в а</w:t>
      </w:r>
      <w:r>
        <w:rPr>
          <w:sz w:val="28"/>
          <w:szCs w:val="28"/>
        </w:rPr>
        <w:t xml:space="preserve">ренду муниципального имущества и </w:t>
      </w:r>
      <w:r w:rsidRPr="00363251">
        <w:rPr>
          <w:sz w:val="28"/>
          <w:szCs w:val="28"/>
        </w:rPr>
        <w:t>заключено 2 договора аренды на ГРП-3 и ГРП-8,9 с ООО «</w:t>
      </w:r>
      <w:proofErr w:type="spellStart"/>
      <w:r w:rsidRPr="00363251">
        <w:rPr>
          <w:sz w:val="28"/>
          <w:szCs w:val="28"/>
        </w:rPr>
        <w:t>СибГазСтрой</w:t>
      </w:r>
      <w:proofErr w:type="spellEnd"/>
      <w:r w:rsidRPr="00363251">
        <w:rPr>
          <w:sz w:val="28"/>
          <w:szCs w:val="28"/>
        </w:rPr>
        <w:t>».</w:t>
      </w:r>
      <w:r>
        <w:rPr>
          <w:sz w:val="28"/>
          <w:szCs w:val="28"/>
        </w:rPr>
        <w:t xml:space="preserve">  </w:t>
      </w:r>
      <w:r w:rsidRPr="00363251">
        <w:rPr>
          <w:sz w:val="28"/>
          <w:szCs w:val="28"/>
        </w:rPr>
        <w:t>От сдачи в аренду муниципального имущества в районный бюджет поступило 662,3 тыс. руб.</w:t>
      </w:r>
    </w:p>
    <w:p w:rsidR="00E539D4" w:rsidRPr="00BB5FBC" w:rsidRDefault="00E539D4" w:rsidP="00E539D4">
      <w:pPr>
        <w:ind w:firstLine="709"/>
        <w:jc w:val="both"/>
        <w:rPr>
          <w:color w:val="000000" w:themeColor="text1"/>
          <w:sz w:val="28"/>
          <w:szCs w:val="28"/>
        </w:rPr>
      </w:pPr>
      <w:r w:rsidRPr="00BB5FBC">
        <w:rPr>
          <w:color w:val="000000" w:themeColor="text1"/>
          <w:sz w:val="28"/>
          <w:szCs w:val="28"/>
        </w:rPr>
        <w:t>По состоянию на 01</w:t>
      </w:r>
      <w:r w:rsidR="00CE40CC">
        <w:rPr>
          <w:color w:val="000000" w:themeColor="text1"/>
          <w:sz w:val="28"/>
          <w:szCs w:val="28"/>
        </w:rPr>
        <w:t>.01.2</w:t>
      </w:r>
      <w:r w:rsidRPr="00BB5FBC">
        <w:rPr>
          <w:color w:val="000000" w:themeColor="text1"/>
          <w:sz w:val="28"/>
          <w:szCs w:val="28"/>
        </w:rPr>
        <w:t>023</w:t>
      </w:r>
      <w:r w:rsidR="00CE40CC">
        <w:rPr>
          <w:color w:val="000000" w:themeColor="text1"/>
          <w:sz w:val="28"/>
          <w:szCs w:val="28"/>
        </w:rPr>
        <w:t xml:space="preserve"> </w:t>
      </w:r>
      <w:r w:rsidRPr="00BB5FBC">
        <w:rPr>
          <w:color w:val="000000" w:themeColor="text1"/>
          <w:sz w:val="28"/>
          <w:szCs w:val="28"/>
        </w:rPr>
        <w:t>уровень официально зарегистрированной безработицы в процентном соотношении к экономически активному населению составил 2,6% (на 01</w:t>
      </w:r>
      <w:r w:rsidR="00CE40CC">
        <w:rPr>
          <w:color w:val="000000" w:themeColor="text1"/>
          <w:sz w:val="28"/>
          <w:szCs w:val="28"/>
        </w:rPr>
        <w:t>.01.</w:t>
      </w:r>
      <w:r w:rsidRPr="00BB5FBC">
        <w:rPr>
          <w:color w:val="000000" w:themeColor="text1"/>
          <w:sz w:val="28"/>
          <w:szCs w:val="28"/>
        </w:rPr>
        <w:t>2022 – 3,0%), напряженность на рынке труда -1,4 человека на место, или 20,9% к уровню 2021 году.</w:t>
      </w:r>
    </w:p>
    <w:p w:rsidR="00676B94" w:rsidRDefault="00E539D4" w:rsidP="00864047">
      <w:pPr>
        <w:ind w:firstLine="709"/>
        <w:jc w:val="both"/>
        <w:rPr>
          <w:color w:val="000000" w:themeColor="text1"/>
          <w:sz w:val="28"/>
          <w:szCs w:val="28"/>
        </w:rPr>
      </w:pPr>
      <w:r w:rsidRPr="00BB5FBC">
        <w:rPr>
          <w:color w:val="000000" w:themeColor="text1"/>
          <w:sz w:val="28"/>
          <w:szCs w:val="28"/>
        </w:rPr>
        <w:t>За 2022 год фонд оплаты труда, начисленный по крупным и средним организациям, составил 1</w:t>
      </w:r>
      <w:r w:rsidR="00CE40CC">
        <w:rPr>
          <w:color w:val="000000" w:themeColor="text1"/>
          <w:sz w:val="28"/>
          <w:szCs w:val="28"/>
        </w:rPr>
        <w:t xml:space="preserve"> </w:t>
      </w:r>
      <w:r w:rsidRPr="00BB5FBC">
        <w:rPr>
          <w:color w:val="000000" w:themeColor="text1"/>
          <w:sz w:val="28"/>
          <w:szCs w:val="28"/>
        </w:rPr>
        <w:t>211</w:t>
      </w:r>
      <w:r w:rsidR="00CE40CC">
        <w:rPr>
          <w:color w:val="000000" w:themeColor="text1"/>
          <w:sz w:val="28"/>
          <w:szCs w:val="28"/>
        </w:rPr>
        <w:t xml:space="preserve"> </w:t>
      </w:r>
      <w:r w:rsidRPr="00BB5FBC">
        <w:rPr>
          <w:color w:val="000000" w:themeColor="text1"/>
          <w:sz w:val="28"/>
          <w:szCs w:val="28"/>
        </w:rPr>
        <w:t>838,3 тыс. рублей, или 114,9,1% к уровню 2021 года. Среднемесячная заработная плата одного работника по крупным и средним организациям выросла до 35,5 тыс. руб</w:t>
      </w:r>
      <w:r w:rsidR="00CE40CC">
        <w:rPr>
          <w:color w:val="000000" w:themeColor="text1"/>
          <w:sz w:val="28"/>
          <w:szCs w:val="28"/>
        </w:rPr>
        <w:t>.</w:t>
      </w:r>
      <w:r w:rsidRPr="00BB5FBC">
        <w:rPr>
          <w:color w:val="000000" w:themeColor="text1"/>
          <w:sz w:val="28"/>
          <w:szCs w:val="28"/>
        </w:rPr>
        <w:t xml:space="preserve">, что составляет 114,6% в сравнении с аналогичным периодом 2021 года. Наибольший рост заработной платы наблюдается в области культуры и спорта (120,5%) и  сельском </w:t>
      </w:r>
      <w:r w:rsidRPr="00BB5FBC">
        <w:rPr>
          <w:color w:val="000000" w:themeColor="text1"/>
          <w:sz w:val="28"/>
          <w:szCs w:val="28"/>
        </w:rPr>
        <w:lastRenderedPageBreak/>
        <w:t>хозяйстве (136,0%), в остальных областях экономики рост на уровне среднего – 114,6%.</w:t>
      </w:r>
    </w:p>
    <w:p w:rsidR="00CE40CC" w:rsidRPr="00864047" w:rsidRDefault="00CE40CC" w:rsidP="00864047">
      <w:pPr>
        <w:ind w:firstLine="709"/>
        <w:jc w:val="both"/>
        <w:rPr>
          <w:rFonts w:eastAsia="Calibri"/>
          <w:color w:val="000000"/>
          <w:sz w:val="28"/>
          <w:szCs w:val="28"/>
          <w:lang w:eastAsia="en-US"/>
        </w:rPr>
      </w:pPr>
    </w:p>
    <w:p w:rsidR="00864047" w:rsidRDefault="00864047" w:rsidP="00864047">
      <w:pPr>
        <w:ind w:firstLine="709"/>
        <w:jc w:val="center"/>
        <w:rPr>
          <w:rFonts w:eastAsia="Calibri"/>
          <w:b/>
          <w:color w:val="000000"/>
          <w:sz w:val="28"/>
          <w:szCs w:val="28"/>
          <w:lang w:eastAsia="en-US"/>
        </w:rPr>
      </w:pPr>
      <w:r w:rsidRPr="00864047">
        <w:rPr>
          <w:rFonts w:eastAsia="Calibri"/>
          <w:b/>
          <w:color w:val="000000"/>
          <w:sz w:val="28"/>
          <w:szCs w:val="28"/>
          <w:lang w:eastAsia="en-US"/>
        </w:rPr>
        <w:t>Общ</w:t>
      </w:r>
      <w:r w:rsidR="00F63FAC">
        <w:rPr>
          <w:rFonts w:eastAsia="Calibri"/>
          <w:b/>
          <w:color w:val="000000"/>
          <w:sz w:val="28"/>
          <w:szCs w:val="28"/>
          <w:lang w:eastAsia="en-US"/>
        </w:rPr>
        <w:t xml:space="preserve">ая характеристика </w:t>
      </w:r>
      <w:r w:rsidRPr="00864047">
        <w:rPr>
          <w:rFonts w:eastAsia="Calibri"/>
          <w:b/>
          <w:color w:val="000000"/>
          <w:sz w:val="28"/>
          <w:szCs w:val="28"/>
          <w:lang w:eastAsia="en-US"/>
        </w:rPr>
        <w:t>исполнения районного бюджета за 20</w:t>
      </w:r>
      <w:r w:rsidR="00AF1000">
        <w:rPr>
          <w:rFonts w:eastAsia="Calibri"/>
          <w:b/>
          <w:color w:val="000000"/>
          <w:sz w:val="28"/>
          <w:szCs w:val="28"/>
          <w:lang w:eastAsia="en-US"/>
        </w:rPr>
        <w:t>2</w:t>
      </w:r>
      <w:r w:rsidR="00337234">
        <w:rPr>
          <w:rFonts w:eastAsia="Calibri"/>
          <w:b/>
          <w:color w:val="000000"/>
          <w:sz w:val="28"/>
          <w:szCs w:val="28"/>
          <w:lang w:eastAsia="en-US"/>
        </w:rPr>
        <w:t>2</w:t>
      </w:r>
      <w:r w:rsidRPr="00864047">
        <w:rPr>
          <w:rFonts w:eastAsia="Calibri"/>
          <w:b/>
          <w:color w:val="000000"/>
          <w:sz w:val="28"/>
          <w:szCs w:val="28"/>
          <w:lang w:eastAsia="en-US"/>
        </w:rPr>
        <w:t xml:space="preserve"> год</w:t>
      </w:r>
    </w:p>
    <w:p w:rsidR="00AF1000" w:rsidRPr="00864047" w:rsidRDefault="00AF1000" w:rsidP="00AF1000">
      <w:pPr>
        <w:tabs>
          <w:tab w:val="left" w:pos="709"/>
        </w:tabs>
        <w:ind w:firstLine="709"/>
        <w:jc w:val="center"/>
        <w:rPr>
          <w:rFonts w:eastAsia="Calibri"/>
          <w:b/>
          <w:color w:val="000000"/>
          <w:sz w:val="28"/>
          <w:szCs w:val="28"/>
          <w:lang w:eastAsia="en-US"/>
        </w:rPr>
      </w:pPr>
    </w:p>
    <w:p w:rsidR="00864047" w:rsidRPr="00864047" w:rsidRDefault="00864047" w:rsidP="00864047">
      <w:pPr>
        <w:ind w:firstLine="709"/>
        <w:jc w:val="both"/>
        <w:rPr>
          <w:rFonts w:eastAsia="Calibri"/>
          <w:color w:val="000000"/>
          <w:sz w:val="28"/>
          <w:szCs w:val="28"/>
          <w:lang w:eastAsia="en-US"/>
        </w:rPr>
      </w:pPr>
      <w:r w:rsidRPr="00864047">
        <w:rPr>
          <w:rFonts w:eastAsia="Calibri"/>
          <w:color w:val="000000"/>
          <w:sz w:val="28"/>
          <w:szCs w:val="28"/>
          <w:lang w:eastAsia="en-US"/>
        </w:rPr>
        <w:t xml:space="preserve">Решением </w:t>
      </w:r>
      <w:r w:rsidR="00306011">
        <w:rPr>
          <w:rFonts w:eastAsia="Calibri"/>
          <w:color w:val="000000"/>
          <w:sz w:val="28"/>
          <w:szCs w:val="28"/>
          <w:lang w:eastAsia="en-US"/>
        </w:rPr>
        <w:t xml:space="preserve">Смоленского </w:t>
      </w:r>
      <w:r w:rsidRPr="00864047">
        <w:rPr>
          <w:rFonts w:eastAsia="Calibri"/>
          <w:color w:val="000000"/>
          <w:sz w:val="28"/>
          <w:szCs w:val="28"/>
          <w:lang w:eastAsia="en-US"/>
        </w:rPr>
        <w:t>районного Собрания депутатов</w:t>
      </w:r>
      <w:r w:rsidR="00306011">
        <w:rPr>
          <w:rFonts w:eastAsia="Calibri"/>
          <w:color w:val="000000"/>
          <w:sz w:val="28"/>
          <w:szCs w:val="28"/>
          <w:lang w:eastAsia="en-US"/>
        </w:rPr>
        <w:t xml:space="preserve"> Алтайского края</w:t>
      </w:r>
      <w:r w:rsidRPr="00864047">
        <w:rPr>
          <w:rFonts w:eastAsia="Calibri"/>
          <w:color w:val="000000"/>
          <w:sz w:val="28"/>
          <w:szCs w:val="28"/>
          <w:lang w:eastAsia="en-US"/>
        </w:rPr>
        <w:t xml:space="preserve"> 1</w:t>
      </w:r>
      <w:r w:rsidR="00337234">
        <w:rPr>
          <w:rFonts w:eastAsia="Calibri"/>
          <w:color w:val="000000"/>
          <w:sz w:val="28"/>
          <w:szCs w:val="28"/>
          <w:lang w:eastAsia="en-US"/>
        </w:rPr>
        <w:t>7</w:t>
      </w:r>
      <w:r w:rsidR="00306011">
        <w:rPr>
          <w:rFonts w:eastAsia="Calibri"/>
          <w:color w:val="000000"/>
          <w:sz w:val="28"/>
          <w:szCs w:val="28"/>
          <w:lang w:eastAsia="en-US"/>
        </w:rPr>
        <w:t>.12.20</w:t>
      </w:r>
      <w:r w:rsidR="000F2208">
        <w:rPr>
          <w:rFonts w:eastAsia="Calibri"/>
          <w:color w:val="000000"/>
          <w:sz w:val="28"/>
          <w:szCs w:val="28"/>
          <w:lang w:eastAsia="en-US"/>
        </w:rPr>
        <w:t>2</w:t>
      </w:r>
      <w:r w:rsidR="00337234">
        <w:rPr>
          <w:rFonts w:eastAsia="Calibri"/>
          <w:color w:val="000000"/>
          <w:sz w:val="28"/>
          <w:szCs w:val="28"/>
          <w:lang w:eastAsia="en-US"/>
        </w:rPr>
        <w:t>1</w:t>
      </w:r>
      <w:r w:rsidR="00306011">
        <w:rPr>
          <w:rFonts w:eastAsia="Calibri"/>
          <w:color w:val="000000"/>
          <w:sz w:val="28"/>
          <w:szCs w:val="28"/>
          <w:lang w:eastAsia="en-US"/>
        </w:rPr>
        <w:t xml:space="preserve"> </w:t>
      </w:r>
      <w:r w:rsidRPr="00864047">
        <w:rPr>
          <w:rFonts w:eastAsia="Calibri"/>
          <w:color w:val="000000"/>
          <w:sz w:val="28"/>
          <w:szCs w:val="28"/>
          <w:lang w:eastAsia="en-US"/>
        </w:rPr>
        <w:t xml:space="preserve">№ </w:t>
      </w:r>
      <w:r w:rsidR="000F2208">
        <w:rPr>
          <w:rFonts w:eastAsia="Calibri"/>
          <w:color w:val="000000"/>
          <w:sz w:val="28"/>
          <w:szCs w:val="28"/>
          <w:lang w:eastAsia="en-US"/>
        </w:rPr>
        <w:t>8</w:t>
      </w:r>
      <w:r w:rsidR="00337234">
        <w:rPr>
          <w:rFonts w:eastAsia="Calibri"/>
          <w:color w:val="000000"/>
          <w:sz w:val="28"/>
          <w:szCs w:val="28"/>
          <w:lang w:eastAsia="en-US"/>
        </w:rPr>
        <w:t>2</w:t>
      </w:r>
      <w:r w:rsidRPr="00864047">
        <w:rPr>
          <w:rFonts w:eastAsia="Calibri"/>
          <w:color w:val="000000"/>
          <w:sz w:val="28"/>
          <w:szCs w:val="28"/>
          <w:lang w:eastAsia="en-US"/>
        </w:rPr>
        <w:t xml:space="preserve"> утверждены на 20</w:t>
      </w:r>
      <w:r w:rsidR="00AD2641">
        <w:rPr>
          <w:rFonts w:eastAsia="Calibri"/>
          <w:color w:val="000000"/>
          <w:sz w:val="28"/>
          <w:szCs w:val="28"/>
          <w:lang w:eastAsia="en-US"/>
        </w:rPr>
        <w:t>2</w:t>
      </w:r>
      <w:r w:rsidR="00337234">
        <w:rPr>
          <w:rFonts w:eastAsia="Calibri"/>
          <w:color w:val="000000"/>
          <w:sz w:val="28"/>
          <w:szCs w:val="28"/>
          <w:lang w:eastAsia="en-US"/>
        </w:rPr>
        <w:t>2</w:t>
      </w:r>
      <w:r w:rsidRPr="00864047">
        <w:rPr>
          <w:rFonts w:eastAsia="Calibri"/>
          <w:color w:val="000000"/>
          <w:sz w:val="28"/>
          <w:szCs w:val="28"/>
          <w:lang w:eastAsia="en-US"/>
        </w:rPr>
        <w:t xml:space="preserve"> год основные параметры районного бюджета по доходам в сумме </w:t>
      </w:r>
      <w:r w:rsidR="00337234">
        <w:rPr>
          <w:rFonts w:eastAsia="Calibri"/>
          <w:color w:val="000000"/>
          <w:sz w:val="28"/>
          <w:szCs w:val="28"/>
          <w:lang w:eastAsia="en-US"/>
        </w:rPr>
        <w:t>547 308,4</w:t>
      </w:r>
      <w:r w:rsidR="00306011">
        <w:rPr>
          <w:rFonts w:eastAsia="Calibri"/>
          <w:color w:val="000000"/>
          <w:sz w:val="28"/>
          <w:szCs w:val="28"/>
          <w:lang w:eastAsia="en-US"/>
        </w:rPr>
        <w:t xml:space="preserve"> </w:t>
      </w:r>
      <w:r w:rsidRPr="00864047">
        <w:rPr>
          <w:rFonts w:eastAsia="Calibri"/>
          <w:color w:val="000000"/>
          <w:sz w:val="28"/>
          <w:szCs w:val="28"/>
          <w:lang w:eastAsia="en-US"/>
        </w:rPr>
        <w:t xml:space="preserve">тыс. рублей, по расходам – </w:t>
      </w:r>
      <w:r w:rsidR="00337234">
        <w:rPr>
          <w:rFonts w:eastAsia="Calibri"/>
          <w:color w:val="000000"/>
          <w:sz w:val="28"/>
          <w:szCs w:val="28"/>
          <w:lang w:eastAsia="en-US"/>
        </w:rPr>
        <w:t>554 341,3</w:t>
      </w:r>
      <w:r w:rsidRPr="00864047">
        <w:rPr>
          <w:rFonts w:eastAsia="Calibri"/>
          <w:color w:val="000000"/>
          <w:sz w:val="28"/>
          <w:szCs w:val="28"/>
          <w:lang w:eastAsia="en-US"/>
        </w:rPr>
        <w:t xml:space="preserve"> тыс. рублей и дефицит бюджета – </w:t>
      </w:r>
      <w:r w:rsidR="00337234">
        <w:rPr>
          <w:rFonts w:eastAsia="Calibri"/>
          <w:color w:val="000000"/>
          <w:sz w:val="28"/>
          <w:szCs w:val="28"/>
          <w:lang w:eastAsia="en-US"/>
        </w:rPr>
        <w:t>7 032,9</w:t>
      </w:r>
      <w:r w:rsidR="00306011">
        <w:rPr>
          <w:rFonts w:eastAsia="Calibri"/>
          <w:color w:val="000000"/>
          <w:sz w:val="28"/>
          <w:szCs w:val="28"/>
          <w:lang w:eastAsia="en-US"/>
        </w:rPr>
        <w:t xml:space="preserve"> </w:t>
      </w:r>
      <w:r w:rsidRPr="00864047">
        <w:rPr>
          <w:rFonts w:eastAsia="Calibri"/>
          <w:color w:val="000000"/>
          <w:sz w:val="28"/>
          <w:szCs w:val="28"/>
          <w:lang w:eastAsia="en-US"/>
        </w:rPr>
        <w:t>тыс. рублей.</w:t>
      </w:r>
    </w:p>
    <w:p w:rsidR="008F03B1" w:rsidRPr="00864047" w:rsidRDefault="00864047" w:rsidP="003A1ED0">
      <w:pPr>
        <w:ind w:firstLine="709"/>
        <w:jc w:val="both"/>
        <w:rPr>
          <w:rFonts w:eastAsia="Calibri"/>
          <w:color w:val="000000"/>
          <w:sz w:val="28"/>
          <w:szCs w:val="28"/>
          <w:lang w:eastAsia="en-US"/>
        </w:rPr>
      </w:pPr>
      <w:r w:rsidRPr="00864047">
        <w:rPr>
          <w:rFonts w:eastAsia="Calibri"/>
          <w:color w:val="000000"/>
          <w:sz w:val="28"/>
          <w:szCs w:val="28"/>
          <w:lang w:eastAsia="en-US"/>
        </w:rPr>
        <w:t>В связи с участием в реализации</w:t>
      </w:r>
      <w:r w:rsidR="00B536B0">
        <w:rPr>
          <w:rFonts w:eastAsia="Calibri"/>
          <w:color w:val="000000"/>
          <w:sz w:val="28"/>
          <w:szCs w:val="28"/>
          <w:lang w:eastAsia="en-US"/>
        </w:rPr>
        <w:t xml:space="preserve"> краевых</w:t>
      </w:r>
      <w:r w:rsidRPr="00265019">
        <w:rPr>
          <w:rFonts w:eastAsia="Calibri"/>
          <w:sz w:val="28"/>
          <w:szCs w:val="28"/>
          <w:lang w:eastAsia="en-US"/>
        </w:rPr>
        <w:t>,</w:t>
      </w:r>
      <w:r w:rsidRPr="00864047">
        <w:rPr>
          <w:rFonts w:eastAsia="Calibri"/>
          <w:color w:val="000000"/>
          <w:sz w:val="28"/>
          <w:szCs w:val="28"/>
          <w:lang w:eastAsia="en-US"/>
        </w:rPr>
        <w:t xml:space="preserve"> районных целевых программ, корректировкой плановых показателей </w:t>
      </w:r>
      <w:r w:rsidRPr="00FA1102">
        <w:rPr>
          <w:rFonts w:eastAsia="Calibri"/>
          <w:sz w:val="28"/>
          <w:szCs w:val="28"/>
          <w:lang w:eastAsia="en-US"/>
        </w:rPr>
        <w:t>налоговых</w:t>
      </w:r>
      <w:r w:rsidR="006C7296">
        <w:rPr>
          <w:rFonts w:eastAsia="Calibri"/>
          <w:sz w:val="28"/>
          <w:szCs w:val="28"/>
          <w:lang w:eastAsia="en-US"/>
        </w:rPr>
        <w:t xml:space="preserve"> и неналоговых</w:t>
      </w:r>
      <w:r w:rsidRPr="00FA1102">
        <w:rPr>
          <w:rFonts w:eastAsia="Calibri"/>
          <w:sz w:val="28"/>
          <w:szCs w:val="28"/>
          <w:lang w:eastAsia="en-US"/>
        </w:rPr>
        <w:t xml:space="preserve"> доходов, безвозмездных поступлений и источников финансирования дефицита бюджета в решение</w:t>
      </w:r>
      <w:r w:rsidRPr="000F2208">
        <w:rPr>
          <w:rFonts w:eastAsia="Calibri"/>
          <w:color w:val="FF0000"/>
          <w:sz w:val="28"/>
          <w:szCs w:val="28"/>
          <w:lang w:eastAsia="en-US"/>
        </w:rPr>
        <w:t xml:space="preserve"> </w:t>
      </w:r>
      <w:r w:rsidRPr="00864047">
        <w:rPr>
          <w:rFonts w:eastAsia="Calibri"/>
          <w:color w:val="000000"/>
          <w:sz w:val="28"/>
          <w:szCs w:val="28"/>
          <w:lang w:eastAsia="en-US"/>
        </w:rPr>
        <w:t xml:space="preserve"> от 1</w:t>
      </w:r>
      <w:r w:rsidR="00AF6D40">
        <w:rPr>
          <w:rFonts w:eastAsia="Calibri"/>
          <w:color w:val="000000"/>
          <w:sz w:val="28"/>
          <w:szCs w:val="28"/>
          <w:lang w:eastAsia="en-US"/>
        </w:rPr>
        <w:t>7</w:t>
      </w:r>
      <w:r w:rsidR="00306011">
        <w:rPr>
          <w:rFonts w:eastAsia="Calibri"/>
          <w:color w:val="000000"/>
          <w:sz w:val="28"/>
          <w:szCs w:val="28"/>
          <w:lang w:eastAsia="en-US"/>
        </w:rPr>
        <w:t>.12.20</w:t>
      </w:r>
      <w:r w:rsidR="000F2208">
        <w:rPr>
          <w:rFonts w:eastAsia="Calibri"/>
          <w:color w:val="000000"/>
          <w:sz w:val="28"/>
          <w:szCs w:val="28"/>
          <w:lang w:eastAsia="en-US"/>
        </w:rPr>
        <w:t>2</w:t>
      </w:r>
      <w:r w:rsidR="00AF6D40">
        <w:rPr>
          <w:rFonts w:eastAsia="Calibri"/>
          <w:color w:val="000000"/>
          <w:sz w:val="28"/>
          <w:szCs w:val="28"/>
          <w:lang w:eastAsia="en-US"/>
        </w:rPr>
        <w:t>1</w:t>
      </w:r>
      <w:r w:rsidR="00306011">
        <w:rPr>
          <w:rFonts w:eastAsia="Calibri"/>
          <w:color w:val="000000"/>
          <w:sz w:val="28"/>
          <w:szCs w:val="28"/>
          <w:lang w:eastAsia="en-US"/>
        </w:rPr>
        <w:t xml:space="preserve"> </w:t>
      </w:r>
      <w:r w:rsidRPr="00864047">
        <w:rPr>
          <w:rFonts w:eastAsia="Calibri"/>
          <w:color w:val="000000"/>
          <w:sz w:val="28"/>
          <w:szCs w:val="28"/>
          <w:lang w:eastAsia="en-US"/>
        </w:rPr>
        <w:t xml:space="preserve">№ </w:t>
      </w:r>
      <w:r w:rsidR="000F2208">
        <w:rPr>
          <w:rFonts w:eastAsia="Calibri"/>
          <w:color w:val="000000"/>
          <w:sz w:val="28"/>
          <w:szCs w:val="28"/>
          <w:lang w:eastAsia="en-US"/>
        </w:rPr>
        <w:t>8</w:t>
      </w:r>
      <w:r w:rsidR="00AF6D40">
        <w:rPr>
          <w:rFonts w:eastAsia="Calibri"/>
          <w:color w:val="000000"/>
          <w:sz w:val="28"/>
          <w:szCs w:val="28"/>
          <w:lang w:eastAsia="en-US"/>
        </w:rPr>
        <w:t>2</w:t>
      </w:r>
      <w:r w:rsidRPr="00864047">
        <w:rPr>
          <w:rFonts w:eastAsia="Calibri"/>
          <w:color w:val="000000"/>
          <w:sz w:val="28"/>
          <w:szCs w:val="28"/>
          <w:lang w:eastAsia="en-US"/>
        </w:rPr>
        <w:t xml:space="preserve"> в течение года вносились изменения и дополнения решениями </w:t>
      </w:r>
      <w:r w:rsidR="00306011">
        <w:rPr>
          <w:rFonts w:eastAsia="Calibri"/>
          <w:color w:val="000000"/>
          <w:sz w:val="28"/>
          <w:szCs w:val="28"/>
          <w:lang w:eastAsia="en-US"/>
        </w:rPr>
        <w:t xml:space="preserve">Смоленского </w:t>
      </w:r>
      <w:r w:rsidRPr="00864047">
        <w:rPr>
          <w:rFonts w:eastAsia="Calibri"/>
          <w:color w:val="000000"/>
          <w:sz w:val="28"/>
          <w:szCs w:val="28"/>
          <w:lang w:eastAsia="en-US"/>
        </w:rPr>
        <w:t>районного Собрания депутатов</w:t>
      </w:r>
      <w:r w:rsidR="00306011">
        <w:rPr>
          <w:rFonts w:eastAsia="Calibri"/>
          <w:color w:val="000000"/>
          <w:sz w:val="28"/>
          <w:szCs w:val="28"/>
          <w:lang w:eastAsia="en-US"/>
        </w:rPr>
        <w:t xml:space="preserve"> Алтайского края</w:t>
      </w:r>
      <w:r w:rsidRPr="00864047">
        <w:rPr>
          <w:rFonts w:eastAsia="Calibri"/>
          <w:color w:val="000000"/>
          <w:sz w:val="28"/>
          <w:szCs w:val="28"/>
          <w:lang w:eastAsia="en-US"/>
        </w:rPr>
        <w:t xml:space="preserve"> </w:t>
      </w:r>
      <w:r w:rsidR="00306011">
        <w:rPr>
          <w:rFonts w:eastAsia="Calibri"/>
          <w:color w:val="000000"/>
          <w:sz w:val="28"/>
          <w:szCs w:val="28"/>
          <w:lang w:eastAsia="en-US"/>
        </w:rPr>
        <w:t xml:space="preserve">от </w:t>
      </w:r>
      <w:r w:rsidR="00AF6D40">
        <w:rPr>
          <w:rFonts w:eastAsia="Calibri"/>
          <w:color w:val="000000"/>
          <w:sz w:val="28"/>
          <w:szCs w:val="28"/>
          <w:lang w:eastAsia="en-US"/>
        </w:rPr>
        <w:t>05</w:t>
      </w:r>
      <w:r w:rsidR="00306011">
        <w:rPr>
          <w:rFonts w:eastAsia="Calibri"/>
          <w:color w:val="000000"/>
          <w:sz w:val="28"/>
          <w:szCs w:val="28"/>
          <w:lang w:eastAsia="en-US"/>
        </w:rPr>
        <w:t>.0</w:t>
      </w:r>
      <w:r w:rsidR="00AF6D40">
        <w:rPr>
          <w:rFonts w:eastAsia="Calibri"/>
          <w:color w:val="000000"/>
          <w:sz w:val="28"/>
          <w:szCs w:val="28"/>
          <w:lang w:eastAsia="en-US"/>
        </w:rPr>
        <w:t>5</w:t>
      </w:r>
      <w:r w:rsidR="00306011">
        <w:rPr>
          <w:rFonts w:eastAsia="Calibri"/>
          <w:color w:val="000000"/>
          <w:sz w:val="28"/>
          <w:szCs w:val="28"/>
          <w:lang w:eastAsia="en-US"/>
        </w:rPr>
        <w:t>.202</w:t>
      </w:r>
      <w:r w:rsidR="00AF6D40">
        <w:rPr>
          <w:rFonts w:eastAsia="Calibri"/>
          <w:color w:val="000000"/>
          <w:sz w:val="28"/>
          <w:szCs w:val="28"/>
          <w:lang w:eastAsia="en-US"/>
        </w:rPr>
        <w:t>2</w:t>
      </w:r>
      <w:r w:rsidR="00306011">
        <w:rPr>
          <w:rFonts w:eastAsia="Calibri"/>
          <w:color w:val="000000"/>
          <w:sz w:val="28"/>
          <w:szCs w:val="28"/>
          <w:lang w:eastAsia="en-US"/>
        </w:rPr>
        <w:t xml:space="preserve"> </w:t>
      </w:r>
      <w:r w:rsidRPr="00864047">
        <w:rPr>
          <w:rFonts w:eastAsia="Calibri"/>
          <w:color w:val="000000"/>
          <w:sz w:val="28"/>
          <w:szCs w:val="28"/>
          <w:lang w:eastAsia="en-US"/>
        </w:rPr>
        <w:t xml:space="preserve">№ </w:t>
      </w:r>
      <w:r w:rsidR="00AF6D40">
        <w:rPr>
          <w:rFonts w:eastAsia="Calibri"/>
          <w:color w:val="000000"/>
          <w:sz w:val="28"/>
          <w:szCs w:val="28"/>
          <w:lang w:eastAsia="en-US"/>
        </w:rPr>
        <w:t>26</w:t>
      </w:r>
      <w:r w:rsidR="00306011">
        <w:rPr>
          <w:rFonts w:eastAsia="Calibri"/>
          <w:color w:val="000000"/>
          <w:sz w:val="28"/>
          <w:szCs w:val="28"/>
          <w:lang w:eastAsia="en-US"/>
        </w:rPr>
        <w:t xml:space="preserve">; от </w:t>
      </w:r>
      <w:r w:rsidR="009E2D77">
        <w:rPr>
          <w:rFonts w:eastAsia="Calibri"/>
          <w:color w:val="000000"/>
          <w:sz w:val="28"/>
          <w:szCs w:val="28"/>
          <w:lang w:eastAsia="en-US"/>
        </w:rPr>
        <w:t>2</w:t>
      </w:r>
      <w:r w:rsidR="000F2208">
        <w:rPr>
          <w:rFonts w:eastAsia="Calibri"/>
          <w:color w:val="000000"/>
          <w:sz w:val="28"/>
          <w:szCs w:val="28"/>
          <w:lang w:eastAsia="en-US"/>
        </w:rPr>
        <w:t>5</w:t>
      </w:r>
      <w:r w:rsidR="009E2D77">
        <w:rPr>
          <w:rFonts w:eastAsia="Calibri"/>
          <w:color w:val="000000"/>
          <w:sz w:val="28"/>
          <w:szCs w:val="28"/>
          <w:lang w:eastAsia="en-US"/>
        </w:rPr>
        <w:t>.0</w:t>
      </w:r>
      <w:r w:rsidR="00AF6D40">
        <w:rPr>
          <w:rFonts w:eastAsia="Calibri"/>
          <w:color w:val="000000"/>
          <w:sz w:val="28"/>
          <w:szCs w:val="28"/>
          <w:lang w:eastAsia="en-US"/>
        </w:rPr>
        <w:t>8</w:t>
      </w:r>
      <w:r w:rsidR="009E2D77">
        <w:rPr>
          <w:rFonts w:eastAsia="Calibri"/>
          <w:color w:val="000000"/>
          <w:sz w:val="28"/>
          <w:szCs w:val="28"/>
          <w:lang w:eastAsia="en-US"/>
        </w:rPr>
        <w:t>.202</w:t>
      </w:r>
      <w:r w:rsidR="00AF6D40">
        <w:rPr>
          <w:rFonts w:eastAsia="Calibri"/>
          <w:color w:val="000000"/>
          <w:sz w:val="28"/>
          <w:szCs w:val="28"/>
          <w:lang w:eastAsia="en-US"/>
        </w:rPr>
        <w:t>2</w:t>
      </w:r>
      <w:r w:rsidRPr="00864047">
        <w:rPr>
          <w:rFonts w:eastAsia="Calibri"/>
          <w:color w:val="000000"/>
          <w:sz w:val="28"/>
          <w:szCs w:val="28"/>
          <w:lang w:eastAsia="en-US"/>
        </w:rPr>
        <w:t xml:space="preserve"> № </w:t>
      </w:r>
      <w:r w:rsidR="00AF6D40">
        <w:rPr>
          <w:rFonts w:eastAsia="Calibri"/>
          <w:color w:val="000000"/>
          <w:sz w:val="28"/>
          <w:szCs w:val="28"/>
          <w:lang w:eastAsia="en-US"/>
        </w:rPr>
        <w:t>52</w:t>
      </w:r>
      <w:r w:rsidR="009E2D77">
        <w:rPr>
          <w:rFonts w:eastAsia="Calibri"/>
          <w:color w:val="000000"/>
          <w:sz w:val="28"/>
          <w:szCs w:val="28"/>
          <w:lang w:eastAsia="en-US"/>
        </w:rPr>
        <w:t xml:space="preserve">; от </w:t>
      </w:r>
      <w:r w:rsidR="000F2208">
        <w:rPr>
          <w:rFonts w:eastAsia="Calibri"/>
          <w:color w:val="000000"/>
          <w:sz w:val="28"/>
          <w:szCs w:val="28"/>
          <w:lang w:eastAsia="en-US"/>
        </w:rPr>
        <w:t>2</w:t>
      </w:r>
      <w:r w:rsidR="00AF6D40">
        <w:rPr>
          <w:rFonts w:eastAsia="Calibri"/>
          <w:color w:val="000000"/>
          <w:sz w:val="28"/>
          <w:szCs w:val="28"/>
          <w:lang w:eastAsia="en-US"/>
        </w:rPr>
        <w:t>8</w:t>
      </w:r>
      <w:r w:rsidR="009E2D77">
        <w:rPr>
          <w:rFonts w:eastAsia="Calibri"/>
          <w:color w:val="000000"/>
          <w:sz w:val="28"/>
          <w:szCs w:val="28"/>
          <w:lang w:eastAsia="en-US"/>
        </w:rPr>
        <w:t>.1</w:t>
      </w:r>
      <w:r w:rsidR="000F2208">
        <w:rPr>
          <w:rFonts w:eastAsia="Calibri"/>
          <w:color w:val="000000"/>
          <w:sz w:val="28"/>
          <w:szCs w:val="28"/>
          <w:lang w:eastAsia="en-US"/>
        </w:rPr>
        <w:t>0</w:t>
      </w:r>
      <w:r w:rsidR="009E2D77">
        <w:rPr>
          <w:rFonts w:eastAsia="Calibri"/>
          <w:color w:val="000000"/>
          <w:sz w:val="28"/>
          <w:szCs w:val="28"/>
          <w:lang w:eastAsia="en-US"/>
        </w:rPr>
        <w:t>.202</w:t>
      </w:r>
      <w:r w:rsidR="00AF6D40">
        <w:rPr>
          <w:rFonts w:eastAsia="Calibri"/>
          <w:color w:val="000000"/>
          <w:sz w:val="28"/>
          <w:szCs w:val="28"/>
          <w:lang w:eastAsia="en-US"/>
        </w:rPr>
        <w:t>2</w:t>
      </w:r>
      <w:r w:rsidR="009E2D77">
        <w:rPr>
          <w:rFonts w:eastAsia="Calibri"/>
          <w:color w:val="000000"/>
          <w:sz w:val="28"/>
          <w:szCs w:val="28"/>
          <w:lang w:eastAsia="en-US"/>
        </w:rPr>
        <w:t xml:space="preserve"> </w:t>
      </w:r>
      <w:r w:rsidRPr="00864047">
        <w:rPr>
          <w:rFonts w:eastAsia="Calibri"/>
          <w:color w:val="000000"/>
          <w:sz w:val="28"/>
          <w:szCs w:val="28"/>
          <w:lang w:eastAsia="en-US"/>
        </w:rPr>
        <w:t xml:space="preserve">№ </w:t>
      </w:r>
      <w:r w:rsidR="00AF6D40">
        <w:rPr>
          <w:rFonts w:eastAsia="Calibri"/>
          <w:color w:val="000000"/>
          <w:sz w:val="28"/>
          <w:szCs w:val="28"/>
          <w:lang w:eastAsia="en-US"/>
        </w:rPr>
        <w:t>83</w:t>
      </w:r>
      <w:r w:rsidRPr="00864047">
        <w:rPr>
          <w:rFonts w:eastAsia="Calibri"/>
          <w:color w:val="000000"/>
          <w:sz w:val="28"/>
          <w:szCs w:val="28"/>
          <w:lang w:eastAsia="en-US"/>
        </w:rPr>
        <w:t>,</w:t>
      </w:r>
      <w:r w:rsidR="000F2208">
        <w:rPr>
          <w:rFonts w:eastAsia="Calibri"/>
          <w:color w:val="000000"/>
          <w:sz w:val="28"/>
          <w:szCs w:val="28"/>
          <w:lang w:eastAsia="en-US"/>
        </w:rPr>
        <w:t xml:space="preserve"> от 1</w:t>
      </w:r>
      <w:r w:rsidR="00AF6D40">
        <w:rPr>
          <w:rFonts w:eastAsia="Calibri"/>
          <w:color w:val="000000"/>
          <w:sz w:val="28"/>
          <w:szCs w:val="28"/>
          <w:lang w:eastAsia="en-US"/>
        </w:rPr>
        <w:t>9</w:t>
      </w:r>
      <w:r w:rsidR="000F2208">
        <w:rPr>
          <w:rFonts w:eastAsia="Calibri"/>
          <w:color w:val="000000"/>
          <w:sz w:val="28"/>
          <w:szCs w:val="28"/>
          <w:lang w:eastAsia="en-US"/>
        </w:rPr>
        <w:t>.12.202</w:t>
      </w:r>
      <w:r w:rsidR="00AF6D40">
        <w:rPr>
          <w:rFonts w:eastAsia="Calibri"/>
          <w:color w:val="000000"/>
          <w:sz w:val="28"/>
          <w:szCs w:val="28"/>
          <w:lang w:eastAsia="en-US"/>
        </w:rPr>
        <w:t>2</w:t>
      </w:r>
      <w:r w:rsidR="000F2208">
        <w:rPr>
          <w:rFonts w:eastAsia="Calibri"/>
          <w:color w:val="000000"/>
          <w:sz w:val="28"/>
          <w:szCs w:val="28"/>
          <w:lang w:eastAsia="en-US"/>
        </w:rPr>
        <w:t xml:space="preserve"> № </w:t>
      </w:r>
      <w:r w:rsidR="00AF6D40">
        <w:rPr>
          <w:rFonts w:eastAsia="Calibri"/>
          <w:color w:val="000000"/>
          <w:sz w:val="28"/>
          <w:szCs w:val="28"/>
          <w:lang w:eastAsia="en-US"/>
        </w:rPr>
        <w:t>109</w:t>
      </w:r>
      <w:r w:rsidR="000F2208">
        <w:rPr>
          <w:rFonts w:eastAsia="Calibri"/>
          <w:color w:val="000000"/>
          <w:sz w:val="28"/>
          <w:szCs w:val="28"/>
          <w:lang w:eastAsia="en-US"/>
        </w:rPr>
        <w:t>,</w:t>
      </w:r>
      <w:r w:rsidRPr="00864047">
        <w:rPr>
          <w:rFonts w:eastAsia="Calibri"/>
          <w:color w:val="000000"/>
          <w:sz w:val="28"/>
          <w:szCs w:val="28"/>
          <w:lang w:eastAsia="en-US"/>
        </w:rPr>
        <w:t xml:space="preserve"> которые  повлияли на основные параметры районного  бюджета на 20</w:t>
      </w:r>
      <w:r w:rsidR="009E2D77">
        <w:rPr>
          <w:rFonts w:eastAsia="Calibri"/>
          <w:color w:val="000000"/>
          <w:sz w:val="28"/>
          <w:szCs w:val="28"/>
          <w:lang w:eastAsia="en-US"/>
        </w:rPr>
        <w:t>2</w:t>
      </w:r>
      <w:r w:rsidR="00AF6D40">
        <w:rPr>
          <w:rFonts w:eastAsia="Calibri"/>
          <w:color w:val="000000"/>
          <w:sz w:val="28"/>
          <w:szCs w:val="28"/>
          <w:lang w:eastAsia="en-US"/>
        </w:rPr>
        <w:t>2</w:t>
      </w:r>
      <w:r w:rsidRPr="00864047">
        <w:rPr>
          <w:rFonts w:eastAsia="Calibri"/>
          <w:color w:val="000000"/>
          <w:sz w:val="28"/>
          <w:szCs w:val="28"/>
          <w:lang w:eastAsia="en-US"/>
        </w:rPr>
        <w:t xml:space="preserve"> год</w:t>
      </w:r>
      <w:r w:rsidR="003A1ED0">
        <w:rPr>
          <w:rFonts w:eastAsia="Calibri"/>
          <w:color w:val="000000"/>
          <w:sz w:val="28"/>
          <w:szCs w:val="28"/>
          <w:lang w:eastAsia="en-US"/>
        </w:rPr>
        <w:t xml:space="preserve">: </w:t>
      </w:r>
      <w:r w:rsidR="003A1ED0" w:rsidRPr="00864047">
        <w:rPr>
          <w:rFonts w:eastAsia="Calibri"/>
          <w:color w:val="000000"/>
          <w:sz w:val="28"/>
          <w:szCs w:val="28"/>
          <w:lang w:eastAsia="en-US"/>
        </w:rPr>
        <w:t xml:space="preserve">увеличены доходы районного бюджета на </w:t>
      </w:r>
      <w:r w:rsidR="000F2208">
        <w:rPr>
          <w:rFonts w:eastAsia="Calibri"/>
          <w:color w:val="000000"/>
          <w:sz w:val="28"/>
          <w:szCs w:val="28"/>
          <w:lang w:eastAsia="en-US"/>
        </w:rPr>
        <w:t>1</w:t>
      </w:r>
      <w:r w:rsidR="00B536B0">
        <w:rPr>
          <w:rFonts w:eastAsia="Calibri"/>
          <w:color w:val="000000"/>
          <w:sz w:val="28"/>
          <w:szCs w:val="28"/>
          <w:lang w:eastAsia="en-US"/>
        </w:rPr>
        <w:t>37 252,2</w:t>
      </w:r>
      <w:r w:rsidR="003A1ED0" w:rsidRPr="00864047">
        <w:rPr>
          <w:rFonts w:eastAsia="Calibri"/>
          <w:color w:val="000000"/>
          <w:sz w:val="28"/>
          <w:szCs w:val="28"/>
          <w:lang w:eastAsia="en-US"/>
        </w:rPr>
        <w:t xml:space="preserve"> тыс. рублей (</w:t>
      </w:r>
      <w:r w:rsidR="00AF6D40">
        <w:rPr>
          <w:rFonts w:eastAsia="Calibri"/>
          <w:color w:val="000000"/>
          <w:sz w:val="28"/>
          <w:szCs w:val="28"/>
          <w:lang w:eastAsia="en-US"/>
        </w:rPr>
        <w:t>2</w:t>
      </w:r>
      <w:r w:rsidR="00B536B0">
        <w:rPr>
          <w:rFonts w:eastAsia="Calibri"/>
          <w:color w:val="000000"/>
          <w:sz w:val="28"/>
          <w:szCs w:val="28"/>
          <w:lang w:eastAsia="en-US"/>
        </w:rPr>
        <w:t>5</w:t>
      </w:r>
      <w:r w:rsidR="003A1ED0" w:rsidRPr="00864047">
        <w:rPr>
          <w:rFonts w:eastAsia="Calibri"/>
          <w:color w:val="000000"/>
          <w:sz w:val="28"/>
          <w:szCs w:val="28"/>
          <w:lang w:eastAsia="en-US"/>
        </w:rPr>
        <w:t xml:space="preserve">%), расходы – на </w:t>
      </w:r>
      <w:r w:rsidR="000F2208">
        <w:rPr>
          <w:rFonts w:eastAsia="Calibri"/>
          <w:color w:val="000000"/>
          <w:sz w:val="28"/>
          <w:szCs w:val="28"/>
          <w:lang w:eastAsia="en-US"/>
        </w:rPr>
        <w:t>1</w:t>
      </w:r>
      <w:r w:rsidR="00B536B0">
        <w:rPr>
          <w:rFonts w:eastAsia="Calibri"/>
          <w:color w:val="000000"/>
          <w:sz w:val="28"/>
          <w:szCs w:val="28"/>
          <w:lang w:eastAsia="en-US"/>
        </w:rPr>
        <w:t>30 219,3</w:t>
      </w:r>
      <w:r w:rsidR="003A1ED0" w:rsidRPr="00864047">
        <w:rPr>
          <w:rFonts w:eastAsia="Calibri"/>
          <w:color w:val="000000"/>
          <w:sz w:val="28"/>
          <w:szCs w:val="28"/>
          <w:lang w:eastAsia="en-US"/>
        </w:rPr>
        <w:t xml:space="preserve"> тыс. рублей (</w:t>
      </w:r>
      <w:r w:rsidR="00AF6D40">
        <w:rPr>
          <w:rFonts w:eastAsia="Calibri"/>
          <w:color w:val="000000"/>
          <w:sz w:val="28"/>
          <w:szCs w:val="28"/>
          <w:lang w:eastAsia="en-US"/>
        </w:rPr>
        <w:t>2</w:t>
      </w:r>
      <w:r w:rsidR="00B536B0">
        <w:rPr>
          <w:rFonts w:eastAsia="Calibri"/>
          <w:color w:val="000000"/>
          <w:sz w:val="28"/>
          <w:szCs w:val="28"/>
          <w:lang w:eastAsia="en-US"/>
        </w:rPr>
        <w:t>3</w:t>
      </w:r>
      <w:r w:rsidR="003A1ED0" w:rsidRPr="00864047">
        <w:rPr>
          <w:rFonts w:eastAsia="Calibri"/>
          <w:color w:val="000000"/>
          <w:sz w:val="28"/>
          <w:szCs w:val="28"/>
          <w:lang w:eastAsia="en-US"/>
        </w:rPr>
        <w:t xml:space="preserve">%), дефицит </w:t>
      </w:r>
      <w:r w:rsidR="000F2208">
        <w:rPr>
          <w:rFonts w:eastAsia="Calibri"/>
          <w:color w:val="000000"/>
          <w:sz w:val="28"/>
          <w:szCs w:val="28"/>
          <w:lang w:eastAsia="en-US"/>
        </w:rPr>
        <w:t>снизился и составил 0,0</w:t>
      </w:r>
      <w:r w:rsidR="003A1ED0" w:rsidRPr="00864047">
        <w:rPr>
          <w:rFonts w:eastAsia="Calibri"/>
          <w:color w:val="000000"/>
          <w:sz w:val="28"/>
          <w:szCs w:val="28"/>
          <w:lang w:eastAsia="en-US"/>
        </w:rPr>
        <w:t xml:space="preserve"> тыс. рублей.</w:t>
      </w:r>
    </w:p>
    <w:p w:rsidR="008F03B1" w:rsidRDefault="00864047" w:rsidP="00420E62">
      <w:pPr>
        <w:tabs>
          <w:tab w:val="left" w:pos="709"/>
        </w:tabs>
        <w:ind w:firstLine="709"/>
        <w:jc w:val="both"/>
        <w:rPr>
          <w:rFonts w:eastAsia="Calibri"/>
          <w:color w:val="000000"/>
          <w:sz w:val="28"/>
          <w:szCs w:val="28"/>
          <w:lang w:eastAsia="en-US"/>
        </w:rPr>
      </w:pPr>
      <w:r w:rsidRPr="00864047">
        <w:rPr>
          <w:rFonts w:eastAsia="Calibri"/>
          <w:color w:val="000000"/>
          <w:sz w:val="28"/>
          <w:szCs w:val="28"/>
          <w:lang w:eastAsia="en-US"/>
        </w:rPr>
        <w:t>Основные показатели районного бюджета за 20</w:t>
      </w:r>
      <w:r w:rsidR="00420E62">
        <w:rPr>
          <w:rFonts w:eastAsia="Calibri"/>
          <w:color w:val="000000"/>
          <w:sz w:val="28"/>
          <w:szCs w:val="28"/>
          <w:lang w:eastAsia="en-US"/>
        </w:rPr>
        <w:t>2</w:t>
      </w:r>
      <w:r w:rsidR="00C30947">
        <w:rPr>
          <w:rFonts w:eastAsia="Calibri"/>
          <w:color w:val="000000"/>
          <w:sz w:val="28"/>
          <w:szCs w:val="28"/>
          <w:lang w:eastAsia="en-US"/>
        </w:rPr>
        <w:t>2</w:t>
      </w:r>
      <w:r w:rsidRPr="00864047">
        <w:rPr>
          <w:rFonts w:eastAsia="Calibri"/>
          <w:color w:val="000000"/>
          <w:sz w:val="28"/>
          <w:szCs w:val="28"/>
          <w:lang w:eastAsia="en-US"/>
        </w:rPr>
        <w:t xml:space="preserve"> год представлены в таблице: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842"/>
        <w:gridCol w:w="1418"/>
        <w:gridCol w:w="1843"/>
        <w:gridCol w:w="1559"/>
        <w:gridCol w:w="1134"/>
      </w:tblGrid>
      <w:tr w:rsidR="00F07385" w:rsidRPr="00FA42C8" w:rsidTr="00F07385">
        <w:tc>
          <w:tcPr>
            <w:tcW w:w="9356" w:type="dxa"/>
            <w:gridSpan w:val="6"/>
            <w:tcBorders>
              <w:top w:val="nil"/>
              <w:left w:val="nil"/>
              <w:bottom w:val="single" w:sz="4" w:space="0" w:color="auto"/>
              <w:right w:val="nil"/>
            </w:tcBorders>
            <w:shd w:val="clear" w:color="auto" w:fill="auto"/>
            <w:vAlign w:val="center"/>
          </w:tcPr>
          <w:p w:rsidR="003E7C7E" w:rsidRDefault="00F07385" w:rsidP="003E7C7E">
            <w:pPr>
              <w:ind w:firstLine="709"/>
              <w:jc w:val="right"/>
              <w:rPr>
                <w:rFonts w:eastAsia="Calibri"/>
                <w:color w:val="000000"/>
                <w:lang w:eastAsia="en-US"/>
              </w:rPr>
            </w:pPr>
            <w:r w:rsidRPr="00EF3BA9">
              <w:rPr>
                <w:color w:val="000000"/>
                <w:spacing w:val="-2"/>
              </w:rPr>
              <w:t>Таблица № 1</w:t>
            </w:r>
            <w:r>
              <w:rPr>
                <w:color w:val="000000"/>
                <w:spacing w:val="-2"/>
              </w:rPr>
              <w:t xml:space="preserve"> </w:t>
            </w:r>
            <w:r w:rsidRPr="00EF3BA9">
              <w:rPr>
                <w:color w:val="000000"/>
                <w:spacing w:val="-2"/>
              </w:rPr>
              <w:t>(тыс</w:t>
            </w:r>
            <w:proofErr w:type="gramStart"/>
            <w:r w:rsidRPr="00EF3BA9">
              <w:rPr>
                <w:color w:val="000000"/>
                <w:spacing w:val="-2"/>
              </w:rPr>
              <w:t>.р</w:t>
            </w:r>
            <w:proofErr w:type="gramEnd"/>
            <w:r w:rsidRPr="00EF3BA9">
              <w:rPr>
                <w:color w:val="000000"/>
                <w:spacing w:val="-2"/>
              </w:rPr>
              <w:t>уб.)</w:t>
            </w:r>
          </w:p>
        </w:tc>
      </w:tr>
      <w:tr w:rsidR="008810D8" w:rsidRPr="00FA42C8" w:rsidTr="00F07385">
        <w:tc>
          <w:tcPr>
            <w:tcW w:w="1560" w:type="dxa"/>
            <w:vMerge w:val="restart"/>
            <w:tcBorders>
              <w:left w:val="single" w:sz="4" w:space="0" w:color="auto"/>
            </w:tcBorders>
            <w:shd w:val="clear" w:color="auto" w:fill="auto"/>
            <w:vAlign w:val="center"/>
          </w:tcPr>
          <w:p w:rsidR="000C55E2" w:rsidRDefault="008810D8" w:rsidP="00C538C5">
            <w:pPr>
              <w:jc w:val="center"/>
              <w:rPr>
                <w:rFonts w:eastAsia="Calibri"/>
                <w:color w:val="000000"/>
                <w:lang w:eastAsia="en-US"/>
              </w:rPr>
            </w:pPr>
            <w:proofErr w:type="spellStart"/>
            <w:r w:rsidRPr="00FA42C8">
              <w:rPr>
                <w:rFonts w:eastAsia="Calibri"/>
                <w:color w:val="000000"/>
                <w:lang w:eastAsia="en-US"/>
              </w:rPr>
              <w:t>Наименова</w:t>
            </w:r>
            <w:proofErr w:type="spellEnd"/>
          </w:p>
          <w:p w:rsidR="008810D8" w:rsidRPr="00FA42C8" w:rsidRDefault="008810D8" w:rsidP="00C538C5">
            <w:pPr>
              <w:jc w:val="center"/>
              <w:rPr>
                <w:rFonts w:eastAsia="Calibri"/>
                <w:color w:val="000000"/>
                <w:lang w:eastAsia="en-US"/>
              </w:rPr>
            </w:pPr>
            <w:proofErr w:type="spellStart"/>
            <w:r w:rsidRPr="00FA42C8">
              <w:rPr>
                <w:rFonts w:eastAsia="Calibri"/>
                <w:color w:val="000000"/>
                <w:lang w:eastAsia="en-US"/>
              </w:rPr>
              <w:t>ние</w:t>
            </w:r>
            <w:proofErr w:type="spellEnd"/>
          </w:p>
          <w:p w:rsidR="008810D8" w:rsidRPr="00FA42C8" w:rsidRDefault="008810D8" w:rsidP="00C538C5">
            <w:pPr>
              <w:jc w:val="center"/>
              <w:rPr>
                <w:rFonts w:eastAsia="Calibri"/>
                <w:color w:val="000000"/>
                <w:lang w:eastAsia="en-US"/>
              </w:rPr>
            </w:pPr>
            <w:r w:rsidRPr="00FA42C8">
              <w:rPr>
                <w:rFonts w:eastAsia="Calibri"/>
                <w:color w:val="000000"/>
                <w:lang w:eastAsia="en-US"/>
              </w:rPr>
              <w:t>показателей</w:t>
            </w:r>
          </w:p>
        </w:tc>
        <w:tc>
          <w:tcPr>
            <w:tcW w:w="3260" w:type="dxa"/>
            <w:gridSpan w:val="2"/>
            <w:shd w:val="clear" w:color="auto" w:fill="auto"/>
            <w:vAlign w:val="center"/>
          </w:tcPr>
          <w:p w:rsidR="000C55E2" w:rsidRDefault="008810D8" w:rsidP="00C538C5">
            <w:pPr>
              <w:jc w:val="center"/>
              <w:rPr>
                <w:rFonts w:eastAsia="Calibri"/>
                <w:color w:val="000000"/>
                <w:lang w:eastAsia="en-US"/>
              </w:rPr>
            </w:pPr>
            <w:r w:rsidRPr="00FA42C8">
              <w:rPr>
                <w:rFonts w:eastAsia="Calibri"/>
                <w:color w:val="000000"/>
                <w:lang w:eastAsia="en-US"/>
              </w:rPr>
              <w:t xml:space="preserve">Бюджетные назначения, </w:t>
            </w:r>
          </w:p>
          <w:p w:rsidR="008810D8" w:rsidRPr="00FA42C8" w:rsidRDefault="008810D8" w:rsidP="00C538C5">
            <w:pPr>
              <w:jc w:val="center"/>
              <w:rPr>
                <w:rFonts w:eastAsia="Calibri"/>
                <w:color w:val="000000"/>
                <w:lang w:eastAsia="en-US"/>
              </w:rPr>
            </w:pPr>
            <w:r w:rsidRPr="00FA42C8">
              <w:rPr>
                <w:rFonts w:eastAsia="Calibri"/>
                <w:color w:val="000000"/>
                <w:lang w:eastAsia="en-US"/>
              </w:rPr>
              <w:t>тыс. рублей</w:t>
            </w:r>
          </w:p>
        </w:tc>
        <w:tc>
          <w:tcPr>
            <w:tcW w:w="1843" w:type="dxa"/>
            <w:vMerge w:val="restart"/>
          </w:tcPr>
          <w:p w:rsidR="006C7296" w:rsidRDefault="006C7296" w:rsidP="00C538C5">
            <w:pPr>
              <w:jc w:val="center"/>
              <w:rPr>
                <w:rFonts w:eastAsia="Calibri"/>
                <w:color w:val="000000"/>
                <w:lang w:eastAsia="en-US"/>
              </w:rPr>
            </w:pPr>
          </w:p>
          <w:p w:rsidR="006C7296" w:rsidRDefault="006C7296" w:rsidP="00C538C5">
            <w:pPr>
              <w:jc w:val="center"/>
              <w:rPr>
                <w:rFonts w:eastAsia="Calibri"/>
                <w:color w:val="000000"/>
                <w:lang w:eastAsia="en-US"/>
              </w:rPr>
            </w:pPr>
          </w:p>
          <w:p w:rsidR="006C7296" w:rsidRDefault="006C7296" w:rsidP="00C538C5">
            <w:pPr>
              <w:jc w:val="center"/>
              <w:rPr>
                <w:rFonts w:eastAsia="Calibri"/>
                <w:color w:val="000000"/>
                <w:lang w:eastAsia="en-US"/>
              </w:rPr>
            </w:pPr>
          </w:p>
          <w:p w:rsidR="000C55E2" w:rsidRDefault="008810D8" w:rsidP="00C538C5">
            <w:pPr>
              <w:jc w:val="center"/>
              <w:rPr>
                <w:rFonts w:eastAsia="Calibri"/>
                <w:color w:val="000000"/>
                <w:lang w:eastAsia="en-US"/>
              </w:rPr>
            </w:pPr>
            <w:r>
              <w:rPr>
                <w:rFonts w:eastAsia="Calibri"/>
                <w:color w:val="000000"/>
                <w:lang w:eastAsia="en-US"/>
              </w:rPr>
              <w:t>Исполнено</w:t>
            </w:r>
          </w:p>
          <w:p w:rsidR="008810D8" w:rsidRPr="00FA42C8" w:rsidRDefault="008810D8" w:rsidP="00C538C5">
            <w:pPr>
              <w:jc w:val="center"/>
              <w:rPr>
                <w:rFonts w:eastAsia="Calibri"/>
                <w:color w:val="000000"/>
                <w:lang w:eastAsia="en-US"/>
              </w:rPr>
            </w:pPr>
            <w:r>
              <w:rPr>
                <w:rFonts w:eastAsia="Calibri"/>
                <w:color w:val="000000"/>
                <w:lang w:eastAsia="en-US"/>
              </w:rPr>
              <w:t xml:space="preserve"> (ф. 0503117)</w:t>
            </w:r>
          </w:p>
        </w:tc>
        <w:tc>
          <w:tcPr>
            <w:tcW w:w="1559" w:type="dxa"/>
            <w:vMerge w:val="restart"/>
            <w:shd w:val="clear" w:color="auto" w:fill="auto"/>
            <w:vAlign w:val="center"/>
          </w:tcPr>
          <w:p w:rsidR="008810D8" w:rsidRPr="00FA42C8" w:rsidRDefault="000C55E2" w:rsidP="00084B41">
            <w:pPr>
              <w:jc w:val="center"/>
              <w:rPr>
                <w:rFonts w:eastAsia="Calibri"/>
                <w:color w:val="000000"/>
                <w:lang w:eastAsia="en-US"/>
              </w:rPr>
            </w:pPr>
            <w:r>
              <w:rPr>
                <w:rFonts w:eastAsia="Calibri"/>
                <w:color w:val="000000"/>
                <w:lang w:eastAsia="en-US"/>
              </w:rPr>
              <w:t>Отклонение исполнения от уточненного плана</w:t>
            </w:r>
          </w:p>
        </w:tc>
        <w:tc>
          <w:tcPr>
            <w:tcW w:w="1134" w:type="dxa"/>
            <w:vMerge w:val="restart"/>
            <w:tcBorders>
              <w:right w:val="single" w:sz="4" w:space="0" w:color="auto"/>
            </w:tcBorders>
            <w:shd w:val="clear" w:color="auto" w:fill="auto"/>
            <w:vAlign w:val="center"/>
          </w:tcPr>
          <w:p w:rsidR="008810D8" w:rsidRPr="00FA42C8" w:rsidRDefault="000C55E2" w:rsidP="00084B41">
            <w:pPr>
              <w:jc w:val="center"/>
              <w:rPr>
                <w:rFonts w:eastAsia="Calibri"/>
                <w:color w:val="000000"/>
                <w:lang w:eastAsia="en-US"/>
              </w:rPr>
            </w:pPr>
            <w:r>
              <w:rPr>
                <w:rFonts w:eastAsia="Calibri"/>
                <w:color w:val="000000"/>
                <w:lang w:eastAsia="en-US"/>
              </w:rPr>
              <w:t>% исполнения</w:t>
            </w:r>
          </w:p>
        </w:tc>
      </w:tr>
      <w:tr w:rsidR="000C55E2" w:rsidRPr="00FA42C8" w:rsidTr="000C55E2">
        <w:trPr>
          <w:trHeight w:val="1961"/>
        </w:trPr>
        <w:tc>
          <w:tcPr>
            <w:tcW w:w="1560" w:type="dxa"/>
            <w:vMerge/>
            <w:shd w:val="clear" w:color="auto" w:fill="auto"/>
            <w:vAlign w:val="center"/>
          </w:tcPr>
          <w:p w:rsidR="000C55E2" w:rsidRPr="00FA42C8" w:rsidRDefault="000C55E2" w:rsidP="00C538C5">
            <w:pPr>
              <w:jc w:val="center"/>
              <w:rPr>
                <w:rFonts w:eastAsia="Calibri"/>
                <w:color w:val="000000"/>
                <w:lang w:eastAsia="en-US"/>
              </w:rPr>
            </w:pPr>
          </w:p>
        </w:tc>
        <w:tc>
          <w:tcPr>
            <w:tcW w:w="1842"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 xml:space="preserve">по решению о </w:t>
            </w:r>
            <w:proofErr w:type="gramStart"/>
            <w:r w:rsidRPr="00FA42C8">
              <w:rPr>
                <w:rFonts w:eastAsia="Calibri"/>
                <w:color w:val="000000"/>
                <w:lang w:eastAsia="en-US"/>
              </w:rPr>
              <w:t>районном</w:t>
            </w:r>
            <w:proofErr w:type="gramEnd"/>
          </w:p>
          <w:p w:rsidR="000C55E2" w:rsidRPr="00FA42C8" w:rsidRDefault="000C55E2" w:rsidP="00C538C5">
            <w:pPr>
              <w:jc w:val="center"/>
              <w:rPr>
                <w:rFonts w:eastAsia="Calibri"/>
                <w:color w:val="000000"/>
                <w:lang w:eastAsia="en-US"/>
              </w:rPr>
            </w:pPr>
            <w:r w:rsidRPr="00FA42C8">
              <w:rPr>
                <w:rFonts w:eastAsia="Calibri"/>
                <w:color w:val="000000"/>
                <w:lang w:eastAsia="en-US"/>
              </w:rPr>
              <w:t xml:space="preserve">бюджете </w:t>
            </w:r>
            <w:proofErr w:type="gramStart"/>
            <w:r w:rsidRPr="00FA42C8">
              <w:rPr>
                <w:rFonts w:eastAsia="Calibri"/>
                <w:color w:val="000000"/>
                <w:lang w:eastAsia="en-US"/>
              </w:rPr>
              <w:t>от</w:t>
            </w:r>
            <w:proofErr w:type="gramEnd"/>
          </w:p>
          <w:p w:rsidR="000C55E2" w:rsidRPr="00FA42C8" w:rsidRDefault="000C55E2" w:rsidP="00C538C5">
            <w:pPr>
              <w:jc w:val="center"/>
              <w:rPr>
                <w:rFonts w:eastAsia="Calibri"/>
                <w:color w:val="000000"/>
                <w:lang w:eastAsia="en-US"/>
              </w:rPr>
            </w:pPr>
            <w:r w:rsidRPr="00FA42C8">
              <w:rPr>
                <w:rFonts w:eastAsia="Calibri"/>
                <w:color w:val="000000"/>
                <w:lang w:eastAsia="en-US"/>
              </w:rPr>
              <w:t>1</w:t>
            </w:r>
            <w:r w:rsidR="00C30947">
              <w:rPr>
                <w:rFonts w:eastAsia="Calibri"/>
                <w:color w:val="000000"/>
                <w:lang w:eastAsia="en-US"/>
              </w:rPr>
              <w:t>7</w:t>
            </w:r>
            <w:r w:rsidRPr="00FA42C8">
              <w:rPr>
                <w:rFonts w:eastAsia="Calibri"/>
                <w:color w:val="000000"/>
                <w:lang w:eastAsia="en-US"/>
              </w:rPr>
              <w:t>.12.20</w:t>
            </w:r>
            <w:r w:rsidR="000F2208">
              <w:rPr>
                <w:rFonts w:eastAsia="Calibri"/>
                <w:color w:val="000000"/>
                <w:lang w:eastAsia="en-US"/>
              </w:rPr>
              <w:t>2</w:t>
            </w:r>
            <w:r w:rsidR="00C30947">
              <w:rPr>
                <w:rFonts w:eastAsia="Calibri"/>
                <w:color w:val="000000"/>
                <w:lang w:eastAsia="en-US"/>
              </w:rPr>
              <w:t>1</w:t>
            </w:r>
          </w:p>
          <w:p w:rsidR="000C55E2" w:rsidRPr="00FA42C8" w:rsidRDefault="000C55E2" w:rsidP="00C30947">
            <w:pPr>
              <w:jc w:val="center"/>
              <w:rPr>
                <w:rFonts w:eastAsia="Calibri"/>
                <w:color w:val="000000"/>
                <w:lang w:eastAsia="en-US"/>
              </w:rPr>
            </w:pPr>
            <w:r w:rsidRPr="00FA42C8">
              <w:rPr>
                <w:rFonts w:eastAsia="Calibri"/>
                <w:color w:val="000000"/>
                <w:lang w:eastAsia="en-US"/>
              </w:rPr>
              <w:t xml:space="preserve">№ </w:t>
            </w:r>
            <w:r w:rsidR="000F2208">
              <w:rPr>
                <w:rFonts w:eastAsia="Calibri"/>
                <w:color w:val="000000"/>
                <w:lang w:eastAsia="en-US"/>
              </w:rPr>
              <w:t>8</w:t>
            </w:r>
            <w:r w:rsidR="00C30947">
              <w:rPr>
                <w:rFonts w:eastAsia="Calibri"/>
                <w:color w:val="000000"/>
                <w:lang w:eastAsia="en-US"/>
              </w:rPr>
              <w:t>2</w:t>
            </w:r>
          </w:p>
        </w:tc>
        <w:tc>
          <w:tcPr>
            <w:tcW w:w="1418"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по решению о районном бюджете</w:t>
            </w:r>
          </w:p>
          <w:p w:rsidR="000C55E2" w:rsidRPr="00FA42C8" w:rsidRDefault="000C55E2" w:rsidP="00C538C5">
            <w:pPr>
              <w:jc w:val="center"/>
              <w:rPr>
                <w:rFonts w:eastAsia="Calibri"/>
                <w:color w:val="000000"/>
                <w:lang w:eastAsia="en-US"/>
              </w:rPr>
            </w:pPr>
            <w:proofErr w:type="gramStart"/>
            <w:r w:rsidRPr="00FA42C8">
              <w:rPr>
                <w:rFonts w:eastAsia="Calibri"/>
                <w:color w:val="000000"/>
                <w:lang w:eastAsia="en-US"/>
              </w:rPr>
              <w:t>(в ред. от</w:t>
            </w:r>
            <w:proofErr w:type="gramEnd"/>
          </w:p>
          <w:p w:rsidR="000C55E2" w:rsidRPr="00FA42C8" w:rsidRDefault="000C55E2" w:rsidP="00C538C5">
            <w:pPr>
              <w:jc w:val="center"/>
              <w:rPr>
                <w:rFonts w:eastAsia="Calibri"/>
                <w:color w:val="000000"/>
                <w:lang w:eastAsia="en-US"/>
              </w:rPr>
            </w:pPr>
            <w:r w:rsidRPr="00FA42C8">
              <w:rPr>
                <w:rFonts w:eastAsia="Calibri"/>
                <w:color w:val="000000"/>
                <w:lang w:eastAsia="en-US"/>
              </w:rPr>
              <w:t>1</w:t>
            </w:r>
            <w:r w:rsidR="00C30947">
              <w:rPr>
                <w:rFonts w:eastAsia="Calibri"/>
                <w:color w:val="000000"/>
                <w:lang w:eastAsia="en-US"/>
              </w:rPr>
              <w:t>9</w:t>
            </w:r>
            <w:r w:rsidRPr="00FA42C8">
              <w:rPr>
                <w:rFonts w:eastAsia="Calibri"/>
                <w:color w:val="000000"/>
                <w:lang w:eastAsia="en-US"/>
              </w:rPr>
              <w:t>.12.20</w:t>
            </w:r>
            <w:r>
              <w:rPr>
                <w:rFonts w:eastAsia="Calibri"/>
                <w:color w:val="000000"/>
                <w:lang w:eastAsia="en-US"/>
              </w:rPr>
              <w:t>2</w:t>
            </w:r>
            <w:r w:rsidR="00C30947">
              <w:rPr>
                <w:rFonts w:eastAsia="Calibri"/>
                <w:color w:val="000000"/>
                <w:lang w:eastAsia="en-US"/>
              </w:rPr>
              <w:t>2</w:t>
            </w:r>
          </w:p>
          <w:p w:rsidR="000C55E2" w:rsidRPr="00FA42C8" w:rsidRDefault="000C55E2" w:rsidP="00C30947">
            <w:pPr>
              <w:jc w:val="center"/>
              <w:rPr>
                <w:rFonts w:eastAsia="Calibri"/>
                <w:color w:val="000000"/>
                <w:lang w:eastAsia="en-US"/>
              </w:rPr>
            </w:pPr>
            <w:r w:rsidRPr="00FA42C8">
              <w:rPr>
                <w:rFonts w:eastAsia="Calibri"/>
                <w:color w:val="000000"/>
                <w:lang w:eastAsia="en-US"/>
              </w:rPr>
              <w:t xml:space="preserve">№ </w:t>
            </w:r>
            <w:r w:rsidR="00C30947">
              <w:rPr>
                <w:rFonts w:eastAsia="Calibri"/>
                <w:color w:val="000000"/>
                <w:lang w:eastAsia="en-US"/>
              </w:rPr>
              <w:t>109</w:t>
            </w:r>
            <w:r>
              <w:rPr>
                <w:rFonts w:eastAsia="Calibri"/>
                <w:color w:val="000000"/>
                <w:lang w:eastAsia="en-US"/>
              </w:rPr>
              <w:t>)</w:t>
            </w:r>
          </w:p>
        </w:tc>
        <w:tc>
          <w:tcPr>
            <w:tcW w:w="1843" w:type="dxa"/>
            <w:vMerge/>
          </w:tcPr>
          <w:p w:rsidR="000C55E2" w:rsidRPr="00FA42C8" w:rsidRDefault="000C55E2" w:rsidP="00C538C5">
            <w:pPr>
              <w:jc w:val="center"/>
              <w:rPr>
                <w:rFonts w:eastAsia="Calibri"/>
                <w:color w:val="000000"/>
                <w:lang w:eastAsia="en-US"/>
              </w:rPr>
            </w:pPr>
          </w:p>
        </w:tc>
        <w:tc>
          <w:tcPr>
            <w:tcW w:w="1559" w:type="dxa"/>
            <w:vMerge/>
            <w:shd w:val="clear" w:color="auto" w:fill="auto"/>
            <w:vAlign w:val="center"/>
          </w:tcPr>
          <w:p w:rsidR="000C55E2" w:rsidRPr="00FA42C8" w:rsidRDefault="000C55E2" w:rsidP="00084B41">
            <w:pPr>
              <w:jc w:val="center"/>
              <w:rPr>
                <w:rFonts w:eastAsia="Calibri"/>
                <w:color w:val="000000"/>
                <w:lang w:eastAsia="en-US"/>
              </w:rPr>
            </w:pPr>
          </w:p>
        </w:tc>
        <w:tc>
          <w:tcPr>
            <w:tcW w:w="1134" w:type="dxa"/>
            <w:vMerge/>
            <w:shd w:val="clear" w:color="auto" w:fill="auto"/>
            <w:vAlign w:val="center"/>
          </w:tcPr>
          <w:p w:rsidR="000C55E2" w:rsidRPr="00FA42C8" w:rsidRDefault="000C55E2" w:rsidP="00084B41">
            <w:pPr>
              <w:jc w:val="center"/>
              <w:rPr>
                <w:rFonts w:eastAsia="Calibri"/>
                <w:color w:val="000000"/>
                <w:lang w:eastAsia="en-US"/>
              </w:rPr>
            </w:pPr>
          </w:p>
        </w:tc>
      </w:tr>
      <w:tr w:rsidR="000C55E2" w:rsidRPr="00FA42C8" w:rsidTr="000C55E2">
        <w:trPr>
          <w:trHeight w:val="362"/>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Доходы</w:t>
            </w:r>
          </w:p>
        </w:tc>
        <w:tc>
          <w:tcPr>
            <w:tcW w:w="1842" w:type="dxa"/>
            <w:shd w:val="clear" w:color="auto" w:fill="auto"/>
            <w:vAlign w:val="center"/>
          </w:tcPr>
          <w:p w:rsidR="000C55E2" w:rsidRPr="00FA42C8" w:rsidRDefault="00C30947" w:rsidP="00C30947">
            <w:pPr>
              <w:jc w:val="center"/>
              <w:rPr>
                <w:rFonts w:eastAsia="Calibri"/>
                <w:color w:val="000000"/>
                <w:lang w:eastAsia="en-US"/>
              </w:rPr>
            </w:pPr>
            <w:r>
              <w:rPr>
                <w:rFonts w:eastAsia="Calibri"/>
                <w:color w:val="000000"/>
                <w:lang w:eastAsia="en-US"/>
              </w:rPr>
              <w:t>547 308,4</w:t>
            </w:r>
          </w:p>
        </w:tc>
        <w:tc>
          <w:tcPr>
            <w:tcW w:w="1418" w:type="dxa"/>
            <w:shd w:val="clear" w:color="auto" w:fill="auto"/>
            <w:vAlign w:val="center"/>
          </w:tcPr>
          <w:p w:rsidR="000C55E2" w:rsidRPr="00084B41" w:rsidRDefault="00C30947" w:rsidP="00B536B0">
            <w:pPr>
              <w:jc w:val="center"/>
              <w:rPr>
                <w:rFonts w:eastAsia="Calibri"/>
                <w:color w:val="FF0000"/>
                <w:lang w:eastAsia="en-US"/>
              </w:rPr>
            </w:pPr>
            <w:r>
              <w:rPr>
                <w:rFonts w:eastAsia="Calibri"/>
                <w:color w:val="000000"/>
                <w:lang w:eastAsia="en-US"/>
              </w:rPr>
              <w:t>6</w:t>
            </w:r>
            <w:r w:rsidR="00B536B0">
              <w:rPr>
                <w:rFonts w:eastAsia="Calibri"/>
                <w:color w:val="000000"/>
                <w:lang w:eastAsia="en-US"/>
              </w:rPr>
              <w:t>84 560,6</w:t>
            </w:r>
          </w:p>
        </w:tc>
        <w:tc>
          <w:tcPr>
            <w:tcW w:w="1843" w:type="dxa"/>
          </w:tcPr>
          <w:p w:rsidR="000C55E2" w:rsidRPr="00046253" w:rsidRDefault="00B536B0" w:rsidP="00B536B0">
            <w:pPr>
              <w:jc w:val="center"/>
              <w:rPr>
                <w:rFonts w:eastAsia="Calibri"/>
                <w:lang w:eastAsia="en-US"/>
              </w:rPr>
            </w:pPr>
            <w:r>
              <w:rPr>
                <w:rFonts w:eastAsia="Calibri"/>
                <w:lang w:eastAsia="en-US"/>
              </w:rPr>
              <w:t>690 474,0</w:t>
            </w:r>
          </w:p>
        </w:tc>
        <w:tc>
          <w:tcPr>
            <w:tcW w:w="1559" w:type="dxa"/>
            <w:shd w:val="clear" w:color="auto" w:fill="auto"/>
            <w:vAlign w:val="center"/>
          </w:tcPr>
          <w:p w:rsidR="000C55E2" w:rsidRPr="00046253" w:rsidRDefault="00442E18" w:rsidP="00442E18">
            <w:pPr>
              <w:jc w:val="center"/>
              <w:rPr>
                <w:rFonts w:eastAsia="Calibri"/>
                <w:lang w:eastAsia="en-US"/>
              </w:rPr>
            </w:pPr>
            <w:r>
              <w:rPr>
                <w:rFonts w:eastAsia="Calibri"/>
                <w:lang w:eastAsia="en-US"/>
              </w:rPr>
              <w:t>+ 5 913,4</w:t>
            </w:r>
          </w:p>
        </w:tc>
        <w:tc>
          <w:tcPr>
            <w:tcW w:w="1134" w:type="dxa"/>
            <w:shd w:val="clear" w:color="auto" w:fill="auto"/>
            <w:vAlign w:val="center"/>
          </w:tcPr>
          <w:p w:rsidR="000C55E2" w:rsidRPr="00046253" w:rsidRDefault="00D66432" w:rsidP="00D66432">
            <w:pPr>
              <w:jc w:val="center"/>
              <w:rPr>
                <w:rFonts w:eastAsia="Calibri"/>
                <w:lang w:eastAsia="en-US"/>
              </w:rPr>
            </w:pPr>
            <w:r>
              <w:rPr>
                <w:rFonts w:eastAsia="Calibri"/>
                <w:lang w:eastAsia="en-US"/>
              </w:rPr>
              <w:t>100,9</w:t>
            </w:r>
          </w:p>
        </w:tc>
      </w:tr>
      <w:tr w:rsidR="000C55E2" w:rsidRPr="00FA42C8" w:rsidTr="000C55E2">
        <w:trPr>
          <w:trHeight w:val="312"/>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Расходы</w:t>
            </w:r>
          </w:p>
        </w:tc>
        <w:tc>
          <w:tcPr>
            <w:tcW w:w="1842" w:type="dxa"/>
            <w:shd w:val="clear" w:color="auto" w:fill="auto"/>
            <w:vAlign w:val="center"/>
          </w:tcPr>
          <w:p w:rsidR="000C55E2" w:rsidRPr="00FA42C8" w:rsidRDefault="00C30947" w:rsidP="00C30947">
            <w:pPr>
              <w:jc w:val="center"/>
              <w:rPr>
                <w:rFonts w:eastAsia="Calibri"/>
                <w:color w:val="000000"/>
                <w:lang w:eastAsia="en-US"/>
              </w:rPr>
            </w:pPr>
            <w:r>
              <w:rPr>
                <w:rFonts w:eastAsia="Calibri"/>
                <w:color w:val="000000"/>
                <w:lang w:eastAsia="en-US"/>
              </w:rPr>
              <w:t>554 341,3</w:t>
            </w:r>
          </w:p>
        </w:tc>
        <w:tc>
          <w:tcPr>
            <w:tcW w:w="1418" w:type="dxa"/>
            <w:shd w:val="clear" w:color="auto" w:fill="auto"/>
            <w:vAlign w:val="center"/>
          </w:tcPr>
          <w:p w:rsidR="000C55E2" w:rsidRPr="00084B41" w:rsidRDefault="00C30947" w:rsidP="00B536B0">
            <w:pPr>
              <w:jc w:val="center"/>
              <w:rPr>
                <w:rFonts w:eastAsia="Calibri"/>
                <w:color w:val="FF0000"/>
                <w:lang w:eastAsia="en-US"/>
              </w:rPr>
            </w:pPr>
            <w:r>
              <w:rPr>
                <w:rFonts w:eastAsia="Calibri"/>
                <w:color w:val="000000"/>
                <w:lang w:eastAsia="en-US"/>
              </w:rPr>
              <w:t>6</w:t>
            </w:r>
            <w:r w:rsidR="00B536B0">
              <w:rPr>
                <w:rFonts w:eastAsia="Calibri"/>
                <w:color w:val="000000"/>
                <w:lang w:eastAsia="en-US"/>
              </w:rPr>
              <w:t>84 560,6</w:t>
            </w:r>
          </w:p>
        </w:tc>
        <w:tc>
          <w:tcPr>
            <w:tcW w:w="1843" w:type="dxa"/>
          </w:tcPr>
          <w:p w:rsidR="000C55E2" w:rsidRPr="00046253" w:rsidRDefault="00B536B0" w:rsidP="00B536B0">
            <w:pPr>
              <w:jc w:val="center"/>
              <w:rPr>
                <w:rFonts w:eastAsia="Calibri"/>
                <w:lang w:eastAsia="en-US"/>
              </w:rPr>
            </w:pPr>
            <w:r>
              <w:rPr>
                <w:rFonts w:eastAsia="Calibri"/>
                <w:lang w:eastAsia="en-US"/>
              </w:rPr>
              <w:t>667 849,2</w:t>
            </w:r>
          </w:p>
        </w:tc>
        <w:tc>
          <w:tcPr>
            <w:tcW w:w="1559" w:type="dxa"/>
            <w:shd w:val="clear" w:color="auto" w:fill="auto"/>
            <w:vAlign w:val="center"/>
          </w:tcPr>
          <w:p w:rsidR="000C55E2" w:rsidRPr="00046253" w:rsidRDefault="00CE0EA0" w:rsidP="00D66432">
            <w:pPr>
              <w:jc w:val="center"/>
              <w:rPr>
                <w:rFonts w:eastAsia="Calibri"/>
                <w:lang w:eastAsia="en-US"/>
              </w:rPr>
            </w:pPr>
            <w:r w:rsidRPr="00046253">
              <w:rPr>
                <w:rFonts w:eastAsia="Calibri"/>
                <w:lang w:eastAsia="en-US"/>
              </w:rPr>
              <w:t xml:space="preserve">- </w:t>
            </w:r>
            <w:r w:rsidR="00442E18">
              <w:rPr>
                <w:rFonts w:eastAsia="Calibri"/>
                <w:lang w:eastAsia="en-US"/>
              </w:rPr>
              <w:t>16 711,4</w:t>
            </w:r>
          </w:p>
        </w:tc>
        <w:tc>
          <w:tcPr>
            <w:tcW w:w="1134" w:type="dxa"/>
            <w:shd w:val="clear" w:color="auto" w:fill="auto"/>
            <w:vAlign w:val="center"/>
          </w:tcPr>
          <w:p w:rsidR="000C55E2" w:rsidRPr="00046253" w:rsidRDefault="000C55E2" w:rsidP="00D66432">
            <w:pPr>
              <w:jc w:val="center"/>
              <w:rPr>
                <w:rFonts w:eastAsia="Calibri"/>
                <w:lang w:eastAsia="en-US"/>
              </w:rPr>
            </w:pPr>
            <w:r w:rsidRPr="00046253">
              <w:rPr>
                <w:rFonts w:eastAsia="Calibri"/>
                <w:lang w:eastAsia="en-US"/>
              </w:rPr>
              <w:t>9</w:t>
            </w:r>
            <w:r w:rsidR="00D66432">
              <w:rPr>
                <w:rFonts w:eastAsia="Calibri"/>
                <w:lang w:eastAsia="en-US"/>
              </w:rPr>
              <w:t>7,6</w:t>
            </w:r>
          </w:p>
        </w:tc>
      </w:tr>
      <w:tr w:rsidR="000C55E2" w:rsidRPr="00FA42C8" w:rsidTr="000C55E2">
        <w:trPr>
          <w:trHeight w:val="370"/>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Дефицит</w:t>
            </w:r>
            <w:proofErr w:type="gramStart"/>
            <w:r w:rsidRPr="00FA42C8">
              <w:rPr>
                <w:rFonts w:eastAsia="Calibri"/>
                <w:color w:val="000000"/>
                <w:lang w:eastAsia="en-US"/>
              </w:rPr>
              <w:t xml:space="preserve"> (-)</w:t>
            </w:r>
            <w:proofErr w:type="gramEnd"/>
          </w:p>
        </w:tc>
        <w:tc>
          <w:tcPr>
            <w:tcW w:w="1842" w:type="dxa"/>
            <w:shd w:val="clear" w:color="auto" w:fill="auto"/>
            <w:vAlign w:val="center"/>
          </w:tcPr>
          <w:p w:rsidR="000C55E2" w:rsidRPr="00FA42C8" w:rsidRDefault="000C55E2" w:rsidP="00C30947">
            <w:pPr>
              <w:jc w:val="center"/>
              <w:rPr>
                <w:rFonts w:eastAsia="Calibri"/>
                <w:color w:val="000000"/>
                <w:lang w:eastAsia="en-US"/>
              </w:rPr>
            </w:pPr>
            <w:r w:rsidRPr="00FA42C8">
              <w:rPr>
                <w:rFonts w:eastAsia="Calibri"/>
                <w:color w:val="000000"/>
                <w:lang w:eastAsia="en-US"/>
              </w:rPr>
              <w:t>-</w:t>
            </w:r>
            <w:r>
              <w:rPr>
                <w:rFonts w:eastAsia="Calibri"/>
                <w:color w:val="000000"/>
                <w:lang w:eastAsia="en-US"/>
              </w:rPr>
              <w:t xml:space="preserve"> </w:t>
            </w:r>
            <w:r w:rsidR="00C30947">
              <w:rPr>
                <w:rFonts w:eastAsia="Calibri"/>
                <w:color w:val="000000"/>
                <w:lang w:eastAsia="en-US"/>
              </w:rPr>
              <w:t>7 032,9</w:t>
            </w:r>
          </w:p>
        </w:tc>
        <w:tc>
          <w:tcPr>
            <w:tcW w:w="1418" w:type="dxa"/>
            <w:shd w:val="clear" w:color="auto" w:fill="auto"/>
            <w:vAlign w:val="center"/>
          </w:tcPr>
          <w:p w:rsidR="000C55E2" w:rsidRPr="00084B41" w:rsidRDefault="00B301A6" w:rsidP="00C538C5">
            <w:pPr>
              <w:jc w:val="center"/>
              <w:rPr>
                <w:rFonts w:eastAsia="Calibri"/>
                <w:color w:val="FF0000"/>
                <w:lang w:eastAsia="en-US"/>
              </w:rPr>
            </w:pPr>
            <w:r>
              <w:rPr>
                <w:rFonts w:eastAsia="Calibri"/>
                <w:color w:val="000000"/>
                <w:lang w:eastAsia="en-US"/>
              </w:rPr>
              <w:t>0,0</w:t>
            </w:r>
          </w:p>
        </w:tc>
        <w:tc>
          <w:tcPr>
            <w:tcW w:w="1843" w:type="dxa"/>
          </w:tcPr>
          <w:p w:rsidR="000C55E2" w:rsidRPr="00046253" w:rsidRDefault="00B536B0" w:rsidP="00B536B0">
            <w:pPr>
              <w:jc w:val="center"/>
              <w:rPr>
                <w:rFonts w:eastAsia="Calibri"/>
                <w:lang w:eastAsia="en-US"/>
              </w:rPr>
            </w:pPr>
            <w:r>
              <w:rPr>
                <w:rFonts w:eastAsia="Calibri"/>
                <w:lang w:eastAsia="en-US"/>
              </w:rPr>
              <w:t>22 624,8</w:t>
            </w:r>
          </w:p>
        </w:tc>
        <w:tc>
          <w:tcPr>
            <w:tcW w:w="1559" w:type="dxa"/>
            <w:shd w:val="clear" w:color="auto" w:fill="auto"/>
            <w:vAlign w:val="center"/>
          </w:tcPr>
          <w:p w:rsidR="000C55E2" w:rsidRPr="00046253" w:rsidRDefault="000C55E2" w:rsidP="00C538C5">
            <w:pPr>
              <w:jc w:val="center"/>
              <w:rPr>
                <w:rFonts w:eastAsia="Calibri"/>
                <w:lang w:eastAsia="en-US"/>
              </w:rPr>
            </w:pPr>
            <w:r w:rsidRPr="00046253">
              <w:rPr>
                <w:rFonts w:eastAsia="Calibri"/>
                <w:lang w:eastAsia="en-US"/>
              </w:rPr>
              <w:t>-</w:t>
            </w:r>
          </w:p>
        </w:tc>
        <w:tc>
          <w:tcPr>
            <w:tcW w:w="1134" w:type="dxa"/>
            <w:shd w:val="clear" w:color="auto" w:fill="auto"/>
            <w:vAlign w:val="center"/>
          </w:tcPr>
          <w:p w:rsidR="000C55E2" w:rsidRPr="00046253" w:rsidRDefault="000C55E2" w:rsidP="00C538C5">
            <w:pPr>
              <w:jc w:val="center"/>
              <w:rPr>
                <w:rFonts w:eastAsia="Calibri"/>
                <w:lang w:eastAsia="en-US"/>
              </w:rPr>
            </w:pPr>
            <w:r w:rsidRPr="00046253">
              <w:rPr>
                <w:rFonts w:eastAsia="Calibri"/>
                <w:lang w:eastAsia="en-US"/>
              </w:rPr>
              <w:t>-</w:t>
            </w:r>
          </w:p>
        </w:tc>
      </w:tr>
    </w:tbl>
    <w:p w:rsidR="0039092F" w:rsidRDefault="00380EDE" w:rsidP="0041238D">
      <w:pPr>
        <w:pStyle w:val="a5"/>
        <w:tabs>
          <w:tab w:val="left" w:pos="709"/>
        </w:tabs>
        <w:spacing w:before="0" w:beforeAutospacing="0" w:after="0" w:afterAutospacing="0"/>
        <w:ind w:firstLine="426"/>
        <w:rPr>
          <w:color w:val="000000"/>
          <w:spacing w:val="-1"/>
          <w:sz w:val="28"/>
          <w:szCs w:val="28"/>
        </w:rPr>
      </w:pPr>
      <w:r>
        <w:rPr>
          <w:color w:val="000000"/>
          <w:spacing w:val="-1"/>
          <w:sz w:val="28"/>
          <w:szCs w:val="28"/>
        </w:rPr>
        <w:t xml:space="preserve">   </w:t>
      </w:r>
      <w:r w:rsidR="0041238D">
        <w:rPr>
          <w:color w:val="000000"/>
          <w:spacing w:val="-1"/>
          <w:sz w:val="28"/>
          <w:szCs w:val="28"/>
        </w:rPr>
        <w:t xml:space="preserve"> </w:t>
      </w:r>
      <w:r w:rsidR="00CE0EA0" w:rsidRPr="00CE0EA0">
        <w:rPr>
          <w:color w:val="000000"/>
          <w:spacing w:val="-1"/>
          <w:sz w:val="28"/>
          <w:szCs w:val="28"/>
        </w:rPr>
        <w:t xml:space="preserve">Проект решения об </w:t>
      </w:r>
      <w:r w:rsidR="00CE0EA0">
        <w:rPr>
          <w:color w:val="000000"/>
          <w:spacing w:val="-1"/>
          <w:sz w:val="28"/>
          <w:szCs w:val="28"/>
        </w:rPr>
        <w:t>исполнении районного бюджета за 202</w:t>
      </w:r>
      <w:r w:rsidR="00ED555A">
        <w:rPr>
          <w:color w:val="000000"/>
          <w:spacing w:val="-1"/>
          <w:sz w:val="28"/>
          <w:szCs w:val="28"/>
        </w:rPr>
        <w:t>2</w:t>
      </w:r>
      <w:r w:rsidR="00CE0EA0">
        <w:rPr>
          <w:color w:val="000000"/>
          <w:spacing w:val="-1"/>
          <w:sz w:val="28"/>
          <w:szCs w:val="28"/>
        </w:rPr>
        <w:t xml:space="preserve"> год </w:t>
      </w:r>
      <w:r w:rsidR="00CE0EA0" w:rsidRPr="00CE0EA0">
        <w:rPr>
          <w:color w:val="000000"/>
          <w:spacing w:val="-1"/>
          <w:sz w:val="28"/>
          <w:szCs w:val="28"/>
        </w:rPr>
        <w:t xml:space="preserve"> представлен по доходам в сумме  </w:t>
      </w:r>
      <w:r w:rsidR="00B536B0">
        <w:rPr>
          <w:color w:val="000000"/>
          <w:spacing w:val="-1"/>
          <w:sz w:val="28"/>
          <w:szCs w:val="28"/>
        </w:rPr>
        <w:t>690 474,0</w:t>
      </w:r>
      <w:r w:rsidR="00CE0EA0" w:rsidRPr="00CE0EA0">
        <w:rPr>
          <w:color w:val="000000"/>
          <w:spacing w:val="-1"/>
          <w:sz w:val="28"/>
          <w:szCs w:val="28"/>
        </w:rPr>
        <w:t xml:space="preserve"> тыс. руб., по расходам в сумме </w:t>
      </w:r>
      <w:r w:rsidR="00B536B0">
        <w:rPr>
          <w:color w:val="000000"/>
          <w:spacing w:val="-1"/>
          <w:sz w:val="28"/>
          <w:szCs w:val="28"/>
        </w:rPr>
        <w:t>667 849,2</w:t>
      </w:r>
      <w:r w:rsidR="00CE0EA0" w:rsidRPr="00CE0EA0">
        <w:rPr>
          <w:color w:val="000000"/>
          <w:spacing w:val="-1"/>
          <w:sz w:val="28"/>
          <w:szCs w:val="28"/>
        </w:rPr>
        <w:t xml:space="preserve"> тыс. руб., </w:t>
      </w:r>
      <w:proofErr w:type="spellStart"/>
      <w:r w:rsidR="0039092F">
        <w:rPr>
          <w:color w:val="000000"/>
          <w:spacing w:val="-1"/>
          <w:sz w:val="28"/>
          <w:szCs w:val="28"/>
        </w:rPr>
        <w:t>профицит</w:t>
      </w:r>
      <w:proofErr w:type="spellEnd"/>
      <w:r w:rsidR="00CE0EA0">
        <w:rPr>
          <w:color w:val="000000"/>
          <w:spacing w:val="-1"/>
          <w:sz w:val="28"/>
          <w:szCs w:val="28"/>
        </w:rPr>
        <w:t xml:space="preserve"> </w:t>
      </w:r>
      <w:r w:rsidR="00CE0EA0" w:rsidRPr="00CE0EA0">
        <w:rPr>
          <w:color w:val="000000"/>
          <w:spacing w:val="-1"/>
          <w:sz w:val="28"/>
          <w:szCs w:val="28"/>
        </w:rPr>
        <w:t xml:space="preserve">бюджета  в сумме  </w:t>
      </w:r>
      <w:r w:rsidR="00B536B0">
        <w:rPr>
          <w:color w:val="000000"/>
          <w:spacing w:val="-1"/>
          <w:sz w:val="28"/>
          <w:szCs w:val="28"/>
        </w:rPr>
        <w:t>22 624,8</w:t>
      </w:r>
      <w:r w:rsidR="00CE0EA0" w:rsidRPr="00CE0EA0">
        <w:rPr>
          <w:color w:val="000000"/>
          <w:spacing w:val="-1"/>
          <w:sz w:val="28"/>
          <w:szCs w:val="28"/>
        </w:rPr>
        <w:t xml:space="preserve"> тыс. руб.</w:t>
      </w:r>
    </w:p>
    <w:p w:rsidR="00F94C3C" w:rsidRPr="009B3F5B" w:rsidRDefault="00F94C3C" w:rsidP="00F94C3C">
      <w:pPr>
        <w:tabs>
          <w:tab w:val="left" w:pos="567"/>
          <w:tab w:val="left" w:pos="709"/>
        </w:tabs>
        <w:ind w:firstLine="426"/>
        <w:jc w:val="both"/>
        <w:rPr>
          <w:color w:val="000000"/>
          <w:spacing w:val="-1"/>
          <w:sz w:val="28"/>
          <w:szCs w:val="28"/>
        </w:rPr>
      </w:pPr>
      <w:r>
        <w:rPr>
          <w:color w:val="000000"/>
          <w:spacing w:val="-1"/>
          <w:sz w:val="28"/>
          <w:szCs w:val="28"/>
        </w:rPr>
        <w:t xml:space="preserve">   </w:t>
      </w:r>
      <w:r w:rsidRPr="009B3F5B">
        <w:rPr>
          <w:color w:val="000000"/>
          <w:spacing w:val="-1"/>
          <w:sz w:val="28"/>
          <w:szCs w:val="28"/>
        </w:rPr>
        <w:t xml:space="preserve">Согласно отчету об исполнении бюджета </w:t>
      </w:r>
      <w:r>
        <w:rPr>
          <w:color w:val="000000"/>
          <w:spacing w:val="-1"/>
          <w:sz w:val="28"/>
          <w:szCs w:val="28"/>
        </w:rPr>
        <w:t xml:space="preserve">муниципального образования </w:t>
      </w:r>
      <w:r w:rsidRPr="009B3F5B">
        <w:rPr>
          <w:color w:val="000000"/>
          <w:spacing w:val="-1"/>
          <w:sz w:val="28"/>
          <w:szCs w:val="28"/>
        </w:rPr>
        <w:t>Смоленск</w:t>
      </w:r>
      <w:r>
        <w:rPr>
          <w:color w:val="000000"/>
          <w:spacing w:val="-1"/>
          <w:sz w:val="28"/>
          <w:szCs w:val="28"/>
        </w:rPr>
        <w:t>ий</w:t>
      </w:r>
      <w:r w:rsidRPr="009B3F5B">
        <w:rPr>
          <w:color w:val="000000"/>
          <w:spacing w:val="-1"/>
          <w:sz w:val="28"/>
          <w:szCs w:val="28"/>
        </w:rPr>
        <w:t xml:space="preserve"> район за 202</w:t>
      </w:r>
      <w:r>
        <w:rPr>
          <w:color w:val="000000"/>
          <w:spacing w:val="-1"/>
          <w:sz w:val="28"/>
          <w:szCs w:val="28"/>
        </w:rPr>
        <w:t>2</w:t>
      </w:r>
      <w:r w:rsidRPr="009B3F5B">
        <w:rPr>
          <w:color w:val="000000"/>
          <w:spacing w:val="-1"/>
          <w:sz w:val="28"/>
          <w:szCs w:val="28"/>
        </w:rPr>
        <w:t xml:space="preserve"> год (ф. 0503117) плановые показатели по доходам составили </w:t>
      </w:r>
      <w:r>
        <w:rPr>
          <w:color w:val="000000"/>
          <w:spacing w:val="-1"/>
          <w:sz w:val="28"/>
          <w:szCs w:val="28"/>
        </w:rPr>
        <w:t>684 560,6</w:t>
      </w:r>
      <w:r w:rsidRPr="009B3F5B">
        <w:rPr>
          <w:color w:val="000000"/>
          <w:spacing w:val="-1"/>
          <w:sz w:val="28"/>
          <w:szCs w:val="28"/>
        </w:rPr>
        <w:t xml:space="preserve"> тыс. руб. (что соответствует решению от </w:t>
      </w:r>
      <w:r>
        <w:rPr>
          <w:color w:val="000000"/>
          <w:spacing w:val="-1"/>
          <w:sz w:val="28"/>
          <w:szCs w:val="28"/>
        </w:rPr>
        <w:t>19</w:t>
      </w:r>
      <w:r w:rsidRPr="009B3F5B">
        <w:rPr>
          <w:color w:val="000000"/>
          <w:spacing w:val="-1"/>
          <w:sz w:val="28"/>
          <w:szCs w:val="28"/>
        </w:rPr>
        <w:t>.</w:t>
      </w:r>
      <w:r>
        <w:rPr>
          <w:color w:val="000000"/>
          <w:spacing w:val="-1"/>
          <w:sz w:val="28"/>
          <w:szCs w:val="28"/>
        </w:rPr>
        <w:t>12</w:t>
      </w:r>
      <w:r w:rsidRPr="009B3F5B">
        <w:rPr>
          <w:color w:val="000000"/>
          <w:spacing w:val="-1"/>
          <w:sz w:val="28"/>
          <w:szCs w:val="28"/>
        </w:rPr>
        <w:t>.202</w:t>
      </w:r>
      <w:r>
        <w:rPr>
          <w:color w:val="000000"/>
          <w:spacing w:val="-1"/>
          <w:sz w:val="28"/>
          <w:szCs w:val="28"/>
        </w:rPr>
        <w:t>2</w:t>
      </w:r>
      <w:r w:rsidR="00307561">
        <w:rPr>
          <w:color w:val="000000"/>
          <w:spacing w:val="-1"/>
          <w:sz w:val="28"/>
          <w:szCs w:val="28"/>
        </w:rPr>
        <w:t xml:space="preserve"> </w:t>
      </w:r>
      <w:r w:rsidR="00253185">
        <w:rPr>
          <w:color w:val="000000"/>
          <w:spacing w:val="-1"/>
          <w:sz w:val="28"/>
          <w:szCs w:val="28"/>
        </w:rPr>
        <w:t xml:space="preserve">      </w:t>
      </w:r>
      <w:r w:rsidRPr="009B3F5B">
        <w:rPr>
          <w:color w:val="000000"/>
          <w:spacing w:val="-1"/>
          <w:sz w:val="28"/>
          <w:szCs w:val="28"/>
        </w:rPr>
        <w:t xml:space="preserve">№ </w:t>
      </w:r>
      <w:r>
        <w:rPr>
          <w:color w:val="000000"/>
          <w:spacing w:val="-1"/>
          <w:sz w:val="28"/>
          <w:szCs w:val="28"/>
        </w:rPr>
        <w:t>109</w:t>
      </w:r>
      <w:r w:rsidRPr="009B3F5B">
        <w:rPr>
          <w:color w:val="000000"/>
          <w:spacing w:val="-1"/>
          <w:sz w:val="28"/>
          <w:szCs w:val="28"/>
        </w:rPr>
        <w:t xml:space="preserve">); плановые показатели по расходам составили </w:t>
      </w:r>
      <w:r>
        <w:rPr>
          <w:color w:val="000000"/>
          <w:spacing w:val="-1"/>
          <w:sz w:val="28"/>
          <w:szCs w:val="28"/>
        </w:rPr>
        <w:t xml:space="preserve">683 526,6 </w:t>
      </w:r>
      <w:r w:rsidRPr="009B3F5B">
        <w:rPr>
          <w:color w:val="000000"/>
          <w:spacing w:val="-1"/>
          <w:sz w:val="28"/>
          <w:szCs w:val="28"/>
        </w:rPr>
        <w:t xml:space="preserve">тыс. руб. (что на </w:t>
      </w:r>
      <w:r>
        <w:rPr>
          <w:color w:val="000000"/>
          <w:spacing w:val="-1"/>
          <w:sz w:val="28"/>
          <w:szCs w:val="28"/>
        </w:rPr>
        <w:t>1 034,0</w:t>
      </w:r>
      <w:r w:rsidRPr="009B3F5B">
        <w:rPr>
          <w:color w:val="000000"/>
          <w:spacing w:val="-1"/>
          <w:sz w:val="28"/>
          <w:szCs w:val="28"/>
        </w:rPr>
        <w:t xml:space="preserve"> тыс. руб. </w:t>
      </w:r>
      <w:r>
        <w:rPr>
          <w:color w:val="000000"/>
          <w:spacing w:val="-1"/>
          <w:sz w:val="28"/>
          <w:szCs w:val="28"/>
        </w:rPr>
        <w:t xml:space="preserve">меньше </w:t>
      </w:r>
      <w:proofErr w:type="gramStart"/>
      <w:r w:rsidRPr="009B3F5B">
        <w:rPr>
          <w:color w:val="000000"/>
          <w:spacing w:val="-1"/>
          <w:sz w:val="28"/>
          <w:szCs w:val="28"/>
        </w:rPr>
        <w:t>утвержденны</w:t>
      </w:r>
      <w:r>
        <w:rPr>
          <w:color w:val="000000"/>
          <w:spacing w:val="-1"/>
          <w:sz w:val="28"/>
          <w:szCs w:val="28"/>
        </w:rPr>
        <w:t>х</w:t>
      </w:r>
      <w:proofErr w:type="gramEnd"/>
      <w:r w:rsidRPr="009B3F5B">
        <w:rPr>
          <w:color w:val="000000"/>
          <w:spacing w:val="-1"/>
          <w:sz w:val="28"/>
          <w:szCs w:val="28"/>
        </w:rPr>
        <w:t xml:space="preserve"> решением от </w:t>
      </w:r>
      <w:r>
        <w:rPr>
          <w:color w:val="000000"/>
          <w:spacing w:val="-1"/>
          <w:sz w:val="28"/>
          <w:szCs w:val="28"/>
        </w:rPr>
        <w:t>19</w:t>
      </w:r>
      <w:r w:rsidRPr="009B3F5B">
        <w:rPr>
          <w:color w:val="000000"/>
          <w:spacing w:val="-1"/>
          <w:sz w:val="28"/>
          <w:szCs w:val="28"/>
        </w:rPr>
        <w:t>.</w:t>
      </w:r>
      <w:r>
        <w:rPr>
          <w:color w:val="000000"/>
          <w:spacing w:val="-1"/>
          <w:sz w:val="28"/>
          <w:szCs w:val="28"/>
        </w:rPr>
        <w:t>12</w:t>
      </w:r>
      <w:r w:rsidRPr="009B3F5B">
        <w:rPr>
          <w:color w:val="000000"/>
          <w:spacing w:val="-1"/>
          <w:sz w:val="28"/>
          <w:szCs w:val="28"/>
        </w:rPr>
        <w:t>.202</w:t>
      </w:r>
      <w:r>
        <w:rPr>
          <w:color w:val="000000"/>
          <w:spacing w:val="-1"/>
          <w:sz w:val="28"/>
          <w:szCs w:val="28"/>
        </w:rPr>
        <w:t>2</w:t>
      </w:r>
      <w:r w:rsidRPr="009B3F5B">
        <w:rPr>
          <w:color w:val="000000"/>
          <w:spacing w:val="-1"/>
          <w:sz w:val="28"/>
          <w:szCs w:val="28"/>
        </w:rPr>
        <w:t xml:space="preserve"> № </w:t>
      </w:r>
      <w:r>
        <w:rPr>
          <w:color w:val="000000"/>
          <w:spacing w:val="-1"/>
          <w:sz w:val="28"/>
          <w:szCs w:val="28"/>
        </w:rPr>
        <w:t>109</w:t>
      </w:r>
      <w:r w:rsidRPr="009B3F5B">
        <w:rPr>
          <w:color w:val="000000"/>
          <w:spacing w:val="-1"/>
          <w:sz w:val="28"/>
          <w:szCs w:val="28"/>
        </w:rPr>
        <w:t xml:space="preserve">); плановые показатели дефицита районного бюджета </w:t>
      </w:r>
      <w:r>
        <w:rPr>
          <w:color w:val="000000"/>
          <w:spacing w:val="-1"/>
          <w:sz w:val="28"/>
          <w:szCs w:val="28"/>
        </w:rPr>
        <w:t>0</w:t>
      </w:r>
      <w:r w:rsidRPr="009B3F5B">
        <w:rPr>
          <w:color w:val="000000"/>
          <w:spacing w:val="-1"/>
          <w:sz w:val="28"/>
          <w:szCs w:val="28"/>
        </w:rPr>
        <w:t>,0 тыс.</w:t>
      </w:r>
      <w:r>
        <w:rPr>
          <w:color w:val="000000"/>
          <w:spacing w:val="-1"/>
          <w:sz w:val="28"/>
          <w:szCs w:val="28"/>
        </w:rPr>
        <w:t xml:space="preserve"> </w:t>
      </w:r>
      <w:r w:rsidRPr="009B3F5B">
        <w:rPr>
          <w:color w:val="000000"/>
          <w:spacing w:val="-1"/>
          <w:sz w:val="28"/>
          <w:szCs w:val="28"/>
        </w:rPr>
        <w:t>руб.</w:t>
      </w:r>
      <w:r>
        <w:rPr>
          <w:color w:val="000000"/>
          <w:spacing w:val="-1"/>
          <w:sz w:val="28"/>
          <w:szCs w:val="28"/>
        </w:rPr>
        <w:t>,</w:t>
      </w:r>
      <w:r w:rsidRPr="009B3F5B">
        <w:rPr>
          <w:color w:val="000000"/>
          <w:spacing w:val="-1"/>
          <w:sz w:val="28"/>
          <w:szCs w:val="28"/>
        </w:rPr>
        <w:t xml:space="preserve"> соответствуют решению от </w:t>
      </w:r>
      <w:r>
        <w:rPr>
          <w:color w:val="000000"/>
          <w:spacing w:val="-1"/>
          <w:sz w:val="28"/>
          <w:szCs w:val="28"/>
        </w:rPr>
        <w:t>19</w:t>
      </w:r>
      <w:r w:rsidRPr="009B3F5B">
        <w:rPr>
          <w:color w:val="000000"/>
          <w:spacing w:val="-1"/>
          <w:sz w:val="28"/>
          <w:szCs w:val="28"/>
        </w:rPr>
        <w:t>.</w:t>
      </w:r>
      <w:r>
        <w:rPr>
          <w:color w:val="000000"/>
          <w:spacing w:val="-1"/>
          <w:sz w:val="28"/>
          <w:szCs w:val="28"/>
        </w:rPr>
        <w:t>12</w:t>
      </w:r>
      <w:r w:rsidRPr="009B3F5B">
        <w:rPr>
          <w:color w:val="000000"/>
          <w:spacing w:val="-1"/>
          <w:sz w:val="28"/>
          <w:szCs w:val="28"/>
        </w:rPr>
        <w:t>.202</w:t>
      </w:r>
      <w:r>
        <w:rPr>
          <w:color w:val="000000"/>
          <w:spacing w:val="-1"/>
          <w:sz w:val="28"/>
          <w:szCs w:val="28"/>
        </w:rPr>
        <w:t>2</w:t>
      </w:r>
      <w:r w:rsidRPr="009B3F5B">
        <w:rPr>
          <w:color w:val="000000"/>
          <w:spacing w:val="-1"/>
          <w:sz w:val="28"/>
          <w:szCs w:val="28"/>
        </w:rPr>
        <w:t xml:space="preserve">  № </w:t>
      </w:r>
      <w:r>
        <w:rPr>
          <w:color w:val="000000"/>
          <w:spacing w:val="-1"/>
          <w:sz w:val="28"/>
          <w:szCs w:val="28"/>
        </w:rPr>
        <w:t>109</w:t>
      </w:r>
      <w:r w:rsidRPr="009B3F5B">
        <w:rPr>
          <w:color w:val="000000"/>
          <w:spacing w:val="-1"/>
          <w:sz w:val="28"/>
          <w:szCs w:val="28"/>
        </w:rPr>
        <w:t>.</w:t>
      </w:r>
    </w:p>
    <w:p w:rsidR="00F94C3C" w:rsidRDefault="00F94C3C" w:rsidP="00F94C3C">
      <w:pPr>
        <w:tabs>
          <w:tab w:val="left" w:pos="567"/>
          <w:tab w:val="left" w:pos="709"/>
        </w:tabs>
        <w:ind w:firstLine="426"/>
        <w:jc w:val="both"/>
        <w:rPr>
          <w:color w:val="000000"/>
          <w:spacing w:val="-1"/>
        </w:rPr>
      </w:pPr>
      <w:r>
        <w:rPr>
          <w:color w:val="000000"/>
          <w:spacing w:val="-1"/>
          <w:sz w:val="28"/>
          <w:szCs w:val="28"/>
        </w:rPr>
        <w:t xml:space="preserve">    </w:t>
      </w:r>
      <w:proofErr w:type="gramStart"/>
      <w:r w:rsidRPr="009B3F5B">
        <w:rPr>
          <w:color w:val="000000"/>
          <w:spacing w:val="-1"/>
          <w:sz w:val="28"/>
          <w:szCs w:val="28"/>
        </w:rPr>
        <w:t xml:space="preserve">Согласно ч. 3, ч. 8 статьи 217 Бюджетного кодекса и статьи 5 решения Смоленского районного Собрания депутатов Алтайского края «О районном </w:t>
      </w:r>
      <w:r w:rsidRPr="009B3F5B">
        <w:rPr>
          <w:color w:val="000000"/>
          <w:spacing w:val="-1"/>
          <w:sz w:val="28"/>
          <w:szCs w:val="28"/>
        </w:rPr>
        <w:lastRenderedPageBreak/>
        <w:t>бюджете на 202</w:t>
      </w:r>
      <w:r>
        <w:rPr>
          <w:color w:val="000000"/>
          <w:spacing w:val="-1"/>
          <w:sz w:val="28"/>
          <w:szCs w:val="28"/>
        </w:rPr>
        <w:t>2</w:t>
      </w:r>
      <w:r w:rsidRPr="009B3F5B">
        <w:rPr>
          <w:color w:val="000000"/>
          <w:spacing w:val="-1"/>
          <w:sz w:val="28"/>
          <w:szCs w:val="28"/>
        </w:rPr>
        <w:t xml:space="preserve"> год и на плановый период 202</w:t>
      </w:r>
      <w:r>
        <w:rPr>
          <w:color w:val="000000"/>
          <w:spacing w:val="-1"/>
          <w:sz w:val="28"/>
          <w:szCs w:val="28"/>
        </w:rPr>
        <w:t>3</w:t>
      </w:r>
      <w:r w:rsidRPr="009B3F5B">
        <w:rPr>
          <w:color w:val="000000"/>
          <w:spacing w:val="-1"/>
          <w:sz w:val="28"/>
          <w:szCs w:val="28"/>
        </w:rPr>
        <w:t xml:space="preserve"> и 202</w:t>
      </w:r>
      <w:r>
        <w:rPr>
          <w:color w:val="000000"/>
          <w:spacing w:val="-1"/>
          <w:sz w:val="28"/>
          <w:szCs w:val="28"/>
        </w:rPr>
        <w:t>4</w:t>
      </w:r>
      <w:r w:rsidRPr="009B3F5B">
        <w:rPr>
          <w:color w:val="000000"/>
          <w:spacing w:val="-1"/>
          <w:sz w:val="28"/>
          <w:szCs w:val="28"/>
        </w:rPr>
        <w:t xml:space="preserve"> годов» от 1</w:t>
      </w:r>
      <w:r>
        <w:rPr>
          <w:color w:val="000000"/>
          <w:spacing w:val="-1"/>
          <w:sz w:val="28"/>
          <w:szCs w:val="28"/>
        </w:rPr>
        <w:t>7.12.2021</w:t>
      </w:r>
      <w:r w:rsidRPr="009B3F5B">
        <w:rPr>
          <w:color w:val="000000"/>
          <w:spacing w:val="-1"/>
          <w:sz w:val="28"/>
          <w:szCs w:val="28"/>
        </w:rPr>
        <w:t xml:space="preserve"> № 8</w:t>
      </w:r>
      <w:r>
        <w:rPr>
          <w:color w:val="000000"/>
          <w:spacing w:val="-1"/>
          <w:sz w:val="28"/>
          <w:szCs w:val="28"/>
        </w:rPr>
        <w:t>2</w:t>
      </w:r>
      <w:r w:rsidRPr="009B3F5B">
        <w:rPr>
          <w:color w:val="000000"/>
          <w:spacing w:val="-1"/>
          <w:sz w:val="28"/>
          <w:szCs w:val="28"/>
        </w:rPr>
        <w:t>, в сводную бюджетную роспись районного бюджета возможно внесение изменений без внесения изменений в указанное решение, в том числе в случае получения уведомления о предоставлении</w:t>
      </w:r>
      <w:proofErr w:type="gramEnd"/>
      <w:r w:rsidRPr="009B3F5B">
        <w:rPr>
          <w:color w:val="000000"/>
          <w:spacing w:val="-1"/>
          <w:sz w:val="28"/>
          <w:szCs w:val="28"/>
        </w:rPr>
        <w:t xml:space="preserve"> </w:t>
      </w:r>
      <w:proofErr w:type="gramStart"/>
      <w:r w:rsidRPr="009B3F5B">
        <w:rPr>
          <w:color w:val="000000"/>
          <w:spacing w:val="-1"/>
          <w:sz w:val="28"/>
          <w:szCs w:val="28"/>
        </w:rPr>
        <w:t>субсидий, субвенций, иных межбюджетных трансфертов, имеющих целевое назначение</w:t>
      </w:r>
      <w:r>
        <w:rPr>
          <w:color w:val="000000"/>
          <w:spacing w:val="-1"/>
          <w:sz w:val="28"/>
          <w:szCs w:val="28"/>
        </w:rPr>
        <w:t>, и получения безвозмездных поступлений от физических и юридических лиц сверх объемов, утвержденных решением о бюджете, а также в случае сокращения (возврата) указанных межбюджетных трансфертов</w:t>
      </w:r>
      <w:r w:rsidR="00841358">
        <w:rPr>
          <w:color w:val="000000"/>
          <w:spacing w:val="-1"/>
          <w:sz w:val="28"/>
          <w:szCs w:val="28"/>
        </w:rPr>
        <w:t xml:space="preserve">; </w:t>
      </w:r>
      <w:r w:rsidR="00EC48A6">
        <w:rPr>
          <w:color w:val="000000"/>
          <w:spacing w:val="-1"/>
          <w:sz w:val="28"/>
          <w:szCs w:val="28"/>
        </w:rPr>
        <w:t>в случае использования</w:t>
      </w:r>
      <w:r w:rsidR="00841358">
        <w:rPr>
          <w:color w:val="000000"/>
          <w:spacing w:val="-1"/>
          <w:sz w:val="28"/>
          <w:szCs w:val="28"/>
        </w:rPr>
        <w:t xml:space="preserve"> (перераспределения)</w:t>
      </w:r>
      <w:r w:rsidR="00EC48A6">
        <w:rPr>
          <w:color w:val="000000"/>
          <w:spacing w:val="-1"/>
          <w:sz w:val="28"/>
          <w:szCs w:val="28"/>
        </w:rPr>
        <w:t xml:space="preserve"> средств резервного фонда и иным образом зарезервированных средств, в составе утвержденных бюджетных ассигнований</w:t>
      </w:r>
      <w:r w:rsidR="00841358">
        <w:rPr>
          <w:color w:val="000000"/>
          <w:spacing w:val="-1"/>
          <w:sz w:val="28"/>
          <w:szCs w:val="28"/>
        </w:rPr>
        <w:t xml:space="preserve"> решением о бюджете</w:t>
      </w:r>
      <w:r w:rsidR="00EC48A6">
        <w:rPr>
          <w:color w:val="000000"/>
          <w:spacing w:val="-1"/>
          <w:sz w:val="28"/>
          <w:szCs w:val="28"/>
        </w:rPr>
        <w:t xml:space="preserve"> в пределах объема бюджетных ассигнований</w:t>
      </w:r>
      <w:r w:rsidRPr="009B3F5B">
        <w:rPr>
          <w:color w:val="000000"/>
          <w:spacing w:val="-1"/>
          <w:sz w:val="28"/>
          <w:szCs w:val="28"/>
        </w:rPr>
        <w:t>.</w:t>
      </w:r>
      <w:proofErr w:type="gramEnd"/>
    </w:p>
    <w:p w:rsidR="00F94C3C" w:rsidRPr="002C5659" w:rsidRDefault="00F94C3C" w:rsidP="00F94C3C">
      <w:pPr>
        <w:tabs>
          <w:tab w:val="left" w:pos="567"/>
          <w:tab w:val="left" w:pos="709"/>
        </w:tabs>
        <w:ind w:firstLine="426"/>
        <w:jc w:val="both"/>
        <w:rPr>
          <w:spacing w:val="-1"/>
          <w:sz w:val="28"/>
          <w:szCs w:val="28"/>
        </w:rPr>
      </w:pPr>
      <w:r>
        <w:rPr>
          <w:color w:val="000000"/>
          <w:spacing w:val="-1"/>
          <w:sz w:val="28"/>
          <w:szCs w:val="28"/>
        </w:rPr>
        <w:t xml:space="preserve">    </w:t>
      </w:r>
      <w:proofErr w:type="gramStart"/>
      <w:r w:rsidRPr="002C5659">
        <w:rPr>
          <w:spacing w:val="-1"/>
          <w:sz w:val="28"/>
          <w:szCs w:val="28"/>
        </w:rPr>
        <w:t xml:space="preserve">Значение утвержденного планового показателя по расходам отличается от расходов сводной бюджетной росписи на </w:t>
      </w:r>
      <w:r>
        <w:rPr>
          <w:spacing w:val="-1"/>
          <w:sz w:val="28"/>
          <w:szCs w:val="28"/>
        </w:rPr>
        <w:t>1 034,0</w:t>
      </w:r>
      <w:r w:rsidRPr="002C5659">
        <w:rPr>
          <w:spacing w:val="-1"/>
          <w:sz w:val="28"/>
          <w:szCs w:val="28"/>
        </w:rPr>
        <w:t xml:space="preserve"> тыс. руб. в связи с поступлением</w:t>
      </w:r>
      <w:r w:rsidR="00F10219">
        <w:rPr>
          <w:spacing w:val="-1"/>
          <w:sz w:val="28"/>
          <w:szCs w:val="28"/>
        </w:rPr>
        <w:t xml:space="preserve"> уведомления № БР/074/00206 от 27.12.2022 на предоставление </w:t>
      </w:r>
      <w:r w:rsidRPr="002C5659">
        <w:rPr>
          <w:spacing w:val="-1"/>
          <w:sz w:val="28"/>
          <w:szCs w:val="28"/>
        </w:rPr>
        <w:t xml:space="preserve"> межбюджетн</w:t>
      </w:r>
      <w:r w:rsidR="00F10219">
        <w:rPr>
          <w:spacing w:val="-1"/>
          <w:sz w:val="28"/>
          <w:szCs w:val="28"/>
        </w:rPr>
        <w:t>ого трансферта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Pr>
          <w:spacing w:val="-1"/>
          <w:sz w:val="28"/>
          <w:szCs w:val="28"/>
        </w:rPr>
        <w:t xml:space="preserve">, в сумме </w:t>
      </w:r>
      <w:r w:rsidR="00F10219">
        <w:rPr>
          <w:spacing w:val="-1"/>
          <w:sz w:val="28"/>
          <w:szCs w:val="28"/>
        </w:rPr>
        <w:t>- 1034,0</w:t>
      </w:r>
      <w:r>
        <w:rPr>
          <w:spacing w:val="-1"/>
          <w:sz w:val="28"/>
          <w:szCs w:val="28"/>
        </w:rPr>
        <w:t xml:space="preserve"> тыс. руб.</w:t>
      </w:r>
      <w:proofErr w:type="gramEnd"/>
    </w:p>
    <w:p w:rsidR="001D34B0" w:rsidRDefault="007D03BA" w:rsidP="001D34B0">
      <w:pPr>
        <w:pStyle w:val="a5"/>
        <w:tabs>
          <w:tab w:val="left" w:pos="709"/>
        </w:tabs>
        <w:spacing w:before="0" w:beforeAutospacing="0" w:after="0" w:afterAutospacing="0"/>
        <w:ind w:firstLine="426"/>
        <w:rPr>
          <w:color w:val="000000"/>
          <w:spacing w:val="-1"/>
          <w:sz w:val="28"/>
          <w:szCs w:val="28"/>
        </w:rPr>
      </w:pPr>
      <w:r>
        <w:rPr>
          <w:color w:val="000000"/>
          <w:spacing w:val="-1"/>
          <w:sz w:val="28"/>
          <w:szCs w:val="28"/>
        </w:rPr>
        <w:t xml:space="preserve"> </w:t>
      </w:r>
      <w:r w:rsidR="001D34B0">
        <w:rPr>
          <w:color w:val="000000"/>
          <w:spacing w:val="-1"/>
          <w:sz w:val="28"/>
          <w:szCs w:val="28"/>
        </w:rPr>
        <w:t xml:space="preserve">   </w:t>
      </w:r>
      <w:r>
        <w:rPr>
          <w:color w:val="000000"/>
          <w:spacing w:val="-1"/>
          <w:sz w:val="28"/>
          <w:szCs w:val="28"/>
        </w:rPr>
        <w:t>Также</w:t>
      </w:r>
      <w:r w:rsidR="001D34B0">
        <w:rPr>
          <w:color w:val="000000"/>
          <w:spacing w:val="-1"/>
          <w:sz w:val="28"/>
          <w:szCs w:val="28"/>
        </w:rPr>
        <w:t>, перераспределены и уточнены плановые бюджетные ассигнования резервного фонда Администрации Смоленского района в сумме 91,0 тыс. руб. на основании распоряжений Администрации Смоленского района:</w:t>
      </w:r>
    </w:p>
    <w:p w:rsidR="00F94C3C" w:rsidRDefault="001D34B0" w:rsidP="001D34B0">
      <w:pPr>
        <w:pStyle w:val="a5"/>
        <w:tabs>
          <w:tab w:val="left" w:pos="709"/>
        </w:tabs>
        <w:spacing w:before="0" w:beforeAutospacing="0" w:after="0" w:afterAutospacing="0"/>
        <w:rPr>
          <w:color w:val="000000"/>
          <w:spacing w:val="-1"/>
          <w:sz w:val="28"/>
          <w:szCs w:val="28"/>
        </w:rPr>
      </w:pPr>
      <w:r>
        <w:rPr>
          <w:color w:val="000000"/>
          <w:spacing w:val="-1"/>
          <w:sz w:val="28"/>
          <w:szCs w:val="28"/>
        </w:rPr>
        <w:t xml:space="preserve">- от 15.12.2022 № 463-р в сумме 81,0 тыс. руб. с </w:t>
      </w:r>
      <w:proofErr w:type="spellStart"/>
      <w:proofErr w:type="gramStart"/>
      <w:r>
        <w:rPr>
          <w:color w:val="000000"/>
          <w:spacing w:val="-1"/>
          <w:sz w:val="28"/>
          <w:szCs w:val="28"/>
        </w:rPr>
        <w:t>разд</w:t>
      </w:r>
      <w:proofErr w:type="spellEnd"/>
      <w:proofErr w:type="gramEnd"/>
      <w:r>
        <w:rPr>
          <w:color w:val="000000"/>
          <w:spacing w:val="-1"/>
          <w:sz w:val="28"/>
          <w:szCs w:val="28"/>
        </w:rPr>
        <w:t>/</w:t>
      </w:r>
      <w:proofErr w:type="spellStart"/>
      <w:r>
        <w:rPr>
          <w:color w:val="000000"/>
          <w:spacing w:val="-1"/>
          <w:sz w:val="28"/>
          <w:szCs w:val="28"/>
        </w:rPr>
        <w:t>подр</w:t>
      </w:r>
      <w:proofErr w:type="spellEnd"/>
      <w:r>
        <w:rPr>
          <w:color w:val="000000"/>
          <w:spacing w:val="-1"/>
          <w:sz w:val="28"/>
          <w:szCs w:val="28"/>
        </w:rPr>
        <w:t xml:space="preserve"> 01 11 (Резервные фонды) распределено на 07 09 (Другие вопросы в области образования), на приобретение новогодних подарков учащимся 5-6 классов, детям, воспитывающимся в многодетных семьях, малообеспеченным и детям с ОВЗ; </w:t>
      </w:r>
    </w:p>
    <w:p w:rsidR="001D34B0" w:rsidRDefault="001D34B0" w:rsidP="001D34B0">
      <w:pPr>
        <w:pStyle w:val="a5"/>
        <w:tabs>
          <w:tab w:val="left" w:pos="709"/>
        </w:tabs>
        <w:spacing w:before="0" w:beforeAutospacing="0" w:after="0" w:afterAutospacing="0"/>
        <w:rPr>
          <w:color w:val="000000"/>
          <w:spacing w:val="-1"/>
          <w:sz w:val="28"/>
          <w:szCs w:val="28"/>
        </w:rPr>
      </w:pPr>
      <w:r>
        <w:rPr>
          <w:color w:val="000000"/>
          <w:spacing w:val="-1"/>
          <w:sz w:val="28"/>
          <w:szCs w:val="28"/>
        </w:rPr>
        <w:t xml:space="preserve">- от 21.12.2022 № 471-р в сумме 10,0 тыс. руб. с </w:t>
      </w:r>
      <w:proofErr w:type="spellStart"/>
      <w:proofErr w:type="gramStart"/>
      <w:r>
        <w:rPr>
          <w:color w:val="000000"/>
          <w:spacing w:val="-1"/>
          <w:sz w:val="28"/>
          <w:szCs w:val="28"/>
        </w:rPr>
        <w:t>разд</w:t>
      </w:r>
      <w:proofErr w:type="spellEnd"/>
      <w:proofErr w:type="gramEnd"/>
      <w:r>
        <w:rPr>
          <w:color w:val="000000"/>
          <w:spacing w:val="-1"/>
          <w:sz w:val="28"/>
          <w:szCs w:val="28"/>
        </w:rPr>
        <w:t>/</w:t>
      </w:r>
      <w:proofErr w:type="spellStart"/>
      <w:r>
        <w:rPr>
          <w:color w:val="000000"/>
          <w:spacing w:val="-1"/>
          <w:sz w:val="28"/>
          <w:szCs w:val="28"/>
        </w:rPr>
        <w:t>подр</w:t>
      </w:r>
      <w:proofErr w:type="spellEnd"/>
      <w:r>
        <w:rPr>
          <w:color w:val="000000"/>
          <w:spacing w:val="-1"/>
          <w:sz w:val="28"/>
          <w:szCs w:val="28"/>
        </w:rPr>
        <w:t xml:space="preserve"> 01 11 (Резервные фонды) распределено на 10 03 (Социальное обеспечение населения)</w:t>
      </w:r>
      <w:r w:rsidR="00442E18">
        <w:rPr>
          <w:color w:val="000000"/>
          <w:spacing w:val="-1"/>
          <w:sz w:val="28"/>
          <w:szCs w:val="28"/>
        </w:rPr>
        <w:t>, материальная помощь Поповой Вере Александровне, проживающей в с. Смоленское, ул. Кирова, д. 36, на приобретение шлема защитного (класс защиты БР-2) для ее сына Попова Дениса Евгеньевича, военнослужащего войсковой части 7629, в целях выполнения боевых задач в зоне боевых действий.</w:t>
      </w:r>
      <w:r>
        <w:rPr>
          <w:color w:val="000000"/>
          <w:spacing w:val="-1"/>
          <w:sz w:val="28"/>
          <w:szCs w:val="28"/>
        </w:rPr>
        <w:t xml:space="preserve"> </w:t>
      </w:r>
    </w:p>
    <w:p w:rsidR="00380EDE" w:rsidRPr="00864047" w:rsidRDefault="000D35DA" w:rsidP="0041238D">
      <w:pPr>
        <w:pStyle w:val="a5"/>
        <w:tabs>
          <w:tab w:val="left" w:pos="709"/>
        </w:tabs>
        <w:spacing w:before="0" w:beforeAutospacing="0" w:after="0" w:afterAutospacing="0"/>
        <w:ind w:firstLine="426"/>
        <w:rPr>
          <w:rFonts w:eastAsia="Calibri"/>
          <w:color w:val="000000"/>
          <w:sz w:val="28"/>
          <w:szCs w:val="28"/>
          <w:lang w:eastAsia="en-US"/>
        </w:rPr>
      </w:pPr>
      <w:r>
        <w:rPr>
          <w:sz w:val="28"/>
          <w:szCs w:val="28"/>
        </w:rPr>
        <w:t xml:space="preserve">   </w:t>
      </w:r>
      <w:r w:rsidR="0041238D">
        <w:rPr>
          <w:sz w:val="28"/>
          <w:szCs w:val="28"/>
        </w:rPr>
        <w:t xml:space="preserve"> </w:t>
      </w:r>
    </w:p>
    <w:p w:rsidR="00864047" w:rsidRPr="00791E09" w:rsidRDefault="00F63FAC"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Анализ и</w:t>
      </w:r>
      <w:r w:rsidR="00864047" w:rsidRPr="00791E09">
        <w:rPr>
          <w:rFonts w:eastAsia="Calibri"/>
          <w:b/>
          <w:color w:val="000000"/>
          <w:sz w:val="28"/>
          <w:szCs w:val="28"/>
          <w:lang w:eastAsia="en-US"/>
        </w:rPr>
        <w:t>сполнени</w:t>
      </w:r>
      <w:r w:rsidRPr="00791E09">
        <w:rPr>
          <w:rFonts w:eastAsia="Calibri"/>
          <w:b/>
          <w:color w:val="000000"/>
          <w:sz w:val="28"/>
          <w:szCs w:val="28"/>
          <w:lang w:eastAsia="en-US"/>
        </w:rPr>
        <w:t>я доходной части районного бюджета за 202</w:t>
      </w:r>
      <w:r w:rsidR="00442E18">
        <w:rPr>
          <w:rFonts w:eastAsia="Calibri"/>
          <w:b/>
          <w:color w:val="000000"/>
          <w:sz w:val="28"/>
          <w:szCs w:val="28"/>
          <w:lang w:eastAsia="en-US"/>
        </w:rPr>
        <w:t>2</w:t>
      </w:r>
      <w:r w:rsidRPr="00791E09">
        <w:rPr>
          <w:rFonts w:eastAsia="Calibri"/>
          <w:b/>
          <w:color w:val="000000"/>
          <w:sz w:val="28"/>
          <w:szCs w:val="28"/>
          <w:lang w:eastAsia="en-US"/>
        </w:rPr>
        <w:t xml:space="preserve"> год</w:t>
      </w:r>
    </w:p>
    <w:p w:rsidR="000C55E2" w:rsidRPr="00FA42C8" w:rsidRDefault="000C55E2" w:rsidP="00864047">
      <w:pPr>
        <w:ind w:firstLine="709"/>
        <w:jc w:val="center"/>
        <w:rPr>
          <w:rFonts w:eastAsia="Calibri"/>
          <w:b/>
          <w:color w:val="000000"/>
          <w:lang w:eastAsia="en-US"/>
        </w:rPr>
      </w:pPr>
    </w:p>
    <w:p w:rsidR="006836EF" w:rsidRPr="00EF3BA9" w:rsidRDefault="006836EF" w:rsidP="0041238D">
      <w:pPr>
        <w:tabs>
          <w:tab w:val="left" w:pos="709"/>
        </w:tabs>
        <w:ind w:firstLine="709"/>
        <w:jc w:val="both"/>
        <w:rPr>
          <w:color w:val="000000"/>
          <w:spacing w:val="-1"/>
          <w:sz w:val="28"/>
          <w:szCs w:val="28"/>
        </w:rPr>
      </w:pPr>
      <w:r w:rsidRPr="00EF3BA9">
        <w:rPr>
          <w:color w:val="000000"/>
          <w:spacing w:val="1"/>
          <w:sz w:val="28"/>
          <w:szCs w:val="28"/>
        </w:rPr>
        <w:t xml:space="preserve">Исполнение доходной части бюджета является одним из основных показателей финансового состояния муниципального образования. </w:t>
      </w:r>
      <w:r w:rsidRPr="00A4782F">
        <w:rPr>
          <w:rFonts w:eastAsia="Calibri"/>
          <w:color w:val="000000"/>
          <w:sz w:val="28"/>
          <w:szCs w:val="28"/>
          <w:lang w:eastAsia="en-US"/>
        </w:rPr>
        <w:t>Доходная часть районного  бюджета формировалась за счет налоговых и неналоговых доходов, безвозмездных поступлений из федерального и краевого бюджета,</w:t>
      </w:r>
      <w:r w:rsidRPr="00A4782F">
        <w:rPr>
          <w:rFonts w:eastAsia="Calibri"/>
          <w:sz w:val="28"/>
          <w:szCs w:val="28"/>
          <w:lang w:eastAsia="en-US"/>
        </w:rPr>
        <w:t xml:space="preserve"> а также добровольных взносов граждан</w:t>
      </w:r>
      <w:r w:rsidR="00FA1102" w:rsidRPr="00A4782F">
        <w:rPr>
          <w:rFonts w:eastAsia="Calibri"/>
          <w:sz w:val="28"/>
          <w:szCs w:val="28"/>
          <w:lang w:eastAsia="en-US"/>
        </w:rPr>
        <w:t xml:space="preserve"> (инициативные платежи)</w:t>
      </w:r>
      <w:r w:rsidRPr="00A4782F">
        <w:rPr>
          <w:rFonts w:eastAsia="Calibri"/>
          <w:sz w:val="28"/>
          <w:szCs w:val="28"/>
          <w:lang w:eastAsia="en-US"/>
        </w:rPr>
        <w:t>.</w:t>
      </w:r>
      <w:r w:rsidRPr="00FA1102">
        <w:rPr>
          <w:spacing w:val="-1"/>
          <w:sz w:val="28"/>
          <w:szCs w:val="28"/>
        </w:rPr>
        <w:tab/>
      </w:r>
    </w:p>
    <w:p w:rsidR="006836EF" w:rsidRPr="00EF3BA9" w:rsidRDefault="006836EF" w:rsidP="006836EF">
      <w:pPr>
        <w:tabs>
          <w:tab w:val="left" w:pos="709"/>
        </w:tabs>
        <w:autoSpaceDE w:val="0"/>
        <w:autoSpaceDN w:val="0"/>
        <w:adjustRightInd w:val="0"/>
        <w:jc w:val="both"/>
        <w:rPr>
          <w:color w:val="000000"/>
          <w:spacing w:val="1"/>
          <w:sz w:val="28"/>
          <w:szCs w:val="28"/>
        </w:rPr>
      </w:pPr>
      <w:r w:rsidRPr="00EF3BA9">
        <w:rPr>
          <w:sz w:val="28"/>
          <w:szCs w:val="28"/>
        </w:rPr>
        <w:t xml:space="preserve"> </w:t>
      </w:r>
      <w:r w:rsidR="0041238D">
        <w:rPr>
          <w:color w:val="000000"/>
          <w:spacing w:val="1"/>
          <w:sz w:val="28"/>
          <w:szCs w:val="28"/>
        </w:rPr>
        <w:t xml:space="preserve">         </w:t>
      </w:r>
      <w:r w:rsidRPr="00EF3BA9">
        <w:rPr>
          <w:color w:val="000000"/>
          <w:spacing w:val="1"/>
          <w:sz w:val="28"/>
          <w:szCs w:val="28"/>
        </w:rPr>
        <w:t>На основании отчета районный бюджет за 202</w:t>
      </w:r>
      <w:r w:rsidR="00442E18">
        <w:rPr>
          <w:color w:val="000000"/>
          <w:spacing w:val="1"/>
          <w:sz w:val="28"/>
          <w:szCs w:val="28"/>
        </w:rPr>
        <w:t>2</w:t>
      </w:r>
      <w:r w:rsidRPr="00EF3BA9">
        <w:rPr>
          <w:color w:val="000000"/>
          <w:spacing w:val="1"/>
          <w:sz w:val="28"/>
          <w:szCs w:val="28"/>
        </w:rPr>
        <w:t xml:space="preserve"> </w:t>
      </w:r>
      <w:r w:rsidRPr="00EF3BA9">
        <w:rPr>
          <w:color w:val="000000"/>
          <w:spacing w:val="-1"/>
          <w:sz w:val="28"/>
          <w:szCs w:val="28"/>
        </w:rPr>
        <w:t xml:space="preserve">год </w:t>
      </w:r>
      <w:r w:rsidRPr="00EF3BA9">
        <w:rPr>
          <w:color w:val="000000"/>
          <w:spacing w:val="1"/>
          <w:sz w:val="28"/>
          <w:szCs w:val="28"/>
        </w:rPr>
        <w:t xml:space="preserve">исполнен по доходам в сумме  </w:t>
      </w:r>
      <w:r w:rsidR="00442E18" w:rsidRPr="00442E18">
        <w:rPr>
          <w:rFonts w:eastAsia="Calibri"/>
          <w:sz w:val="28"/>
          <w:szCs w:val="28"/>
          <w:lang w:eastAsia="en-US"/>
        </w:rPr>
        <w:t>690 474,0</w:t>
      </w:r>
      <w:r w:rsidR="00442E18">
        <w:rPr>
          <w:rFonts w:eastAsia="Calibri"/>
          <w:sz w:val="28"/>
          <w:szCs w:val="28"/>
          <w:lang w:eastAsia="en-US"/>
        </w:rPr>
        <w:t xml:space="preserve"> </w:t>
      </w:r>
      <w:r w:rsidRPr="00442E18">
        <w:rPr>
          <w:color w:val="000000"/>
          <w:spacing w:val="1"/>
          <w:sz w:val="28"/>
          <w:szCs w:val="28"/>
        </w:rPr>
        <w:t>тыс</w:t>
      </w:r>
      <w:r w:rsidRPr="00EF3BA9">
        <w:rPr>
          <w:color w:val="000000"/>
          <w:spacing w:val="1"/>
          <w:sz w:val="28"/>
          <w:szCs w:val="28"/>
        </w:rPr>
        <w:t xml:space="preserve">. руб. или на  </w:t>
      </w:r>
      <w:r w:rsidR="00D66432">
        <w:rPr>
          <w:color w:val="000000"/>
          <w:spacing w:val="1"/>
          <w:sz w:val="28"/>
          <w:szCs w:val="28"/>
        </w:rPr>
        <w:t>100,9</w:t>
      </w:r>
      <w:r w:rsidRPr="00EF3BA9">
        <w:rPr>
          <w:color w:val="000000"/>
          <w:spacing w:val="1"/>
          <w:sz w:val="28"/>
          <w:szCs w:val="28"/>
        </w:rPr>
        <w:t xml:space="preserve"> % к уточненному плану.        </w:t>
      </w:r>
    </w:p>
    <w:p w:rsidR="004D0AF5" w:rsidRDefault="006836EF" w:rsidP="0041238D">
      <w:pPr>
        <w:shd w:val="clear" w:color="auto" w:fill="FFFFFF"/>
        <w:tabs>
          <w:tab w:val="left" w:pos="709"/>
        </w:tabs>
        <w:ind w:firstLine="426"/>
        <w:jc w:val="both"/>
        <w:rPr>
          <w:color w:val="C00000"/>
          <w:spacing w:val="1"/>
          <w:sz w:val="28"/>
          <w:szCs w:val="28"/>
        </w:rPr>
      </w:pPr>
      <w:r w:rsidRPr="00EF3BA9">
        <w:rPr>
          <w:color w:val="000000"/>
          <w:spacing w:val="1"/>
          <w:sz w:val="28"/>
          <w:szCs w:val="28"/>
        </w:rPr>
        <w:t xml:space="preserve">    Проведенным анализом исполнения бюджета по доходам установлено, что  по сравнению с аналогичным периодом 20</w:t>
      </w:r>
      <w:r w:rsidR="0039092F">
        <w:rPr>
          <w:color w:val="000000"/>
          <w:spacing w:val="1"/>
          <w:sz w:val="28"/>
          <w:szCs w:val="28"/>
        </w:rPr>
        <w:t>2</w:t>
      </w:r>
      <w:r w:rsidR="00D66432">
        <w:rPr>
          <w:color w:val="000000"/>
          <w:spacing w:val="1"/>
          <w:sz w:val="28"/>
          <w:szCs w:val="28"/>
        </w:rPr>
        <w:t>1</w:t>
      </w:r>
      <w:r w:rsidRPr="00EF3BA9">
        <w:rPr>
          <w:color w:val="000000"/>
          <w:spacing w:val="1"/>
          <w:sz w:val="28"/>
          <w:szCs w:val="28"/>
        </w:rPr>
        <w:t xml:space="preserve"> года (исполнено </w:t>
      </w:r>
      <w:r w:rsidR="00D66432">
        <w:rPr>
          <w:color w:val="000000"/>
          <w:spacing w:val="1"/>
          <w:sz w:val="28"/>
          <w:szCs w:val="28"/>
        </w:rPr>
        <w:t>597 122,1</w:t>
      </w:r>
      <w:r w:rsidRPr="00EF3BA9">
        <w:rPr>
          <w:color w:val="000000"/>
          <w:spacing w:val="1"/>
          <w:sz w:val="28"/>
          <w:szCs w:val="28"/>
        </w:rPr>
        <w:t xml:space="preserve"> тыс. руб.), доходная часть бюджета в </w:t>
      </w:r>
      <w:r w:rsidR="00304A9B">
        <w:rPr>
          <w:color w:val="000000"/>
          <w:spacing w:val="1"/>
          <w:sz w:val="28"/>
          <w:szCs w:val="28"/>
        </w:rPr>
        <w:t xml:space="preserve">отчетном периоде текущего года </w:t>
      </w:r>
      <w:r w:rsidRPr="00EF3BA9">
        <w:rPr>
          <w:color w:val="000000"/>
          <w:spacing w:val="1"/>
          <w:sz w:val="28"/>
          <w:szCs w:val="28"/>
        </w:rPr>
        <w:lastRenderedPageBreak/>
        <w:t>у</w:t>
      </w:r>
      <w:r w:rsidR="006C7296">
        <w:rPr>
          <w:color w:val="000000"/>
          <w:spacing w:val="1"/>
          <w:sz w:val="28"/>
          <w:szCs w:val="28"/>
        </w:rPr>
        <w:t>величилась</w:t>
      </w:r>
      <w:r w:rsidRPr="00EF3BA9">
        <w:rPr>
          <w:color w:val="000000"/>
          <w:spacing w:val="1"/>
          <w:sz w:val="28"/>
          <w:szCs w:val="28"/>
        </w:rPr>
        <w:t xml:space="preserve"> на </w:t>
      </w:r>
      <w:r w:rsidR="006C7296">
        <w:rPr>
          <w:color w:val="000000"/>
          <w:spacing w:val="1"/>
          <w:sz w:val="28"/>
          <w:szCs w:val="28"/>
        </w:rPr>
        <w:t>11</w:t>
      </w:r>
      <w:r w:rsidR="00D66432">
        <w:rPr>
          <w:color w:val="000000"/>
          <w:spacing w:val="1"/>
          <w:sz w:val="28"/>
          <w:szCs w:val="28"/>
        </w:rPr>
        <w:t>6</w:t>
      </w:r>
      <w:r w:rsidRPr="007952C4">
        <w:rPr>
          <w:color w:val="FF0000"/>
          <w:spacing w:val="1"/>
          <w:sz w:val="28"/>
          <w:szCs w:val="28"/>
        </w:rPr>
        <w:t xml:space="preserve"> </w:t>
      </w:r>
      <w:r w:rsidRPr="006C7296">
        <w:rPr>
          <w:spacing w:val="1"/>
          <w:sz w:val="28"/>
          <w:szCs w:val="28"/>
        </w:rPr>
        <w:t xml:space="preserve">%, </w:t>
      </w:r>
      <w:r w:rsidR="006C7296" w:rsidRPr="006C7296">
        <w:rPr>
          <w:spacing w:val="1"/>
          <w:sz w:val="28"/>
          <w:szCs w:val="28"/>
        </w:rPr>
        <w:t>или на 9</w:t>
      </w:r>
      <w:r w:rsidR="00D66432">
        <w:rPr>
          <w:spacing w:val="1"/>
          <w:sz w:val="28"/>
          <w:szCs w:val="28"/>
        </w:rPr>
        <w:t>3 351,9</w:t>
      </w:r>
      <w:r w:rsidR="006C7296" w:rsidRPr="006C7296">
        <w:rPr>
          <w:spacing w:val="1"/>
          <w:sz w:val="28"/>
          <w:szCs w:val="28"/>
        </w:rPr>
        <w:t xml:space="preserve"> </w:t>
      </w:r>
      <w:r w:rsidRPr="006C7296">
        <w:rPr>
          <w:spacing w:val="1"/>
          <w:sz w:val="28"/>
          <w:szCs w:val="28"/>
        </w:rPr>
        <w:t xml:space="preserve">тыс. руб. в основном </w:t>
      </w:r>
      <w:r w:rsidRPr="00A4782F">
        <w:rPr>
          <w:spacing w:val="1"/>
          <w:sz w:val="28"/>
          <w:szCs w:val="28"/>
        </w:rPr>
        <w:t xml:space="preserve">за счет </w:t>
      </w:r>
      <w:r w:rsidR="006C7296" w:rsidRPr="00A4782F">
        <w:rPr>
          <w:spacing w:val="1"/>
          <w:sz w:val="28"/>
          <w:szCs w:val="28"/>
        </w:rPr>
        <w:t xml:space="preserve">роста </w:t>
      </w:r>
      <w:r w:rsidR="00127962">
        <w:rPr>
          <w:spacing w:val="1"/>
          <w:sz w:val="28"/>
          <w:szCs w:val="28"/>
        </w:rPr>
        <w:t>налоговых и неналоговых доходов</w:t>
      </w:r>
      <w:r w:rsidRPr="00A4782F">
        <w:rPr>
          <w:spacing w:val="1"/>
          <w:sz w:val="28"/>
          <w:szCs w:val="28"/>
        </w:rPr>
        <w:t>.</w:t>
      </w:r>
      <w:r w:rsidR="0041238D" w:rsidRPr="00EF3BA9">
        <w:rPr>
          <w:color w:val="C00000"/>
          <w:spacing w:val="1"/>
          <w:sz w:val="28"/>
          <w:szCs w:val="28"/>
        </w:rPr>
        <w:t xml:space="preserve"> </w:t>
      </w:r>
    </w:p>
    <w:p w:rsidR="004813F5" w:rsidRDefault="004813F5" w:rsidP="0041238D">
      <w:pPr>
        <w:shd w:val="clear" w:color="auto" w:fill="FFFFFF"/>
        <w:tabs>
          <w:tab w:val="left" w:pos="709"/>
        </w:tabs>
        <w:ind w:firstLine="426"/>
        <w:jc w:val="both"/>
        <w:rPr>
          <w:color w:val="C00000"/>
          <w:spacing w:val="1"/>
          <w:sz w:val="28"/>
          <w:szCs w:val="28"/>
        </w:rPr>
      </w:pPr>
    </w:p>
    <w:p w:rsidR="006836EF" w:rsidRPr="00304A9B" w:rsidRDefault="006836EF" w:rsidP="006836EF">
      <w:pPr>
        <w:shd w:val="clear" w:color="auto" w:fill="FFFFFF"/>
        <w:spacing w:line="269" w:lineRule="exact"/>
        <w:ind w:right="34"/>
        <w:jc w:val="center"/>
        <w:rPr>
          <w:sz w:val="28"/>
          <w:szCs w:val="28"/>
        </w:rPr>
      </w:pPr>
      <w:r w:rsidRPr="00304A9B">
        <w:rPr>
          <w:color w:val="000000"/>
          <w:spacing w:val="1"/>
          <w:sz w:val="28"/>
          <w:szCs w:val="28"/>
        </w:rPr>
        <w:t xml:space="preserve">Исполнение доходной части </w:t>
      </w:r>
      <w:r w:rsidR="009A5CC7">
        <w:rPr>
          <w:color w:val="000000"/>
          <w:spacing w:val="1"/>
          <w:sz w:val="28"/>
          <w:szCs w:val="28"/>
        </w:rPr>
        <w:t xml:space="preserve">районного </w:t>
      </w:r>
      <w:r w:rsidRPr="00304A9B">
        <w:rPr>
          <w:color w:val="000000"/>
          <w:spacing w:val="1"/>
          <w:sz w:val="28"/>
          <w:szCs w:val="28"/>
        </w:rPr>
        <w:t>бюджета за 202</w:t>
      </w:r>
      <w:r w:rsidR="00D66432">
        <w:rPr>
          <w:color w:val="000000"/>
          <w:spacing w:val="1"/>
          <w:sz w:val="28"/>
          <w:szCs w:val="28"/>
        </w:rPr>
        <w:t>2</w:t>
      </w:r>
      <w:r w:rsidRPr="00304A9B">
        <w:rPr>
          <w:color w:val="000000"/>
          <w:spacing w:val="1"/>
          <w:sz w:val="28"/>
          <w:szCs w:val="28"/>
        </w:rPr>
        <w:t xml:space="preserve"> год характеризуется следующими показателями</w:t>
      </w:r>
      <w:r w:rsidRPr="00304A9B">
        <w:rPr>
          <w:color w:val="444444"/>
          <w:sz w:val="28"/>
          <w:szCs w:val="28"/>
        </w:rPr>
        <w:t>:</w:t>
      </w:r>
    </w:p>
    <w:p w:rsidR="006836EF" w:rsidRPr="00EF3BA9" w:rsidRDefault="006836EF" w:rsidP="00BB6ECA">
      <w:pPr>
        <w:jc w:val="right"/>
        <w:rPr>
          <w:i/>
        </w:rPr>
      </w:pPr>
      <w:r w:rsidRPr="00EF3BA9">
        <w:rPr>
          <w:i/>
        </w:rPr>
        <w:t xml:space="preserve">                                                                                              </w:t>
      </w:r>
      <w:r w:rsidRPr="00EF3BA9">
        <w:t>Таблица №</w:t>
      </w:r>
      <w:r w:rsidR="00EF3BA9">
        <w:t xml:space="preserve"> </w:t>
      </w:r>
      <w:r w:rsidRPr="00EF3BA9">
        <w:t>2 (тыс. руб.)</w:t>
      </w:r>
      <w:r w:rsidRPr="00EF3BA9">
        <w:rPr>
          <w:i/>
        </w:rPr>
        <w:t xml:space="preserve">                                                                                                                                   </w:t>
      </w:r>
    </w:p>
    <w:p w:rsidR="006836EF" w:rsidRDefault="006836EF" w:rsidP="006836EF">
      <w:pPr>
        <w:pStyle w:val="a5"/>
        <w:spacing w:before="0" w:beforeAutospacing="0" w:after="0" w:afterAutospacing="0"/>
        <w:ind w:firstLine="540"/>
        <w:jc w:val="right"/>
        <w:rPr>
          <w:i/>
          <w:sz w:val="16"/>
          <w:szCs w:val="16"/>
        </w:rPr>
      </w:pPr>
    </w:p>
    <w:tbl>
      <w:tblPr>
        <w:tblW w:w="9394" w:type="dxa"/>
        <w:tblInd w:w="70" w:type="dxa"/>
        <w:tblLayout w:type="fixed"/>
        <w:tblLook w:val="0000"/>
      </w:tblPr>
      <w:tblGrid>
        <w:gridCol w:w="2448"/>
        <w:gridCol w:w="1134"/>
        <w:gridCol w:w="1134"/>
        <w:gridCol w:w="1276"/>
        <w:gridCol w:w="1276"/>
        <w:gridCol w:w="992"/>
        <w:gridCol w:w="1134"/>
      </w:tblGrid>
      <w:tr w:rsidR="009A5CC7" w:rsidTr="00212C84">
        <w:trPr>
          <w:trHeight w:val="240"/>
          <w:tblHeader/>
        </w:trPr>
        <w:tc>
          <w:tcPr>
            <w:tcW w:w="2448" w:type="dxa"/>
            <w:vMerge w:val="restart"/>
            <w:tcBorders>
              <w:top w:val="single" w:sz="8" w:space="0" w:color="000000"/>
              <w:left w:val="single" w:sz="8" w:space="0" w:color="000000"/>
            </w:tcBorders>
            <w:shd w:val="clear" w:color="auto" w:fill="auto"/>
            <w:vAlign w:val="center"/>
          </w:tcPr>
          <w:p w:rsidR="009A5CC7" w:rsidRDefault="009A5CC7" w:rsidP="000D35DA">
            <w:pPr>
              <w:snapToGrid w:val="0"/>
              <w:jc w:val="center"/>
              <w:rPr>
                <w:b/>
                <w:bCs/>
                <w:sz w:val="16"/>
                <w:szCs w:val="16"/>
              </w:rPr>
            </w:pPr>
          </w:p>
          <w:p w:rsidR="009A5CC7" w:rsidRDefault="009A5CC7" w:rsidP="000D35DA">
            <w:pPr>
              <w:jc w:val="center"/>
              <w:rPr>
                <w:b/>
                <w:bCs/>
                <w:sz w:val="16"/>
                <w:szCs w:val="16"/>
              </w:rPr>
            </w:pPr>
            <w:r>
              <w:rPr>
                <w:b/>
                <w:bCs/>
                <w:sz w:val="16"/>
                <w:szCs w:val="16"/>
              </w:rPr>
              <w:t>доходы местного бюджета</w:t>
            </w:r>
          </w:p>
        </w:tc>
        <w:tc>
          <w:tcPr>
            <w:tcW w:w="1134" w:type="dxa"/>
            <w:tcBorders>
              <w:top w:val="single" w:sz="8" w:space="0" w:color="000000"/>
              <w:left w:val="single" w:sz="4" w:space="0" w:color="000000"/>
              <w:bottom w:val="single" w:sz="4" w:space="0" w:color="000000"/>
            </w:tcBorders>
            <w:shd w:val="clear" w:color="auto" w:fill="auto"/>
            <w:vAlign w:val="center"/>
          </w:tcPr>
          <w:p w:rsidR="009A5CC7" w:rsidRDefault="009A5CC7" w:rsidP="00D66432">
            <w:pPr>
              <w:jc w:val="center"/>
              <w:rPr>
                <w:b/>
                <w:bCs/>
                <w:color w:val="000000"/>
                <w:sz w:val="16"/>
                <w:szCs w:val="16"/>
              </w:rPr>
            </w:pPr>
            <w:r>
              <w:rPr>
                <w:b/>
                <w:bCs/>
                <w:sz w:val="16"/>
                <w:szCs w:val="16"/>
              </w:rPr>
              <w:t>20</w:t>
            </w:r>
            <w:r w:rsidR="007952C4">
              <w:rPr>
                <w:b/>
                <w:bCs/>
                <w:sz w:val="16"/>
                <w:szCs w:val="16"/>
              </w:rPr>
              <w:t>2</w:t>
            </w:r>
            <w:r w:rsidR="00D66432">
              <w:rPr>
                <w:b/>
                <w:bCs/>
                <w:sz w:val="16"/>
                <w:szCs w:val="16"/>
              </w:rPr>
              <w:t>1</w:t>
            </w:r>
            <w:r>
              <w:rPr>
                <w:b/>
                <w:bCs/>
                <w:sz w:val="16"/>
                <w:szCs w:val="16"/>
              </w:rPr>
              <w:t xml:space="preserve"> год</w:t>
            </w:r>
          </w:p>
        </w:tc>
        <w:tc>
          <w:tcPr>
            <w:tcW w:w="1134" w:type="dxa"/>
            <w:vMerge w:val="restart"/>
            <w:tcBorders>
              <w:top w:val="single" w:sz="8" w:space="0" w:color="000000"/>
              <w:left w:val="single" w:sz="4" w:space="0" w:color="000000"/>
            </w:tcBorders>
            <w:shd w:val="clear" w:color="auto" w:fill="auto"/>
            <w:vAlign w:val="center"/>
          </w:tcPr>
          <w:p w:rsidR="009A5CC7" w:rsidRDefault="009A5CC7" w:rsidP="00D66432">
            <w:pPr>
              <w:jc w:val="center"/>
              <w:rPr>
                <w:b/>
                <w:bCs/>
                <w:sz w:val="16"/>
                <w:szCs w:val="16"/>
              </w:rPr>
            </w:pPr>
            <w:r>
              <w:rPr>
                <w:b/>
                <w:bCs/>
                <w:color w:val="000000"/>
                <w:sz w:val="16"/>
                <w:szCs w:val="16"/>
              </w:rPr>
              <w:t>Первоначальный план на 202</w:t>
            </w:r>
            <w:r w:rsidR="00D66432">
              <w:rPr>
                <w:b/>
                <w:bCs/>
                <w:color w:val="000000"/>
                <w:sz w:val="16"/>
                <w:szCs w:val="16"/>
              </w:rPr>
              <w:t>2</w:t>
            </w:r>
            <w:r>
              <w:rPr>
                <w:b/>
                <w:bCs/>
                <w:color w:val="000000"/>
                <w:sz w:val="16"/>
                <w:szCs w:val="16"/>
              </w:rPr>
              <w:t xml:space="preserve"> год</w:t>
            </w:r>
          </w:p>
        </w:tc>
        <w:tc>
          <w:tcPr>
            <w:tcW w:w="1276" w:type="dxa"/>
            <w:vMerge w:val="restart"/>
            <w:tcBorders>
              <w:top w:val="single" w:sz="8" w:space="0" w:color="000000"/>
              <w:left w:val="single" w:sz="4" w:space="0" w:color="000000"/>
            </w:tcBorders>
            <w:shd w:val="clear" w:color="auto" w:fill="auto"/>
            <w:vAlign w:val="center"/>
          </w:tcPr>
          <w:p w:rsidR="009A5CC7" w:rsidRDefault="009A5CC7" w:rsidP="00D66432">
            <w:pPr>
              <w:jc w:val="center"/>
              <w:rPr>
                <w:b/>
                <w:bCs/>
                <w:color w:val="000000"/>
                <w:sz w:val="16"/>
                <w:szCs w:val="16"/>
              </w:rPr>
            </w:pPr>
            <w:r>
              <w:rPr>
                <w:b/>
                <w:bCs/>
                <w:color w:val="000000"/>
                <w:sz w:val="16"/>
                <w:szCs w:val="16"/>
              </w:rPr>
              <w:t>Уточненный план на 202</w:t>
            </w:r>
            <w:r w:rsidR="00D66432">
              <w:rPr>
                <w:b/>
                <w:bCs/>
                <w:color w:val="000000"/>
                <w:sz w:val="16"/>
                <w:szCs w:val="16"/>
              </w:rPr>
              <w:t>2</w:t>
            </w:r>
            <w:r>
              <w:rPr>
                <w:b/>
                <w:bCs/>
                <w:color w:val="000000"/>
                <w:sz w:val="16"/>
                <w:szCs w:val="16"/>
              </w:rPr>
              <w:t xml:space="preserve"> год</w:t>
            </w:r>
          </w:p>
        </w:tc>
        <w:tc>
          <w:tcPr>
            <w:tcW w:w="3402" w:type="dxa"/>
            <w:gridSpan w:val="3"/>
            <w:tcBorders>
              <w:top w:val="single" w:sz="8" w:space="0" w:color="000000"/>
              <w:left w:val="single" w:sz="8" w:space="0" w:color="000000"/>
              <w:bottom w:val="single" w:sz="4" w:space="0" w:color="000000"/>
              <w:right w:val="single" w:sz="8" w:space="0" w:color="000000"/>
            </w:tcBorders>
            <w:shd w:val="clear" w:color="auto" w:fill="auto"/>
          </w:tcPr>
          <w:p w:rsidR="009A5CC7" w:rsidRDefault="009A5CC7" w:rsidP="00D66432">
            <w:pPr>
              <w:jc w:val="center"/>
            </w:pPr>
            <w:r>
              <w:rPr>
                <w:b/>
                <w:bCs/>
                <w:color w:val="000000"/>
                <w:sz w:val="16"/>
                <w:szCs w:val="16"/>
              </w:rPr>
              <w:t>Исполнено за 202</w:t>
            </w:r>
            <w:r w:rsidR="00D66432">
              <w:rPr>
                <w:b/>
                <w:bCs/>
                <w:color w:val="000000"/>
                <w:sz w:val="16"/>
                <w:szCs w:val="16"/>
              </w:rPr>
              <w:t>2</w:t>
            </w:r>
            <w:r>
              <w:rPr>
                <w:b/>
                <w:bCs/>
                <w:color w:val="000000"/>
                <w:sz w:val="16"/>
                <w:szCs w:val="16"/>
              </w:rPr>
              <w:t xml:space="preserve"> год</w:t>
            </w:r>
            <w:proofErr w:type="gramStart"/>
            <w:r>
              <w:rPr>
                <w:b/>
                <w:bCs/>
                <w:sz w:val="16"/>
                <w:szCs w:val="16"/>
              </w:rPr>
              <w:t xml:space="preserve"> (+  ; -)</w:t>
            </w:r>
            <w:proofErr w:type="gramEnd"/>
          </w:p>
        </w:tc>
      </w:tr>
      <w:tr w:rsidR="009A5CC7" w:rsidTr="00212C84">
        <w:trPr>
          <w:trHeight w:val="75"/>
          <w:tblHeader/>
        </w:trPr>
        <w:tc>
          <w:tcPr>
            <w:tcW w:w="2448" w:type="dxa"/>
            <w:vMerge/>
            <w:tcBorders>
              <w:left w:val="single" w:sz="8" w:space="0" w:color="000000"/>
            </w:tcBorders>
            <w:shd w:val="clear" w:color="auto" w:fill="auto"/>
            <w:vAlign w:val="center"/>
          </w:tcPr>
          <w:p w:rsidR="009A5CC7" w:rsidRDefault="009A5CC7" w:rsidP="000D35DA">
            <w:pPr>
              <w:snapToGrid w:val="0"/>
              <w:rPr>
                <w:b/>
                <w:bCs/>
                <w:sz w:val="16"/>
                <w:szCs w:val="16"/>
              </w:rPr>
            </w:pPr>
          </w:p>
        </w:tc>
        <w:tc>
          <w:tcPr>
            <w:tcW w:w="1134" w:type="dxa"/>
            <w:vMerge w:val="restart"/>
            <w:tcBorders>
              <w:left w:val="single" w:sz="4" w:space="0" w:color="000000"/>
            </w:tcBorders>
            <w:shd w:val="clear" w:color="auto" w:fill="auto"/>
            <w:vAlign w:val="center"/>
          </w:tcPr>
          <w:p w:rsidR="009A5CC7" w:rsidRDefault="009A5CC7" w:rsidP="000D35DA">
            <w:pPr>
              <w:jc w:val="center"/>
              <w:rPr>
                <w:b/>
                <w:bCs/>
                <w:sz w:val="16"/>
                <w:szCs w:val="16"/>
              </w:rPr>
            </w:pPr>
            <w:r>
              <w:rPr>
                <w:b/>
                <w:bCs/>
                <w:sz w:val="16"/>
                <w:szCs w:val="16"/>
              </w:rPr>
              <w:t>Исполнено</w:t>
            </w:r>
          </w:p>
        </w:tc>
        <w:tc>
          <w:tcPr>
            <w:tcW w:w="1134" w:type="dxa"/>
            <w:vMerge/>
            <w:tcBorders>
              <w:left w:val="single" w:sz="4"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4" w:space="0" w:color="000000"/>
            </w:tcBorders>
            <w:shd w:val="clear" w:color="auto" w:fill="auto"/>
            <w:vAlign w:val="center"/>
          </w:tcPr>
          <w:p w:rsidR="009A5CC7" w:rsidRDefault="009A5CC7" w:rsidP="000D35DA">
            <w:pPr>
              <w:snapToGrid w:val="0"/>
              <w:rPr>
                <w:b/>
                <w:bCs/>
                <w:sz w:val="16"/>
                <w:szCs w:val="16"/>
              </w:rPr>
            </w:pPr>
          </w:p>
        </w:tc>
        <w:tc>
          <w:tcPr>
            <w:tcW w:w="1276" w:type="dxa"/>
            <w:vMerge w:val="restart"/>
            <w:tcBorders>
              <w:top w:val="single" w:sz="4" w:space="0" w:color="000000"/>
              <w:left w:val="single" w:sz="8" w:space="0" w:color="000000"/>
            </w:tcBorders>
            <w:shd w:val="clear" w:color="auto" w:fill="auto"/>
          </w:tcPr>
          <w:p w:rsidR="007F7383" w:rsidRDefault="007F7383" w:rsidP="000D35DA">
            <w:pPr>
              <w:jc w:val="center"/>
              <w:rPr>
                <w:b/>
                <w:bCs/>
                <w:sz w:val="16"/>
                <w:szCs w:val="16"/>
              </w:rPr>
            </w:pPr>
          </w:p>
          <w:p w:rsidR="009A5CC7" w:rsidRDefault="009A5CC7" w:rsidP="00254CFD">
            <w:pPr>
              <w:jc w:val="center"/>
              <w:rPr>
                <w:b/>
                <w:bCs/>
                <w:sz w:val="16"/>
                <w:szCs w:val="16"/>
              </w:rPr>
            </w:pPr>
            <w:r>
              <w:rPr>
                <w:b/>
                <w:bCs/>
                <w:sz w:val="16"/>
                <w:szCs w:val="16"/>
              </w:rPr>
              <w:t>Сумма</w:t>
            </w:r>
          </w:p>
          <w:p w:rsidR="00F07385" w:rsidRPr="00F07385" w:rsidRDefault="00F07385" w:rsidP="00254CFD">
            <w:pPr>
              <w:jc w:val="center"/>
              <w:rPr>
                <w:b/>
                <w:bCs/>
                <w:sz w:val="16"/>
                <w:szCs w:val="16"/>
              </w:rPr>
            </w:pPr>
            <w:r w:rsidRPr="00F07385">
              <w:rPr>
                <w:rFonts w:eastAsia="Calibri"/>
                <w:b/>
                <w:color w:val="000000"/>
                <w:sz w:val="16"/>
                <w:szCs w:val="16"/>
                <w:lang w:eastAsia="en-US"/>
              </w:rPr>
              <w:t>(ф. 0503117)</w:t>
            </w:r>
          </w:p>
        </w:tc>
        <w:tc>
          <w:tcPr>
            <w:tcW w:w="2126" w:type="dxa"/>
            <w:gridSpan w:val="2"/>
            <w:tcBorders>
              <w:top w:val="single" w:sz="4" w:space="0" w:color="000000"/>
              <w:left w:val="single" w:sz="4" w:space="0" w:color="000000"/>
              <w:bottom w:val="single" w:sz="4" w:space="0" w:color="000000"/>
              <w:right w:val="single" w:sz="8" w:space="0" w:color="000000"/>
            </w:tcBorders>
            <w:shd w:val="clear" w:color="auto" w:fill="auto"/>
          </w:tcPr>
          <w:p w:rsidR="009A5CC7" w:rsidRDefault="009A5CC7" w:rsidP="000D35DA">
            <w:pPr>
              <w:jc w:val="center"/>
            </w:pPr>
            <w:r>
              <w:rPr>
                <w:b/>
                <w:bCs/>
                <w:sz w:val="16"/>
                <w:szCs w:val="16"/>
              </w:rPr>
              <w:t>В %</w:t>
            </w:r>
          </w:p>
        </w:tc>
      </w:tr>
      <w:tr w:rsidR="009A5CC7" w:rsidTr="00212C84">
        <w:trPr>
          <w:trHeight w:val="650"/>
          <w:tblHeader/>
        </w:trPr>
        <w:tc>
          <w:tcPr>
            <w:tcW w:w="2448" w:type="dxa"/>
            <w:vMerge/>
            <w:tcBorders>
              <w:left w:val="single" w:sz="8"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134" w:type="dxa"/>
            <w:vMerge/>
            <w:tcBorders>
              <w:left w:val="single" w:sz="4" w:space="0" w:color="000000"/>
              <w:bottom w:val="single" w:sz="8" w:space="0" w:color="000000"/>
            </w:tcBorders>
            <w:shd w:val="clear" w:color="auto" w:fill="auto"/>
            <w:vAlign w:val="center"/>
          </w:tcPr>
          <w:p w:rsidR="009A5CC7" w:rsidRDefault="009A5CC7" w:rsidP="000D35DA">
            <w:pPr>
              <w:snapToGrid w:val="0"/>
              <w:jc w:val="center"/>
              <w:rPr>
                <w:b/>
                <w:bCs/>
                <w:sz w:val="16"/>
                <w:szCs w:val="16"/>
              </w:rPr>
            </w:pPr>
          </w:p>
        </w:tc>
        <w:tc>
          <w:tcPr>
            <w:tcW w:w="1134" w:type="dxa"/>
            <w:vMerge/>
            <w:tcBorders>
              <w:left w:val="single" w:sz="4"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4"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8" w:space="0" w:color="000000"/>
              <w:bottom w:val="single" w:sz="8" w:space="0" w:color="000000"/>
            </w:tcBorders>
            <w:shd w:val="clear" w:color="auto" w:fill="auto"/>
          </w:tcPr>
          <w:p w:rsidR="009A5CC7" w:rsidRDefault="009A5CC7" w:rsidP="000D35DA">
            <w:pPr>
              <w:snapToGrid w:val="0"/>
              <w:rPr>
                <w:b/>
                <w:bCs/>
                <w:sz w:val="16"/>
                <w:szCs w:val="16"/>
              </w:rPr>
            </w:pPr>
          </w:p>
        </w:tc>
        <w:tc>
          <w:tcPr>
            <w:tcW w:w="992" w:type="dxa"/>
            <w:tcBorders>
              <w:top w:val="single" w:sz="4" w:space="0" w:color="000000"/>
              <w:left w:val="single" w:sz="4" w:space="0" w:color="000000"/>
              <w:bottom w:val="single" w:sz="8" w:space="0" w:color="000000"/>
            </w:tcBorders>
            <w:shd w:val="clear" w:color="auto" w:fill="auto"/>
          </w:tcPr>
          <w:p w:rsidR="009A5CC7" w:rsidRDefault="009A5CC7" w:rsidP="000D35DA">
            <w:pPr>
              <w:ind w:left="-108" w:right="34" w:firstLine="180"/>
              <w:jc w:val="center"/>
              <w:rPr>
                <w:b/>
                <w:bCs/>
                <w:sz w:val="16"/>
                <w:szCs w:val="16"/>
              </w:rPr>
            </w:pPr>
            <w:r>
              <w:rPr>
                <w:b/>
                <w:bCs/>
                <w:sz w:val="16"/>
                <w:szCs w:val="16"/>
              </w:rPr>
              <w:t xml:space="preserve">К </w:t>
            </w:r>
          </w:p>
          <w:p w:rsidR="009A5CC7" w:rsidRDefault="009A5CC7" w:rsidP="00D66432">
            <w:pPr>
              <w:ind w:left="-108" w:right="34"/>
              <w:jc w:val="center"/>
              <w:rPr>
                <w:sz w:val="16"/>
                <w:szCs w:val="16"/>
              </w:rPr>
            </w:pPr>
            <w:r>
              <w:rPr>
                <w:b/>
                <w:bCs/>
                <w:sz w:val="16"/>
                <w:szCs w:val="16"/>
              </w:rPr>
              <w:t>исполнено в 20</w:t>
            </w:r>
            <w:r w:rsidR="007952C4">
              <w:rPr>
                <w:b/>
                <w:bCs/>
                <w:sz w:val="16"/>
                <w:szCs w:val="16"/>
              </w:rPr>
              <w:t>2</w:t>
            </w:r>
            <w:r w:rsidR="00D66432">
              <w:rPr>
                <w:b/>
                <w:bCs/>
                <w:sz w:val="16"/>
                <w:szCs w:val="16"/>
              </w:rPr>
              <w:t>1</w:t>
            </w:r>
            <w:r>
              <w:rPr>
                <w:b/>
                <w:bCs/>
                <w:sz w:val="16"/>
                <w:szCs w:val="16"/>
              </w:rPr>
              <w:t xml:space="preserve"> г.</w:t>
            </w:r>
          </w:p>
        </w:tc>
        <w:tc>
          <w:tcPr>
            <w:tcW w:w="1134" w:type="dxa"/>
            <w:tcBorders>
              <w:top w:val="single" w:sz="4" w:space="0" w:color="000000"/>
              <w:left w:val="single" w:sz="8" w:space="0" w:color="000000"/>
              <w:bottom w:val="single" w:sz="8" w:space="0" w:color="000000"/>
              <w:right w:val="single" w:sz="8" w:space="0" w:color="000000"/>
            </w:tcBorders>
            <w:shd w:val="clear" w:color="auto" w:fill="auto"/>
          </w:tcPr>
          <w:p w:rsidR="009A5CC7" w:rsidRDefault="009A5CC7" w:rsidP="000D35DA">
            <w:pPr>
              <w:jc w:val="center"/>
              <w:rPr>
                <w:b/>
                <w:bCs/>
                <w:sz w:val="16"/>
                <w:szCs w:val="16"/>
              </w:rPr>
            </w:pPr>
            <w:r>
              <w:rPr>
                <w:b/>
                <w:bCs/>
                <w:sz w:val="16"/>
                <w:szCs w:val="16"/>
              </w:rPr>
              <w:t>К уточнено</w:t>
            </w:r>
          </w:p>
          <w:p w:rsidR="009A5CC7" w:rsidRDefault="009A5CC7" w:rsidP="000D35DA">
            <w:pPr>
              <w:jc w:val="center"/>
              <w:rPr>
                <w:b/>
                <w:bCs/>
                <w:sz w:val="16"/>
                <w:szCs w:val="16"/>
              </w:rPr>
            </w:pPr>
            <w:proofErr w:type="spellStart"/>
            <w:r>
              <w:rPr>
                <w:b/>
                <w:bCs/>
                <w:sz w:val="16"/>
                <w:szCs w:val="16"/>
              </w:rPr>
              <w:t>му</w:t>
            </w:r>
            <w:proofErr w:type="spellEnd"/>
            <w:r>
              <w:rPr>
                <w:b/>
                <w:bCs/>
                <w:sz w:val="16"/>
                <w:szCs w:val="16"/>
              </w:rPr>
              <w:t xml:space="preserve"> плану</w:t>
            </w:r>
          </w:p>
          <w:p w:rsidR="009A5CC7" w:rsidRDefault="009A5CC7" w:rsidP="00D66432">
            <w:pPr>
              <w:jc w:val="center"/>
            </w:pPr>
            <w:r>
              <w:rPr>
                <w:b/>
                <w:bCs/>
                <w:sz w:val="16"/>
                <w:szCs w:val="16"/>
              </w:rPr>
              <w:t xml:space="preserve"> 202</w:t>
            </w:r>
            <w:r w:rsidR="00D66432">
              <w:rPr>
                <w:b/>
                <w:bCs/>
                <w:sz w:val="16"/>
                <w:szCs w:val="16"/>
              </w:rPr>
              <w:t>2</w:t>
            </w:r>
            <w:r>
              <w:rPr>
                <w:b/>
                <w:bCs/>
                <w:sz w:val="16"/>
                <w:szCs w:val="16"/>
              </w:rPr>
              <w:t xml:space="preserve"> г.</w:t>
            </w:r>
          </w:p>
        </w:tc>
      </w:tr>
      <w:tr w:rsidR="009A5CC7" w:rsidTr="000D35DA">
        <w:trPr>
          <w:trHeight w:val="89"/>
          <w:tblHeader/>
        </w:trPr>
        <w:tc>
          <w:tcPr>
            <w:tcW w:w="2448" w:type="dxa"/>
            <w:tcBorders>
              <w:left w:val="single" w:sz="8" w:space="0" w:color="000000"/>
              <w:bottom w:val="single" w:sz="8" w:space="0" w:color="000000"/>
            </w:tcBorders>
            <w:shd w:val="clear" w:color="auto" w:fill="auto"/>
            <w:vAlign w:val="center"/>
          </w:tcPr>
          <w:p w:rsidR="009A5CC7" w:rsidRDefault="009A5CC7" w:rsidP="000D35DA">
            <w:pPr>
              <w:jc w:val="center"/>
              <w:rPr>
                <w:b/>
                <w:sz w:val="16"/>
                <w:szCs w:val="16"/>
              </w:rPr>
            </w:pPr>
            <w:r>
              <w:rPr>
                <w:b/>
                <w:sz w:val="16"/>
                <w:szCs w:val="16"/>
              </w:rPr>
              <w:t>1</w:t>
            </w:r>
          </w:p>
        </w:tc>
        <w:tc>
          <w:tcPr>
            <w:tcW w:w="1134" w:type="dxa"/>
            <w:tcBorders>
              <w:left w:val="single" w:sz="4" w:space="0" w:color="000000"/>
              <w:bottom w:val="single" w:sz="8" w:space="0" w:color="000000"/>
            </w:tcBorders>
            <w:shd w:val="clear" w:color="auto" w:fill="auto"/>
            <w:vAlign w:val="center"/>
          </w:tcPr>
          <w:p w:rsidR="009A5CC7" w:rsidRDefault="009A5CC7" w:rsidP="000D35DA">
            <w:pPr>
              <w:jc w:val="center"/>
              <w:rPr>
                <w:b/>
                <w:sz w:val="16"/>
                <w:szCs w:val="16"/>
              </w:rPr>
            </w:pPr>
            <w:r>
              <w:rPr>
                <w:b/>
                <w:sz w:val="16"/>
                <w:szCs w:val="16"/>
              </w:rPr>
              <w:t>2</w:t>
            </w:r>
          </w:p>
        </w:tc>
        <w:tc>
          <w:tcPr>
            <w:tcW w:w="1134" w:type="dxa"/>
            <w:tcBorders>
              <w:left w:val="single" w:sz="4" w:space="0" w:color="000000"/>
              <w:bottom w:val="single" w:sz="8" w:space="0" w:color="000000"/>
            </w:tcBorders>
            <w:shd w:val="clear" w:color="auto" w:fill="auto"/>
            <w:vAlign w:val="bottom"/>
          </w:tcPr>
          <w:p w:rsidR="009A5CC7" w:rsidRDefault="009A5CC7" w:rsidP="000D35DA">
            <w:pPr>
              <w:jc w:val="center"/>
              <w:rPr>
                <w:b/>
                <w:sz w:val="16"/>
                <w:szCs w:val="16"/>
              </w:rPr>
            </w:pPr>
            <w:r>
              <w:rPr>
                <w:b/>
                <w:sz w:val="16"/>
                <w:szCs w:val="16"/>
              </w:rPr>
              <w:t>4</w:t>
            </w:r>
          </w:p>
        </w:tc>
        <w:tc>
          <w:tcPr>
            <w:tcW w:w="1276" w:type="dxa"/>
            <w:tcBorders>
              <w:left w:val="single" w:sz="4" w:space="0" w:color="000000"/>
              <w:bottom w:val="single" w:sz="8" w:space="0" w:color="000000"/>
            </w:tcBorders>
            <w:shd w:val="clear" w:color="auto" w:fill="auto"/>
            <w:vAlign w:val="bottom"/>
          </w:tcPr>
          <w:p w:rsidR="009A5CC7" w:rsidRDefault="009A5CC7" w:rsidP="000D35DA">
            <w:pPr>
              <w:jc w:val="center"/>
              <w:rPr>
                <w:b/>
                <w:sz w:val="16"/>
                <w:szCs w:val="16"/>
              </w:rPr>
            </w:pPr>
            <w:r>
              <w:rPr>
                <w:b/>
                <w:sz w:val="16"/>
                <w:szCs w:val="16"/>
              </w:rPr>
              <w:t>5</w:t>
            </w:r>
          </w:p>
        </w:tc>
        <w:tc>
          <w:tcPr>
            <w:tcW w:w="1276" w:type="dxa"/>
            <w:tcBorders>
              <w:left w:val="single" w:sz="8" w:space="0" w:color="000000"/>
              <w:bottom w:val="single" w:sz="8" w:space="0" w:color="000000"/>
            </w:tcBorders>
            <w:shd w:val="clear" w:color="auto" w:fill="auto"/>
          </w:tcPr>
          <w:p w:rsidR="009A5CC7" w:rsidRDefault="009A5CC7" w:rsidP="000D35DA">
            <w:pPr>
              <w:snapToGrid w:val="0"/>
              <w:jc w:val="center"/>
              <w:rPr>
                <w:b/>
                <w:sz w:val="16"/>
                <w:szCs w:val="16"/>
              </w:rPr>
            </w:pPr>
          </w:p>
        </w:tc>
        <w:tc>
          <w:tcPr>
            <w:tcW w:w="992" w:type="dxa"/>
            <w:tcBorders>
              <w:left w:val="single" w:sz="4" w:space="0" w:color="000000"/>
              <w:bottom w:val="single" w:sz="8" w:space="0" w:color="000000"/>
            </w:tcBorders>
            <w:shd w:val="clear" w:color="auto" w:fill="auto"/>
          </w:tcPr>
          <w:p w:rsidR="009A5CC7" w:rsidRDefault="009A5CC7" w:rsidP="000D35DA">
            <w:pPr>
              <w:jc w:val="center"/>
              <w:rPr>
                <w:b/>
                <w:sz w:val="16"/>
                <w:szCs w:val="16"/>
              </w:rPr>
            </w:pPr>
            <w:r>
              <w:rPr>
                <w:b/>
                <w:sz w:val="16"/>
                <w:szCs w:val="16"/>
              </w:rPr>
              <w:t>6</w:t>
            </w:r>
          </w:p>
        </w:tc>
        <w:tc>
          <w:tcPr>
            <w:tcW w:w="1134" w:type="dxa"/>
            <w:tcBorders>
              <w:left w:val="single" w:sz="8" w:space="0" w:color="000000"/>
              <w:bottom w:val="single" w:sz="8" w:space="0" w:color="000000"/>
              <w:right w:val="single" w:sz="8" w:space="0" w:color="000000"/>
            </w:tcBorders>
            <w:shd w:val="clear" w:color="auto" w:fill="auto"/>
          </w:tcPr>
          <w:p w:rsidR="009A5CC7" w:rsidRDefault="009A5CC7" w:rsidP="000D35DA">
            <w:pPr>
              <w:jc w:val="center"/>
            </w:pPr>
            <w:r>
              <w:rPr>
                <w:b/>
                <w:sz w:val="16"/>
                <w:szCs w:val="16"/>
              </w:rPr>
              <w:t>7</w:t>
            </w:r>
          </w:p>
        </w:tc>
      </w:tr>
      <w:tr w:rsidR="00D66432" w:rsidTr="000D35DA">
        <w:trPr>
          <w:trHeight w:val="255"/>
        </w:trPr>
        <w:tc>
          <w:tcPr>
            <w:tcW w:w="2448" w:type="dxa"/>
            <w:tcBorders>
              <w:left w:val="single" w:sz="8" w:space="0" w:color="000000"/>
              <w:bottom w:val="single" w:sz="4" w:space="0" w:color="000000"/>
            </w:tcBorders>
            <w:shd w:val="clear" w:color="auto" w:fill="auto"/>
          </w:tcPr>
          <w:p w:rsidR="00D66432" w:rsidRDefault="00D66432" w:rsidP="000D35DA">
            <w:pPr>
              <w:widowControl w:val="0"/>
              <w:shd w:val="clear" w:color="auto" w:fill="FFFFFF"/>
              <w:autoSpaceDE w:val="0"/>
              <w:rPr>
                <w:b/>
                <w:color w:val="000000"/>
                <w:sz w:val="18"/>
                <w:szCs w:val="18"/>
              </w:rPr>
            </w:pPr>
            <w:r>
              <w:rPr>
                <w:b/>
                <w:bCs/>
                <w:color w:val="000000"/>
                <w:spacing w:val="-2"/>
                <w:sz w:val="16"/>
                <w:szCs w:val="16"/>
              </w:rPr>
              <w:t>Налоговые доходы всего:</w:t>
            </w:r>
          </w:p>
        </w:tc>
        <w:tc>
          <w:tcPr>
            <w:tcW w:w="1134" w:type="dxa"/>
            <w:tcBorders>
              <w:left w:val="single" w:sz="4" w:space="0" w:color="000000"/>
              <w:bottom w:val="single" w:sz="4" w:space="0" w:color="000000"/>
            </w:tcBorders>
            <w:shd w:val="clear" w:color="auto" w:fill="auto"/>
            <w:vAlign w:val="center"/>
          </w:tcPr>
          <w:p w:rsidR="00D66432" w:rsidRDefault="00D66432" w:rsidP="00074763">
            <w:pPr>
              <w:widowControl w:val="0"/>
              <w:shd w:val="clear" w:color="auto" w:fill="FFFFFF"/>
              <w:autoSpaceDE w:val="0"/>
              <w:jc w:val="center"/>
              <w:rPr>
                <w:b/>
                <w:color w:val="000000"/>
                <w:sz w:val="18"/>
                <w:szCs w:val="18"/>
              </w:rPr>
            </w:pPr>
            <w:r>
              <w:rPr>
                <w:b/>
                <w:color w:val="000000"/>
                <w:sz w:val="18"/>
                <w:szCs w:val="18"/>
              </w:rPr>
              <w:t>143 369,5</w:t>
            </w:r>
          </w:p>
        </w:tc>
        <w:tc>
          <w:tcPr>
            <w:tcW w:w="1134" w:type="dxa"/>
            <w:tcBorders>
              <w:left w:val="single" w:sz="4" w:space="0" w:color="000000"/>
              <w:bottom w:val="single" w:sz="4" w:space="0" w:color="000000"/>
            </w:tcBorders>
            <w:shd w:val="clear" w:color="auto" w:fill="auto"/>
            <w:vAlign w:val="center"/>
          </w:tcPr>
          <w:p w:rsidR="00D66432" w:rsidRPr="00E03F7F" w:rsidRDefault="00E03F7F" w:rsidP="000D35DA">
            <w:pPr>
              <w:jc w:val="center"/>
              <w:rPr>
                <w:rFonts w:eastAsia="Arial Unicode MS"/>
                <w:b/>
                <w:sz w:val="18"/>
                <w:szCs w:val="18"/>
              </w:rPr>
            </w:pPr>
            <w:r w:rsidRPr="00E03F7F">
              <w:rPr>
                <w:b/>
                <w:iCs/>
                <w:color w:val="000000" w:themeColor="text1"/>
                <w:sz w:val="18"/>
                <w:szCs w:val="18"/>
              </w:rPr>
              <w:t>143 475,7</w:t>
            </w:r>
          </w:p>
        </w:tc>
        <w:tc>
          <w:tcPr>
            <w:tcW w:w="1276" w:type="dxa"/>
            <w:tcBorders>
              <w:left w:val="single" w:sz="4" w:space="0" w:color="000000"/>
              <w:bottom w:val="single" w:sz="4" w:space="0" w:color="000000"/>
            </w:tcBorders>
            <w:shd w:val="clear" w:color="auto" w:fill="auto"/>
            <w:vAlign w:val="center"/>
          </w:tcPr>
          <w:p w:rsidR="00D66432" w:rsidRDefault="00AB0F6F" w:rsidP="000D35DA">
            <w:pPr>
              <w:jc w:val="center"/>
              <w:rPr>
                <w:rFonts w:eastAsia="Arial Unicode MS"/>
                <w:b/>
                <w:iCs/>
                <w:sz w:val="18"/>
                <w:szCs w:val="20"/>
              </w:rPr>
            </w:pPr>
            <w:r>
              <w:rPr>
                <w:rFonts w:eastAsia="Arial Unicode MS"/>
                <w:b/>
                <w:iCs/>
                <w:sz w:val="18"/>
                <w:szCs w:val="20"/>
              </w:rPr>
              <w:t>172 936,7</w:t>
            </w:r>
          </w:p>
        </w:tc>
        <w:tc>
          <w:tcPr>
            <w:tcW w:w="1276" w:type="dxa"/>
            <w:tcBorders>
              <w:left w:val="single" w:sz="8" w:space="0" w:color="000000"/>
              <w:bottom w:val="single" w:sz="4" w:space="0" w:color="000000"/>
            </w:tcBorders>
            <w:shd w:val="clear" w:color="auto" w:fill="auto"/>
            <w:vAlign w:val="center"/>
          </w:tcPr>
          <w:p w:rsidR="00D66432" w:rsidRDefault="00307A43" w:rsidP="000D35DA">
            <w:pPr>
              <w:widowControl w:val="0"/>
              <w:shd w:val="clear" w:color="auto" w:fill="FFFFFF"/>
              <w:autoSpaceDE w:val="0"/>
              <w:jc w:val="center"/>
              <w:rPr>
                <w:b/>
                <w:color w:val="000000"/>
                <w:sz w:val="18"/>
                <w:szCs w:val="18"/>
              </w:rPr>
            </w:pPr>
            <w:r>
              <w:rPr>
                <w:b/>
                <w:color w:val="000000"/>
                <w:sz w:val="18"/>
                <w:szCs w:val="18"/>
              </w:rPr>
              <w:t>180 813,6</w:t>
            </w:r>
          </w:p>
        </w:tc>
        <w:tc>
          <w:tcPr>
            <w:tcW w:w="992" w:type="dxa"/>
            <w:tcBorders>
              <w:left w:val="single" w:sz="4" w:space="0" w:color="000000"/>
              <w:bottom w:val="single" w:sz="4" w:space="0" w:color="000000"/>
            </w:tcBorders>
            <w:shd w:val="clear" w:color="auto" w:fill="auto"/>
            <w:vAlign w:val="center"/>
          </w:tcPr>
          <w:p w:rsidR="00D66432" w:rsidRDefault="0006692B" w:rsidP="000D35DA">
            <w:pPr>
              <w:widowControl w:val="0"/>
              <w:shd w:val="clear" w:color="auto" w:fill="FFFFFF"/>
              <w:autoSpaceDE w:val="0"/>
              <w:jc w:val="center"/>
              <w:rPr>
                <w:b/>
                <w:color w:val="000000"/>
                <w:sz w:val="18"/>
                <w:szCs w:val="18"/>
              </w:rPr>
            </w:pPr>
            <w:r>
              <w:rPr>
                <w:b/>
                <w:color w:val="000000"/>
                <w:sz w:val="18"/>
                <w:szCs w:val="18"/>
              </w:rPr>
              <w:t>126,0</w:t>
            </w:r>
          </w:p>
        </w:tc>
        <w:tc>
          <w:tcPr>
            <w:tcW w:w="1134" w:type="dxa"/>
            <w:tcBorders>
              <w:left w:val="single" w:sz="8" w:space="0" w:color="000000"/>
              <w:bottom w:val="single" w:sz="4" w:space="0" w:color="000000"/>
              <w:right w:val="single" w:sz="8" w:space="0" w:color="000000"/>
            </w:tcBorders>
            <w:shd w:val="clear" w:color="auto" w:fill="auto"/>
            <w:vAlign w:val="center"/>
          </w:tcPr>
          <w:p w:rsidR="00D66432" w:rsidRPr="000165FB" w:rsidRDefault="0006692B" w:rsidP="000D35DA">
            <w:pPr>
              <w:widowControl w:val="0"/>
              <w:shd w:val="clear" w:color="auto" w:fill="FFFFFF"/>
              <w:autoSpaceDE w:val="0"/>
              <w:jc w:val="center"/>
              <w:rPr>
                <w:b/>
                <w:sz w:val="18"/>
                <w:szCs w:val="18"/>
              </w:rPr>
            </w:pPr>
            <w:r>
              <w:rPr>
                <w:b/>
                <w:sz w:val="18"/>
                <w:szCs w:val="18"/>
              </w:rPr>
              <w:t>105,0</w:t>
            </w:r>
          </w:p>
        </w:tc>
      </w:tr>
      <w:tr w:rsidR="00D66432" w:rsidTr="000D35DA">
        <w:trPr>
          <w:trHeight w:val="255"/>
        </w:trPr>
        <w:tc>
          <w:tcPr>
            <w:tcW w:w="2448" w:type="dxa"/>
            <w:tcBorders>
              <w:left w:val="single" w:sz="8" w:space="0" w:color="000000"/>
              <w:bottom w:val="single" w:sz="4" w:space="0" w:color="000000"/>
            </w:tcBorders>
            <w:shd w:val="clear" w:color="auto" w:fill="auto"/>
          </w:tcPr>
          <w:p w:rsidR="00D66432" w:rsidRDefault="00D66432" w:rsidP="000D35DA">
            <w:pPr>
              <w:widowControl w:val="0"/>
              <w:shd w:val="clear" w:color="auto" w:fill="FFFFFF"/>
              <w:autoSpaceDE w:val="0"/>
              <w:rPr>
                <w:color w:val="000000"/>
                <w:sz w:val="18"/>
                <w:szCs w:val="18"/>
              </w:rPr>
            </w:pPr>
            <w:r>
              <w:rPr>
                <w:color w:val="000000"/>
                <w:spacing w:val="-2"/>
                <w:sz w:val="16"/>
                <w:szCs w:val="16"/>
              </w:rPr>
              <w:t>Налог на доходы физических лиц</w:t>
            </w:r>
          </w:p>
        </w:tc>
        <w:tc>
          <w:tcPr>
            <w:tcW w:w="1134" w:type="dxa"/>
            <w:tcBorders>
              <w:left w:val="single" w:sz="4" w:space="0" w:color="000000"/>
              <w:bottom w:val="single" w:sz="4" w:space="0" w:color="000000"/>
            </w:tcBorders>
            <w:shd w:val="clear" w:color="auto" w:fill="auto"/>
            <w:vAlign w:val="center"/>
          </w:tcPr>
          <w:p w:rsidR="00D66432" w:rsidRDefault="00D66432" w:rsidP="00074763">
            <w:pPr>
              <w:widowControl w:val="0"/>
              <w:shd w:val="clear" w:color="auto" w:fill="FFFFFF"/>
              <w:autoSpaceDE w:val="0"/>
              <w:jc w:val="center"/>
              <w:rPr>
                <w:color w:val="000000"/>
                <w:sz w:val="18"/>
                <w:szCs w:val="18"/>
              </w:rPr>
            </w:pPr>
            <w:r>
              <w:rPr>
                <w:color w:val="000000"/>
                <w:sz w:val="18"/>
                <w:szCs w:val="18"/>
              </w:rPr>
              <w:t>106 004,9</w:t>
            </w:r>
          </w:p>
        </w:tc>
        <w:tc>
          <w:tcPr>
            <w:tcW w:w="1134" w:type="dxa"/>
            <w:tcBorders>
              <w:left w:val="single" w:sz="4" w:space="0" w:color="000000"/>
              <w:bottom w:val="single" w:sz="4" w:space="0" w:color="000000"/>
            </w:tcBorders>
            <w:shd w:val="clear" w:color="auto" w:fill="auto"/>
            <w:vAlign w:val="center"/>
          </w:tcPr>
          <w:p w:rsidR="00D66432" w:rsidRPr="00E03F7F" w:rsidRDefault="00E03F7F" w:rsidP="000D35DA">
            <w:pPr>
              <w:jc w:val="center"/>
              <w:rPr>
                <w:rFonts w:eastAsia="Arial Unicode MS"/>
                <w:sz w:val="18"/>
                <w:szCs w:val="18"/>
              </w:rPr>
            </w:pPr>
            <w:r w:rsidRPr="00E03F7F">
              <w:rPr>
                <w:iCs/>
                <w:color w:val="000000" w:themeColor="text1"/>
                <w:sz w:val="18"/>
                <w:szCs w:val="18"/>
              </w:rPr>
              <w:t>104 015,0</w:t>
            </w:r>
          </w:p>
        </w:tc>
        <w:tc>
          <w:tcPr>
            <w:tcW w:w="1276" w:type="dxa"/>
            <w:tcBorders>
              <w:left w:val="single" w:sz="4" w:space="0" w:color="000000"/>
              <w:bottom w:val="single" w:sz="4" w:space="0" w:color="000000"/>
            </w:tcBorders>
            <w:shd w:val="clear" w:color="auto" w:fill="auto"/>
            <w:vAlign w:val="center"/>
          </w:tcPr>
          <w:p w:rsidR="00D66432" w:rsidRDefault="00AB0F6F" w:rsidP="00AB0F6F">
            <w:pPr>
              <w:jc w:val="center"/>
              <w:rPr>
                <w:rFonts w:eastAsia="Arial Unicode MS"/>
                <w:iCs/>
                <w:sz w:val="18"/>
                <w:szCs w:val="20"/>
              </w:rPr>
            </w:pPr>
            <w:r>
              <w:rPr>
                <w:rFonts w:eastAsia="Arial Unicode MS"/>
                <w:iCs/>
                <w:sz w:val="18"/>
                <w:szCs w:val="20"/>
              </w:rPr>
              <w:t>116 966,0</w:t>
            </w:r>
          </w:p>
        </w:tc>
        <w:tc>
          <w:tcPr>
            <w:tcW w:w="1276" w:type="dxa"/>
            <w:tcBorders>
              <w:left w:val="single" w:sz="8" w:space="0" w:color="000000"/>
              <w:bottom w:val="single" w:sz="4" w:space="0" w:color="000000"/>
            </w:tcBorders>
            <w:shd w:val="clear" w:color="auto" w:fill="auto"/>
            <w:vAlign w:val="center"/>
          </w:tcPr>
          <w:p w:rsidR="00D66432" w:rsidRDefault="00793530" w:rsidP="000D35DA">
            <w:pPr>
              <w:widowControl w:val="0"/>
              <w:shd w:val="clear" w:color="auto" w:fill="FFFFFF"/>
              <w:autoSpaceDE w:val="0"/>
              <w:jc w:val="center"/>
              <w:rPr>
                <w:color w:val="000000"/>
                <w:sz w:val="18"/>
                <w:szCs w:val="18"/>
              </w:rPr>
            </w:pPr>
            <w:r>
              <w:rPr>
                <w:color w:val="000000"/>
                <w:sz w:val="18"/>
                <w:szCs w:val="18"/>
              </w:rPr>
              <w:t>121 777,5</w:t>
            </w:r>
          </w:p>
        </w:tc>
        <w:tc>
          <w:tcPr>
            <w:tcW w:w="992" w:type="dxa"/>
            <w:tcBorders>
              <w:left w:val="single" w:sz="4" w:space="0" w:color="000000"/>
              <w:bottom w:val="single" w:sz="4" w:space="0" w:color="000000"/>
            </w:tcBorders>
            <w:shd w:val="clear" w:color="auto" w:fill="auto"/>
            <w:vAlign w:val="center"/>
          </w:tcPr>
          <w:p w:rsidR="00D66432" w:rsidRDefault="0006692B" w:rsidP="000D35DA">
            <w:pPr>
              <w:widowControl w:val="0"/>
              <w:shd w:val="clear" w:color="auto" w:fill="FFFFFF"/>
              <w:autoSpaceDE w:val="0"/>
              <w:jc w:val="center"/>
              <w:rPr>
                <w:color w:val="000000"/>
                <w:sz w:val="18"/>
                <w:szCs w:val="18"/>
              </w:rPr>
            </w:pPr>
            <w:r>
              <w:rPr>
                <w:color w:val="000000"/>
                <w:sz w:val="18"/>
                <w:szCs w:val="18"/>
              </w:rPr>
              <w:t>115,0</w:t>
            </w:r>
          </w:p>
        </w:tc>
        <w:tc>
          <w:tcPr>
            <w:tcW w:w="1134" w:type="dxa"/>
            <w:tcBorders>
              <w:left w:val="single" w:sz="8" w:space="0" w:color="000000"/>
              <w:bottom w:val="single" w:sz="4" w:space="0" w:color="000000"/>
              <w:right w:val="single" w:sz="8" w:space="0" w:color="000000"/>
            </w:tcBorders>
            <w:shd w:val="clear" w:color="auto" w:fill="auto"/>
            <w:vAlign w:val="center"/>
          </w:tcPr>
          <w:p w:rsidR="00D66432" w:rsidRPr="00E442BA" w:rsidRDefault="0006692B" w:rsidP="000D35DA">
            <w:pPr>
              <w:widowControl w:val="0"/>
              <w:shd w:val="clear" w:color="auto" w:fill="FFFFFF"/>
              <w:autoSpaceDE w:val="0"/>
              <w:jc w:val="center"/>
              <w:rPr>
                <w:sz w:val="18"/>
                <w:szCs w:val="18"/>
              </w:rPr>
            </w:pPr>
            <w:r>
              <w:rPr>
                <w:sz w:val="18"/>
                <w:szCs w:val="18"/>
              </w:rPr>
              <w:t>104,0</w:t>
            </w:r>
          </w:p>
        </w:tc>
      </w:tr>
      <w:tr w:rsidR="00D66432" w:rsidTr="000D35DA">
        <w:trPr>
          <w:trHeight w:val="255"/>
        </w:trPr>
        <w:tc>
          <w:tcPr>
            <w:tcW w:w="2448" w:type="dxa"/>
            <w:tcBorders>
              <w:left w:val="single" w:sz="8" w:space="0" w:color="000000"/>
              <w:bottom w:val="single" w:sz="4" w:space="0" w:color="000000"/>
            </w:tcBorders>
            <w:shd w:val="clear" w:color="auto" w:fill="auto"/>
          </w:tcPr>
          <w:p w:rsidR="00D66432" w:rsidRDefault="00D66432" w:rsidP="000D35DA">
            <w:pPr>
              <w:widowControl w:val="0"/>
              <w:shd w:val="clear" w:color="auto" w:fill="FFFFFF"/>
              <w:autoSpaceDE w:val="0"/>
              <w:rPr>
                <w:color w:val="000000"/>
                <w:sz w:val="18"/>
                <w:szCs w:val="18"/>
              </w:rPr>
            </w:pPr>
            <w:r>
              <w:rPr>
                <w:color w:val="000000"/>
                <w:spacing w:val="-2"/>
                <w:sz w:val="16"/>
                <w:szCs w:val="16"/>
              </w:rPr>
              <w:t>Доходы от уплаты акцизов на нефтепродукты</w:t>
            </w:r>
          </w:p>
        </w:tc>
        <w:tc>
          <w:tcPr>
            <w:tcW w:w="1134" w:type="dxa"/>
            <w:tcBorders>
              <w:left w:val="single" w:sz="4" w:space="0" w:color="000000"/>
              <w:bottom w:val="single" w:sz="4" w:space="0" w:color="000000"/>
            </w:tcBorders>
            <w:shd w:val="clear" w:color="auto" w:fill="auto"/>
            <w:vAlign w:val="center"/>
          </w:tcPr>
          <w:p w:rsidR="00D66432" w:rsidRDefault="00D66432" w:rsidP="00074763">
            <w:pPr>
              <w:widowControl w:val="0"/>
              <w:shd w:val="clear" w:color="auto" w:fill="FFFFFF"/>
              <w:autoSpaceDE w:val="0"/>
              <w:jc w:val="center"/>
              <w:rPr>
                <w:color w:val="000000"/>
                <w:sz w:val="18"/>
                <w:szCs w:val="18"/>
              </w:rPr>
            </w:pPr>
            <w:r>
              <w:rPr>
                <w:color w:val="000000"/>
                <w:sz w:val="18"/>
                <w:szCs w:val="18"/>
              </w:rPr>
              <w:t>9 959,2</w:t>
            </w:r>
          </w:p>
        </w:tc>
        <w:tc>
          <w:tcPr>
            <w:tcW w:w="1134" w:type="dxa"/>
            <w:tcBorders>
              <w:left w:val="single" w:sz="4" w:space="0" w:color="000000"/>
              <w:bottom w:val="single" w:sz="4" w:space="0" w:color="000000"/>
            </w:tcBorders>
            <w:shd w:val="clear" w:color="auto" w:fill="auto"/>
            <w:vAlign w:val="center"/>
          </w:tcPr>
          <w:p w:rsidR="00D66432" w:rsidRPr="00E03F7F" w:rsidRDefault="00E03F7F" w:rsidP="000D35DA">
            <w:pPr>
              <w:jc w:val="center"/>
              <w:rPr>
                <w:rFonts w:eastAsia="Arial Unicode MS"/>
                <w:sz w:val="18"/>
                <w:szCs w:val="18"/>
              </w:rPr>
            </w:pPr>
            <w:r w:rsidRPr="00E03F7F">
              <w:rPr>
                <w:iCs/>
                <w:color w:val="000000" w:themeColor="text1"/>
                <w:sz w:val="18"/>
                <w:szCs w:val="18"/>
              </w:rPr>
              <w:t>10 787,7</w:t>
            </w:r>
          </w:p>
        </w:tc>
        <w:tc>
          <w:tcPr>
            <w:tcW w:w="1276" w:type="dxa"/>
            <w:tcBorders>
              <w:left w:val="single" w:sz="4" w:space="0" w:color="000000"/>
              <w:bottom w:val="single" w:sz="4" w:space="0" w:color="000000"/>
            </w:tcBorders>
            <w:shd w:val="clear" w:color="auto" w:fill="auto"/>
            <w:vAlign w:val="center"/>
          </w:tcPr>
          <w:p w:rsidR="00D66432" w:rsidRDefault="00AB0F6F" w:rsidP="000D35DA">
            <w:pPr>
              <w:jc w:val="center"/>
              <w:rPr>
                <w:rFonts w:eastAsia="Arial Unicode MS"/>
                <w:iCs/>
                <w:sz w:val="18"/>
                <w:szCs w:val="20"/>
              </w:rPr>
            </w:pPr>
            <w:r>
              <w:rPr>
                <w:rFonts w:eastAsia="Arial Unicode MS"/>
                <w:iCs/>
                <w:sz w:val="18"/>
                <w:szCs w:val="20"/>
              </w:rPr>
              <w:t>10 787,7</w:t>
            </w:r>
          </w:p>
        </w:tc>
        <w:tc>
          <w:tcPr>
            <w:tcW w:w="1276" w:type="dxa"/>
            <w:tcBorders>
              <w:left w:val="single" w:sz="8" w:space="0" w:color="000000"/>
              <w:bottom w:val="single" w:sz="4" w:space="0" w:color="000000"/>
            </w:tcBorders>
            <w:shd w:val="clear" w:color="auto" w:fill="auto"/>
            <w:vAlign w:val="center"/>
          </w:tcPr>
          <w:p w:rsidR="00D66432" w:rsidRDefault="00793530" w:rsidP="000D35DA">
            <w:pPr>
              <w:widowControl w:val="0"/>
              <w:shd w:val="clear" w:color="auto" w:fill="FFFFFF"/>
              <w:autoSpaceDE w:val="0"/>
              <w:jc w:val="center"/>
              <w:rPr>
                <w:color w:val="000000"/>
                <w:sz w:val="18"/>
                <w:szCs w:val="18"/>
              </w:rPr>
            </w:pPr>
            <w:r>
              <w:rPr>
                <w:color w:val="000000"/>
                <w:sz w:val="18"/>
                <w:szCs w:val="18"/>
              </w:rPr>
              <w:t>12 448,3</w:t>
            </w:r>
          </w:p>
        </w:tc>
        <w:tc>
          <w:tcPr>
            <w:tcW w:w="992" w:type="dxa"/>
            <w:tcBorders>
              <w:left w:val="single" w:sz="4" w:space="0" w:color="000000"/>
              <w:bottom w:val="single" w:sz="4" w:space="0" w:color="000000"/>
            </w:tcBorders>
            <w:shd w:val="clear" w:color="auto" w:fill="auto"/>
            <w:vAlign w:val="center"/>
          </w:tcPr>
          <w:p w:rsidR="00D66432" w:rsidRDefault="0006692B" w:rsidP="000D35DA">
            <w:pPr>
              <w:widowControl w:val="0"/>
              <w:shd w:val="clear" w:color="auto" w:fill="FFFFFF"/>
              <w:autoSpaceDE w:val="0"/>
              <w:jc w:val="center"/>
              <w:rPr>
                <w:color w:val="000000"/>
                <w:sz w:val="18"/>
                <w:szCs w:val="18"/>
              </w:rPr>
            </w:pPr>
            <w:r>
              <w:rPr>
                <w:color w:val="000000"/>
                <w:sz w:val="18"/>
                <w:szCs w:val="18"/>
              </w:rPr>
              <w:t>125,0</w:t>
            </w:r>
          </w:p>
        </w:tc>
        <w:tc>
          <w:tcPr>
            <w:tcW w:w="1134" w:type="dxa"/>
            <w:tcBorders>
              <w:left w:val="single" w:sz="8" w:space="0" w:color="000000"/>
              <w:bottom w:val="single" w:sz="4" w:space="0" w:color="000000"/>
              <w:right w:val="single" w:sz="8" w:space="0" w:color="000000"/>
            </w:tcBorders>
            <w:shd w:val="clear" w:color="auto" w:fill="auto"/>
            <w:vAlign w:val="center"/>
          </w:tcPr>
          <w:p w:rsidR="00D66432" w:rsidRPr="00E442BA" w:rsidRDefault="0006692B" w:rsidP="000D35DA">
            <w:pPr>
              <w:widowControl w:val="0"/>
              <w:shd w:val="clear" w:color="auto" w:fill="FFFFFF"/>
              <w:autoSpaceDE w:val="0"/>
              <w:jc w:val="center"/>
              <w:rPr>
                <w:sz w:val="18"/>
                <w:szCs w:val="18"/>
              </w:rPr>
            </w:pPr>
            <w:r>
              <w:rPr>
                <w:sz w:val="18"/>
                <w:szCs w:val="18"/>
              </w:rPr>
              <w:t>115,0</w:t>
            </w:r>
          </w:p>
        </w:tc>
      </w:tr>
      <w:tr w:rsidR="00D66432" w:rsidTr="000D35DA">
        <w:trPr>
          <w:trHeight w:val="255"/>
        </w:trPr>
        <w:tc>
          <w:tcPr>
            <w:tcW w:w="2448" w:type="dxa"/>
            <w:tcBorders>
              <w:left w:val="single" w:sz="8" w:space="0" w:color="000000"/>
              <w:bottom w:val="single" w:sz="4" w:space="0" w:color="000000"/>
            </w:tcBorders>
            <w:shd w:val="clear" w:color="auto" w:fill="auto"/>
          </w:tcPr>
          <w:p w:rsidR="00D66432" w:rsidRDefault="00D66432" w:rsidP="000D35DA">
            <w:pPr>
              <w:widowControl w:val="0"/>
              <w:shd w:val="clear" w:color="auto" w:fill="FFFFFF"/>
              <w:autoSpaceDE w:val="0"/>
              <w:rPr>
                <w:color w:val="000000"/>
                <w:spacing w:val="-2"/>
                <w:sz w:val="16"/>
                <w:szCs w:val="16"/>
              </w:rPr>
            </w:pPr>
            <w:r>
              <w:rPr>
                <w:color w:val="000000"/>
                <w:spacing w:val="-2"/>
                <w:sz w:val="16"/>
                <w:szCs w:val="16"/>
              </w:rPr>
              <w:t>Налог, взимаемый в связи с применением упрощенной системы налогообложения</w:t>
            </w:r>
          </w:p>
        </w:tc>
        <w:tc>
          <w:tcPr>
            <w:tcW w:w="1134" w:type="dxa"/>
            <w:tcBorders>
              <w:left w:val="single" w:sz="4" w:space="0" w:color="000000"/>
              <w:bottom w:val="single" w:sz="4" w:space="0" w:color="000000"/>
            </w:tcBorders>
            <w:shd w:val="clear" w:color="auto" w:fill="auto"/>
            <w:vAlign w:val="center"/>
          </w:tcPr>
          <w:p w:rsidR="00D66432" w:rsidRDefault="00D66432" w:rsidP="00074763">
            <w:pPr>
              <w:widowControl w:val="0"/>
              <w:shd w:val="clear" w:color="auto" w:fill="FFFFFF"/>
              <w:autoSpaceDE w:val="0"/>
              <w:jc w:val="center"/>
              <w:rPr>
                <w:color w:val="000000"/>
                <w:sz w:val="18"/>
                <w:szCs w:val="18"/>
              </w:rPr>
            </w:pPr>
            <w:r>
              <w:rPr>
                <w:color w:val="000000"/>
                <w:sz w:val="18"/>
                <w:szCs w:val="18"/>
              </w:rPr>
              <w:t>10 133,1</w:t>
            </w:r>
          </w:p>
        </w:tc>
        <w:tc>
          <w:tcPr>
            <w:tcW w:w="1134" w:type="dxa"/>
            <w:tcBorders>
              <w:left w:val="single" w:sz="4" w:space="0" w:color="000000"/>
              <w:bottom w:val="single" w:sz="4" w:space="0" w:color="000000"/>
            </w:tcBorders>
            <w:shd w:val="clear" w:color="auto" w:fill="auto"/>
            <w:vAlign w:val="center"/>
          </w:tcPr>
          <w:p w:rsidR="00D66432" w:rsidRPr="00E03F7F" w:rsidRDefault="00E03F7F" w:rsidP="00DF6D22">
            <w:pPr>
              <w:jc w:val="center"/>
              <w:rPr>
                <w:rFonts w:eastAsia="Arial Unicode MS"/>
                <w:sz w:val="18"/>
                <w:szCs w:val="18"/>
              </w:rPr>
            </w:pPr>
            <w:r w:rsidRPr="00E03F7F">
              <w:rPr>
                <w:iCs/>
                <w:color w:val="000000" w:themeColor="text1"/>
                <w:sz w:val="18"/>
                <w:szCs w:val="18"/>
              </w:rPr>
              <w:t>12 774,0</w:t>
            </w:r>
          </w:p>
        </w:tc>
        <w:tc>
          <w:tcPr>
            <w:tcW w:w="1276" w:type="dxa"/>
            <w:tcBorders>
              <w:left w:val="single" w:sz="4" w:space="0" w:color="000000"/>
              <w:bottom w:val="single" w:sz="4" w:space="0" w:color="000000"/>
            </w:tcBorders>
            <w:shd w:val="clear" w:color="auto" w:fill="auto"/>
            <w:vAlign w:val="center"/>
          </w:tcPr>
          <w:p w:rsidR="00D66432" w:rsidRPr="00CA4345" w:rsidRDefault="00AB0F6F" w:rsidP="000D35DA">
            <w:pPr>
              <w:tabs>
                <w:tab w:val="left" w:pos="947"/>
              </w:tabs>
              <w:jc w:val="center"/>
              <w:rPr>
                <w:rFonts w:eastAsia="Arial Unicode MS"/>
                <w:sz w:val="18"/>
                <w:szCs w:val="20"/>
              </w:rPr>
            </w:pPr>
            <w:r>
              <w:rPr>
                <w:rFonts w:eastAsia="Arial Unicode MS"/>
                <w:sz w:val="18"/>
                <w:szCs w:val="20"/>
              </w:rPr>
              <w:t>16 174,0</w:t>
            </w:r>
          </w:p>
        </w:tc>
        <w:tc>
          <w:tcPr>
            <w:tcW w:w="1276" w:type="dxa"/>
            <w:tcBorders>
              <w:left w:val="single" w:sz="8" w:space="0" w:color="000000"/>
              <w:bottom w:val="single" w:sz="4" w:space="0" w:color="000000"/>
            </w:tcBorders>
            <w:shd w:val="clear" w:color="auto" w:fill="auto"/>
            <w:vAlign w:val="center"/>
          </w:tcPr>
          <w:p w:rsidR="00D66432" w:rsidRDefault="00793530" w:rsidP="00A3683E">
            <w:pPr>
              <w:widowControl w:val="0"/>
              <w:shd w:val="clear" w:color="auto" w:fill="FFFFFF"/>
              <w:autoSpaceDE w:val="0"/>
              <w:jc w:val="center"/>
              <w:rPr>
                <w:color w:val="000000"/>
                <w:sz w:val="18"/>
                <w:szCs w:val="18"/>
              </w:rPr>
            </w:pPr>
            <w:r>
              <w:rPr>
                <w:color w:val="000000"/>
                <w:sz w:val="18"/>
                <w:szCs w:val="18"/>
              </w:rPr>
              <w:t>17 232,</w:t>
            </w:r>
            <w:r w:rsidR="00A3683E">
              <w:rPr>
                <w:color w:val="000000"/>
                <w:sz w:val="18"/>
                <w:szCs w:val="18"/>
              </w:rPr>
              <w:t>1</w:t>
            </w:r>
          </w:p>
        </w:tc>
        <w:tc>
          <w:tcPr>
            <w:tcW w:w="992" w:type="dxa"/>
            <w:tcBorders>
              <w:left w:val="single" w:sz="4" w:space="0" w:color="000000"/>
              <w:bottom w:val="single" w:sz="4" w:space="0" w:color="000000"/>
            </w:tcBorders>
            <w:shd w:val="clear" w:color="auto" w:fill="auto"/>
            <w:vAlign w:val="center"/>
          </w:tcPr>
          <w:p w:rsidR="00D66432" w:rsidRDefault="0006692B" w:rsidP="000D35DA">
            <w:pPr>
              <w:widowControl w:val="0"/>
              <w:shd w:val="clear" w:color="auto" w:fill="FFFFFF"/>
              <w:autoSpaceDE w:val="0"/>
              <w:jc w:val="center"/>
              <w:rPr>
                <w:color w:val="000000"/>
                <w:sz w:val="18"/>
                <w:szCs w:val="18"/>
              </w:rPr>
            </w:pPr>
            <w:r>
              <w:rPr>
                <w:color w:val="000000"/>
                <w:sz w:val="18"/>
                <w:szCs w:val="18"/>
              </w:rPr>
              <w:t>170,0</w:t>
            </w:r>
          </w:p>
        </w:tc>
        <w:tc>
          <w:tcPr>
            <w:tcW w:w="1134" w:type="dxa"/>
            <w:tcBorders>
              <w:left w:val="single" w:sz="8" w:space="0" w:color="000000"/>
              <w:bottom w:val="single" w:sz="4" w:space="0" w:color="000000"/>
              <w:right w:val="single" w:sz="8" w:space="0" w:color="000000"/>
            </w:tcBorders>
            <w:shd w:val="clear" w:color="auto" w:fill="auto"/>
            <w:vAlign w:val="center"/>
          </w:tcPr>
          <w:p w:rsidR="00D66432" w:rsidRDefault="0006692B" w:rsidP="000D35DA">
            <w:pPr>
              <w:widowControl w:val="0"/>
              <w:shd w:val="clear" w:color="auto" w:fill="FFFFFF"/>
              <w:autoSpaceDE w:val="0"/>
              <w:jc w:val="center"/>
              <w:rPr>
                <w:sz w:val="18"/>
                <w:szCs w:val="18"/>
              </w:rPr>
            </w:pPr>
            <w:r>
              <w:rPr>
                <w:sz w:val="18"/>
                <w:szCs w:val="18"/>
              </w:rPr>
              <w:t>107,0</w:t>
            </w:r>
          </w:p>
        </w:tc>
      </w:tr>
      <w:tr w:rsidR="00D66432" w:rsidTr="000D35DA">
        <w:trPr>
          <w:trHeight w:val="255"/>
        </w:trPr>
        <w:tc>
          <w:tcPr>
            <w:tcW w:w="2448" w:type="dxa"/>
            <w:tcBorders>
              <w:left w:val="single" w:sz="8" w:space="0" w:color="000000"/>
              <w:bottom w:val="single" w:sz="4" w:space="0" w:color="000000"/>
            </w:tcBorders>
            <w:shd w:val="clear" w:color="auto" w:fill="auto"/>
          </w:tcPr>
          <w:p w:rsidR="00D66432" w:rsidRDefault="00D66432" w:rsidP="000D35DA">
            <w:pPr>
              <w:widowControl w:val="0"/>
              <w:shd w:val="clear" w:color="auto" w:fill="FFFFFF"/>
              <w:autoSpaceDE w:val="0"/>
              <w:rPr>
                <w:color w:val="000000"/>
                <w:spacing w:val="-2"/>
                <w:sz w:val="16"/>
                <w:szCs w:val="16"/>
              </w:rPr>
            </w:pPr>
            <w:r>
              <w:rPr>
                <w:color w:val="000000"/>
                <w:spacing w:val="-2"/>
                <w:sz w:val="16"/>
                <w:szCs w:val="16"/>
              </w:rPr>
              <w:t>Единый налог на вмененный доход</w:t>
            </w:r>
          </w:p>
        </w:tc>
        <w:tc>
          <w:tcPr>
            <w:tcW w:w="1134" w:type="dxa"/>
            <w:tcBorders>
              <w:left w:val="single" w:sz="4" w:space="0" w:color="000000"/>
              <w:bottom w:val="single" w:sz="4" w:space="0" w:color="000000"/>
            </w:tcBorders>
            <w:shd w:val="clear" w:color="auto" w:fill="auto"/>
            <w:vAlign w:val="center"/>
          </w:tcPr>
          <w:p w:rsidR="00D66432" w:rsidRDefault="00D66432" w:rsidP="00074763">
            <w:pPr>
              <w:widowControl w:val="0"/>
              <w:shd w:val="clear" w:color="auto" w:fill="FFFFFF"/>
              <w:autoSpaceDE w:val="0"/>
              <w:jc w:val="center"/>
              <w:rPr>
                <w:color w:val="000000"/>
                <w:sz w:val="18"/>
                <w:szCs w:val="18"/>
              </w:rPr>
            </w:pPr>
            <w:r>
              <w:rPr>
                <w:color w:val="000000"/>
                <w:sz w:val="18"/>
                <w:szCs w:val="18"/>
              </w:rPr>
              <w:t>1 464,7</w:t>
            </w:r>
          </w:p>
        </w:tc>
        <w:tc>
          <w:tcPr>
            <w:tcW w:w="1134" w:type="dxa"/>
            <w:tcBorders>
              <w:left w:val="single" w:sz="4" w:space="0" w:color="000000"/>
              <w:bottom w:val="single" w:sz="4" w:space="0" w:color="000000"/>
            </w:tcBorders>
            <w:shd w:val="clear" w:color="auto" w:fill="auto"/>
            <w:vAlign w:val="center"/>
          </w:tcPr>
          <w:p w:rsidR="00D66432" w:rsidRDefault="00E03F7F" w:rsidP="000D35DA">
            <w:pPr>
              <w:jc w:val="center"/>
              <w:rPr>
                <w:rFonts w:eastAsia="Arial Unicode MS"/>
                <w:sz w:val="18"/>
                <w:szCs w:val="20"/>
              </w:rPr>
            </w:pPr>
            <w:r>
              <w:rPr>
                <w:rFonts w:eastAsia="Arial Unicode MS"/>
                <w:sz w:val="18"/>
                <w:szCs w:val="20"/>
              </w:rPr>
              <w:t>0,0</w:t>
            </w:r>
          </w:p>
        </w:tc>
        <w:tc>
          <w:tcPr>
            <w:tcW w:w="1276" w:type="dxa"/>
            <w:tcBorders>
              <w:left w:val="single" w:sz="4" w:space="0" w:color="000000"/>
              <w:bottom w:val="single" w:sz="4" w:space="0" w:color="000000"/>
            </w:tcBorders>
            <w:shd w:val="clear" w:color="auto" w:fill="auto"/>
            <w:vAlign w:val="center"/>
          </w:tcPr>
          <w:p w:rsidR="00D66432" w:rsidRDefault="00AB0F6F" w:rsidP="000D35DA">
            <w:pPr>
              <w:jc w:val="center"/>
              <w:rPr>
                <w:rFonts w:eastAsia="Arial Unicode MS"/>
                <w:iCs/>
                <w:sz w:val="18"/>
                <w:szCs w:val="20"/>
              </w:rPr>
            </w:pPr>
            <w:r>
              <w:rPr>
                <w:rFonts w:eastAsia="Arial Unicode MS"/>
                <w:iCs/>
                <w:sz w:val="18"/>
                <w:szCs w:val="20"/>
              </w:rPr>
              <w:t>0,0</w:t>
            </w:r>
          </w:p>
        </w:tc>
        <w:tc>
          <w:tcPr>
            <w:tcW w:w="1276" w:type="dxa"/>
            <w:tcBorders>
              <w:left w:val="single" w:sz="8" w:space="0" w:color="000000"/>
              <w:bottom w:val="single" w:sz="4" w:space="0" w:color="000000"/>
            </w:tcBorders>
            <w:shd w:val="clear" w:color="auto" w:fill="auto"/>
            <w:vAlign w:val="center"/>
          </w:tcPr>
          <w:p w:rsidR="00D66432" w:rsidRDefault="00793530" w:rsidP="000D35DA">
            <w:pPr>
              <w:widowControl w:val="0"/>
              <w:shd w:val="clear" w:color="auto" w:fill="FFFFFF"/>
              <w:autoSpaceDE w:val="0"/>
              <w:jc w:val="center"/>
              <w:rPr>
                <w:color w:val="000000"/>
                <w:sz w:val="18"/>
                <w:szCs w:val="18"/>
              </w:rPr>
            </w:pPr>
            <w:r>
              <w:rPr>
                <w:color w:val="000000"/>
                <w:sz w:val="18"/>
                <w:szCs w:val="18"/>
              </w:rPr>
              <w:t>- 89,6</w:t>
            </w:r>
          </w:p>
        </w:tc>
        <w:tc>
          <w:tcPr>
            <w:tcW w:w="992" w:type="dxa"/>
            <w:tcBorders>
              <w:left w:val="single" w:sz="4" w:space="0" w:color="000000"/>
              <w:bottom w:val="single" w:sz="4" w:space="0" w:color="000000"/>
            </w:tcBorders>
            <w:shd w:val="clear" w:color="auto" w:fill="auto"/>
            <w:vAlign w:val="center"/>
          </w:tcPr>
          <w:p w:rsidR="00D66432" w:rsidRDefault="0006692B" w:rsidP="0006692B">
            <w:pPr>
              <w:widowControl w:val="0"/>
              <w:shd w:val="clear" w:color="auto" w:fill="FFFFFF"/>
              <w:autoSpaceDE w:val="0"/>
              <w:jc w:val="center"/>
              <w:rPr>
                <w:color w:val="000000"/>
                <w:sz w:val="18"/>
                <w:szCs w:val="18"/>
              </w:rPr>
            </w:pPr>
            <w:r>
              <w:rPr>
                <w:color w:val="000000"/>
                <w:sz w:val="18"/>
                <w:szCs w:val="18"/>
              </w:rPr>
              <w:t>0,0</w:t>
            </w:r>
          </w:p>
        </w:tc>
        <w:tc>
          <w:tcPr>
            <w:tcW w:w="1134" w:type="dxa"/>
            <w:tcBorders>
              <w:left w:val="single" w:sz="8" w:space="0" w:color="000000"/>
              <w:bottom w:val="single" w:sz="4" w:space="0" w:color="000000"/>
              <w:right w:val="single" w:sz="8" w:space="0" w:color="000000"/>
            </w:tcBorders>
            <w:shd w:val="clear" w:color="auto" w:fill="auto"/>
            <w:vAlign w:val="center"/>
          </w:tcPr>
          <w:p w:rsidR="00D66432" w:rsidRDefault="0006692B" w:rsidP="000D35DA">
            <w:pPr>
              <w:widowControl w:val="0"/>
              <w:shd w:val="clear" w:color="auto" w:fill="FFFFFF"/>
              <w:autoSpaceDE w:val="0"/>
              <w:jc w:val="center"/>
              <w:rPr>
                <w:sz w:val="18"/>
                <w:szCs w:val="18"/>
              </w:rPr>
            </w:pPr>
            <w:r>
              <w:rPr>
                <w:sz w:val="18"/>
                <w:szCs w:val="18"/>
              </w:rPr>
              <w:t>0,0</w:t>
            </w:r>
          </w:p>
        </w:tc>
      </w:tr>
      <w:tr w:rsidR="00D66432" w:rsidTr="000D35DA">
        <w:trPr>
          <w:trHeight w:val="255"/>
        </w:trPr>
        <w:tc>
          <w:tcPr>
            <w:tcW w:w="2448" w:type="dxa"/>
            <w:tcBorders>
              <w:left w:val="single" w:sz="8" w:space="0" w:color="000000"/>
              <w:bottom w:val="single" w:sz="4" w:space="0" w:color="000000"/>
            </w:tcBorders>
            <w:shd w:val="clear" w:color="auto" w:fill="auto"/>
          </w:tcPr>
          <w:p w:rsidR="00D66432" w:rsidRDefault="00D66432" w:rsidP="000D35DA">
            <w:pPr>
              <w:widowControl w:val="0"/>
              <w:shd w:val="clear" w:color="auto" w:fill="FFFFFF"/>
              <w:autoSpaceDE w:val="0"/>
              <w:rPr>
                <w:color w:val="000000"/>
                <w:spacing w:val="-2"/>
                <w:sz w:val="16"/>
                <w:szCs w:val="16"/>
              </w:rPr>
            </w:pPr>
            <w:r>
              <w:rPr>
                <w:color w:val="000000"/>
                <w:spacing w:val="-2"/>
                <w:sz w:val="16"/>
                <w:szCs w:val="16"/>
              </w:rPr>
              <w:t>Единый сельскохозяйственный налог</w:t>
            </w:r>
          </w:p>
        </w:tc>
        <w:tc>
          <w:tcPr>
            <w:tcW w:w="1134" w:type="dxa"/>
            <w:tcBorders>
              <w:left w:val="single" w:sz="4" w:space="0" w:color="000000"/>
              <w:bottom w:val="single" w:sz="4" w:space="0" w:color="000000"/>
            </w:tcBorders>
            <w:shd w:val="clear" w:color="auto" w:fill="auto"/>
            <w:vAlign w:val="center"/>
          </w:tcPr>
          <w:p w:rsidR="00D66432" w:rsidRDefault="00D66432" w:rsidP="00074763">
            <w:pPr>
              <w:widowControl w:val="0"/>
              <w:shd w:val="clear" w:color="auto" w:fill="FFFFFF"/>
              <w:autoSpaceDE w:val="0"/>
              <w:jc w:val="center"/>
              <w:rPr>
                <w:color w:val="000000"/>
                <w:sz w:val="18"/>
                <w:szCs w:val="18"/>
              </w:rPr>
            </w:pPr>
            <w:r>
              <w:rPr>
                <w:color w:val="000000"/>
                <w:sz w:val="18"/>
                <w:szCs w:val="18"/>
              </w:rPr>
              <w:t>9 513,3</w:t>
            </w:r>
          </w:p>
        </w:tc>
        <w:tc>
          <w:tcPr>
            <w:tcW w:w="1134" w:type="dxa"/>
            <w:tcBorders>
              <w:left w:val="single" w:sz="4" w:space="0" w:color="000000"/>
              <w:bottom w:val="single" w:sz="4" w:space="0" w:color="000000"/>
            </w:tcBorders>
            <w:shd w:val="clear" w:color="auto" w:fill="auto"/>
            <w:vAlign w:val="center"/>
          </w:tcPr>
          <w:p w:rsidR="00D66432" w:rsidRPr="00E03F7F" w:rsidRDefault="00E03F7F" w:rsidP="00DF6D22">
            <w:pPr>
              <w:jc w:val="center"/>
              <w:rPr>
                <w:rFonts w:eastAsia="Arial Unicode MS"/>
                <w:sz w:val="18"/>
                <w:szCs w:val="18"/>
              </w:rPr>
            </w:pPr>
            <w:r w:rsidRPr="00E03F7F">
              <w:rPr>
                <w:iCs/>
                <w:color w:val="000000" w:themeColor="text1"/>
                <w:sz w:val="18"/>
                <w:szCs w:val="18"/>
              </w:rPr>
              <w:t>9 899,0</w:t>
            </w:r>
          </w:p>
        </w:tc>
        <w:tc>
          <w:tcPr>
            <w:tcW w:w="1276" w:type="dxa"/>
            <w:tcBorders>
              <w:left w:val="single" w:sz="4" w:space="0" w:color="000000"/>
              <w:bottom w:val="single" w:sz="4" w:space="0" w:color="000000"/>
            </w:tcBorders>
            <w:shd w:val="clear" w:color="auto" w:fill="auto"/>
            <w:vAlign w:val="center"/>
          </w:tcPr>
          <w:p w:rsidR="00D66432" w:rsidRDefault="00AB0F6F" w:rsidP="000D35DA">
            <w:pPr>
              <w:jc w:val="center"/>
              <w:rPr>
                <w:rFonts w:eastAsia="Arial Unicode MS"/>
                <w:iCs/>
                <w:sz w:val="18"/>
                <w:szCs w:val="20"/>
              </w:rPr>
            </w:pPr>
            <w:r>
              <w:rPr>
                <w:rFonts w:eastAsia="Arial Unicode MS"/>
                <w:iCs/>
                <w:sz w:val="18"/>
                <w:szCs w:val="20"/>
              </w:rPr>
              <w:t>23 009,0</w:t>
            </w:r>
          </w:p>
        </w:tc>
        <w:tc>
          <w:tcPr>
            <w:tcW w:w="1276" w:type="dxa"/>
            <w:tcBorders>
              <w:left w:val="single" w:sz="8" w:space="0" w:color="000000"/>
              <w:bottom w:val="single" w:sz="4" w:space="0" w:color="000000"/>
            </w:tcBorders>
            <w:shd w:val="clear" w:color="auto" w:fill="auto"/>
            <w:vAlign w:val="center"/>
          </w:tcPr>
          <w:p w:rsidR="00D66432" w:rsidRDefault="00793530" w:rsidP="000D35DA">
            <w:pPr>
              <w:widowControl w:val="0"/>
              <w:shd w:val="clear" w:color="auto" w:fill="FFFFFF"/>
              <w:autoSpaceDE w:val="0"/>
              <w:jc w:val="center"/>
              <w:rPr>
                <w:color w:val="000000"/>
                <w:sz w:val="18"/>
                <w:szCs w:val="18"/>
              </w:rPr>
            </w:pPr>
            <w:r>
              <w:rPr>
                <w:color w:val="000000"/>
                <w:sz w:val="18"/>
                <w:szCs w:val="18"/>
              </w:rPr>
              <w:t>23 015,2</w:t>
            </w:r>
          </w:p>
        </w:tc>
        <w:tc>
          <w:tcPr>
            <w:tcW w:w="992" w:type="dxa"/>
            <w:tcBorders>
              <w:left w:val="single" w:sz="4" w:space="0" w:color="000000"/>
              <w:bottom w:val="single" w:sz="4" w:space="0" w:color="000000"/>
            </w:tcBorders>
            <w:shd w:val="clear" w:color="auto" w:fill="auto"/>
            <w:vAlign w:val="center"/>
          </w:tcPr>
          <w:p w:rsidR="00D66432" w:rsidRDefault="0006692B" w:rsidP="000D35DA">
            <w:pPr>
              <w:widowControl w:val="0"/>
              <w:shd w:val="clear" w:color="auto" w:fill="FFFFFF"/>
              <w:autoSpaceDE w:val="0"/>
              <w:jc w:val="center"/>
              <w:rPr>
                <w:color w:val="000000"/>
                <w:sz w:val="18"/>
                <w:szCs w:val="18"/>
              </w:rPr>
            </w:pPr>
            <w:r>
              <w:rPr>
                <w:color w:val="000000"/>
                <w:sz w:val="18"/>
                <w:szCs w:val="18"/>
              </w:rPr>
              <w:t>242,0</w:t>
            </w:r>
          </w:p>
        </w:tc>
        <w:tc>
          <w:tcPr>
            <w:tcW w:w="1134" w:type="dxa"/>
            <w:tcBorders>
              <w:left w:val="single" w:sz="8" w:space="0" w:color="000000"/>
              <w:bottom w:val="single" w:sz="4" w:space="0" w:color="000000"/>
              <w:right w:val="single" w:sz="8" w:space="0" w:color="000000"/>
            </w:tcBorders>
            <w:shd w:val="clear" w:color="auto" w:fill="auto"/>
            <w:vAlign w:val="center"/>
          </w:tcPr>
          <w:p w:rsidR="00D66432" w:rsidRDefault="0006692B" w:rsidP="000D35DA">
            <w:pPr>
              <w:widowControl w:val="0"/>
              <w:shd w:val="clear" w:color="auto" w:fill="FFFFFF"/>
              <w:autoSpaceDE w:val="0"/>
              <w:jc w:val="center"/>
              <w:rPr>
                <w:sz w:val="18"/>
                <w:szCs w:val="18"/>
              </w:rPr>
            </w:pPr>
            <w:r>
              <w:rPr>
                <w:sz w:val="18"/>
                <w:szCs w:val="18"/>
              </w:rPr>
              <w:t>100,0</w:t>
            </w:r>
          </w:p>
        </w:tc>
      </w:tr>
      <w:tr w:rsidR="00D66432" w:rsidTr="000D35DA">
        <w:trPr>
          <w:trHeight w:val="255"/>
        </w:trPr>
        <w:tc>
          <w:tcPr>
            <w:tcW w:w="2448" w:type="dxa"/>
            <w:tcBorders>
              <w:left w:val="single" w:sz="8" w:space="0" w:color="000000"/>
              <w:bottom w:val="single" w:sz="4" w:space="0" w:color="000000"/>
            </w:tcBorders>
            <w:shd w:val="clear" w:color="auto" w:fill="auto"/>
          </w:tcPr>
          <w:p w:rsidR="00D66432" w:rsidRDefault="00D66432" w:rsidP="000D35DA">
            <w:pPr>
              <w:widowControl w:val="0"/>
              <w:shd w:val="clear" w:color="auto" w:fill="FFFFFF"/>
              <w:autoSpaceDE w:val="0"/>
              <w:rPr>
                <w:color w:val="000000"/>
                <w:spacing w:val="-2"/>
                <w:sz w:val="16"/>
                <w:szCs w:val="16"/>
              </w:rPr>
            </w:pPr>
            <w:r>
              <w:rPr>
                <w:color w:val="000000"/>
                <w:spacing w:val="-2"/>
                <w:sz w:val="16"/>
                <w:szCs w:val="16"/>
              </w:rPr>
              <w:t>Налог, взимаемый в связи с применением патентной системой налогообложения</w:t>
            </w:r>
          </w:p>
        </w:tc>
        <w:tc>
          <w:tcPr>
            <w:tcW w:w="1134" w:type="dxa"/>
            <w:tcBorders>
              <w:left w:val="single" w:sz="4" w:space="0" w:color="000000"/>
              <w:bottom w:val="single" w:sz="4" w:space="0" w:color="000000"/>
            </w:tcBorders>
            <w:shd w:val="clear" w:color="auto" w:fill="auto"/>
            <w:vAlign w:val="center"/>
          </w:tcPr>
          <w:p w:rsidR="00D66432" w:rsidRDefault="00D66432" w:rsidP="00074763">
            <w:pPr>
              <w:widowControl w:val="0"/>
              <w:shd w:val="clear" w:color="auto" w:fill="FFFFFF"/>
              <w:autoSpaceDE w:val="0"/>
              <w:jc w:val="center"/>
              <w:rPr>
                <w:color w:val="000000"/>
                <w:sz w:val="18"/>
                <w:szCs w:val="18"/>
              </w:rPr>
            </w:pPr>
            <w:r>
              <w:rPr>
                <w:color w:val="000000"/>
                <w:sz w:val="18"/>
                <w:szCs w:val="18"/>
              </w:rPr>
              <w:t>3 363,2</w:t>
            </w:r>
          </w:p>
        </w:tc>
        <w:tc>
          <w:tcPr>
            <w:tcW w:w="1134" w:type="dxa"/>
            <w:tcBorders>
              <w:left w:val="single" w:sz="4" w:space="0" w:color="000000"/>
              <w:bottom w:val="single" w:sz="4" w:space="0" w:color="000000"/>
            </w:tcBorders>
            <w:shd w:val="clear" w:color="auto" w:fill="auto"/>
            <w:vAlign w:val="center"/>
          </w:tcPr>
          <w:p w:rsidR="00D66432" w:rsidRDefault="00E03F7F" w:rsidP="00E03F7F">
            <w:pPr>
              <w:jc w:val="center"/>
              <w:rPr>
                <w:rFonts w:eastAsia="Arial Unicode MS"/>
                <w:sz w:val="18"/>
                <w:szCs w:val="20"/>
              </w:rPr>
            </w:pPr>
            <w:r>
              <w:rPr>
                <w:rFonts w:eastAsia="Arial Unicode MS"/>
                <w:sz w:val="18"/>
                <w:szCs w:val="20"/>
              </w:rPr>
              <w:t>3 300,0</w:t>
            </w:r>
          </w:p>
        </w:tc>
        <w:tc>
          <w:tcPr>
            <w:tcW w:w="1276" w:type="dxa"/>
            <w:tcBorders>
              <w:left w:val="single" w:sz="4" w:space="0" w:color="000000"/>
              <w:bottom w:val="single" w:sz="4" w:space="0" w:color="000000"/>
            </w:tcBorders>
            <w:shd w:val="clear" w:color="auto" w:fill="auto"/>
            <w:vAlign w:val="center"/>
          </w:tcPr>
          <w:p w:rsidR="00D66432" w:rsidRDefault="00AB0F6F" w:rsidP="000D35DA">
            <w:pPr>
              <w:jc w:val="center"/>
              <w:rPr>
                <w:rFonts w:eastAsia="Arial Unicode MS"/>
                <w:iCs/>
                <w:sz w:val="18"/>
                <w:szCs w:val="20"/>
              </w:rPr>
            </w:pPr>
            <w:r>
              <w:rPr>
                <w:rFonts w:eastAsia="Arial Unicode MS"/>
                <w:iCs/>
                <w:sz w:val="18"/>
                <w:szCs w:val="20"/>
              </w:rPr>
              <w:t>2 900,0</w:t>
            </w:r>
          </w:p>
        </w:tc>
        <w:tc>
          <w:tcPr>
            <w:tcW w:w="1276" w:type="dxa"/>
            <w:tcBorders>
              <w:left w:val="single" w:sz="8" w:space="0" w:color="000000"/>
              <w:bottom w:val="single" w:sz="4" w:space="0" w:color="000000"/>
            </w:tcBorders>
            <w:shd w:val="clear" w:color="auto" w:fill="auto"/>
            <w:vAlign w:val="center"/>
          </w:tcPr>
          <w:p w:rsidR="00D66432" w:rsidRDefault="00793530" w:rsidP="000D35DA">
            <w:pPr>
              <w:widowControl w:val="0"/>
              <w:shd w:val="clear" w:color="auto" w:fill="FFFFFF"/>
              <w:autoSpaceDE w:val="0"/>
              <w:jc w:val="center"/>
              <w:rPr>
                <w:color w:val="000000"/>
                <w:sz w:val="18"/>
                <w:szCs w:val="18"/>
              </w:rPr>
            </w:pPr>
            <w:r>
              <w:rPr>
                <w:color w:val="000000"/>
                <w:sz w:val="18"/>
                <w:szCs w:val="18"/>
              </w:rPr>
              <w:t>3 079,2</w:t>
            </w:r>
          </w:p>
        </w:tc>
        <w:tc>
          <w:tcPr>
            <w:tcW w:w="992" w:type="dxa"/>
            <w:tcBorders>
              <w:left w:val="single" w:sz="4" w:space="0" w:color="000000"/>
              <w:bottom w:val="single" w:sz="4" w:space="0" w:color="000000"/>
            </w:tcBorders>
            <w:shd w:val="clear" w:color="auto" w:fill="auto"/>
            <w:vAlign w:val="center"/>
          </w:tcPr>
          <w:p w:rsidR="00D66432" w:rsidRDefault="0006692B" w:rsidP="00663332">
            <w:pPr>
              <w:widowControl w:val="0"/>
              <w:shd w:val="clear" w:color="auto" w:fill="FFFFFF"/>
              <w:autoSpaceDE w:val="0"/>
              <w:jc w:val="center"/>
              <w:rPr>
                <w:color w:val="000000"/>
                <w:sz w:val="18"/>
                <w:szCs w:val="18"/>
              </w:rPr>
            </w:pPr>
            <w:r>
              <w:rPr>
                <w:color w:val="000000"/>
                <w:sz w:val="18"/>
                <w:szCs w:val="18"/>
              </w:rPr>
              <w:t>92,0</w:t>
            </w:r>
          </w:p>
        </w:tc>
        <w:tc>
          <w:tcPr>
            <w:tcW w:w="1134" w:type="dxa"/>
            <w:tcBorders>
              <w:left w:val="single" w:sz="8" w:space="0" w:color="000000"/>
              <w:bottom w:val="single" w:sz="4" w:space="0" w:color="000000"/>
              <w:right w:val="single" w:sz="8" w:space="0" w:color="000000"/>
            </w:tcBorders>
            <w:shd w:val="clear" w:color="auto" w:fill="auto"/>
            <w:vAlign w:val="center"/>
          </w:tcPr>
          <w:p w:rsidR="00D66432" w:rsidRDefault="0006692B" w:rsidP="000D35DA">
            <w:pPr>
              <w:widowControl w:val="0"/>
              <w:shd w:val="clear" w:color="auto" w:fill="FFFFFF"/>
              <w:autoSpaceDE w:val="0"/>
              <w:jc w:val="center"/>
              <w:rPr>
                <w:sz w:val="18"/>
                <w:szCs w:val="18"/>
              </w:rPr>
            </w:pPr>
            <w:r>
              <w:rPr>
                <w:sz w:val="18"/>
                <w:szCs w:val="18"/>
              </w:rPr>
              <w:t>106,0</w:t>
            </w:r>
          </w:p>
        </w:tc>
      </w:tr>
      <w:tr w:rsidR="00D66432" w:rsidTr="00D57BC1">
        <w:trPr>
          <w:trHeight w:val="255"/>
        </w:trPr>
        <w:tc>
          <w:tcPr>
            <w:tcW w:w="2448" w:type="dxa"/>
            <w:tcBorders>
              <w:left w:val="single" w:sz="8" w:space="0" w:color="000000"/>
              <w:bottom w:val="single" w:sz="4" w:space="0" w:color="000000"/>
            </w:tcBorders>
            <w:shd w:val="clear" w:color="auto" w:fill="auto"/>
          </w:tcPr>
          <w:p w:rsidR="00D66432" w:rsidRDefault="00D66432" w:rsidP="002515C8">
            <w:pPr>
              <w:widowControl w:val="0"/>
              <w:shd w:val="clear" w:color="auto" w:fill="FFFFFF"/>
              <w:autoSpaceDE w:val="0"/>
              <w:rPr>
                <w:color w:val="000000"/>
                <w:spacing w:val="-2"/>
                <w:sz w:val="16"/>
                <w:szCs w:val="16"/>
              </w:rPr>
            </w:pPr>
            <w:r>
              <w:rPr>
                <w:color w:val="000000"/>
                <w:spacing w:val="-2"/>
                <w:sz w:val="16"/>
                <w:szCs w:val="16"/>
              </w:rPr>
              <w:t>Налог на добычу полезных ископаемых</w:t>
            </w:r>
          </w:p>
        </w:tc>
        <w:tc>
          <w:tcPr>
            <w:tcW w:w="1134" w:type="dxa"/>
            <w:tcBorders>
              <w:left w:val="single" w:sz="4" w:space="0" w:color="000000"/>
              <w:bottom w:val="single" w:sz="4" w:space="0" w:color="000000"/>
            </w:tcBorders>
            <w:shd w:val="clear" w:color="auto" w:fill="auto"/>
            <w:vAlign w:val="center"/>
          </w:tcPr>
          <w:p w:rsidR="00D66432" w:rsidRDefault="00D66432" w:rsidP="00074763">
            <w:pPr>
              <w:widowControl w:val="0"/>
              <w:shd w:val="clear" w:color="auto" w:fill="FFFFFF"/>
              <w:autoSpaceDE w:val="0"/>
              <w:jc w:val="center"/>
              <w:rPr>
                <w:color w:val="000000"/>
                <w:sz w:val="18"/>
                <w:szCs w:val="18"/>
              </w:rPr>
            </w:pPr>
            <w:r>
              <w:rPr>
                <w:color w:val="000000"/>
                <w:sz w:val="18"/>
                <w:szCs w:val="18"/>
              </w:rPr>
              <w:t>30,0</w:t>
            </w:r>
          </w:p>
        </w:tc>
        <w:tc>
          <w:tcPr>
            <w:tcW w:w="1134" w:type="dxa"/>
            <w:tcBorders>
              <w:left w:val="single" w:sz="4" w:space="0" w:color="000000"/>
              <w:bottom w:val="single" w:sz="4" w:space="0" w:color="000000"/>
            </w:tcBorders>
            <w:shd w:val="clear" w:color="auto" w:fill="auto"/>
            <w:vAlign w:val="center"/>
          </w:tcPr>
          <w:p w:rsidR="00D66432" w:rsidRDefault="00E03F7F" w:rsidP="00D57BC1">
            <w:pPr>
              <w:jc w:val="center"/>
              <w:rPr>
                <w:rFonts w:eastAsia="Arial Unicode MS"/>
                <w:sz w:val="18"/>
                <w:szCs w:val="20"/>
              </w:rPr>
            </w:pPr>
            <w:r>
              <w:rPr>
                <w:rFonts w:eastAsia="Arial Unicode MS"/>
                <w:sz w:val="18"/>
                <w:szCs w:val="20"/>
              </w:rPr>
              <w:t>0,0</w:t>
            </w:r>
          </w:p>
        </w:tc>
        <w:tc>
          <w:tcPr>
            <w:tcW w:w="1276" w:type="dxa"/>
            <w:tcBorders>
              <w:left w:val="single" w:sz="4" w:space="0" w:color="000000"/>
              <w:bottom w:val="single" w:sz="4" w:space="0" w:color="000000"/>
            </w:tcBorders>
            <w:shd w:val="clear" w:color="auto" w:fill="auto"/>
            <w:vAlign w:val="center"/>
          </w:tcPr>
          <w:p w:rsidR="00D66432" w:rsidRDefault="00AB0F6F" w:rsidP="00D57BC1">
            <w:pPr>
              <w:jc w:val="center"/>
              <w:rPr>
                <w:rFonts w:eastAsia="Arial Unicode MS"/>
                <w:iCs/>
                <w:sz w:val="18"/>
                <w:szCs w:val="20"/>
              </w:rPr>
            </w:pPr>
            <w:r>
              <w:rPr>
                <w:rFonts w:eastAsia="Arial Unicode MS"/>
                <w:iCs/>
                <w:sz w:val="18"/>
                <w:szCs w:val="20"/>
              </w:rPr>
              <w:t>0,0</w:t>
            </w:r>
          </w:p>
        </w:tc>
        <w:tc>
          <w:tcPr>
            <w:tcW w:w="1276" w:type="dxa"/>
            <w:tcBorders>
              <w:left w:val="single" w:sz="8" w:space="0" w:color="000000"/>
              <w:bottom w:val="single" w:sz="4" w:space="0" w:color="000000"/>
            </w:tcBorders>
            <w:shd w:val="clear" w:color="auto" w:fill="auto"/>
            <w:vAlign w:val="center"/>
          </w:tcPr>
          <w:p w:rsidR="00D66432" w:rsidRDefault="00793530" w:rsidP="00A3683E">
            <w:pPr>
              <w:widowControl w:val="0"/>
              <w:shd w:val="clear" w:color="auto" w:fill="FFFFFF"/>
              <w:autoSpaceDE w:val="0"/>
              <w:jc w:val="center"/>
              <w:rPr>
                <w:color w:val="000000"/>
                <w:sz w:val="18"/>
                <w:szCs w:val="18"/>
              </w:rPr>
            </w:pPr>
            <w:r>
              <w:rPr>
                <w:color w:val="000000"/>
                <w:sz w:val="18"/>
                <w:szCs w:val="18"/>
              </w:rPr>
              <w:t>0,</w:t>
            </w:r>
            <w:r w:rsidR="00A3683E">
              <w:rPr>
                <w:color w:val="000000"/>
                <w:sz w:val="18"/>
                <w:szCs w:val="18"/>
              </w:rPr>
              <w:t>2</w:t>
            </w:r>
          </w:p>
        </w:tc>
        <w:tc>
          <w:tcPr>
            <w:tcW w:w="992" w:type="dxa"/>
            <w:tcBorders>
              <w:left w:val="single" w:sz="4" w:space="0" w:color="000000"/>
              <w:bottom w:val="single" w:sz="4" w:space="0" w:color="000000"/>
            </w:tcBorders>
            <w:shd w:val="clear" w:color="auto" w:fill="auto"/>
            <w:vAlign w:val="center"/>
          </w:tcPr>
          <w:p w:rsidR="00D66432" w:rsidRDefault="0006692B" w:rsidP="00D57BC1">
            <w:pPr>
              <w:widowControl w:val="0"/>
              <w:shd w:val="clear" w:color="auto" w:fill="FFFFFF"/>
              <w:autoSpaceDE w:val="0"/>
              <w:jc w:val="center"/>
              <w:rPr>
                <w:color w:val="000000"/>
                <w:sz w:val="18"/>
                <w:szCs w:val="18"/>
              </w:rPr>
            </w:pPr>
            <w:r>
              <w:rPr>
                <w:color w:val="000000"/>
                <w:sz w:val="18"/>
                <w:szCs w:val="18"/>
              </w:rPr>
              <w:t>0,7</w:t>
            </w:r>
          </w:p>
        </w:tc>
        <w:tc>
          <w:tcPr>
            <w:tcW w:w="1134" w:type="dxa"/>
            <w:tcBorders>
              <w:left w:val="single" w:sz="8" w:space="0" w:color="000000"/>
              <w:bottom w:val="single" w:sz="4" w:space="0" w:color="000000"/>
              <w:right w:val="single" w:sz="8" w:space="0" w:color="000000"/>
            </w:tcBorders>
            <w:shd w:val="clear" w:color="auto" w:fill="auto"/>
            <w:vAlign w:val="center"/>
          </w:tcPr>
          <w:p w:rsidR="00D66432" w:rsidRDefault="0006692B" w:rsidP="00D57BC1">
            <w:pPr>
              <w:widowControl w:val="0"/>
              <w:shd w:val="clear" w:color="auto" w:fill="FFFFFF"/>
              <w:autoSpaceDE w:val="0"/>
              <w:jc w:val="center"/>
              <w:rPr>
                <w:sz w:val="18"/>
                <w:szCs w:val="18"/>
              </w:rPr>
            </w:pPr>
            <w:r>
              <w:rPr>
                <w:sz w:val="18"/>
                <w:szCs w:val="18"/>
              </w:rPr>
              <w:t>0,0</w:t>
            </w:r>
          </w:p>
        </w:tc>
      </w:tr>
      <w:tr w:rsidR="00D66432" w:rsidTr="00D57BC1">
        <w:trPr>
          <w:trHeight w:val="195"/>
        </w:trPr>
        <w:tc>
          <w:tcPr>
            <w:tcW w:w="2448" w:type="dxa"/>
            <w:tcBorders>
              <w:top w:val="single" w:sz="4" w:space="0" w:color="000000"/>
              <w:left w:val="single" w:sz="8" w:space="0" w:color="000000"/>
              <w:bottom w:val="single" w:sz="4" w:space="0" w:color="auto"/>
            </w:tcBorders>
            <w:shd w:val="clear" w:color="auto" w:fill="auto"/>
          </w:tcPr>
          <w:p w:rsidR="00D66432" w:rsidRDefault="00D66432" w:rsidP="00BB6ECA">
            <w:pPr>
              <w:widowControl w:val="0"/>
              <w:shd w:val="clear" w:color="auto" w:fill="FFFFFF"/>
              <w:autoSpaceDE w:val="0"/>
              <w:rPr>
                <w:color w:val="000000"/>
                <w:sz w:val="18"/>
                <w:szCs w:val="18"/>
              </w:rPr>
            </w:pPr>
            <w:r>
              <w:rPr>
                <w:color w:val="000000"/>
                <w:spacing w:val="-2"/>
                <w:sz w:val="16"/>
                <w:szCs w:val="16"/>
              </w:rPr>
              <w:t>Государственная пошлина</w:t>
            </w:r>
          </w:p>
        </w:tc>
        <w:tc>
          <w:tcPr>
            <w:tcW w:w="1134" w:type="dxa"/>
            <w:tcBorders>
              <w:top w:val="single" w:sz="4" w:space="0" w:color="000000"/>
              <w:left w:val="single" w:sz="4" w:space="0" w:color="000000"/>
              <w:bottom w:val="single" w:sz="4" w:space="0" w:color="auto"/>
            </w:tcBorders>
            <w:shd w:val="clear" w:color="auto" w:fill="auto"/>
            <w:vAlign w:val="center"/>
          </w:tcPr>
          <w:p w:rsidR="00D66432" w:rsidRDefault="00D66432" w:rsidP="00074763">
            <w:pPr>
              <w:widowControl w:val="0"/>
              <w:shd w:val="clear" w:color="auto" w:fill="FFFFFF"/>
              <w:autoSpaceDE w:val="0"/>
              <w:jc w:val="center"/>
              <w:rPr>
                <w:color w:val="000000"/>
                <w:sz w:val="18"/>
                <w:szCs w:val="18"/>
              </w:rPr>
            </w:pPr>
            <w:r>
              <w:rPr>
                <w:color w:val="000000"/>
                <w:sz w:val="18"/>
                <w:szCs w:val="18"/>
              </w:rPr>
              <w:t>2 901,1</w:t>
            </w:r>
          </w:p>
        </w:tc>
        <w:tc>
          <w:tcPr>
            <w:tcW w:w="1134" w:type="dxa"/>
            <w:tcBorders>
              <w:top w:val="single" w:sz="4" w:space="0" w:color="000000"/>
              <w:left w:val="single" w:sz="4" w:space="0" w:color="000000"/>
              <w:bottom w:val="single" w:sz="4" w:space="0" w:color="auto"/>
            </w:tcBorders>
            <w:shd w:val="clear" w:color="auto" w:fill="auto"/>
            <w:vAlign w:val="center"/>
          </w:tcPr>
          <w:p w:rsidR="00D66432" w:rsidRDefault="00E03F7F" w:rsidP="007952C4">
            <w:pPr>
              <w:jc w:val="center"/>
              <w:rPr>
                <w:rFonts w:eastAsia="Arial Unicode MS"/>
                <w:sz w:val="18"/>
                <w:szCs w:val="20"/>
              </w:rPr>
            </w:pPr>
            <w:r>
              <w:rPr>
                <w:rFonts w:eastAsia="Arial Unicode MS"/>
                <w:sz w:val="18"/>
                <w:szCs w:val="20"/>
              </w:rPr>
              <w:t>2 700,0</w:t>
            </w:r>
          </w:p>
        </w:tc>
        <w:tc>
          <w:tcPr>
            <w:tcW w:w="1276" w:type="dxa"/>
            <w:tcBorders>
              <w:top w:val="single" w:sz="4" w:space="0" w:color="000000"/>
              <w:left w:val="single" w:sz="4" w:space="0" w:color="000000"/>
              <w:bottom w:val="single" w:sz="4" w:space="0" w:color="auto"/>
            </w:tcBorders>
            <w:shd w:val="clear" w:color="auto" w:fill="auto"/>
            <w:vAlign w:val="center"/>
          </w:tcPr>
          <w:p w:rsidR="00D66432" w:rsidRDefault="00AB0F6F" w:rsidP="00D57BC1">
            <w:pPr>
              <w:jc w:val="center"/>
              <w:rPr>
                <w:rFonts w:eastAsia="Arial Unicode MS"/>
                <w:iCs/>
                <w:sz w:val="18"/>
                <w:szCs w:val="20"/>
              </w:rPr>
            </w:pPr>
            <w:r>
              <w:rPr>
                <w:rFonts w:eastAsia="Arial Unicode MS"/>
                <w:iCs/>
                <w:sz w:val="18"/>
                <w:szCs w:val="20"/>
              </w:rPr>
              <w:t>3 100,0</w:t>
            </w:r>
          </w:p>
        </w:tc>
        <w:tc>
          <w:tcPr>
            <w:tcW w:w="1276" w:type="dxa"/>
            <w:tcBorders>
              <w:top w:val="single" w:sz="4" w:space="0" w:color="000000"/>
              <w:left w:val="single" w:sz="8" w:space="0" w:color="000000"/>
              <w:bottom w:val="single" w:sz="4" w:space="0" w:color="auto"/>
            </w:tcBorders>
            <w:shd w:val="clear" w:color="auto" w:fill="auto"/>
            <w:vAlign w:val="center"/>
          </w:tcPr>
          <w:p w:rsidR="00D66432" w:rsidRDefault="00793530" w:rsidP="00D57BC1">
            <w:pPr>
              <w:widowControl w:val="0"/>
              <w:shd w:val="clear" w:color="auto" w:fill="FFFFFF"/>
              <w:autoSpaceDE w:val="0"/>
              <w:jc w:val="center"/>
              <w:rPr>
                <w:color w:val="000000"/>
                <w:sz w:val="18"/>
                <w:szCs w:val="18"/>
              </w:rPr>
            </w:pPr>
            <w:r>
              <w:rPr>
                <w:color w:val="000000"/>
                <w:sz w:val="18"/>
                <w:szCs w:val="18"/>
              </w:rPr>
              <w:t>3 350,8</w:t>
            </w:r>
          </w:p>
        </w:tc>
        <w:tc>
          <w:tcPr>
            <w:tcW w:w="992" w:type="dxa"/>
            <w:tcBorders>
              <w:top w:val="single" w:sz="4" w:space="0" w:color="000000"/>
              <w:left w:val="single" w:sz="4" w:space="0" w:color="000000"/>
              <w:bottom w:val="single" w:sz="4" w:space="0" w:color="auto"/>
            </w:tcBorders>
            <w:shd w:val="clear" w:color="auto" w:fill="auto"/>
            <w:vAlign w:val="center"/>
          </w:tcPr>
          <w:p w:rsidR="00D66432" w:rsidRDefault="0006692B" w:rsidP="00D57BC1">
            <w:pPr>
              <w:widowControl w:val="0"/>
              <w:shd w:val="clear" w:color="auto" w:fill="FFFFFF"/>
              <w:autoSpaceDE w:val="0"/>
              <w:jc w:val="center"/>
              <w:rPr>
                <w:color w:val="000000"/>
                <w:sz w:val="18"/>
                <w:szCs w:val="18"/>
              </w:rPr>
            </w:pPr>
            <w:r>
              <w:rPr>
                <w:color w:val="000000"/>
                <w:sz w:val="18"/>
                <w:szCs w:val="18"/>
              </w:rPr>
              <w:t>116,0</w:t>
            </w:r>
          </w:p>
        </w:tc>
        <w:tc>
          <w:tcPr>
            <w:tcW w:w="1134" w:type="dxa"/>
            <w:tcBorders>
              <w:top w:val="single" w:sz="4" w:space="0" w:color="000000"/>
              <w:left w:val="single" w:sz="8" w:space="0" w:color="000000"/>
              <w:bottom w:val="single" w:sz="4" w:space="0" w:color="auto"/>
              <w:right w:val="single" w:sz="8" w:space="0" w:color="000000"/>
            </w:tcBorders>
            <w:shd w:val="clear" w:color="auto" w:fill="auto"/>
            <w:vAlign w:val="center"/>
          </w:tcPr>
          <w:p w:rsidR="00D66432" w:rsidRPr="00E442BA" w:rsidRDefault="0006692B" w:rsidP="00D57BC1">
            <w:pPr>
              <w:widowControl w:val="0"/>
              <w:shd w:val="clear" w:color="auto" w:fill="FFFFFF"/>
              <w:autoSpaceDE w:val="0"/>
              <w:jc w:val="center"/>
              <w:rPr>
                <w:sz w:val="18"/>
                <w:szCs w:val="18"/>
              </w:rPr>
            </w:pPr>
            <w:r>
              <w:rPr>
                <w:sz w:val="18"/>
                <w:szCs w:val="18"/>
              </w:rPr>
              <w:t>108,0</w:t>
            </w:r>
          </w:p>
        </w:tc>
      </w:tr>
      <w:tr w:rsidR="00D66432" w:rsidTr="009D5A98">
        <w:trPr>
          <w:trHeight w:val="280"/>
        </w:trPr>
        <w:tc>
          <w:tcPr>
            <w:tcW w:w="2448" w:type="dxa"/>
            <w:tcBorders>
              <w:top w:val="single" w:sz="4" w:space="0" w:color="000000"/>
              <w:left w:val="single" w:sz="8" w:space="0" w:color="000000"/>
              <w:bottom w:val="single" w:sz="4" w:space="0" w:color="000000"/>
            </w:tcBorders>
            <w:shd w:val="clear" w:color="auto" w:fill="auto"/>
          </w:tcPr>
          <w:p w:rsidR="00D66432" w:rsidRPr="004A5A26" w:rsidRDefault="00D66432" w:rsidP="00BB6ECA">
            <w:pPr>
              <w:widowControl w:val="0"/>
              <w:shd w:val="clear" w:color="auto" w:fill="FFFFFF"/>
              <w:autoSpaceDE w:val="0"/>
              <w:autoSpaceDN w:val="0"/>
              <w:adjustRightInd w:val="0"/>
              <w:rPr>
                <w:color w:val="000000"/>
                <w:sz w:val="16"/>
                <w:szCs w:val="16"/>
              </w:rPr>
            </w:pPr>
            <w:r w:rsidRPr="004A5A26">
              <w:rPr>
                <w:b/>
                <w:bCs/>
                <w:color w:val="000000"/>
                <w:spacing w:val="-2"/>
                <w:sz w:val="16"/>
                <w:szCs w:val="16"/>
              </w:rPr>
              <w:t>Неналоговые доходы, всего:</w:t>
            </w:r>
          </w:p>
        </w:tc>
        <w:tc>
          <w:tcPr>
            <w:tcW w:w="1134" w:type="dxa"/>
            <w:tcBorders>
              <w:top w:val="single" w:sz="4" w:space="0" w:color="000000"/>
              <w:left w:val="single" w:sz="4" w:space="0" w:color="000000"/>
              <w:bottom w:val="single" w:sz="4" w:space="0" w:color="000000"/>
            </w:tcBorders>
            <w:shd w:val="clear" w:color="auto" w:fill="auto"/>
            <w:vAlign w:val="center"/>
          </w:tcPr>
          <w:p w:rsidR="00D66432" w:rsidRDefault="00D66432" w:rsidP="00074763">
            <w:pPr>
              <w:widowControl w:val="0"/>
              <w:shd w:val="clear" w:color="auto" w:fill="FFFFFF"/>
              <w:autoSpaceDE w:val="0"/>
              <w:jc w:val="center"/>
              <w:rPr>
                <w:b/>
                <w:color w:val="000000"/>
                <w:sz w:val="18"/>
                <w:szCs w:val="18"/>
              </w:rPr>
            </w:pPr>
            <w:r>
              <w:rPr>
                <w:b/>
                <w:color w:val="000000"/>
                <w:sz w:val="18"/>
                <w:szCs w:val="18"/>
              </w:rPr>
              <w:t>36 474,1</w:t>
            </w:r>
          </w:p>
        </w:tc>
        <w:tc>
          <w:tcPr>
            <w:tcW w:w="1134" w:type="dxa"/>
            <w:tcBorders>
              <w:top w:val="single" w:sz="4" w:space="0" w:color="000000"/>
              <w:left w:val="single" w:sz="4" w:space="0" w:color="000000"/>
              <w:bottom w:val="single" w:sz="4" w:space="0" w:color="000000"/>
            </w:tcBorders>
            <w:shd w:val="clear" w:color="auto" w:fill="auto"/>
            <w:vAlign w:val="center"/>
          </w:tcPr>
          <w:p w:rsidR="00D66432" w:rsidRPr="00E03F7F" w:rsidRDefault="00E03F7F" w:rsidP="00D57BC1">
            <w:pPr>
              <w:jc w:val="center"/>
              <w:rPr>
                <w:rFonts w:eastAsia="Arial Unicode MS"/>
                <w:b/>
                <w:sz w:val="18"/>
                <w:szCs w:val="18"/>
              </w:rPr>
            </w:pPr>
            <w:r w:rsidRPr="00E03F7F">
              <w:rPr>
                <w:b/>
                <w:iCs/>
                <w:color w:val="000000" w:themeColor="text1"/>
                <w:sz w:val="18"/>
                <w:szCs w:val="18"/>
              </w:rPr>
              <w:t>33 526,0</w:t>
            </w:r>
          </w:p>
        </w:tc>
        <w:tc>
          <w:tcPr>
            <w:tcW w:w="1276" w:type="dxa"/>
            <w:tcBorders>
              <w:top w:val="single" w:sz="4" w:space="0" w:color="000000"/>
              <w:left w:val="single" w:sz="4" w:space="0" w:color="000000"/>
              <w:bottom w:val="single" w:sz="4" w:space="0" w:color="000000"/>
            </w:tcBorders>
            <w:shd w:val="clear" w:color="auto" w:fill="auto"/>
            <w:vAlign w:val="center"/>
          </w:tcPr>
          <w:p w:rsidR="00D66432" w:rsidRDefault="00793530" w:rsidP="00D57BC1">
            <w:pPr>
              <w:jc w:val="center"/>
              <w:rPr>
                <w:rFonts w:eastAsia="Arial Unicode MS"/>
                <w:b/>
                <w:iCs/>
                <w:sz w:val="18"/>
                <w:szCs w:val="20"/>
              </w:rPr>
            </w:pPr>
            <w:r>
              <w:rPr>
                <w:rFonts w:eastAsia="Arial Unicode MS"/>
                <w:b/>
                <w:iCs/>
                <w:sz w:val="18"/>
                <w:szCs w:val="20"/>
              </w:rPr>
              <w:t>32 824,9</w:t>
            </w:r>
          </w:p>
        </w:tc>
        <w:tc>
          <w:tcPr>
            <w:tcW w:w="1276" w:type="dxa"/>
            <w:tcBorders>
              <w:top w:val="single" w:sz="4" w:space="0" w:color="000000"/>
              <w:left w:val="single" w:sz="8" w:space="0" w:color="000000"/>
              <w:bottom w:val="single" w:sz="4" w:space="0" w:color="000000"/>
            </w:tcBorders>
            <w:shd w:val="clear" w:color="auto" w:fill="auto"/>
            <w:vAlign w:val="center"/>
          </w:tcPr>
          <w:p w:rsidR="00D66432" w:rsidRDefault="00307A43" w:rsidP="00616786">
            <w:pPr>
              <w:widowControl w:val="0"/>
              <w:shd w:val="clear" w:color="auto" w:fill="FFFFFF"/>
              <w:autoSpaceDE w:val="0"/>
              <w:jc w:val="center"/>
              <w:rPr>
                <w:b/>
                <w:color w:val="000000"/>
                <w:sz w:val="18"/>
                <w:szCs w:val="18"/>
              </w:rPr>
            </w:pPr>
            <w:r>
              <w:rPr>
                <w:b/>
                <w:color w:val="000000"/>
                <w:sz w:val="18"/>
                <w:szCs w:val="18"/>
              </w:rPr>
              <w:t>37 678,7</w:t>
            </w:r>
          </w:p>
        </w:tc>
        <w:tc>
          <w:tcPr>
            <w:tcW w:w="992" w:type="dxa"/>
            <w:tcBorders>
              <w:top w:val="single" w:sz="4" w:space="0" w:color="000000"/>
              <w:left w:val="single" w:sz="4" w:space="0" w:color="000000"/>
              <w:bottom w:val="single" w:sz="4" w:space="0" w:color="000000"/>
            </w:tcBorders>
            <w:shd w:val="clear" w:color="auto" w:fill="auto"/>
            <w:vAlign w:val="center"/>
          </w:tcPr>
          <w:p w:rsidR="00D66432" w:rsidRDefault="0006692B" w:rsidP="009D5A98">
            <w:pPr>
              <w:widowControl w:val="0"/>
              <w:shd w:val="clear" w:color="auto" w:fill="FFFFFF"/>
              <w:autoSpaceDE w:val="0"/>
              <w:ind w:left="-108" w:right="-108"/>
              <w:jc w:val="center"/>
              <w:rPr>
                <w:b/>
                <w:color w:val="000000"/>
                <w:sz w:val="18"/>
                <w:szCs w:val="18"/>
              </w:rPr>
            </w:pPr>
            <w:r>
              <w:rPr>
                <w:b/>
                <w:color w:val="000000"/>
                <w:sz w:val="18"/>
                <w:szCs w:val="18"/>
              </w:rPr>
              <w:t>103,0</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D66432" w:rsidRPr="00966F84" w:rsidRDefault="0006692B" w:rsidP="009D5A98">
            <w:pPr>
              <w:widowControl w:val="0"/>
              <w:shd w:val="clear" w:color="auto" w:fill="FFFFFF"/>
              <w:autoSpaceDE w:val="0"/>
              <w:ind w:left="-108" w:right="-108"/>
              <w:jc w:val="center"/>
              <w:rPr>
                <w:b/>
                <w:sz w:val="18"/>
                <w:szCs w:val="18"/>
              </w:rPr>
            </w:pPr>
            <w:r>
              <w:rPr>
                <w:b/>
                <w:sz w:val="18"/>
                <w:szCs w:val="18"/>
              </w:rPr>
              <w:t>115,0</w:t>
            </w:r>
          </w:p>
        </w:tc>
      </w:tr>
      <w:tr w:rsidR="00D66432" w:rsidTr="00D57BC1">
        <w:trPr>
          <w:trHeight w:val="210"/>
        </w:trPr>
        <w:tc>
          <w:tcPr>
            <w:tcW w:w="2448" w:type="dxa"/>
            <w:tcBorders>
              <w:top w:val="single" w:sz="4" w:space="0" w:color="000000"/>
              <w:left w:val="single" w:sz="8" w:space="0" w:color="000000"/>
              <w:bottom w:val="single" w:sz="4" w:space="0" w:color="000000"/>
            </w:tcBorders>
            <w:shd w:val="clear" w:color="auto" w:fill="auto"/>
          </w:tcPr>
          <w:p w:rsidR="00D66432" w:rsidRDefault="00D66432" w:rsidP="00BE04FD">
            <w:pPr>
              <w:rPr>
                <w:color w:val="000000"/>
                <w:sz w:val="18"/>
                <w:szCs w:val="18"/>
              </w:rPr>
            </w:pPr>
            <w:r>
              <w:rPr>
                <w:sz w:val="16"/>
                <w:szCs w:val="16"/>
              </w:rPr>
              <w:t>Доходы, получаемые в виде а</w:t>
            </w:r>
            <w:r w:rsidRPr="00641ECD">
              <w:rPr>
                <w:sz w:val="16"/>
                <w:szCs w:val="16"/>
              </w:rPr>
              <w:t>рендн</w:t>
            </w:r>
            <w:r>
              <w:rPr>
                <w:sz w:val="16"/>
                <w:szCs w:val="16"/>
              </w:rPr>
              <w:t>ой</w:t>
            </w:r>
            <w:r w:rsidRPr="00641ECD">
              <w:rPr>
                <w:sz w:val="16"/>
                <w:szCs w:val="16"/>
              </w:rPr>
              <w:t xml:space="preserve"> плат</w:t>
            </w:r>
            <w:r>
              <w:rPr>
                <w:sz w:val="16"/>
                <w:szCs w:val="16"/>
              </w:rPr>
              <w:t>ы за земельные участки, государственная собственность на которые не разграничена</w:t>
            </w:r>
          </w:p>
        </w:tc>
        <w:tc>
          <w:tcPr>
            <w:tcW w:w="1134" w:type="dxa"/>
            <w:tcBorders>
              <w:top w:val="single" w:sz="4" w:space="0" w:color="000000"/>
              <w:left w:val="single" w:sz="4" w:space="0" w:color="000000"/>
              <w:bottom w:val="single" w:sz="4" w:space="0" w:color="000000"/>
            </w:tcBorders>
            <w:shd w:val="clear" w:color="auto" w:fill="auto"/>
            <w:vAlign w:val="center"/>
          </w:tcPr>
          <w:p w:rsidR="00D66432" w:rsidRDefault="00D66432" w:rsidP="00074763">
            <w:pPr>
              <w:widowControl w:val="0"/>
              <w:shd w:val="clear" w:color="auto" w:fill="FFFFFF"/>
              <w:autoSpaceDE w:val="0"/>
              <w:jc w:val="center"/>
              <w:rPr>
                <w:color w:val="000000"/>
                <w:sz w:val="18"/>
                <w:szCs w:val="18"/>
              </w:rPr>
            </w:pPr>
            <w:r>
              <w:rPr>
                <w:color w:val="000000"/>
                <w:sz w:val="18"/>
                <w:szCs w:val="18"/>
              </w:rPr>
              <w:t>25 699,1</w:t>
            </w:r>
          </w:p>
        </w:tc>
        <w:tc>
          <w:tcPr>
            <w:tcW w:w="1134" w:type="dxa"/>
            <w:tcBorders>
              <w:top w:val="single" w:sz="4" w:space="0" w:color="000000"/>
              <w:left w:val="single" w:sz="4" w:space="0" w:color="000000"/>
              <w:bottom w:val="single" w:sz="4" w:space="0" w:color="000000"/>
            </w:tcBorders>
            <w:shd w:val="clear" w:color="auto" w:fill="auto"/>
            <w:vAlign w:val="center"/>
          </w:tcPr>
          <w:p w:rsidR="00D66432" w:rsidRPr="00E03F7F" w:rsidRDefault="00E03F7F" w:rsidP="00863CD9">
            <w:pPr>
              <w:jc w:val="center"/>
              <w:rPr>
                <w:rFonts w:eastAsia="Arial Unicode MS"/>
                <w:sz w:val="18"/>
                <w:szCs w:val="18"/>
              </w:rPr>
            </w:pPr>
            <w:r w:rsidRPr="00E03F7F">
              <w:rPr>
                <w:iCs/>
                <w:color w:val="000000" w:themeColor="text1"/>
                <w:sz w:val="18"/>
                <w:szCs w:val="18"/>
              </w:rPr>
              <w:t>29 </w:t>
            </w:r>
            <w:r w:rsidR="00863CD9">
              <w:rPr>
                <w:iCs/>
                <w:color w:val="000000" w:themeColor="text1"/>
                <w:sz w:val="18"/>
                <w:szCs w:val="18"/>
              </w:rPr>
              <w:t>4</w:t>
            </w:r>
            <w:r w:rsidRPr="00E03F7F">
              <w:rPr>
                <w:iCs/>
                <w:color w:val="000000" w:themeColor="text1"/>
                <w:sz w:val="18"/>
                <w:szCs w:val="18"/>
              </w:rPr>
              <w:t>86,0</w:t>
            </w:r>
          </w:p>
        </w:tc>
        <w:tc>
          <w:tcPr>
            <w:tcW w:w="1276" w:type="dxa"/>
            <w:tcBorders>
              <w:top w:val="single" w:sz="4" w:space="0" w:color="000000"/>
              <w:left w:val="single" w:sz="4" w:space="0" w:color="000000"/>
              <w:bottom w:val="single" w:sz="4" w:space="0" w:color="000000"/>
            </w:tcBorders>
            <w:shd w:val="clear" w:color="auto" w:fill="auto"/>
            <w:vAlign w:val="center"/>
          </w:tcPr>
          <w:p w:rsidR="00D66432" w:rsidRDefault="00AB0F6F" w:rsidP="00D57BC1">
            <w:pPr>
              <w:jc w:val="center"/>
              <w:rPr>
                <w:rFonts w:eastAsia="Arial Unicode MS"/>
                <w:iCs/>
                <w:sz w:val="18"/>
                <w:szCs w:val="20"/>
              </w:rPr>
            </w:pPr>
            <w:r>
              <w:rPr>
                <w:rFonts w:eastAsia="Arial Unicode MS"/>
                <w:iCs/>
                <w:sz w:val="18"/>
                <w:szCs w:val="20"/>
              </w:rPr>
              <w:t>24 368,8</w:t>
            </w:r>
          </w:p>
        </w:tc>
        <w:tc>
          <w:tcPr>
            <w:tcW w:w="1276" w:type="dxa"/>
            <w:tcBorders>
              <w:top w:val="single" w:sz="4" w:space="0" w:color="000000"/>
              <w:left w:val="single" w:sz="8" w:space="0" w:color="000000"/>
              <w:bottom w:val="single" w:sz="4" w:space="0" w:color="000000"/>
            </w:tcBorders>
            <w:shd w:val="clear" w:color="auto" w:fill="auto"/>
            <w:vAlign w:val="center"/>
          </w:tcPr>
          <w:p w:rsidR="00D66432" w:rsidRDefault="00307A43" w:rsidP="00D57BC1">
            <w:pPr>
              <w:widowControl w:val="0"/>
              <w:shd w:val="clear" w:color="auto" w:fill="FFFFFF"/>
              <w:autoSpaceDE w:val="0"/>
              <w:jc w:val="center"/>
              <w:rPr>
                <w:color w:val="000000"/>
                <w:sz w:val="18"/>
                <w:szCs w:val="18"/>
              </w:rPr>
            </w:pPr>
            <w:r>
              <w:rPr>
                <w:color w:val="000000"/>
                <w:sz w:val="18"/>
                <w:szCs w:val="18"/>
              </w:rPr>
              <w:t>26 713,7</w:t>
            </w:r>
          </w:p>
        </w:tc>
        <w:tc>
          <w:tcPr>
            <w:tcW w:w="992" w:type="dxa"/>
            <w:tcBorders>
              <w:top w:val="single" w:sz="4" w:space="0" w:color="000000"/>
              <w:left w:val="single" w:sz="4" w:space="0" w:color="000000"/>
              <w:bottom w:val="single" w:sz="4" w:space="0" w:color="000000"/>
            </w:tcBorders>
            <w:shd w:val="clear" w:color="auto" w:fill="auto"/>
            <w:vAlign w:val="center"/>
          </w:tcPr>
          <w:p w:rsidR="00D66432" w:rsidRDefault="0006692B" w:rsidP="00D57BC1">
            <w:pPr>
              <w:widowControl w:val="0"/>
              <w:shd w:val="clear" w:color="auto" w:fill="FFFFFF"/>
              <w:autoSpaceDE w:val="0"/>
              <w:jc w:val="center"/>
              <w:rPr>
                <w:color w:val="000000"/>
                <w:sz w:val="18"/>
                <w:szCs w:val="18"/>
              </w:rPr>
            </w:pPr>
            <w:r>
              <w:rPr>
                <w:color w:val="000000"/>
                <w:sz w:val="18"/>
                <w:szCs w:val="18"/>
              </w:rPr>
              <w:t>104,0</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D66432" w:rsidRPr="00E442BA" w:rsidRDefault="0006692B" w:rsidP="009D5A98">
            <w:pPr>
              <w:widowControl w:val="0"/>
              <w:shd w:val="clear" w:color="auto" w:fill="FFFFFF"/>
              <w:autoSpaceDE w:val="0"/>
              <w:ind w:left="-108" w:right="-108"/>
              <w:jc w:val="center"/>
              <w:rPr>
                <w:sz w:val="18"/>
                <w:szCs w:val="18"/>
              </w:rPr>
            </w:pPr>
            <w:r>
              <w:rPr>
                <w:sz w:val="18"/>
                <w:szCs w:val="18"/>
              </w:rPr>
              <w:t>110,0</w:t>
            </w:r>
          </w:p>
        </w:tc>
      </w:tr>
      <w:tr w:rsidR="00D66432" w:rsidTr="00D57BC1">
        <w:trPr>
          <w:trHeight w:val="210"/>
        </w:trPr>
        <w:tc>
          <w:tcPr>
            <w:tcW w:w="2448" w:type="dxa"/>
            <w:tcBorders>
              <w:top w:val="single" w:sz="4" w:space="0" w:color="000000"/>
              <w:left w:val="single" w:sz="8" w:space="0" w:color="000000"/>
              <w:bottom w:val="single" w:sz="4" w:space="0" w:color="000000"/>
            </w:tcBorders>
            <w:shd w:val="clear" w:color="auto" w:fill="auto"/>
          </w:tcPr>
          <w:p w:rsidR="00D66432" w:rsidRDefault="00D66432" w:rsidP="00D17996">
            <w:pPr>
              <w:rPr>
                <w:sz w:val="16"/>
                <w:szCs w:val="16"/>
              </w:rPr>
            </w:pPr>
            <w:r>
              <w:rPr>
                <w:sz w:val="16"/>
                <w:szCs w:val="16"/>
              </w:rPr>
              <w:t>Доходы, получаемые в виде арендной платы, а также средства от продажи права на заключение договоров аренды на землю</w:t>
            </w:r>
          </w:p>
        </w:tc>
        <w:tc>
          <w:tcPr>
            <w:tcW w:w="1134" w:type="dxa"/>
            <w:tcBorders>
              <w:top w:val="single" w:sz="4" w:space="0" w:color="000000"/>
              <w:left w:val="single" w:sz="4" w:space="0" w:color="000000"/>
              <w:bottom w:val="single" w:sz="4" w:space="0" w:color="000000"/>
            </w:tcBorders>
            <w:shd w:val="clear" w:color="auto" w:fill="auto"/>
            <w:vAlign w:val="center"/>
          </w:tcPr>
          <w:p w:rsidR="00D66432" w:rsidRDefault="00D66432" w:rsidP="00074763">
            <w:pPr>
              <w:widowControl w:val="0"/>
              <w:shd w:val="clear" w:color="auto" w:fill="FFFFFF"/>
              <w:autoSpaceDE w:val="0"/>
              <w:jc w:val="center"/>
              <w:rPr>
                <w:color w:val="000000"/>
                <w:sz w:val="18"/>
                <w:szCs w:val="18"/>
              </w:rPr>
            </w:pPr>
            <w:r>
              <w:rPr>
                <w:color w:val="000000"/>
                <w:sz w:val="18"/>
                <w:szCs w:val="18"/>
              </w:rPr>
              <w:t>113,7</w:t>
            </w:r>
          </w:p>
        </w:tc>
        <w:tc>
          <w:tcPr>
            <w:tcW w:w="1134" w:type="dxa"/>
            <w:tcBorders>
              <w:top w:val="single" w:sz="4" w:space="0" w:color="000000"/>
              <w:left w:val="single" w:sz="4" w:space="0" w:color="000000"/>
              <w:bottom w:val="single" w:sz="4" w:space="0" w:color="000000"/>
            </w:tcBorders>
            <w:shd w:val="clear" w:color="auto" w:fill="auto"/>
            <w:vAlign w:val="center"/>
          </w:tcPr>
          <w:p w:rsidR="00D66432" w:rsidRDefault="00863CD9" w:rsidP="00863CD9">
            <w:pPr>
              <w:jc w:val="center"/>
              <w:rPr>
                <w:rFonts w:eastAsia="Arial Unicode MS"/>
                <w:sz w:val="18"/>
                <w:szCs w:val="20"/>
              </w:rPr>
            </w:pPr>
            <w:r>
              <w:rPr>
                <w:rFonts w:eastAsia="Arial Unicode MS"/>
                <w:sz w:val="18"/>
                <w:szCs w:val="20"/>
              </w:rPr>
              <w:t>100</w:t>
            </w:r>
            <w:r w:rsidR="00E03F7F">
              <w:rPr>
                <w:rFonts w:eastAsia="Arial Unicode MS"/>
                <w:sz w:val="18"/>
                <w:szCs w:val="20"/>
              </w:rPr>
              <w:t>,0</w:t>
            </w:r>
          </w:p>
        </w:tc>
        <w:tc>
          <w:tcPr>
            <w:tcW w:w="1276" w:type="dxa"/>
            <w:tcBorders>
              <w:top w:val="single" w:sz="4" w:space="0" w:color="000000"/>
              <w:left w:val="single" w:sz="4" w:space="0" w:color="000000"/>
              <w:bottom w:val="single" w:sz="4" w:space="0" w:color="000000"/>
            </w:tcBorders>
            <w:shd w:val="clear" w:color="auto" w:fill="auto"/>
            <w:vAlign w:val="center"/>
          </w:tcPr>
          <w:p w:rsidR="00D66432" w:rsidRDefault="00AB0F6F" w:rsidP="00D57BC1">
            <w:pPr>
              <w:jc w:val="center"/>
              <w:rPr>
                <w:rFonts w:eastAsia="Arial Unicode MS"/>
                <w:iCs/>
                <w:sz w:val="18"/>
                <w:szCs w:val="20"/>
              </w:rPr>
            </w:pPr>
            <w:r>
              <w:rPr>
                <w:rFonts w:eastAsia="Arial Unicode MS"/>
                <w:iCs/>
                <w:sz w:val="18"/>
                <w:szCs w:val="20"/>
              </w:rPr>
              <w:t>100,0</w:t>
            </w:r>
          </w:p>
        </w:tc>
        <w:tc>
          <w:tcPr>
            <w:tcW w:w="1276" w:type="dxa"/>
            <w:tcBorders>
              <w:top w:val="single" w:sz="4" w:space="0" w:color="000000"/>
              <w:left w:val="single" w:sz="8" w:space="0" w:color="000000"/>
              <w:bottom w:val="single" w:sz="4" w:space="0" w:color="000000"/>
            </w:tcBorders>
            <w:shd w:val="clear" w:color="auto" w:fill="auto"/>
            <w:vAlign w:val="center"/>
          </w:tcPr>
          <w:p w:rsidR="00D66432" w:rsidRDefault="00307A43" w:rsidP="00D57BC1">
            <w:pPr>
              <w:widowControl w:val="0"/>
              <w:shd w:val="clear" w:color="auto" w:fill="FFFFFF"/>
              <w:autoSpaceDE w:val="0"/>
              <w:jc w:val="center"/>
              <w:rPr>
                <w:color w:val="000000"/>
                <w:sz w:val="18"/>
                <w:szCs w:val="18"/>
              </w:rPr>
            </w:pPr>
            <w:r>
              <w:rPr>
                <w:color w:val="000000"/>
                <w:sz w:val="18"/>
                <w:szCs w:val="18"/>
              </w:rPr>
              <w:t>150,3</w:t>
            </w:r>
          </w:p>
        </w:tc>
        <w:tc>
          <w:tcPr>
            <w:tcW w:w="992" w:type="dxa"/>
            <w:tcBorders>
              <w:top w:val="single" w:sz="4" w:space="0" w:color="000000"/>
              <w:left w:val="single" w:sz="4" w:space="0" w:color="000000"/>
              <w:bottom w:val="single" w:sz="4" w:space="0" w:color="000000"/>
            </w:tcBorders>
            <w:shd w:val="clear" w:color="auto" w:fill="auto"/>
            <w:vAlign w:val="center"/>
          </w:tcPr>
          <w:p w:rsidR="00D66432" w:rsidRDefault="0006692B" w:rsidP="00D57BC1">
            <w:pPr>
              <w:widowControl w:val="0"/>
              <w:shd w:val="clear" w:color="auto" w:fill="FFFFFF"/>
              <w:autoSpaceDE w:val="0"/>
              <w:jc w:val="center"/>
              <w:rPr>
                <w:color w:val="000000"/>
                <w:sz w:val="18"/>
                <w:szCs w:val="18"/>
              </w:rPr>
            </w:pPr>
            <w:r>
              <w:rPr>
                <w:color w:val="000000"/>
                <w:sz w:val="18"/>
                <w:szCs w:val="18"/>
              </w:rPr>
              <w:t>133,0</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D66432" w:rsidRDefault="0006692B" w:rsidP="00D57BC1">
            <w:pPr>
              <w:widowControl w:val="0"/>
              <w:shd w:val="clear" w:color="auto" w:fill="FFFFFF"/>
              <w:autoSpaceDE w:val="0"/>
              <w:jc w:val="center"/>
              <w:rPr>
                <w:sz w:val="18"/>
                <w:szCs w:val="18"/>
              </w:rPr>
            </w:pPr>
            <w:r>
              <w:rPr>
                <w:sz w:val="18"/>
                <w:szCs w:val="18"/>
              </w:rPr>
              <w:t>150,0</w:t>
            </w:r>
          </w:p>
        </w:tc>
      </w:tr>
      <w:tr w:rsidR="00D66432" w:rsidTr="00D57BC1">
        <w:trPr>
          <w:trHeight w:val="399"/>
        </w:trPr>
        <w:tc>
          <w:tcPr>
            <w:tcW w:w="2448" w:type="dxa"/>
            <w:tcBorders>
              <w:top w:val="single" w:sz="4" w:space="0" w:color="auto"/>
              <w:left w:val="single" w:sz="8" w:space="0" w:color="000000"/>
              <w:bottom w:val="single" w:sz="4" w:space="0" w:color="000000"/>
            </w:tcBorders>
            <w:shd w:val="clear" w:color="auto" w:fill="auto"/>
          </w:tcPr>
          <w:p w:rsidR="00D66432" w:rsidRDefault="00D66432" w:rsidP="003D1369">
            <w:pPr>
              <w:rPr>
                <w:sz w:val="16"/>
                <w:szCs w:val="16"/>
              </w:rPr>
            </w:pPr>
            <w:r>
              <w:rPr>
                <w:sz w:val="16"/>
                <w:szCs w:val="16"/>
              </w:rPr>
              <w:t>Доходы от сдачи в аренду имущества, составляющего казну</w:t>
            </w:r>
          </w:p>
        </w:tc>
        <w:tc>
          <w:tcPr>
            <w:tcW w:w="1134" w:type="dxa"/>
            <w:tcBorders>
              <w:top w:val="single" w:sz="4" w:space="0" w:color="auto"/>
              <w:left w:val="single" w:sz="4" w:space="0" w:color="000000"/>
              <w:bottom w:val="single" w:sz="4" w:space="0" w:color="000000"/>
            </w:tcBorders>
            <w:shd w:val="clear" w:color="auto" w:fill="auto"/>
            <w:vAlign w:val="center"/>
          </w:tcPr>
          <w:p w:rsidR="00D66432" w:rsidRDefault="00D66432" w:rsidP="00074763">
            <w:pPr>
              <w:widowControl w:val="0"/>
              <w:shd w:val="clear" w:color="auto" w:fill="FFFFFF"/>
              <w:autoSpaceDE w:val="0"/>
              <w:jc w:val="center"/>
              <w:rPr>
                <w:color w:val="000000"/>
                <w:sz w:val="18"/>
                <w:szCs w:val="18"/>
              </w:rPr>
            </w:pPr>
            <w:r>
              <w:rPr>
                <w:color w:val="000000"/>
                <w:sz w:val="18"/>
                <w:szCs w:val="18"/>
              </w:rPr>
              <w:t>506,5</w:t>
            </w:r>
          </w:p>
        </w:tc>
        <w:tc>
          <w:tcPr>
            <w:tcW w:w="1134" w:type="dxa"/>
            <w:tcBorders>
              <w:top w:val="single" w:sz="4" w:space="0" w:color="auto"/>
              <w:left w:val="single" w:sz="4" w:space="0" w:color="000000"/>
              <w:bottom w:val="single" w:sz="4" w:space="0" w:color="000000"/>
            </w:tcBorders>
            <w:shd w:val="clear" w:color="auto" w:fill="auto"/>
            <w:vAlign w:val="center"/>
          </w:tcPr>
          <w:p w:rsidR="00D66432" w:rsidRDefault="00863CD9" w:rsidP="00863CD9">
            <w:pPr>
              <w:jc w:val="center"/>
              <w:rPr>
                <w:rFonts w:eastAsia="Arial Unicode MS"/>
                <w:sz w:val="18"/>
                <w:szCs w:val="20"/>
              </w:rPr>
            </w:pPr>
            <w:r>
              <w:rPr>
                <w:rFonts w:eastAsia="Arial Unicode MS"/>
                <w:sz w:val="18"/>
                <w:szCs w:val="20"/>
              </w:rPr>
              <w:t>544</w:t>
            </w:r>
            <w:r w:rsidR="00E03F7F">
              <w:rPr>
                <w:rFonts w:eastAsia="Arial Unicode MS"/>
                <w:sz w:val="18"/>
                <w:szCs w:val="20"/>
              </w:rPr>
              <w:t>,0</w:t>
            </w:r>
          </w:p>
        </w:tc>
        <w:tc>
          <w:tcPr>
            <w:tcW w:w="1276" w:type="dxa"/>
            <w:tcBorders>
              <w:top w:val="single" w:sz="4" w:space="0" w:color="auto"/>
              <w:left w:val="single" w:sz="4" w:space="0" w:color="000000"/>
              <w:bottom w:val="single" w:sz="4" w:space="0" w:color="000000"/>
            </w:tcBorders>
            <w:shd w:val="clear" w:color="auto" w:fill="auto"/>
            <w:vAlign w:val="center"/>
          </w:tcPr>
          <w:p w:rsidR="00D66432" w:rsidRDefault="00AB0F6F" w:rsidP="00D57BC1">
            <w:pPr>
              <w:jc w:val="center"/>
              <w:rPr>
                <w:rFonts w:eastAsia="Arial Unicode MS"/>
                <w:iCs/>
                <w:sz w:val="18"/>
                <w:szCs w:val="20"/>
              </w:rPr>
            </w:pPr>
            <w:r>
              <w:rPr>
                <w:rFonts w:eastAsia="Arial Unicode MS"/>
                <w:iCs/>
                <w:sz w:val="18"/>
                <w:szCs w:val="20"/>
              </w:rPr>
              <w:t>544,0</w:t>
            </w:r>
          </w:p>
        </w:tc>
        <w:tc>
          <w:tcPr>
            <w:tcW w:w="1276" w:type="dxa"/>
            <w:tcBorders>
              <w:top w:val="single" w:sz="4" w:space="0" w:color="auto"/>
              <w:left w:val="single" w:sz="8" w:space="0" w:color="000000"/>
              <w:bottom w:val="single" w:sz="4" w:space="0" w:color="000000"/>
            </w:tcBorders>
            <w:shd w:val="clear" w:color="auto" w:fill="auto"/>
            <w:vAlign w:val="center"/>
          </w:tcPr>
          <w:p w:rsidR="00D66432" w:rsidRDefault="00307A43" w:rsidP="00D57BC1">
            <w:pPr>
              <w:widowControl w:val="0"/>
              <w:shd w:val="clear" w:color="auto" w:fill="FFFFFF"/>
              <w:autoSpaceDE w:val="0"/>
              <w:jc w:val="center"/>
              <w:rPr>
                <w:color w:val="000000"/>
                <w:sz w:val="18"/>
                <w:szCs w:val="18"/>
              </w:rPr>
            </w:pPr>
            <w:r>
              <w:rPr>
                <w:color w:val="000000"/>
                <w:sz w:val="18"/>
                <w:szCs w:val="18"/>
              </w:rPr>
              <w:t>662,3</w:t>
            </w:r>
          </w:p>
        </w:tc>
        <w:tc>
          <w:tcPr>
            <w:tcW w:w="992" w:type="dxa"/>
            <w:tcBorders>
              <w:top w:val="single" w:sz="4" w:space="0" w:color="auto"/>
              <w:left w:val="single" w:sz="4" w:space="0" w:color="000000"/>
              <w:bottom w:val="single" w:sz="4" w:space="0" w:color="000000"/>
            </w:tcBorders>
            <w:shd w:val="clear" w:color="auto" w:fill="auto"/>
            <w:vAlign w:val="center"/>
          </w:tcPr>
          <w:p w:rsidR="00D66432" w:rsidRDefault="0006692B" w:rsidP="00D57BC1">
            <w:pPr>
              <w:widowControl w:val="0"/>
              <w:shd w:val="clear" w:color="auto" w:fill="FFFFFF"/>
              <w:autoSpaceDE w:val="0"/>
              <w:jc w:val="center"/>
              <w:rPr>
                <w:color w:val="000000"/>
                <w:sz w:val="18"/>
                <w:szCs w:val="18"/>
              </w:rPr>
            </w:pPr>
            <w:r>
              <w:rPr>
                <w:color w:val="000000"/>
                <w:sz w:val="18"/>
                <w:szCs w:val="18"/>
              </w:rPr>
              <w:t>131,0</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D66432" w:rsidRDefault="0006692B" w:rsidP="00D57BC1">
            <w:pPr>
              <w:widowControl w:val="0"/>
              <w:shd w:val="clear" w:color="auto" w:fill="FFFFFF"/>
              <w:autoSpaceDE w:val="0"/>
              <w:jc w:val="center"/>
              <w:rPr>
                <w:sz w:val="18"/>
                <w:szCs w:val="18"/>
              </w:rPr>
            </w:pPr>
            <w:r>
              <w:rPr>
                <w:sz w:val="18"/>
                <w:szCs w:val="18"/>
              </w:rPr>
              <w:t>122,0</w:t>
            </w:r>
          </w:p>
        </w:tc>
      </w:tr>
      <w:tr w:rsidR="00D66432" w:rsidTr="00D57BC1">
        <w:trPr>
          <w:trHeight w:val="399"/>
        </w:trPr>
        <w:tc>
          <w:tcPr>
            <w:tcW w:w="2448" w:type="dxa"/>
            <w:tcBorders>
              <w:top w:val="single" w:sz="4" w:space="0" w:color="auto"/>
              <w:left w:val="single" w:sz="8" w:space="0" w:color="000000"/>
              <w:bottom w:val="single" w:sz="4" w:space="0" w:color="000000"/>
            </w:tcBorders>
            <w:shd w:val="clear" w:color="auto" w:fill="auto"/>
          </w:tcPr>
          <w:p w:rsidR="00D66432" w:rsidRDefault="00D66432" w:rsidP="00CB6560">
            <w:pPr>
              <w:rPr>
                <w:sz w:val="16"/>
                <w:szCs w:val="16"/>
              </w:rPr>
            </w:pPr>
            <w:r>
              <w:rPr>
                <w:sz w:val="16"/>
                <w:szCs w:val="16"/>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w:t>
            </w:r>
          </w:p>
        </w:tc>
        <w:tc>
          <w:tcPr>
            <w:tcW w:w="1134" w:type="dxa"/>
            <w:tcBorders>
              <w:top w:val="single" w:sz="4" w:space="0" w:color="auto"/>
              <w:left w:val="single" w:sz="4" w:space="0" w:color="000000"/>
              <w:bottom w:val="single" w:sz="4" w:space="0" w:color="000000"/>
            </w:tcBorders>
            <w:shd w:val="clear" w:color="auto" w:fill="auto"/>
            <w:vAlign w:val="center"/>
          </w:tcPr>
          <w:p w:rsidR="00D66432" w:rsidRDefault="00D66432" w:rsidP="00074763">
            <w:pPr>
              <w:widowControl w:val="0"/>
              <w:shd w:val="clear" w:color="auto" w:fill="FFFFFF"/>
              <w:autoSpaceDE w:val="0"/>
              <w:jc w:val="center"/>
              <w:rPr>
                <w:color w:val="000000"/>
                <w:sz w:val="18"/>
                <w:szCs w:val="18"/>
              </w:rPr>
            </w:pPr>
            <w:r>
              <w:rPr>
                <w:color w:val="000000"/>
                <w:sz w:val="18"/>
                <w:szCs w:val="18"/>
              </w:rPr>
              <w:t>60,3</w:t>
            </w:r>
          </w:p>
        </w:tc>
        <w:tc>
          <w:tcPr>
            <w:tcW w:w="1134" w:type="dxa"/>
            <w:tcBorders>
              <w:top w:val="single" w:sz="4" w:space="0" w:color="auto"/>
              <w:left w:val="single" w:sz="4" w:space="0" w:color="000000"/>
              <w:bottom w:val="single" w:sz="4" w:space="0" w:color="000000"/>
            </w:tcBorders>
            <w:shd w:val="clear" w:color="auto" w:fill="auto"/>
            <w:vAlign w:val="center"/>
          </w:tcPr>
          <w:p w:rsidR="00D66432" w:rsidRDefault="00E03F7F" w:rsidP="00D57BC1">
            <w:pPr>
              <w:jc w:val="center"/>
              <w:rPr>
                <w:rFonts w:eastAsia="Arial Unicode MS"/>
                <w:sz w:val="18"/>
                <w:szCs w:val="20"/>
              </w:rPr>
            </w:pPr>
            <w:r>
              <w:rPr>
                <w:rFonts w:eastAsia="Arial Unicode MS"/>
                <w:sz w:val="18"/>
                <w:szCs w:val="20"/>
              </w:rPr>
              <w:t>0,0</w:t>
            </w:r>
          </w:p>
        </w:tc>
        <w:tc>
          <w:tcPr>
            <w:tcW w:w="1276" w:type="dxa"/>
            <w:tcBorders>
              <w:top w:val="single" w:sz="4" w:space="0" w:color="auto"/>
              <w:left w:val="single" w:sz="4" w:space="0" w:color="000000"/>
              <w:bottom w:val="single" w:sz="4" w:space="0" w:color="000000"/>
            </w:tcBorders>
            <w:shd w:val="clear" w:color="auto" w:fill="auto"/>
            <w:vAlign w:val="center"/>
          </w:tcPr>
          <w:p w:rsidR="00D66432" w:rsidRDefault="00793530" w:rsidP="00D57BC1">
            <w:pPr>
              <w:jc w:val="center"/>
              <w:rPr>
                <w:rFonts w:eastAsia="Arial Unicode MS"/>
                <w:iCs/>
                <w:sz w:val="18"/>
                <w:szCs w:val="20"/>
              </w:rPr>
            </w:pPr>
            <w:r>
              <w:rPr>
                <w:rFonts w:eastAsia="Arial Unicode MS"/>
                <w:iCs/>
                <w:sz w:val="18"/>
                <w:szCs w:val="20"/>
              </w:rPr>
              <w:t>0,0</w:t>
            </w:r>
          </w:p>
        </w:tc>
        <w:tc>
          <w:tcPr>
            <w:tcW w:w="1276" w:type="dxa"/>
            <w:tcBorders>
              <w:top w:val="single" w:sz="4" w:space="0" w:color="auto"/>
              <w:left w:val="single" w:sz="8" w:space="0" w:color="000000"/>
              <w:bottom w:val="single" w:sz="4" w:space="0" w:color="000000"/>
            </w:tcBorders>
            <w:shd w:val="clear" w:color="auto" w:fill="auto"/>
            <w:vAlign w:val="center"/>
          </w:tcPr>
          <w:p w:rsidR="00D66432" w:rsidRDefault="00307A43" w:rsidP="00D57BC1">
            <w:pPr>
              <w:widowControl w:val="0"/>
              <w:shd w:val="clear" w:color="auto" w:fill="FFFFFF"/>
              <w:autoSpaceDE w:val="0"/>
              <w:jc w:val="center"/>
              <w:rPr>
                <w:color w:val="000000"/>
                <w:sz w:val="18"/>
                <w:szCs w:val="18"/>
              </w:rPr>
            </w:pPr>
            <w:r>
              <w:rPr>
                <w:color w:val="000000"/>
                <w:sz w:val="18"/>
                <w:szCs w:val="18"/>
              </w:rPr>
              <w:t>0,0</w:t>
            </w:r>
          </w:p>
        </w:tc>
        <w:tc>
          <w:tcPr>
            <w:tcW w:w="992" w:type="dxa"/>
            <w:tcBorders>
              <w:top w:val="single" w:sz="4" w:space="0" w:color="auto"/>
              <w:left w:val="single" w:sz="4" w:space="0" w:color="000000"/>
              <w:bottom w:val="single" w:sz="4" w:space="0" w:color="000000"/>
            </w:tcBorders>
            <w:shd w:val="clear" w:color="auto" w:fill="auto"/>
            <w:vAlign w:val="center"/>
          </w:tcPr>
          <w:p w:rsidR="00D66432" w:rsidRDefault="0006692B" w:rsidP="00D57BC1">
            <w:pPr>
              <w:widowControl w:val="0"/>
              <w:shd w:val="clear" w:color="auto" w:fill="FFFFFF"/>
              <w:autoSpaceDE w:val="0"/>
              <w:jc w:val="center"/>
              <w:rPr>
                <w:color w:val="000000"/>
                <w:sz w:val="18"/>
                <w:szCs w:val="18"/>
              </w:rPr>
            </w:pPr>
            <w:r>
              <w:rPr>
                <w:color w:val="000000"/>
                <w:sz w:val="18"/>
                <w:szCs w:val="18"/>
              </w:rPr>
              <w:t>0,0</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D66432" w:rsidRDefault="0006692B" w:rsidP="00D57BC1">
            <w:pPr>
              <w:widowControl w:val="0"/>
              <w:shd w:val="clear" w:color="auto" w:fill="FFFFFF"/>
              <w:autoSpaceDE w:val="0"/>
              <w:jc w:val="center"/>
              <w:rPr>
                <w:sz w:val="18"/>
                <w:szCs w:val="18"/>
              </w:rPr>
            </w:pPr>
            <w:r>
              <w:rPr>
                <w:sz w:val="18"/>
                <w:szCs w:val="18"/>
              </w:rPr>
              <w:t>0,0</w:t>
            </w:r>
          </w:p>
        </w:tc>
      </w:tr>
      <w:tr w:rsidR="00D66432" w:rsidTr="00D57BC1">
        <w:trPr>
          <w:trHeight w:val="705"/>
        </w:trPr>
        <w:tc>
          <w:tcPr>
            <w:tcW w:w="2448" w:type="dxa"/>
            <w:tcBorders>
              <w:top w:val="single" w:sz="4" w:space="0" w:color="000000"/>
              <w:left w:val="single" w:sz="8" w:space="0" w:color="000000"/>
              <w:bottom w:val="single" w:sz="4" w:space="0" w:color="000000"/>
            </w:tcBorders>
            <w:shd w:val="clear" w:color="auto" w:fill="auto"/>
          </w:tcPr>
          <w:p w:rsidR="00D66432" w:rsidRDefault="00D66432" w:rsidP="00BB6ECA">
            <w:pPr>
              <w:rPr>
                <w:color w:val="000000"/>
                <w:sz w:val="18"/>
                <w:szCs w:val="18"/>
              </w:rPr>
            </w:pPr>
            <w:r>
              <w:rPr>
                <w:sz w:val="16"/>
                <w:szCs w:val="16"/>
              </w:rPr>
              <w:t>Платежи за пользование природными ресурсами (плата за негативное воздействие на окружающую среду)</w:t>
            </w:r>
          </w:p>
        </w:tc>
        <w:tc>
          <w:tcPr>
            <w:tcW w:w="1134" w:type="dxa"/>
            <w:tcBorders>
              <w:top w:val="single" w:sz="4" w:space="0" w:color="000000"/>
              <w:left w:val="single" w:sz="4" w:space="0" w:color="000000"/>
              <w:bottom w:val="single" w:sz="4" w:space="0" w:color="000000"/>
            </w:tcBorders>
            <w:shd w:val="clear" w:color="auto" w:fill="auto"/>
            <w:vAlign w:val="center"/>
          </w:tcPr>
          <w:p w:rsidR="00D66432" w:rsidRDefault="00D66432" w:rsidP="00074763">
            <w:pPr>
              <w:widowControl w:val="0"/>
              <w:shd w:val="clear" w:color="auto" w:fill="FFFFFF"/>
              <w:autoSpaceDE w:val="0"/>
              <w:jc w:val="center"/>
              <w:rPr>
                <w:color w:val="000000"/>
                <w:sz w:val="18"/>
                <w:szCs w:val="18"/>
              </w:rPr>
            </w:pPr>
            <w:r>
              <w:rPr>
                <w:color w:val="000000"/>
                <w:sz w:val="18"/>
                <w:szCs w:val="18"/>
              </w:rPr>
              <w:t>7 354,7</w:t>
            </w:r>
          </w:p>
        </w:tc>
        <w:tc>
          <w:tcPr>
            <w:tcW w:w="1134" w:type="dxa"/>
            <w:tcBorders>
              <w:top w:val="single" w:sz="4" w:space="0" w:color="000000"/>
              <w:left w:val="single" w:sz="4" w:space="0" w:color="000000"/>
              <w:bottom w:val="single" w:sz="4" w:space="0" w:color="000000"/>
            </w:tcBorders>
            <w:shd w:val="clear" w:color="auto" w:fill="auto"/>
            <w:vAlign w:val="center"/>
          </w:tcPr>
          <w:p w:rsidR="00D66432" w:rsidRDefault="00E03F7F" w:rsidP="00D57BC1">
            <w:pPr>
              <w:jc w:val="center"/>
              <w:rPr>
                <w:rFonts w:eastAsia="Arial Unicode MS"/>
                <w:sz w:val="18"/>
                <w:szCs w:val="20"/>
              </w:rPr>
            </w:pPr>
            <w:r>
              <w:rPr>
                <w:rFonts w:eastAsia="Arial Unicode MS"/>
                <w:sz w:val="18"/>
                <w:szCs w:val="20"/>
              </w:rPr>
              <w:t>1 430,0</w:t>
            </w:r>
          </w:p>
        </w:tc>
        <w:tc>
          <w:tcPr>
            <w:tcW w:w="1276" w:type="dxa"/>
            <w:tcBorders>
              <w:top w:val="single" w:sz="4" w:space="0" w:color="000000"/>
              <w:left w:val="single" w:sz="4" w:space="0" w:color="000000"/>
              <w:bottom w:val="single" w:sz="4" w:space="0" w:color="000000"/>
            </w:tcBorders>
            <w:shd w:val="clear" w:color="auto" w:fill="auto"/>
            <w:vAlign w:val="center"/>
          </w:tcPr>
          <w:p w:rsidR="00D66432" w:rsidRDefault="00AB0F6F" w:rsidP="00D57BC1">
            <w:pPr>
              <w:jc w:val="center"/>
              <w:rPr>
                <w:rFonts w:eastAsia="Arial Unicode MS"/>
                <w:iCs/>
                <w:sz w:val="18"/>
                <w:szCs w:val="20"/>
              </w:rPr>
            </w:pPr>
            <w:r>
              <w:rPr>
                <w:rFonts w:eastAsia="Arial Unicode MS"/>
                <w:iCs/>
                <w:sz w:val="18"/>
                <w:szCs w:val="20"/>
              </w:rPr>
              <w:t>1 430,0</w:t>
            </w:r>
          </w:p>
        </w:tc>
        <w:tc>
          <w:tcPr>
            <w:tcW w:w="1276" w:type="dxa"/>
            <w:tcBorders>
              <w:top w:val="single" w:sz="4" w:space="0" w:color="000000"/>
              <w:left w:val="single" w:sz="8" w:space="0" w:color="000000"/>
              <w:bottom w:val="single" w:sz="4" w:space="0" w:color="000000"/>
            </w:tcBorders>
            <w:shd w:val="clear" w:color="auto" w:fill="auto"/>
            <w:vAlign w:val="center"/>
          </w:tcPr>
          <w:p w:rsidR="00D66432" w:rsidRDefault="00307A43" w:rsidP="00D57BC1">
            <w:pPr>
              <w:widowControl w:val="0"/>
              <w:shd w:val="clear" w:color="auto" w:fill="FFFFFF"/>
              <w:autoSpaceDE w:val="0"/>
              <w:jc w:val="center"/>
              <w:rPr>
                <w:color w:val="000000"/>
                <w:sz w:val="18"/>
                <w:szCs w:val="18"/>
              </w:rPr>
            </w:pPr>
            <w:r>
              <w:rPr>
                <w:color w:val="000000"/>
                <w:sz w:val="18"/>
                <w:szCs w:val="18"/>
              </w:rPr>
              <w:t>1 178,5</w:t>
            </w:r>
          </w:p>
        </w:tc>
        <w:tc>
          <w:tcPr>
            <w:tcW w:w="992" w:type="dxa"/>
            <w:tcBorders>
              <w:top w:val="single" w:sz="4" w:space="0" w:color="000000"/>
              <w:left w:val="single" w:sz="4" w:space="0" w:color="000000"/>
              <w:bottom w:val="single" w:sz="4" w:space="0" w:color="000000"/>
            </w:tcBorders>
            <w:shd w:val="clear" w:color="auto" w:fill="auto"/>
            <w:vAlign w:val="center"/>
          </w:tcPr>
          <w:p w:rsidR="00D66432" w:rsidRDefault="0006692B" w:rsidP="00F95D03">
            <w:pPr>
              <w:widowControl w:val="0"/>
              <w:shd w:val="clear" w:color="auto" w:fill="FFFFFF"/>
              <w:autoSpaceDE w:val="0"/>
              <w:jc w:val="center"/>
              <w:rPr>
                <w:color w:val="000000"/>
                <w:sz w:val="18"/>
                <w:szCs w:val="18"/>
              </w:rPr>
            </w:pPr>
            <w:r>
              <w:rPr>
                <w:color w:val="000000"/>
                <w:sz w:val="18"/>
                <w:szCs w:val="18"/>
              </w:rPr>
              <w:t>16,0</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D66432" w:rsidRPr="00E442BA" w:rsidRDefault="00FA1165" w:rsidP="00D57BC1">
            <w:pPr>
              <w:widowControl w:val="0"/>
              <w:shd w:val="clear" w:color="auto" w:fill="FFFFFF"/>
              <w:autoSpaceDE w:val="0"/>
              <w:jc w:val="center"/>
              <w:rPr>
                <w:sz w:val="18"/>
                <w:szCs w:val="18"/>
              </w:rPr>
            </w:pPr>
            <w:r>
              <w:rPr>
                <w:sz w:val="18"/>
                <w:szCs w:val="18"/>
              </w:rPr>
              <w:t>82,0</w:t>
            </w:r>
          </w:p>
        </w:tc>
      </w:tr>
      <w:tr w:rsidR="00D66432" w:rsidTr="00D57BC1">
        <w:trPr>
          <w:trHeight w:val="255"/>
        </w:trPr>
        <w:tc>
          <w:tcPr>
            <w:tcW w:w="2448" w:type="dxa"/>
            <w:tcBorders>
              <w:top w:val="single" w:sz="4" w:space="0" w:color="000000"/>
              <w:left w:val="single" w:sz="8" w:space="0" w:color="000000"/>
              <w:bottom w:val="single" w:sz="4" w:space="0" w:color="000000"/>
            </w:tcBorders>
            <w:shd w:val="clear" w:color="auto" w:fill="auto"/>
          </w:tcPr>
          <w:p w:rsidR="00D66432" w:rsidRDefault="00D66432" w:rsidP="00BB6ECA">
            <w:pPr>
              <w:rPr>
                <w:color w:val="000000"/>
                <w:sz w:val="18"/>
                <w:szCs w:val="18"/>
              </w:rPr>
            </w:pPr>
            <w:r>
              <w:rPr>
                <w:color w:val="000000"/>
                <w:spacing w:val="-2"/>
                <w:sz w:val="16"/>
                <w:szCs w:val="16"/>
              </w:rPr>
              <w:t>Доходы от оказания платных услуг и компен</w:t>
            </w:r>
            <w:r>
              <w:rPr>
                <w:color w:val="000000"/>
                <w:spacing w:val="-2"/>
                <w:sz w:val="16"/>
                <w:szCs w:val="16"/>
              </w:rPr>
              <w:softHyphen/>
            </w:r>
            <w:r>
              <w:rPr>
                <w:color w:val="000000"/>
                <w:spacing w:val="-1"/>
                <w:sz w:val="16"/>
                <w:szCs w:val="16"/>
              </w:rPr>
              <w:t>сации затрат государства</w:t>
            </w:r>
          </w:p>
        </w:tc>
        <w:tc>
          <w:tcPr>
            <w:tcW w:w="1134" w:type="dxa"/>
            <w:tcBorders>
              <w:top w:val="single" w:sz="4" w:space="0" w:color="000000"/>
              <w:left w:val="single" w:sz="4" w:space="0" w:color="000000"/>
              <w:bottom w:val="single" w:sz="4" w:space="0" w:color="000000"/>
            </w:tcBorders>
            <w:shd w:val="clear" w:color="auto" w:fill="auto"/>
            <w:vAlign w:val="center"/>
          </w:tcPr>
          <w:p w:rsidR="00D66432" w:rsidRDefault="00D66432" w:rsidP="00074763">
            <w:pPr>
              <w:widowControl w:val="0"/>
              <w:shd w:val="clear" w:color="auto" w:fill="FFFFFF"/>
              <w:autoSpaceDE w:val="0"/>
              <w:jc w:val="center"/>
              <w:rPr>
                <w:color w:val="000000"/>
                <w:sz w:val="18"/>
                <w:szCs w:val="18"/>
              </w:rPr>
            </w:pPr>
            <w:r>
              <w:rPr>
                <w:color w:val="000000"/>
                <w:sz w:val="18"/>
                <w:szCs w:val="18"/>
              </w:rPr>
              <w:t>446,1</w:t>
            </w:r>
          </w:p>
        </w:tc>
        <w:tc>
          <w:tcPr>
            <w:tcW w:w="1134" w:type="dxa"/>
            <w:tcBorders>
              <w:top w:val="single" w:sz="4" w:space="0" w:color="000000"/>
              <w:left w:val="single" w:sz="4" w:space="0" w:color="000000"/>
              <w:bottom w:val="single" w:sz="4" w:space="0" w:color="000000"/>
            </w:tcBorders>
            <w:shd w:val="clear" w:color="auto" w:fill="auto"/>
            <w:vAlign w:val="center"/>
          </w:tcPr>
          <w:p w:rsidR="00D66432" w:rsidRDefault="00E03F7F" w:rsidP="00D57BC1">
            <w:pPr>
              <w:jc w:val="center"/>
              <w:rPr>
                <w:rFonts w:eastAsia="Arial Unicode MS"/>
                <w:sz w:val="18"/>
                <w:szCs w:val="20"/>
              </w:rPr>
            </w:pPr>
            <w:r>
              <w:rPr>
                <w:rFonts w:eastAsia="Arial Unicode MS"/>
                <w:sz w:val="18"/>
                <w:szCs w:val="20"/>
              </w:rPr>
              <w:t>420,0</w:t>
            </w:r>
          </w:p>
        </w:tc>
        <w:tc>
          <w:tcPr>
            <w:tcW w:w="1276" w:type="dxa"/>
            <w:tcBorders>
              <w:top w:val="single" w:sz="4" w:space="0" w:color="000000"/>
              <w:left w:val="single" w:sz="4" w:space="0" w:color="000000"/>
              <w:bottom w:val="single" w:sz="4" w:space="0" w:color="000000"/>
            </w:tcBorders>
            <w:shd w:val="clear" w:color="auto" w:fill="auto"/>
            <w:vAlign w:val="center"/>
          </w:tcPr>
          <w:p w:rsidR="00D66432" w:rsidRDefault="00AB0F6F" w:rsidP="00D57BC1">
            <w:pPr>
              <w:jc w:val="center"/>
              <w:rPr>
                <w:rFonts w:eastAsia="Arial Unicode MS"/>
                <w:iCs/>
                <w:sz w:val="18"/>
                <w:szCs w:val="20"/>
              </w:rPr>
            </w:pPr>
            <w:r>
              <w:rPr>
                <w:rFonts w:eastAsia="Arial Unicode MS"/>
                <w:iCs/>
                <w:sz w:val="18"/>
                <w:szCs w:val="20"/>
              </w:rPr>
              <w:t>1 420,0</w:t>
            </w:r>
          </w:p>
        </w:tc>
        <w:tc>
          <w:tcPr>
            <w:tcW w:w="1276" w:type="dxa"/>
            <w:tcBorders>
              <w:top w:val="single" w:sz="4" w:space="0" w:color="000000"/>
              <w:left w:val="single" w:sz="8" w:space="0" w:color="000000"/>
              <w:bottom w:val="single" w:sz="4" w:space="0" w:color="000000"/>
            </w:tcBorders>
            <w:shd w:val="clear" w:color="auto" w:fill="auto"/>
            <w:vAlign w:val="center"/>
          </w:tcPr>
          <w:p w:rsidR="00D66432" w:rsidRDefault="00307A43" w:rsidP="00D57BC1">
            <w:pPr>
              <w:widowControl w:val="0"/>
              <w:shd w:val="clear" w:color="auto" w:fill="FFFFFF"/>
              <w:autoSpaceDE w:val="0"/>
              <w:jc w:val="center"/>
              <w:rPr>
                <w:color w:val="000000"/>
                <w:sz w:val="18"/>
                <w:szCs w:val="18"/>
              </w:rPr>
            </w:pPr>
            <w:r>
              <w:rPr>
                <w:color w:val="000000"/>
                <w:sz w:val="18"/>
                <w:szCs w:val="18"/>
              </w:rPr>
              <w:t>3 210,2</w:t>
            </w:r>
          </w:p>
        </w:tc>
        <w:tc>
          <w:tcPr>
            <w:tcW w:w="992" w:type="dxa"/>
            <w:tcBorders>
              <w:top w:val="single" w:sz="4" w:space="0" w:color="000000"/>
              <w:left w:val="single" w:sz="4" w:space="0" w:color="000000"/>
              <w:bottom w:val="single" w:sz="4" w:space="0" w:color="000000"/>
            </w:tcBorders>
            <w:shd w:val="clear" w:color="auto" w:fill="auto"/>
            <w:vAlign w:val="center"/>
          </w:tcPr>
          <w:p w:rsidR="00D66432" w:rsidRDefault="00FA1165" w:rsidP="00D57BC1">
            <w:pPr>
              <w:widowControl w:val="0"/>
              <w:shd w:val="clear" w:color="auto" w:fill="FFFFFF"/>
              <w:autoSpaceDE w:val="0"/>
              <w:jc w:val="center"/>
              <w:rPr>
                <w:color w:val="000000"/>
                <w:sz w:val="18"/>
                <w:szCs w:val="18"/>
              </w:rPr>
            </w:pPr>
            <w:r>
              <w:rPr>
                <w:color w:val="000000"/>
                <w:sz w:val="18"/>
                <w:szCs w:val="18"/>
              </w:rPr>
              <w:t>720,0</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D66432" w:rsidRPr="00E442BA" w:rsidRDefault="00FA1165" w:rsidP="00D57BC1">
            <w:pPr>
              <w:widowControl w:val="0"/>
              <w:shd w:val="clear" w:color="auto" w:fill="FFFFFF"/>
              <w:autoSpaceDE w:val="0"/>
              <w:jc w:val="center"/>
              <w:rPr>
                <w:sz w:val="18"/>
                <w:szCs w:val="18"/>
              </w:rPr>
            </w:pPr>
            <w:r>
              <w:rPr>
                <w:sz w:val="18"/>
                <w:szCs w:val="18"/>
              </w:rPr>
              <w:t>226,0</w:t>
            </w:r>
          </w:p>
        </w:tc>
      </w:tr>
      <w:tr w:rsidR="00CE3828" w:rsidTr="00D57BC1">
        <w:trPr>
          <w:trHeight w:val="225"/>
        </w:trPr>
        <w:tc>
          <w:tcPr>
            <w:tcW w:w="2448" w:type="dxa"/>
            <w:tcBorders>
              <w:top w:val="single" w:sz="4" w:space="0" w:color="000000"/>
              <w:left w:val="single" w:sz="8" w:space="0" w:color="000000"/>
              <w:bottom w:val="single" w:sz="4" w:space="0" w:color="auto"/>
            </w:tcBorders>
            <w:shd w:val="clear" w:color="auto" w:fill="auto"/>
          </w:tcPr>
          <w:p w:rsidR="00CE3828" w:rsidRDefault="00CE3828" w:rsidP="00BB6ECA">
            <w:pPr>
              <w:rPr>
                <w:sz w:val="16"/>
                <w:szCs w:val="16"/>
              </w:rPr>
            </w:pPr>
            <w:r>
              <w:rPr>
                <w:sz w:val="16"/>
                <w:szCs w:val="16"/>
              </w:rPr>
              <w:t>Доходы от реализации иного имущества, находящегося в собственности муниципальных районов, в части реализации основных средств по указанному имуществу</w:t>
            </w:r>
          </w:p>
        </w:tc>
        <w:tc>
          <w:tcPr>
            <w:tcW w:w="1134" w:type="dxa"/>
            <w:tcBorders>
              <w:top w:val="single" w:sz="4" w:space="0" w:color="000000"/>
              <w:left w:val="single" w:sz="4" w:space="0" w:color="000000"/>
              <w:bottom w:val="single" w:sz="4" w:space="0" w:color="auto"/>
            </w:tcBorders>
            <w:shd w:val="clear" w:color="auto" w:fill="auto"/>
            <w:vAlign w:val="center"/>
          </w:tcPr>
          <w:p w:rsidR="00CE3828" w:rsidRDefault="00CE3828" w:rsidP="00074763">
            <w:pPr>
              <w:widowControl w:val="0"/>
              <w:shd w:val="clear" w:color="auto" w:fill="FFFFFF"/>
              <w:autoSpaceDE w:val="0"/>
              <w:jc w:val="center"/>
              <w:rPr>
                <w:color w:val="000000"/>
                <w:sz w:val="18"/>
                <w:szCs w:val="18"/>
              </w:rPr>
            </w:pPr>
            <w:r>
              <w:rPr>
                <w:color w:val="000000"/>
                <w:sz w:val="18"/>
                <w:szCs w:val="18"/>
              </w:rPr>
              <w:t>0,0</w:t>
            </w:r>
          </w:p>
        </w:tc>
        <w:tc>
          <w:tcPr>
            <w:tcW w:w="1134" w:type="dxa"/>
            <w:tcBorders>
              <w:top w:val="single" w:sz="4" w:space="0" w:color="000000"/>
              <w:left w:val="single" w:sz="4" w:space="0" w:color="000000"/>
              <w:bottom w:val="single" w:sz="4" w:space="0" w:color="auto"/>
            </w:tcBorders>
            <w:shd w:val="clear" w:color="auto" w:fill="auto"/>
            <w:vAlign w:val="center"/>
          </w:tcPr>
          <w:p w:rsidR="00CE3828" w:rsidRDefault="00CE3828" w:rsidP="00D57BC1">
            <w:pPr>
              <w:jc w:val="center"/>
              <w:rPr>
                <w:rFonts w:eastAsia="Arial Unicode MS"/>
                <w:sz w:val="18"/>
                <w:szCs w:val="20"/>
              </w:rPr>
            </w:pPr>
            <w:r>
              <w:rPr>
                <w:rFonts w:eastAsia="Arial Unicode MS"/>
                <w:sz w:val="18"/>
                <w:szCs w:val="20"/>
              </w:rPr>
              <w:t>0,0</w:t>
            </w:r>
          </w:p>
        </w:tc>
        <w:tc>
          <w:tcPr>
            <w:tcW w:w="1276" w:type="dxa"/>
            <w:tcBorders>
              <w:top w:val="single" w:sz="4" w:space="0" w:color="000000"/>
              <w:left w:val="single" w:sz="4" w:space="0" w:color="000000"/>
              <w:bottom w:val="single" w:sz="4" w:space="0" w:color="auto"/>
            </w:tcBorders>
            <w:shd w:val="clear" w:color="auto" w:fill="auto"/>
            <w:vAlign w:val="center"/>
          </w:tcPr>
          <w:p w:rsidR="00CE3828" w:rsidRDefault="00CE3828" w:rsidP="00D57BC1">
            <w:pPr>
              <w:jc w:val="center"/>
              <w:rPr>
                <w:rFonts w:eastAsia="Arial Unicode MS"/>
                <w:iCs/>
                <w:sz w:val="18"/>
                <w:szCs w:val="20"/>
              </w:rPr>
            </w:pPr>
            <w:r>
              <w:rPr>
                <w:rFonts w:eastAsia="Arial Unicode MS"/>
                <w:iCs/>
                <w:sz w:val="18"/>
                <w:szCs w:val="20"/>
              </w:rPr>
              <w:t>400,0</w:t>
            </w:r>
          </w:p>
        </w:tc>
        <w:tc>
          <w:tcPr>
            <w:tcW w:w="1276" w:type="dxa"/>
            <w:tcBorders>
              <w:top w:val="single" w:sz="4" w:space="0" w:color="000000"/>
              <w:left w:val="single" w:sz="8" w:space="0" w:color="000000"/>
              <w:bottom w:val="single" w:sz="4" w:space="0" w:color="auto"/>
            </w:tcBorders>
            <w:shd w:val="clear" w:color="auto" w:fill="auto"/>
            <w:vAlign w:val="center"/>
          </w:tcPr>
          <w:p w:rsidR="00CE3828" w:rsidRDefault="00307A43" w:rsidP="00307A43">
            <w:pPr>
              <w:widowControl w:val="0"/>
              <w:shd w:val="clear" w:color="auto" w:fill="FFFFFF"/>
              <w:autoSpaceDE w:val="0"/>
              <w:jc w:val="center"/>
              <w:rPr>
                <w:color w:val="000000"/>
                <w:sz w:val="18"/>
                <w:szCs w:val="18"/>
              </w:rPr>
            </w:pPr>
            <w:r>
              <w:rPr>
                <w:color w:val="000000"/>
                <w:sz w:val="18"/>
                <w:szCs w:val="18"/>
              </w:rPr>
              <w:t>378,5</w:t>
            </w:r>
          </w:p>
        </w:tc>
        <w:tc>
          <w:tcPr>
            <w:tcW w:w="992" w:type="dxa"/>
            <w:tcBorders>
              <w:top w:val="single" w:sz="4" w:space="0" w:color="000000"/>
              <w:left w:val="single" w:sz="4" w:space="0" w:color="000000"/>
              <w:bottom w:val="single" w:sz="4" w:space="0" w:color="auto"/>
            </w:tcBorders>
            <w:shd w:val="clear" w:color="auto" w:fill="auto"/>
            <w:vAlign w:val="center"/>
          </w:tcPr>
          <w:p w:rsidR="00CE3828" w:rsidRDefault="00FA1165" w:rsidP="00D57BC1">
            <w:pPr>
              <w:widowControl w:val="0"/>
              <w:shd w:val="clear" w:color="auto" w:fill="FFFFFF"/>
              <w:autoSpaceDE w:val="0"/>
              <w:jc w:val="center"/>
              <w:rPr>
                <w:color w:val="000000"/>
                <w:sz w:val="18"/>
                <w:szCs w:val="18"/>
              </w:rPr>
            </w:pPr>
            <w:r>
              <w:rPr>
                <w:color w:val="000000"/>
                <w:sz w:val="18"/>
                <w:szCs w:val="18"/>
              </w:rPr>
              <w:t>0,0</w:t>
            </w:r>
          </w:p>
        </w:tc>
        <w:tc>
          <w:tcPr>
            <w:tcW w:w="1134" w:type="dxa"/>
            <w:tcBorders>
              <w:top w:val="single" w:sz="4" w:space="0" w:color="000000"/>
              <w:left w:val="single" w:sz="8" w:space="0" w:color="000000"/>
              <w:bottom w:val="single" w:sz="4" w:space="0" w:color="auto"/>
              <w:right w:val="single" w:sz="8" w:space="0" w:color="000000"/>
            </w:tcBorders>
            <w:shd w:val="clear" w:color="auto" w:fill="auto"/>
            <w:vAlign w:val="center"/>
          </w:tcPr>
          <w:p w:rsidR="00CE3828" w:rsidRDefault="00FA1165" w:rsidP="00D57BC1">
            <w:pPr>
              <w:widowControl w:val="0"/>
              <w:shd w:val="clear" w:color="auto" w:fill="FFFFFF"/>
              <w:autoSpaceDE w:val="0"/>
              <w:jc w:val="center"/>
              <w:rPr>
                <w:sz w:val="18"/>
                <w:szCs w:val="18"/>
              </w:rPr>
            </w:pPr>
            <w:r>
              <w:rPr>
                <w:sz w:val="18"/>
                <w:szCs w:val="18"/>
              </w:rPr>
              <w:t>95,0</w:t>
            </w:r>
          </w:p>
        </w:tc>
      </w:tr>
      <w:tr w:rsidR="00D66432" w:rsidTr="00D57BC1">
        <w:trPr>
          <w:trHeight w:val="225"/>
        </w:trPr>
        <w:tc>
          <w:tcPr>
            <w:tcW w:w="2448" w:type="dxa"/>
            <w:tcBorders>
              <w:top w:val="single" w:sz="4" w:space="0" w:color="000000"/>
              <w:left w:val="single" w:sz="8" w:space="0" w:color="000000"/>
              <w:bottom w:val="single" w:sz="4" w:space="0" w:color="auto"/>
            </w:tcBorders>
            <w:shd w:val="clear" w:color="auto" w:fill="auto"/>
          </w:tcPr>
          <w:p w:rsidR="00D66432" w:rsidRDefault="00D66432" w:rsidP="00BB6ECA">
            <w:pPr>
              <w:rPr>
                <w:sz w:val="16"/>
                <w:szCs w:val="16"/>
              </w:rPr>
            </w:pPr>
            <w:r>
              <w:rPr>
                <w:sz w:val="16"/>
                <w:szCs w:val="16"/>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w:t>
            </w:r>
          </w:p>
        </w:tc>
        <w:tc>
          <w:tcPr>
            <w:tcW w:w="1134" w:type="dxa"/>
            <w:tcBorders>
              <w:top w:val="single" w:sz="4" w:space="0" w:color="000000"/>
              <w:left w:val="single" w:sz="4" w:space="0" w:color="000000"/>
              <w:bottom w:val="single" w:sz="4" w:space="0" w:color="auto"/>
            </w:tcBorders>
            <w:shd w:val="clear" w:color="auto" w:fill="auto"/>
            <w:vAlign w:val="center"/>
          </w:tcPr>
          <w:p w:rsidR="00D66432" w:rsidRDefault="00D66432" w:rsidP="00074763">
            <w:pPr>
              <w:widowControl w:val="0"/>
              <w:shd w:val="clear" w:color="auto" w:fill="FFFFFF"/>
              <w:autoSpaceDE w:val="0"/>
              <w:jc w:val="center"/>
              <w:rPr>
                <w:color w:val="000000"/>
                <w:sz w:val="18"/>
                <w:szCs w:val="18"/>
              </w:rPr>
            </w:pPr>
            <w:r>
              <w:rPr>
                <w:color w:val="000000"/>
                <w:sz w:val="18"/>
                <w:szCs w:val="18"/>
              </w:rPr>
              <w:t>1 284,1</w:t>
            </w:r>
          </w:p>
        </w:tc>
        <w:tc>
          <w:tcPr>
            <w:tcW w:w="1134" w:type="dxa"/>
            <w:tcBorders>
              <w:top w:val="single" w:sz="4" w:space="0" w:color="000000"/>
              <w:left w:val="single" w:sz="4" w:space="0" w:color="000000"/>
              <w:bottom w:val="single" w:sz="4" w:space="0" w:color="auto"/>
            </w:tcBorders>
            <w:shd w:val="clear" w:color="auto" w:fill="auto"/>
            <w:vAlign w:val="center"/>
          </w:tcPr>
          <w:p w:rsidR="00D66432" w:rsidRDefault="00E03F7F" w:rsidP="00CE3828">
            <w:pPr>
              <w:jc w:val="center"/>
              <w:rPr>
                <w:rFonts w:eastAsia="Arial Unicode MS"/>
                <w:sz w:val="18"/>
                <w:szCs w:val="20"/>
              </w:rPr>
            </w:pPr>
            <w:r>
              <w:rPr>
                <w:rFonts w:eastAsia="Arial Unicode MS"/>
                <w:sz w:val="18"/>
                <w:szCs w:val="20"/>
              </w:rPr>
              <w:t>1 </w:t>
            </w:r>
            <w:r w:rsidR="00CE3828">
              <w:rPr>
                <w:rFonts w:eastAsia="Arial Unicode MS"/>
                <w:sz w:val="18"/>
                <w:szCs w:val="20"/>
              </w:rPr>
              <w:t>0</w:t>
            </w:r>
            <w:r>
              <w:rPr>
                <w:rFonts w:eastAsia="Arial Unicode MS"/>
                <w:sz w:val="18"/>
                <w:szCs w:val="20"/>
              </w:rPr>
              <w:t>24,0</w:t>
            </w:r>
          </w:p>
        </w:tc>
        <w:tc>
          <w:tcPr>
            <w:tcW w:w="1276" w:type="dxa"/>
            <w:tcBorders>
              <w:top w:val="single" w:sz="4" w:space="0" w:color="000000"/>
              <w:left w:val="single" w:sz="4" w:space="0" w:color="000000"/>
              <w:bottom w:val="single" w:sz="4" w:space="0" w:color="auto"/>
            </w:tcBorders>
            <w:shd w:val="clear" w:color="auto" w:fill="auto"/>
            <w:vAlign w:val="center"/>
          </w:tcPr>
          <w:p w:rsidR="00D66432" w:rsidRDefault="00863CD9" w:rsidP="00D57BC1">
            <w:pPr>
              <w:jc w:val="center"/>
              <w:rPr>
                <w:rFonts w:eastAsia="Arial Unicode MS"/>
                <w:iCs/>
                <w:sz w:val="18"/>
                <w:szCs w:val="20"/>
              </w:rPr>
            </w:pPr>
            <w:r>
              <w:rPr>
                <w:rFonts w:eastAsia="Arial Unicode MS"/>
                <w:iCs/>
                <w:sz w:val="18"/>
                <w:szCs w:val="20"/>
              </w:rPr>
              <w:t>2 824,0</w:t>
            </w:r>
          </w:p>
        </w:tc>
        <w:tc>
          <w:tcPr>
            <w:tcW w:w="1276" w:type="dxa"/>
            <w:tcBorders>
              <w:top w:val="single" w:sz="4" w:space="0" w:color="000000"/>
              <w:left w:val="single" w:sz="8" w:space="0" w:color="000000"/>
              <w:bottom w:val="single" w:sz="4" w:space="0" w:color="auto"/>
            </w:tcBorders>
            <w:shd w:val="clear" w:color="auto" w:fill="auto"/>
            <w:vAlign w:val="center"/>
          </w:tcPr>
          <w:p w:rsidR="00D66432" w:rsidRDefault="00307A43" w:rsidP="007D1B33">
            <w:pPr>
              <w:widowControl w:val="0"/>
              <w:shd w:val="clear" w:color="auto" w:fill="FFFFFF"/>
              <w:autoSpaceDE w:val="0"/>
              <w:jc w:val="center"/>
              <w:rPr>
                <w:color w:val="000000"/>
                <w:sz w:val="18"/>
                <w:szCs w:val="18"/>
              </w:rPr>
            </w:pPr>
            <w:r>
              <w:rPr>
                <w:color w:val="000000"/>
                <w:sz w:val="18"/>
                <w:szCs w:val="18"/>
              </w:rPr>
              <w:t>3 027,3</w:t>
            </w:r>
          </w:p>
        </w:tc>
        <w:tc>
          <w:tcPr>
            <w:tcW w:w="992" w:type="dxa"/>
            <w:tcBorders>
              <w:top w:val="single" w:sz="4" w:space="0" w:color="000000"/>
              <w:left w:val="single" w:sz="4" w:space="0" w:color="000000"/>
              <w:bottom w:val="single" w:sz="4" w:space="0" w:color="auto"/>
            </w:tcBorders>
            <w:shd w:val="clear" w:color="auto" w:fill="auto"/>
            <w:vAlign w:val="center"/>
          </w:tcPr>
          <w:p w:rsidR="00D66432" w:rsidRDefault="00FA1165" w:rsidP="00D57BC1">
            <w:pPr>
              <w:widowControl w:val="0"/>
              <w:shd w:val="clear" w:color="auto" w:fill="FFFFFF"/>
              <w:autoSpaceDE w:val="0"/>
              <w:jc w:val="center"/>
              <w:rPr>
                <w:color w:val="000000"/>
                <w:sz w:val="18"/>
                <w:szCs w:val="18"/>
              </w:rPr>
            </w:pPr>
            <w:r>
              <w:rPr>
                <w:color w:val="000000"/>
                <w:sz w:val="18"/>
                <w:szCs w:val="18"/>
              </w:rPr>
              <w:t>236,0</w:t>
            </w:r>
          </w:p>
        </w:tc>
        <w:tc>
          <w:tcPr>
            <w:tcW w:w="1134" w:type="dxa"/>
            <w:tcBorders>
              <w:top w:val="single" w:sz="4" w:space="0" w:color="000000"/>
              <w:left w:val="single" w:sz="8" w:space="0" w:color="000000"/>
              <w:bottom w:val="single" w:sz="4" w:space="0" w:color="auto"/>
              <w:right w:val="single" w:sz="8" w:space="0" w:color="000000"/>
            </w:tcBorders>
            <w:shd w:val="clear" w:color="auto" w:fill="auto"/>
            <w:vAlign w:val="center"/>
          </w:tcPr>
          <w:p w:rsidR="00D66432" w:rsidRDefault="00FA1165" w:rsidP="00D57BC1">
            <w:pPr>
              <w:widowControl w:val="0"/>
              <w:shd w:val="clear" w:color="auto" w:fill="FFFFFF"/>
              <w:autoSpaceDE w:val="0"/>
              <w:jc w:val="center"/>
              <w:rPr>
                <w:sz w:val="18"/>
                <w:szCs w:val="18"/>
              </w:rPr>
            </w:pPr>
            <w:r>
              <w:rPr>
                <w:sz w:val="18"/>
                <w:szCs w:val="18"/>
              </w:rPr>
              <w:t>107,0</w:t>
            </w:r>
          </w:p>
        </w:tc>
      </w:tr>
      <w:tr w:rsidR="00D66432" w:rsidTr="00D57BC1">
        <w:trPr>
          <w:trHeight w:val="225"/>
        </w:trPr>
        <w:tc>
          <w:tcPr>
            <w:tcW w:w="2448" w:type="dxa"/>
            <w:tcBorders>
              <w:top w:val="single" w:sz="4" w:space="0" w:color="000000"/>
              <w:left w:val="single" w:sz="8" w:space="0" w:color="000000"/>
              <w:bottom w:val="single" w:sz="4" w:space="0" w:color="auto"/>
            </w:tcBorders>
            <w:shd w:val="clear" w:color="auto" w:fill="auto"/>
          </w:tcPr>
          <w:p w:rsidR="00D66432" w:rsidRDefault="00D66432" w:rsidP="00B31577">
            <w:pPr>
              <w:rPr>
                <w:sz w:val="16"/>
                <w:szCs w:val="16"/>
              </w:rPr>
            </w:pPr>
            <w:r>
              <w:rPr>
                <w:sz w:val="16"/>
                <w:szCs w:val="16"/>
              </w:rPr>
              <w:t xml:space="preserve">Плата за увеличение площади </w:t>
            </w:r>
            <w:r>
              <w:rPr>
                <w:sz w:val="16"/>
                <w:szCs w:val="16"/>
              </w:rPr>
              <w:lastRenderedPageBreak/>
              <w:t>земельных участков, находящихся в частной собственности, в результате перераспределения таких участков, и земельных участков, государственная собственность на которые не разграничена</w:t>
            </w:r>
          </w:p>
        </w:tc>
        <w:tc>
          <w:tcPr>
            <w:tcW w:w="1134" w:type="dxa"/>
            <w:tcBorders>
              <w:top w:val="single" w:sz="4" w:space="0" w:color="000000"/>
              <w:left w:val="single" w:sz="4" w:space="0" w:color="000000"/>
              <w:bottom w:val="single" w:sz="4" w:space="0" w:color="auto"/>
            </w:tcBorders>
            <w:shd w:val="clear" w:color="auto" w:fill="auto"/>
            <w:vAlign w:val="center"/>
          </w:tcPr>
          <w:p w:rsidR="00D66432" w:rsidRDefault="00D66432" w:rsidP="00074763">
            <w:pPr>
              <w:widowControl w:val="0"/>
              <w:shd w:val="clear" w:color="auto" w:fill="FFFFFF"/>
              <w:autoSpaceDE w:val="0"/>
              <w:jc w:val="center"/>
              <w:rPr>
                <w:color w:val="000000"/>
                <w:sz w:val="18"/>
                <w:szCs w:val="18"/>
              </w:rPr>
            </w:pPr>
            <w:r>
              <w:rPr>
                <w:color w:val="000000"/>
                <w:sz w:val="18"/>
                <w:szCs w:val="18"/>
              </w:rPr>
              <w:lastRenderedPageBreak/>
              <w:t>305,6</w:t>
            </w:r>
          </w:p>
        </w:tc>
        <w:tc>
          <w:tcPr>
            <w:tcW w:w="1134" w:type="dxa"/>
            <w:tcBorders>
              <w:top w:val="single" w:sz="4" w:space="0" w:color="000000"/>
              <w:left w:val="single" w:sz="4" w:space="0" w:color="000000"/>
              <w:bottom w:val="single" w:sz="4" w:space="0" w:color="auto"/>
            </w:tcBorders>
            <w:shd w:val="clear" w:color="auto" w:fill="auto"/>
            <w:vAlign w:val="center"/>
          </w:tcPr>
          <w:p w:rsidR="00D66432" w:rsidRDefault="00CE3828" w:rsidP="00CE3828">
            <w:pPr>
              <w:jc w:val="center"/>
              <w:rPr>
                <w:rFonts w:eastAsia="Arial Unicode MS"/>
                <w:sz w:val="18"/>
                <w:szCs w:val="20"/>
              </w:rPr>
            </w:pPr>
            <w:r>
              <w:rPr>
                <w:rFonts w:eastAsia="Arial Unicode MS"/>
                <w:sz w:val="18"/>
                <w:szCs w:val="20"/>
              </w:rPr>
              <w:t>230</w:t>
            </w:r>
            <w:r w:rsidR="00E03F7F">
              <w:rPr>
                <w:rFonts w:eastAsia="Arial Unicode MS"/>
                <w:sz w:val="18"/>
                <w:szCs w:val="20"/>
              </w:rPr>
              <w:t>,0</w:t>
            </w:r>
          </w:p>
        </w:tc>
        <w:tc>
          <w:tcPr>
            <w:tcW w:w="1276" w:type="dxa"/>
            <w:tcBorders>
              <w:top w:val="single" w:sz="4" w:space="0" w:color="000000"/>
              <w:left w:val="single" w:sz="4" w:space="0" w:color="000000"/>
              <w:bottom w:val="single" w:sz="4" w:space="0" w:color="auto"/>
            </w:tcBorders>
            <w:shd w:val="clear" w:color="auto" w:fill="auto"/>
            <w:vAlign w:val="center"/>
          </w:tcPr>
          <w:p w:rsidR="00D66432" w:rsidRDefault="00CE3828" w:rsidP="00D57BC1">
            <w:pPr>
              <w:jc w:val="center"/>
              <w:rPr>
                <w:rFonts w:eastAsia="Arial Unicode MS"/>
                <w:iCs/>
                <w:sz w:val="18"/>
                <w:szCs w:val="20"/>
              </w:rPr>
            </w:pPr>
            <w:r>
              <w:rPr>
                <w:rFonts w:eastAsia="Arial Unicode MS"/>
                <w:iCs/>
                <w:sz w:val="18"/>
                <w:szCs w:val="20"/>
              </w:rPr>
              <w:t>230,0</w:t>
            </w:r>
          </w:p>
        </w:tc>
        <w:tc>
          <w:tcPr>
            <w:tcW w:w="1276" w:type="dxa"/>
            <w:tcBorders>
              <w:top w:val="single" w:sz="4" w:space="0" w:color="000000"/>
              <w:left w:val="single" w:sz="8" w:space="0" w:color="000000"/>
              <w:bottom w:val="single" w:sz="4" w:space="0" w:color="auto"/>
            </w:tcBorders>
            <w:shd w:val="clear" w:color="auto" w:fill="auto"/>
            <w:vAlign w:val="center"/>
          </w:tcPr>
          <w:p w:rsidR="00D66432" w:rsidRDefault="00307A43" w:rsidP="00D57BC1">
            <w:pPr>
              <w:widowControl w:val="0"/>
              <w:shd w:val="clear" w:color="auto" w:fill="FFFFFF"/>
              <w:autoSpaceDE w:val="0"/>
              <w:jc w:val="center"/>
              <w:rPr>
                <w:color w:val="000000"/>
                <w:sz w:val="18"/>
                <w:szCs w:val="18"/>
              </w:rPr>
            </w:pPr>
            <w:r>
              <w:rPr>
                <w:color w:val="000000"/>
                <w:sz w:val="18"/>
                <w:szCs w:val="18"/>
              </w:rPr>
              <w:t>561,9</w:t>
            </w:r>
          </w:p>
        </w:tc>
        <w:tc>
          <w:tcPr>
            <w:tcW w:w="992" w:type="dxa"/>
            <w:tcBorders>
              <w:top w:val="single" w:sz="4" w:space="0" w:color="000000"/>
              <w:left w:val="single" w:sz="4" w:space="0" w:color="000000"/>
              <w:bottom w:val="single" w:sz="4" w:space="0" w:color="auto"/>
            </w:tcBorders>
            <w:shd w:val="clear" w:color="auto" w:fill="auto"/>
            <w:vAlign w:val="center"/>
          </w:tcPr>
          <w:p w:rsidR="00D66432" w:rsidRDefault="00FA1165" w:rsidP="00D57BC1">
            <w:pPr>
              <w:widowControl w:val="0"/>
              <w:shd w:val="clear" w:color="auto" w:fill="FFFFFF"/>
              <w:autoSpaceDE w:val="0"/>
              <w:jc w:val="center"/>
              <w:rPr>
                <w:color w:val="000000"/>
                <w:sz w:val="18"/>
                <w:szCs w:val="18"/>
              </w:rPr>
            </w:pPr>
            <w:r>
              <w:rPr>
                <w:color w:val="000000"/>
                <w:sz w:val="18"/>
                <w:szCs w:val="18"/>
              </w:rPr>
              <w:t>184,0</w:t>
            </w:r>
          </w:p>
        </w:tc>
        <w:tc>
          <w:tcPr>
            <w:tcW w:w="1134" w:type="dxa"/>
            <w:tcBorders>
              <w:top w:val="single" w:sz="4" w:space="0" w:color="000000"/>
              <w:left w:val="single" w:sz="8" w:space="0" w:color="000000"/>
              <w:bottom w:val="single" w:sz="4" w:space="0" w:color="auto"/>
              <w:right w:val="single" w:sz="8" w:space="0" w:color="000000"/>
            </w:tcBorders>
            <w:shd w:val="clear" w:color="auto" w:fill="auto"/>
            <w:vAlign w:val="center"/>
          </w:tcPr>
          <w:p w:rsidR="00D66432" w:rsidRDefault="00FA1165" w:rsidP="00D57BC1">
            <w:pPr>
              <w:widowControl w:val="0"/>
              <w:shd w:val="clear" w:color="auto" w:fill="FFFFFF"/>
              <w:autoSpaceDE w:val="0"/>
              <w:jc w:val="center"/>
              <w:rPr>
                <w:sz w:val="18"/>
                <w:szCs w:val="18"/>
              </w:rPr>
            </w:pPr>
            <w:r>
              <w:rPr>
                <w:sz w:val="18"/>
                <w:szCs w:val="18"/>
              </w:rPr>
              <w:t>244,0</w:t>
            </w:r>
          </w:p>
        </w:tc>
      </w:tr>
      <w:tr w:rsidR="00D66432" w:rsidTr="00D57BC1">
        <w:trPr>
          <w:trHeight w:val="180"/>
        </w:trPr>
        <w:tc>
          <w:tcPr>
            <w:tcW w:w="2448" w:type="dxa"/>
            <w:tcBorders>
              <w:top w:val="single" w:sz="4" w:space="0" w:color="auto"/>
              <w:left w:val="single" w:sz="8" w:space="0" w:color="000000"/>
              <w:bottom w:val="single" w:sz="4" w:space="0" w:color="000000"/>
            </w:tcBorders>
            <w:shd w:val="clear" w:color="auto" w:fill="auto"/>
          </w:tcPr>
          <w:p w:rsidR="00D66432" w:rsidRDefault="00D66432" w:rsidP="00BB6ECA">
            <w:pPr>
              <w:rPr>
                <w:color w:val="000000"/>
                <w:spacing w:val="-2"/>
                <w:sz w:val="16"/>
                <w:szCs w:val="16"/>
              </w:rPr>
            </w:pPr>
            <w:r>
              <w:rPr>
                <w:color w:val="000000"/>
                <w:spacing w:val="-2"/>
                <w:sz w:val="16"/>
                <w:szCs w:val="16"/>
              </w:rPr>
              <w:lastRenderedPageBreak/>
              <w:t>Штрафы, санкции, возмещение ущерба</w:t>
            </w:r>
          </w:p>
        </w:tc>
        <w:tc>
          <w:tcPr>
            <w:tcW w:w="1134" w:type="dxa"/>
            <w:tcBorders>
              <w:top w:val="single" w:sz="4" w:space="0" w:color="auto"/>
              <w:left w:val="single" w:sz="4" w:space="0" w:color="000000"/>
              <w:bottom w:val="single" w:sz="4" w:space="0" w:color="000000"/>
            </w:tcBorders>
            <w:shd w:val="clear" w:color="auto" w:fill="auto"/>
            <w:vAlign w:val="center"/>
          </w:tcPr>
          <w:p w:rsidR="00D66432" w:rsidRDefault="00D66432" w:rsidP="00074763">
            <w:pPr>
              <w:widowControl w:val="0"/>
              <w:shd w:val="clear" w:color="auto" w:fill="FFFFFF"/>
              <w:autoSpaceDE w:val="0"/>
              <w:jc w:val="center"/>
              <w:rPr>
                <w:color w:val="000000"/>
                <w:sz w:val="18"/>
                <w:szCs w:val="18"/>
              </w:rPr>
            </w:pPr>
            <w:r>
              <w:rPr>
                <w:color w:val="000000"/>
                <w:sz w:val="18"/>
                <w:szCs w:val="18"/>
              </w:rPr>
              <w:t>501,8</w:t>
            </w:r>
          </w:p>
        </w:tc>
        <w:tc>
          <w:tcPr>
            <w:tcW w:w="1134" w:type="dxa"/>
            <w:tcBorders>
              <w:top w:val="single" w:sz="4" w:space="0" w:color="auto"/>
              <w:left w:val="single" w:sz="4" w:space="0" w:color="000000"/>
              <w:bottom w:val="single" w:sz="4" w:space="0" w:color="000000"/>
            </w:tcBorders>
            <w:shd w:val="clear" w:color="auto" w:fill="auto"/>
            <w:vAlign w:val="center"/>
          </w:tcPr>
          <w:p w:rsidR="00D66432" w:rsidRDefault="00E03F7F" w:rsidP="00D57BC1">
            <w:pPr>
              <w:jc w:val="center"/>
              <w:rPr>
                <w:rFonts w:eastAsia="Arial Unicode MS"/>
                <w:sz w:val="18"/>
                <w:szCs w:val="20"/>
              </w:rPr>
            </w:pPr>
            <w:r>
              <w:rPr>
                <w:rFonts w:eastAsia="Arial Unicode MS"/>
                <w:sz w:val="18"/>
                <w:szCs w:val="20"/>
              </w:rPr>
              <w:t>191,8</w:t>
            </w:r>
          </w:p>
        </w:tc>
        <w:tc>
          <w:tcPr>
            <w:tcW w:w="1276" w:type="dxa"/>
            <w:tcBorders>
              <w:top w:val="single" w:sz="4" w:space="0" w:color="auto"/>
              <w:left w:val="single" w:sz="4" w:space="0" w:color="000000"/>
              <w:bottom w:val="single" w:sz="4" w:space="0" w:color="000000"/>
            </w:tcBorders>
            <w:shd w:val="clear" w:color="auto" w:fill="auto"/>
            <w:vAlign w:val="center"/>
          </w:tcPr>
          <w:p w:rsidR="00D66432" w:rsidRDefault="00793530" w:rsidP="00D57BC1">
            <w:pPr>
              <w:jc w:val="center"/>
              <w:rPr>
                <w:rFonts w:eastAsia="Arial Unicode MS"/>
                <w:iCs/>
                <w:sz w:val="18"/>
                <w:szCs w:val="20"/>
              </w:rPr>
            </w:pPr>
            <w:r>
              <w:rPr>
                <w:rFonts w:eastAsia="Arial Unicode MS"/>
                <w:iCs/>
                <w:sz w:val="18"/>
                <w:szCs w:val="20"/>
              </w:rPr>
              <w:t>418,0</w:t>
            </w:r>
          </w:p>
        </w:tc>
        <w:tc>
          <w:tcPr>
            <w:tcW w:w="1276" w:type="dxa"/>
            <w:tcBorders>
              <w:top w:val="single" w:sz="4" w:space="0" w:color="auto"/>
              <w:left w:val="single" w:sz="8" w:space="0" w:color="000000"/>
              <w:bottom w:val="single" w:sz="4" w:space="0" w:color="000000"/>
            </w:tcBorders>
            <w:shd w:val="clear" w:color="auto" w:fill="auto"/>
            <w:vAlign w:val="center"/>
          </w:tcPr>
          <w:p w:rsidR="00D66432" w:rsidRDefault="00307A43" w:rsidP="00D57BC1">
            <w:pPr>
              <w:widowControl w:val="0"/>
              <w:shd w:val="clear" w:color="auto" w:fill="FFFFFF"/>
              <w:autoSpaceDE w:val="0"/>
              <w:jc w:val="center"/>
              <w:rPr>
                <w:color w:val="000000"/>
                <w:sz w:val="18"/>
                <w:szCs w:val="18"/>
              </w:rPr>
            </w:pPr>
            <w:r>
              <w:rPr>
                <w:color w:val="000000"/>
                <w:sz w:val="18"/>
                <w:szCs w:val="18"/>
              </w:rPr>
              <w:t>721,5</w:t>
            </w:r>
          </w:p>
        </w:tc>
        <w:tc>
          <w:tcPr>
            <w:tcW w:w="992" w:type="dxa"/>
            <w:tcBorders>
              <w:top w:val="single" w:sz="4" w:space="0" w:color="auto"/>
              <w:left w:val="single" w:sz="4" w:space="0" w:color="000000"/>
              <w:bottom w:val="single" w:sz="4" w:space="0" w:color="000000"/>
            </w:tcBorders>
            <w:shd w:val="clear" w:color="auto" w:fill="auto"/>
            <w:vAlign w:val="center"/>
          </w:tcPr>
          <w:p w:rsidR="00D66432" w:rsidRDefault="00FA1165" w:rsidP="00D57BC1">
            <w:pPr>
              <w:widowControl w:val="0"/>
              <w:shd w:val="clear" w:color="auto" w:fill="FFFFFF"/>
              <w:autoSpaceDE w:val="0"/>
              <w:jc w:val="center"/>
              <w:rPr>
                <w:color w:val="000000"/>
                <w:sz w:val="18"/>
                <w:szCs w:val="18"/>
              </w:rPr>
            </w:pPr>
            <w:r>
              <w:rPr>
                <w:color w:val="000000"/>
                <w:sz w:val="18"/>
                <w:szCs w:val="18"/>
              </w:rPr>
              <w:t>144,0</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D66432" w:rsidRPr="00E442BA" w:rsidRDefault="00FA1165" w:rsidP="00D57BC1">
            <w:pPr>
              <w:widowControl w:val="0"/>
              <w:shd w:val="clear" w:color="auto" w:fill="FFFFFF"/>
              <w:autoSpaceDE w:val="0"/>
              <w:jc w:val="center"/>
              <w:rPr>
                <w:sz w:val="18"/>
                <w:szCs w:val="18"/>
              </w:rPr>
            </w:pPr>
            <w:r>
              <w:rPr>
                <w:sz w:val="18"/>
                <w:szCs w:val="18"/>
              </w:rPr>
              <w:t>173,0</w:t>
            </w:r>
          </w:p>
        </w:tc>
      </w:tr>
      <w:tr w:rsidR="00D66432" w:rsidTr="00D57BC1">
        <w:trPr>
          <w:trHeight w:val="255"/>
        </w:trPr>
        <w:tc>
          <w:tcPr>
            <w:tcW w:w="2448" w:type="dxa"/>
            <w:tcBorders>
              <w:top w:val="single" w:sz="4" w:space="0" w:color="000000"/>
              <w:left w:val="single" w:sz="8" w:space="0" w:color="000000"/>
              <w:bottom w:val="single" w:sz="4" w:space="0" w:color="000000"/>
            </w:tcBorders>
            <w:shd w:val="clear" w:color="auto" w:fill="auto"/>
          </w:tcPr>
          <w:p w:rsidR="00D66432" w:rsidRDefault="00D66432" w:rsidP="00BB6ECA">
            <w:pPr>
              <w:rPr>
                <w:color w:val="000000"/>
                <w:sz w:val="18"/>
                <w:szCs w:val="18"/>
              </w:rPr>
            </w:pPr>
            <w:r>
              <w:rPr>
                <w:color w:val="000000"/>
                <w:spacing w:val="-2"/>
                <w:sz w:val="16"/>
                <w:szCs w:val="16"/>
              </w:rPr>
              <w:t>Прочие  неналоговые доходы</w:t>
            </w:r>
          </w:p>
        </w:tc>
        <w:tc>
          <w:tcPr>
            <w:tcW w:w="1134" w:type="dxa"/>
            <w:tcBorders>
              <w:top w:val="single" w:sz="4" w:space="0" w:color="000000"/>
              <w:left w:val="single" w:sz="4" w:space="0" w:color="000000"/>
              <w:bottom w:val="single" w:sz="4" w:space="0" w:color="000000"/>
            </w:tcBorders>
            <w:shd w:val="clear" w:color="auto" w:fill="auto"/>
            <w:vAlign w:val="center"/>
          </w:tcPr>
          <w:p w:rsidR="00D66432" w:rsidRDefault="00D66432" w:rsidP="00074763">
            <w:pPr>
              <w:widowControl w:val="0"/>
              <w:shd w:val="clear" w:color="auto" w:fill="FFFFFF"/>
              <w:autoSpaceDE w:val="0"/>
              <w:jc w:val="center"/>
              <w:rPr>
                <w:color w:val="000000"/>
                <w:sz w:val="18"/>
                <w:szCs w:val="18"/>
              </w:rPr>
            </w:pPr>
            <w:r>
              <w:rPr>
                <w:color w:val="000000"/>
                <w:sz w:val="18"/>
                <w:szCs w:val="18"/>
              </w:rPr>
              <w:t>202,2</w:t>
            </w:r>
          </w:p>
        </w:tc>
        <w:tc>
          <w:tcPr>
            <w:tcW w:w="1134" w:type="dxa"/>
            <w:tcBorders>
              <w:top w:val="single" w:sz="4" w:space="0" w:color="000000"/>
              <w:left w:val="single" w:sz="4" w:space="0" w:color="000000"/>
              <w:bottom w:val="single" w:sz="4" w:space="0" w:color="000000"/>
            </w:tcBorders>
            <w:shd w:val="clear" w:color="auto" w:fill="auto"/>
            <w:vAlign w:val="center"/>
          </w:tcPr>
          <w:p w:rsidR="00D66432" w:rsidRDefault="00E03F7F" w:rsidP="00D57BC1">
            <w:pPr>
              <w:jc w:val="center"/>
              <w:rPr>
                <w:rFonts w:eastAsia="Arial Unicode MS"/>
                <w:sz w:val="18"/>
                <w:szCs w:val="20"/>
              </w:rPr>
            </w:pPr>
            <w:r>
              <w:rPr>
                <w:rFonts w:eastAsia="Arial Unicode MS"/>
                <w:sz w:val="18"/>
                <w:szCs w:val="20"/>
              </w:rPr>
              <w:t>100,2</w:t>
            </w:r>
          </w:p>
        </w:tc>
        <w:tc>
          <w:tcPr>
            <w:tcW w:w="1276" w:type="dxa"/>
            <w:tcBorders>
              <w:top w:val="single" w:sz="4" w:space="0" w:color="000000"/>
              <w:left w:val="single" w:sz="4" w:space="0" w:color="000000"/>
              <w:bottom w:val="single" w:sz="4" w:space="0" w:color="000000"/>
            </w:tcBorders>
            <w:shd w:val="clear" w:color="auto" w:fill="auto"/>
            <w:vAlign w:val="center"/>
          </w:tcPr>
          <w:p w:rsidR="00D66432" w:rsidRDefault="00793530" w:rsidP="00D57BC1">
            <w:pPr>
              <w:jc w:val="center"/>
              <w:rPr>
                <w:rFonts w:eastAsia="Arial Unicode MS"/>
                <w:iCs/>
                <w:sz w:val="18"/>
                <w:szCs w:val="20"/>
              </w:rPr>
            </w:pPr>
            <w:r>
              <w:rPr>
                <w:rFonts w:eastAsia="Arial Unicode MS"/>
                <w:iCs/>
                <w:sz w:val="18"/>
                <w:szCs w:val="20"/>
              </w:rPr>
              <w:t>1 090,1</w:t>
            </w:r>
          </w:p>
        </w:tc>
        <w:tc>
          <w:tcPr>
            <w:tcW w:w="1276" w:type="dxa"/>
            <w:tcBorders>
              <w:top w:val="single" w:sz="4" w:space="0" w:color="000000"/>
              <w:left w:val="single" w:sz="8" w:space="0" w:color="000000"/>
              <w:bottom w:val="single" w:sz="4" w:space="0" w:color="000000"/>
            </w:tcBorders>
            <w:shd w:val="clear" w:color="auto" w:fill="auto"/>
            <w:vAlign w:val="center"/>
          </w:tcPr>
          <w:p w:rsidR="00D66432" w:rsidRDefault="00307A43" w:rsidP="00616786">
            <w:pPr>
              <w:widowControl w:val="0"/>
              <w:shd w:val="clear" w:color="auto" w:fill="FFFFFF"/>
              <w:autoSpaceDE w:val="0"/>
              <w:jc w:val="center"/>
              <w:rPr>
                <w:color w:val="000000"/>
                <w:sz w:val="18"/>
                <w:szCs w:val="18"/>
              </w:rPr>
            </w:pPr>
            <w:r>
              <w:rPr>
                <w:color w:val="000000"/>
                <w:sz w:val="18"/>
                <w:szCs w:val="18"/>
              </w:rPr>
              <w:t>1 074,5</w:t>
            </w:r>
          </w:p>
        </w:tc>
        <w:tc>
          <w:tcPr>
            <w:tcW w:w="992" w:type="dxa"/>
            <w:tcBorders>
              <w:top w:val="single" w:sz="4" w:space="0" w:color="000000"/>
              <w:left w:val="single" w:sz="4" w:space="0" w:color="000000"/>
              <w:bottom w:val="single" w:sz="4" w:space="0" w:color="000000"/>
            </w:tcBorders>
            <w:shd w:val="clear" w:color="auto" w:fill="auto"/>
            <w:vAlign w:val="center"/>
          </w:tcPr>
          <w:p w:rsidR="00D66432" w:rsidRDefault="00FA1165" w:rsidP="005E5E42">
            <w:pPr>
              <w:widowControl w:val="0"/>
              <w:shd w:val="clear" w:color="auto" w:fill="FFFFFF"/>
              <w:autoSpaceDE w:val="0"/>
              <w:jc w:val="center"/>
              <w:rPr>
                <w:color w:val="000000"/>
                <w:sz w:val="18"/>
                <w:szCs w:val="18"/>
              </w:rPr>
            </w:pPr>
            <w:r>
              <w:rPr>
                <w:color w:val="000000"/>
                <w:sz w:val="18"/>
                <w:szCs w:val="18"/>
              </w:rPr>
              <w:t>531,0</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D66432" w:rsidRPr="00E442BA" w:rsidRDefault="00FA1165" w:rsidP="00D57BC1">
            <w:pPr>
              <w:widowControl w:val="0"/>
              <w:shd w:val="clear" w:color="auto" w:fill="FFFFFF"/>
              <w:autoSpaceDE w:val="0"/>
              <w:jc w:val="center"/>
              <w:rPr>
                <w:sz w:val="18"/>
                <w:szCs w:val="18"/>
              </w:rPr>
            </w:pPr>
            <w:r>
              <w:rPr>
                <w:sz w:val="18"/>
                <w:szCs w:val="18"/>
              </w:rPr>
              <w:t>99,0</w:t>
            </w:r>
          </w:p>
        </w:tc>
      </w:tr>
      <w:tr w:rsidR="00D66432" w:rsidTr="00D57BC1">
        <w:trPr>
          <w:trHeight w:val="300"/>
        </w:trPr>
        <w:tc>
          <w:tcPr>
            <w:tcW w:w="2448" w:type="dxa"/>
            <w:tcBorders>
              <w:top w:val="single" w:sz="4" w:space="0" w:color="000000"/>
              <w:left w:val="single" w:sz="8" w:space="0" w:color="000000"/>
              <w:bottom w:val="single" w:sz="4" w:space="0" w:color="000000"/>
            </w:tcBorders>
            <w:shd w:val="clear" w:color="auto" w:fill="auto"/>
            <w:vAlign w:val="center"/>
          </w:tcPr>
          <w:p w:rsidR="00D66432" w:rsidRDefault="00D66432" w:rsidP="00BB6ECA">
            <w:pPr>
              <w:widowControl w:val="0"/>
              <w:shd w:val="clear" w:color="auto" w:fill="FFFFFF"/>
              <w:autoSpaceDE w:val="0"/>
              <w:spacing w:line="235" w:lineRule="exact"/>
              <w:ind w:right="82" w:hanging="10"/>
              <w:rPr>
                <w:b/>
                <w:color w:val="000000"/>
                <w:sz w:val="18"/>
                <w:szCs w:val="18"/>
              </w:rPr>
            </w:pPr>
            <w:r>
              <w:rPr>
                <w:b/>
                <w:color w:val="000000"/>
                <w:spacing w:val="-2"/>
                <w:sz w:val="16"/>
                <w:szCs w:val="16"/>
              </w:rPr>
              <w:t>Налоговые и неналоговые доходы</w:t>
            </w:r>
          </w:p>
        </w:tc>
        <w:tc>
          <w:tcPr>
            <w:tcW w:w="1134" w:type="dxa"/>
            <w:tcBorders>
              <w:top w:val="single" w:sz="4" w:space="0" w:color="000000"/>
              <w:left w:val="single" w:sz="4" w:space="0" w:color="000000"/>
              <w:bottom w:val="single" w:sz="4" w:space="0" w:color="000000"/>
            </w:tcBorders>
            <w:shd w:val="clear" w:color="auto" w:fill="auto"/>
            <w:vAlign w:val="center"/>
          </w:tcPr>
          <w:p w:rsidR="00D66432" w:rsidRPr="00180438" w:rsidRDefault="00D66432" w:rsidP="00074763">
            <w:pPr>
              <w:widowControl w:val="0"/>
              <w:shd w:val="clear" w:color="auto" w:fill="FFFFFF"/>
              <w:autoSpaceDE w:val="0"/>
              <w:jc w:val="center"/>
              <w:rPr>
                <w:b/>
                <w:color w:val="000000"/>
                <w:sz w:val="18"/>
                <w:szCs w:val="18"/>
              </w:rPr>
            </w:pPr>
            <w:r>
              <w:rPr>
                <w:b/>
                <w:color w:val="000000"/>
                <w:sz w:val="18"/>
                <w:szCs w:val="18"/>
              </w:rPr>
              <w:t>179 843,6</w:t>
            </w:r>
          </w:p>
        </w:tc>
        <w:tc>
          <w:tcPr>
            <w:tcW w:w="1134" w:type="dxa"/>
            <w:tcBorders>
              <w:top w:val="single" w:sz="4" w:space="0" w:color="000000"/>
              <w:left w:val="single" w:sz="4" w:space="0" w:color="000000"/>
              <w:bottom w:val="single" w:sz="4" w:space="0" w:color="000000"/>
            </w:tcBorders>
            <w:shd w:val="clear" w:color="auto" w:fill="auto"/>
            <w:vAlign w:val="center"/>
          </w:tcPr>
          <w:p w:rsidR="00D66432" w:rsidRPr="00E03F7F" w:rsidRDefault="00E03F7F" w:rsidP="00D57BC1">
            <w:pPr>
              <w:widowControl w:val="0"/>
              <w:shd w:val="clear" w:color="auto" w:fill="FFFFFF"/>
              <w:autoSpaceDE w:val="0"/>
              <w:jc w:val="center"/>
              <w:rPr>
                <w:b/>
                <w:color w:val="000000"/>
                <w:sz w:val="18"/>
                <w:szCs w:val="18"/>
              </w:rPr>
            </w:pPr>
            <w:r w:rsidRPr="00E03F7F">
              <w:rPr>
                <w:b/>
                <w:iCs/>
                <w:color w:val="000000" w:themeColor="text1"/>
                <w:sz w:val="18"/>
                <w:szCs w:val="18"/>
              </w:rPr>
              <w:t>177 001,7</w:t>
            </w:r>
          </w:p>
        </w:tc>
        <w:tc>
          <w:tcPr>
            <w:tcW w:w="1276" w:type="dxa"/>
            <w:tcBorders>
              <w:top w:val="single" w:sz="4" w:space="0" w:color="000000"/>
              <w:left w:val="single" w:sz="4" w:space="0" w:color="000000"/>
              <w:bottom w:val="single" w:sz="4" w:space="0" w:color="000000"/>
            </w:tcBorders>
            <w:shd w:val="clear" w:color="auto" w:fill="auto"/>
            <w:vAlign w:val="center"/>
          </w:tcPr>
          <w:p w:rsidR="00D66432" w:rsidRPr="00180438" w:rsidRDefault="00AB0F6F" w:rsidP="00D57BC1">
            <w:pPr>
              <w:jc w:val="center"/>
              <w:rPr>
                <w:b/>
                <w:color w:val="000000"/>
                <w:sz w:val="18"/>
                <w:szCs w:val="18"/>
              </w:rPr>
            </w:pPr>
            <w:r>
              <w:rPr>
                <w:b/>
                <w:color w:val="000000"/>
                <w:sz w:val="18"/>
                <w:szCs w:val="18"/>
              </w:rPr>
              <w:t>205 761,6</w:t>
            </w:r>
          </w:p>
        </w:tc>
        <w:tc>
          <w:tcPr>
            <w:tcW w:w="1276" w:type="dxa"/>
            <w:tcBorders>
              <w:top w:val="single" w:sz="4" w:space="0" w:color="000000"/>
              <w:left w:val="single" w:sz="8" w:space="0" w:color="000000"/>
              <w:bottom w:val="single" w:sz="4" w:space="0" w:color="000000"/>
            </w:tcBorders>
            <w:shd w:val="clear" w:color="auto" w:fill="auto"/>
            <w:vAlign w:val="center"/>
          </w:tcPr>
          <w:p w:rsidR="00D66432" w:rsidRPr="00180438" w:rsidRDefault="00307A43" w:rsidP="00616786">
            <w:pPr>
              <w:widowControl w:val="0"/>
              <w:shd w:val="clear" w:color="auto" w:fill="FFFFFF"/>
              <w:autoSpaceDE w:val="0"/>
              <w:jc w:val="center"/>
              <w:rPr>
                <w:b/>
                <w:color w:val="000000"/>
                <w:sz w:val="18"/>
                <w:szCs w:val="18"/>
              </w:rPr>
            </w:pPr>
            <w:r>
              <w:rPr>
                <w:b/>
                <w:color w:val="000000"/>
                <w:sz w:val="18"/>
                <w:szCs w:val="18"/>
              </w:rPr>
              <w:t>218 492,3</w:t>
            </w:r>
          </w:p>
        </w:tc>
        <w:tc>
          <w:tcPr>
            <w:tcW w:w="992" w:type="dxa"/>
            <w:tcBorders>
              <w:top w:val="single" w:sz="4" w:space="0" w:color="000000"/>
              <w:left w:val="single" w:sz="4" w:space="0" w:color="000000"/>
              <w:bottom w:val="single" w:sz="4" w:space="0" w:color="000000"/>
            </w:tcBorders>
            <w:shd w:val="clear" w:color="auto" w:fill="auto"/>
            <w:vAlign w:val="center"/>
          </w:tcPr>
          <w:p w:rsidR="00D66432" w:rsidRPr="00180438" w:rsidRDefault="00FA1165" w:rsidP="00FA1165">
            <w:pPr>
              <w:widowControl w:val="0"/>
              <w:shd w:val="clear" w:color="auto" w:fill="FFFFFF"/>
              <w:autoSpaceDE w:val="0"/>
              <w:jc w:val="center"/>
              <w:rPr>
                <w:b/>
                <w:color w:val="000000"/>
                <w:sz w:val="18"/>
                <w:szCs w:val="18"/>
              </w:rPr>
            </w:pPr>
            <w:r>
              <w:rPr>
                <w:b/>
                <w:color w:val="000000"/>
                <w:sz w:val="18"/>
                <w:szCs w:val="18"/>
              </w:rPr>
              <w:t>121,0</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D66432" w:rsidRPr="00E442BA" w:rsidRDefault="00FA1165" w:rsidP="00D57BC1">
            <w:pPr>
              <w:widowControl w:val="0"/>
              <w:shd w:val="clear" w:color="auto" w:fill="FFFFFF"/>
              <w:autoSpaceDE w:val="0"/>
              <w:jc w:val="center"/>
              <w:rPr>
                <w:b/>
                <w:sz w:val="18"/>
                <w:szCs w:val="18"/>
              </w:rPr>
            </w:pPr>
            <w:r>
              <w:rPr>
                <w:b/>
                <w:sz w:val="18"/>
                <w:szCs w:val="18"/>
              </w:rPr>
              <w:t>106,0</w:t>
            </w:r>
          </w:p>
        </w:tc>
      </w:tr>
      <w:tr w:rsidR="00D66432" w:rsidTr="00D57BC1">
        <w:trPr>
          <w:trHeight w:val="291"/>
        </w:trPr>
        <w:tc>
          <w:tcPr>
            <w:tcW w:w="2448" w:type="dxa"/>
            <w:tcBorders>
              <w:top w:val="single" w:sz="4" w:space="0" w:color="000000"/>
              <w:left w:val="single" w:sz="8" w:space="0" w:color="000000"/>
              <w:bottom w:val="single" w:sz="4" w:space="0" w:color="000000"/>
            </w:tcBorders>
            <w:shd w:val="clear" w:color="auto" w:fill="auto"/>
            <w:vAlign w:val="center"/>
          </w:tcPr>
          <w:p w:rsidR="00D66432" w:rsidRDefault="00D66432" w:rsidP="00BB6ECA">
            <w:pPr>
              <w:widowControl w:val="0"/>
              <w:shd w:val="clear" w:color="auto" w:fill="FFFFFF"/>
              <w:autoSpaceDE w:val="0"/>
              <w:spacing w:line="235" w:lineRule="exact"/>
              <w:ind w:right="82" w:hanging="10"/>
              <w:rPr>
                <w:b/>
                <w:color w:val="000000"/>
                <w:sz w:val="18"/>
                <w:szCs w:val="18"/>
              </w:rPr>
            </w:pPr>
            <w:r>
              <w:rPr>
                <w:b/>
                <w:color w:val="000000"/>
                <w:spacing w:val="-2"/>
                <w:sz w:val="16"/>
                <w:szCs w:val="16"/>
              </w:rPr>
              <w:t>Безвозмездные поступления</w:t>
            </w:r>
          </w:p>
        </w:tc>
        <w:tc>
          <w:tcPr>
            <w:tcW w:w="1134" w:type="dxa"/>
            <w:tcBorders>
              <w:top w:val="single" w:sz="4" w:space="0" w:color="000000"/>
              <w:left w:val="single" w:sz="4" w:space="0" w:color="000000"/>
              <w:bottom w:val="single" w:sz="4" w:space="0" w:color="000000"/>
            </w:tcBorders>
            <w:shd w:val="clear" w:color="auto" w:fill="auto"/>
            <w:vAlign w:val="center"/>
          </w:tcPr>
          <w:p w:rsidR="00D66432" w:rsidRPr="00180438" w:rsidRDefault="00D66432" w:rsidP="00074763">
            <w:pPr>
              <w:widowControl w:val="0"/>
              <w:shd w:val="clear" w:color="auto" w:fill="FFFFFF"/>
              <w:autoSpaceDE w:val="0"/>
              <w:jc w:val="center"/>
              <w:rPr>
                <w:b/>
                <w:color w:val="000000"/>
                <w:sz w:val="18"/>
                <w:szCs w:val="18"/>
              </w:rPr>
            </w:pPr>
            <w:r>
              <w:rPr>
                <w:b/>
                <w:color w:val="000000"/>
                <w:sz w:val="18"/>
                <w:szCs w:val="18"/>
              </w:rPr>
              <w:t>417 278,5</w:t>
            </w:r>
          </w:p>
        </w:tc>
        <w:tc>
          <w:tcPr>
            <w:tcW w:w="1134" w:type="dxa"/>
            <w:tcBorders>
              <w:top w:val="single" w:sz="4" w:space="0" w:color="000000"/>
              <w:left w:val="single" w:sz="4" w:space="0" w:color="000000"/>
              <w:bottom w:val="single" w:sz="4" w:space="0" w:color="000000"/>
            </w:tcBorders>
            <w:shd w:val="clear" w:color="auto" w:fill="auto"/>
            <w:vAlign w:val="center"/>
          </w:tcPr>
          <w:p w:rsidR="00D66432" w:rsidRPr="00E03F7F" w:rsidRDefault="00E03F7F" w:rsidP="00D57BC1">
            <w:pPr>
              <w:widowControl w:val="0"/>
              <w:shd w:val="clear" w:color="auto" w:fill="FFFFFF"/>
              <w:autoSpaceDE w:val="0"/>
              <w:jc w:val="center"/>
              <w:rPr>
                <w:b/>
                <w:color w:val="000000"/>
                <w:sz w:val="18"/>
                <w:szCs w:val="18"/>
              </w:rPr>
            </w:pPr>
            <w:r w:rsidRPr="00E03F7F">
              <w:rPr>
                <w:b/>
                <w:iCs/>
                <w:color w:val="000000" w:themeColor="text1"/>
                <w:sz w:val="18"/>
                <w:szCs w:val="18"/>
              </w:rPr>
              <w:t>346 594,1</w:t>
            </w:r>
          </w:p>
        </w:tc>
        <w:tc>
          <w:tcPr>
            <w:tcW w:w="1276" w:type="dxa"/>
            <w:tcBorders>
              <w:top w:val="single" w:sz="4" w:space="0" w:color="000000"/>
              <w:left w:val="single" w:sz="4" w:space="0" w:color="000000"/>
              <w:bottom w:val="single" w:sz="4" w:space="0" w:color="000000"/>
            </w:tcBorders>
            <w:shd w:val="clear" w:color="auto" w:fill="auto"/>
            <w:vAlign w:val="center"/>
          </w:tcPr>
          <w:p w:rsidR="00D66432" w:rsidRPr="00180438" w:rsidRDefault="00793530" w:rsidP="00D57BC1">
            <w:pPr>
              <w:widowControl w:val="0"/>
              <w:shd w:val="clear" w:color="auto" w:fill="FFFFFF"/>
              <w:autoSpaceDE w:val="0"/>
              <w:jc w:val="center"/>
              <w:rPr>
                <w:b/>
                <w:color w:val="000000"/>
                <w:sz w:val="18"/>
                <w:szCs w:val="18"/>
              </w:rPr>
            </w:pPr>
            <w:r>
              <w:rPr>
                <w:b/>
                <w:color w:val="000000"/>
                <w:sz w:val="18"/>
                <w:szCs w:val="18"/>
              </w:rPr>
              <w:t>478 799,0</w:t>
            </w:r>
          </w:p>
        </w:tc>
        <w:tc>
          <w:tcPr>
            <w:tcW w:w="1276" w:type="dxa"/>
            <w:tcBorders>
              <w:top w:val="single" w:sz="4" w:space="0" w:color="000000"/>
              <w:left w:val="single" w:sz="8" w:space="0" w:color="000000"/>
              <w:bottom w:val="single" w:sz="4" w:space="0" w:color="000000"/>
            </w:tcBorders>
            <w:shd w:val="clear" w:color="auto" w:fill="auto"/>
            <w:vAlign w:val="center"/>
          </w:tcPr>
          <w:p w:rsidR="00D66432" w:rsidRPr="00180438" w:rsidRDefault="00307A43" w:rsidP="009D5652">
            <w:pPr>
              <w:widowControl w:val="0"/>
              <w:shd w:val="clear" w:color="auto" w:fill="FFFFFF"/>
              <w:autoSpaceDE w:val="0"/>
              <w:jc w:val="center"/>
              <w:rPr>
                <w:b/>
                <w:color w:val="000000"/>
                <w:sz w:val="18"/>
                <w:szCs w:val="18"/>
              </w:rPr>
            </w:pPr>
            <w:r>
              <w:rPr>
                <w:b/>
                <w:color w:val="000000"/>
                <w:sz w:val="18"/>
                <w:szCs w:val="18"/>
              </w:rPr>
              <w:t>471 981,6</w:t>
            </w:r>
          </w:p>
        </w:tc>
        <w:tc>
          <w:tcPr>
            <w:tcW w:w="992" w:type="dxa"/>
            <w:tcBorders>
              <w:top w:val="single" w:sz="4" w:space="0" w:color="000000"/>
              <w:left w:val="single" w:sz="4" w:space="0" w:color="000000"/>
              <w:bottom w:val="single" w:sz="4" w:space="0" w:color="000000"/>
            </w:tcBorders>
            <w:shd w:val="clear" w:color="auto" w:fill="auto"/>
            <w:vAlign w:val="center"/>
          </w:tcPr>
          <w:p w:rsidR="00D66432" w:rsidRPr="00180438" w:rsidRDefault="00FA1165" w:rsidP="00D57BC1">
            <w:pPr>
              <w:widowControl w:val="0"/>
              <w:shd w:val="clear" w:color="auto" w:fill="FFFFFF"/>
              <w:autoSpaceDE w:val="0"/>
              <w:jc w:val="center"/>
              <w:rPr>
                <w:b/>
                <w:color w:val="000000"/>
                <w:sz w:val="18"/>
                <w:szCs w:val="18"/>
              </w:rPr>
            </w:pPr>
            <w:r>
              <w:rPr>
                <w:b/>
                <w:color w:val="000000"/>
                <w:sz w:val="18"/>
                <w:szCs w:val="18"/>
              </w:rPr>
              <w:t>113,0</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D66432" w:rsidRPr="00E442BA" w:rsidRDefault="00FA1165" w:rsidP="00D57BC1">
            <w:pPr>
              <w:widowControl w:val="0"/>
              <w:shd w:val="clear" w:color="auto" w:fill="FFFFFF"/>
              <w:autoSpaceDE w:val="0"/>
              <w:jc w:val="center"/>
              <w:rPr>
                <w:b/>
                <w:sz w:val="18"/>
                <w:szCs w:val="18"/>
              </w:rPr>
            </w:pPr>
            <w:r>
              <w:rPr>
                <w:b/>
                <w:sz w:val="18"/>
                <w:szCs w:val="18"/>
              </w:rPr>
              <w:t>99,0</w:t>
            </w:r>
          </w:p>
        </w:tc>
      </w:tr>
      <w:tr w:rsidR="00D66432" w:rsidTr="00212C84">
        <w:trPr>
          <w:trHeight w:val="398"/>
        </w:trPr>
        <w:tc>
          <w:tcPr>
            <w:tcW w:w="2448" w:type="dxa"/>
            <w:tcBorders>
              <w:left w:val="single" w:sz="8" w:space="0" w:color="000000"/>
              <w:bottom w:val="single" w:sz="4" w:space="0" w:color="000000"/>
            </w:tcBorders>
            <w:shd w:val="clear" w:color="auto" w:fill="auto"/>
            <w:vAlign w:val="center"/>
          </w:tcPr>
          <w:p w:rsidR="00D66432" w:rsidRDefault="00D66432" w:rsidP="001D451A">
            <w:pPr>
              <w:jc w:val="center"/>
              <w:rPr>
                <w:b/>
                <w:sz w:val="18"/>
                <w:szCs w:val="18"/>
              </w:rPr>
            </w:pPr>
            <w:r>
              <w:rPr>
                <w:b/>
                <w:sz w:val="18"/>
                <w:szCs w:val="18"/>
              </w:rPr>
              <w:t>ВСЕГО ДОХОДОВ</w:t>
            </w:r>
          </w:p>
        </w:tc>
        <w:tc>
          <w:tcPr>
            <w:tcW w:w="1134" w:type="dxa"/>
            <w:tcBorders>
              <w:left w:val="single" w:sz="4" w:space="0" w:color="000000"/>
              <w:bottom w:val="single" w:sz="4" w:space="0" w:color="000000"/>
            </w:tcBorders>
            <w:shd w:val="clear" w:color="auto" w:fill="auto"/>
            <w:vAlign w:val="center"/>
          </w:tcPr>
          <w:p w:rsidR="00D66432" w:rsidRPr="00C50E40" w:rsidRDefault="00D66432" w:rsidP="00074763">
            <w:pPr>
              <w:jc w:val="center"/>
              <w:rPr>
                <w:b/>
                <w:sz w:val="18"/>
                <w:szCs w:val="18"/>
              </w:rPr>
            </w:pPr>
            <w:r>
              <w:rPr>
                <w:b/>
                <w:sz w:val="18"/>
                <w:szCs w:val="18"/>
              </w:rPr>
              <w:t>597 122,1</w:t>
            </w:r>
          </w:p>
        </w:tc>
        <w:tc>
          <w:tcPr>
            <w:tcW w:w="1134" w:type="dxa"/>
            <w:tcBorders>
              <w:left w:val="single" w:sz="4" w:space="0" w:color="000000"/>
              <w:bottom w:val="single" w:sz="4" w:space="0" w:color="000000"/>
            </w:tcBorders>
            <w:shd w:val="clear" w:color="auto" w:fill="auto"/>
            <w:vAlign w:val="center"/>
          </w:tcPr>
          <w:p w:rsidR="00D66432" w:rsidRPr="00E03F7F" w:rsidRDefault="00E03F7F" w:rsidP="00D57BC1">
            <w:pPr>
              <w:jc w:val="center"/>
              <w:rPr>
                <w:b/>
                <w:sz w:val="18"/>
                <w:szCs w:val="18"/>
              </w:rPr>
            </w:pPr>
            <w:r w:rsidRPr="00E03F7F">
              <w:rPr>
                <w:b/>
                <w:iCs/>
                <w:color w:val="000000" w:themeColor="text1"/>
                <w:sz w:val="18"/>
                <w:szCs w:val="18"/>
              </w:rPr>
              <w:t>523 595,8</w:t>
            </w:r>
          </w:p>
        </w:tc>
        <w:tc>
          <w:tcPr>
            <w:tcW w:w="1276" w:type="dxa"/>
            <w:tcBorders>
              <w:left w:val="single" w:sz="4" w:space="0" w:color="000000"/>
              <w:bottom w:val="single" w:sz="4" w:space="0" w:color="000000"/>
            </w:tcBorders>
            <w:shd w:val="clear" w:color="auto" w:fill="auto"/>
            <w:vAlign w:val="center"/>
          </w:tcPr>
          <w:p w:rsidR="00D66432" w:rsidRPr="00180438" w:rsidRDefault="00793530" w:rsidP="00D57BC1">
            <w:pPr>
              <w:jc w:val="center"/>
              <w:rPr>
                <w:b/>
                <w:sz w:val="18"/>
                <w:szCs w:val="18"/>
              </w:rPr>
            </w:pPr>
            <w:r>
              <w:rPr>
                <w:b/>
                <w:sz w:val="18"/>
                <w:szCs w:val="18"/>
              </w:rPr>
              <w:t>684 560,6</w:t>
            </w:r>
          </w:p>
        </w:tc>
        <w:tc>
          <w:tcPr>
            <w:tcW w:w="1276" w:type="dxa"/>
            <w:tcBorders>
              <w:left w:val="single" w:sz="8" w:space="0" w:color="000000"/>
              <w:bottom w:val="single" w:sz="4" w:space="0" w:color="000000"/>
            </w:tcBorders>
            <w:shd w:val="clear" w:color="auto" w:fill="auto"/>
            <w:vAlign w:val="center"/>
          </w:tcPr>
          <w:p w:rsidR="00D66432" w:rsidRPr="00C50E40" w:rsidRDefault="00A3683E" w:rsidP="00A3683E">
            <w:pPr>
              <w:jc w:val="center"/>
              <w:rPr>
                <w:b/>
                <w:sz w:val="18"/>
                <w:szCs w:val="18"/>
              </w:rPr>
            </w:pPr>
            <w:r>
              <w:rPr>
                <w:b/>
                <w:sz w:val="18"/>
                <w:szCs w:val="18"/>
              </w:rPr>
              <w:t>690 474,0</w:t>
            </w:r>
          </w:p>
        </w:tc>
        <w:tc>
          <w:tcPr>
            <w:tcW w:w="992" w:type="dxa"/>
            <w:tcBorders>
              <w:left w:val="single" w:sz="4" w:space="0" w:color="000000"/>
              <w:bottom w:val="single" w:sz="4" w:space="0" w:color="000000"/>
            </w:tcBorders>
            <w:shd w:val="clear" w:color="auto" w:fill="auto"/>
            <w:vAlign w:val="center"/>
          </w:tcPr>
          <w:p w:rsidR="00D66432" w:rsidRPr="00180438" w:rsidRDefault="00FA1165" w:rsidP="00D57BC1">
            <w:pPr>
              <w:jc w:val="center"/>
              <w:rPr>
                <w:b/>
                <w:sz w:val="18"/>
                <w:szCs w:val="18"/>
              </w:rPr>
            </w:pPr>
            <w:r>
              <w:rPr>
                <w:b/>
                <w:sz w:val="18"/>
                <w:szCs w:val="18"/>
              </w:rPr>
              <w:t>116,0</w:t>
            </w:r>
          </w:p>
        </w:tc>
        <w:tc>
          <w:tcPr>
            <w:tcW w:w="1134" w:type="dxa"/>
            <w:tcBorders>
              <w:left w:val="single" w:sz="8" w:space="0" w:color="000000"/>
              <w:bottom w:val="single" w:sz="4" w:space="0" w:color="000000"/>
              <w:right w:val="single" w:sz="8" w:space="0" w:color="000000"/>
            </w:tcBorders>
            <w:shd w:val="clear" w:color="auto" w:fill="auto"/>
            <w:vAlign w:val="center"/>
          </w:tcPr>
          <w:p w:rsidR="00D66432" w:rsidRPr="00BD6632" w:rsidRDefault="00FA1165" w:rsidP="00212889">
            <w:pPr>
              <w:jc w:val="center"/>
              <w:rPr>
                <w:b/>
                <w:sz w:val="18"/>
                <w:szCs w:val="18"/>
              </w:rPr>
            </w:pPr>
            <w:r>
              <w:rPr>
                <w:b/>
                <w:sz w:val="18"/>
                <w:szCs w:val="18"/>
              </w:rPr>
              <w:t>101,0</w:t>
            </w:r>
          </w:p>
        </w:tc>
      </w:tr>
    </w:tbl>
    <w:p w:rsidR="006836EF" w:rsidRPr="00AF5320" w:rsidRDefault="006836EF" w:rsidP="00564C97">
      <w:pPr>
        <w:pStyle w:val="a5"/>
        <w:tabs>
          <w:tab w:val="left" w:pos="709"/>
        </w:tabs>
        <w:spacing w:before="0" w:beforeAutospacing="0" w:after="0" w:afterAutospacing="0"/>
        <w:rPr>
          <w:b/>
          <w:sz w:val="28"/>
          <w:szCs w:val="28"/>
        </w:rPr>
      </w:pPr>
      <w:r>
        <w:t xml:space="preserve">        </w:t>
      </w:r>
      <w:r w:rsidR="00564C97">
        <w:t xml:space="preserve">    </w:t>
      </w:r>
      <w:r w:rsidRPr="00AF5320">
        <w:rPr>
          <w:sz w:val="28"/>
          <w:szCs w:val="28"/>
        </w:rPr>
        <w:t xml:space="preserve">Анализируя исполнение </w:t>
      </w:r>
      <w:r w:rsidR="001D451A" w:rsidRPr="00AF5320">
        <w:rPr>
          <w:sz w:val="28"/>
          <w:szCs w:val="28"/>
        </w:rPr>
        <w:t xml:space="preserve">районного </w:t>
      </w:r>
      <w:r w:rsidRPr="00AF5320">
        <w:rPr>
          <w:sz w:val="28"/>
          <w:szCs w:val="28"/>
        </w:rPr>
        <w:t>бюджета</w:t>
      </w:r>
      <w:r w:rsidR="001D451A" w:rsidRPr="00AF5320">
        <w:rPr>
          <w:sz w:val="28"/>
          <w:szCs w:val="28"/>
        </w:rPr>
        <w:t xml:space="preserve"> </w:t>
      </w:r>
      <w:r w:rsidRPr="00AF5320">
        <w:rPr>
          <w:sz w:val="28"/>
          <w:szCs w:val="28"/>
        </w:rPr>
        <w:t>по доходам, по сравнению с уточненным планом доходная часть  бюджета в 20</w:t>
      </w:r>
      <w:r w:rsidR="001D451A" w:rsidRPr="00AF5320">
        <w:rPr>
          <w:sz w:val="28"/>
          <w:szCs w:val="28"/>
        </w:rPr>
        <w:t>2</w:t>
      </w:r>
      <w:r w:rsidR="00FA1165">
        <w:rPr>
          <w:sz w:val="28"/>
          <w:szCs w:val="28"/>
        </w:rPr>
        <w:t>2</w:t>
      </w:r>
      <w:r w:rsidRPr="00AF5320">
        <w:rPr>
          <w:sz w:val="28"/>
          <w:szCs w:val="28"/>
        </w:rPr>
        <w:t xml:space="preserve"> году  выполнена на </w:t>
      </w:r>
      <w:r w:rsidR="00FA1165">
        <w:rPr>
          <w:sz w:val="28"/>
          <w:szCs w:val="28"/>
        </w:rPr>
        <w:t>101</w:t>
      </w:r>
      <w:r w:rsidRPr="00AF5320">
        <w:rPr>
          <w:sz w:val="28"/>
          <w:szCs w:val="28"/>
        </w:rPr>
        <w:t>%, а в сравнении с исполнением за 20</w:t>
      </w:r>
      <w:r w:rsidR="009D5A98">
        <w:rPr>
          <w:sz w:val="28"/>
          <w:szCs w:val="28"/>
        </w:rPr>
        <w:t>2</w:t>
      </w:r>
      <w:r w:rsidR="00FA1165">
        <w:rPr>
          <w:sz w:val="28"/>
          <w:szCs w:val="28"/>
        </w:rPr>
        <w:t>1</w:t>
      </w:r>
      <w:r w:rsidRPr="00AF5320">
        <w:rPr>
          <w:sz w:val="28"/>
          <w:szCs w:val="28"/>
        </w:rPr>
        <w:t xml:space="preserve"> год – на </w:t>
      </w:r>
      <w:r w:rsidR="009D5A98">
        <w:rPr>
          <w:sz w:val="28"/>
          <w:szCs w:val="28"/>
        </w:rPr>
        <w:t>11</w:t>
      </w:r>
      <w:r w:rsidR="00FA1165">
        <w:rPr>
          <w:sz w:val="28"/>
          <w:szCs w:val="28"/>
        </w:rPr>
        <w:t>6</w:t>
      </w:r>
      <w:r w:rsidR="009D5A98">
        <w:rPr>
          <w:sz w:val="28"/>
          <w:szCs w:val="28"/>
        </w:rPr>
        <w:t>%</w:t>
      </w:r>
      <w:r w:rsidRPr="00AF5320">
        <w:rPr>
          <w:sz w:val="28"/>
          <w:szCs w:val="28"/>
        </w:rPr>
        <w:t>.</w:t>
      </w:r>
      <w:r w:rsidRPr="00AF5320">
        <w:rPr>
          <w:b/>
          <w:sz w:val="28"/>
          <w:szCs w:val="28"/>
        </w:rPr>
        <w:t xml:space="preserve"> </w:t>
      </w:r>
    </w:p>
    <w:p w:rsidR="006836EF" w:rsidRPr="00AF5320" w:rsidRDefault="00AF5320" w:rsidP="00AF5320">
      <w:pPr>
        <w:tabs>
          <w:tab w:val="left" w:pos="709"/>
        </w:tabs>
        <w:ind w:firstLine="426"/>
        <w:jc w:val="both"/>
        <w:rPr>
          <w:color w:val="000000"/>
          <w:spacing w:val="-1"/>
          <w:sz w:val="28"/>
          <w:szCs w:val="28"/>
        </w:rPr>
      </w:pPr>
      <w:r>
        <w:rPr>
          <w:color w:val="000000"/>
          <w:spacing w:val="-1"/>
          <w:sz w:val="28"/>
          <w:szCs w:val="28"/>
        </w:rPr>
        <w:t xml:space="preserve">    </w:t>
      </w:r>
      <w:r w:rsidR="006836EF" w:rsidRPr="00AF5320">
        <w:rPr>
          <w:color w:val="000000"/>
          <w:spacing w:val="-1"/>
          <w:sz w:val="28"/>
          <w:szCs w:val="28"/>
        </w:rPr>
        <w:t>Исполнение бюджета по доходам за 20</w:t>
      </w:r>
      <w:r w:rsidR="00304A9B" w:rsidRPr="00AF5320">
        <w:rPr>
          <w:color w:val="000000"/>
          <w:spacing w:val="-1"/>
          <w:sz w:val="28"/>
          <w:szCs w:val="28"/>
        </w:rPr>
        <w:t>2</w:t>
      </w:r>
      <w:r w:rsidR="00FA1165">
        <w:rPr>
          <w:color w:val="000000"/>
          <w:spacing w:val="-1"/>
          <w:sz w:val="28"/>
          <w:szCs w:val="28"/>
        </w:rPr>
        <w:t>2</w:t>
      </w:r>
      <w:r w:rsidR="006836EF" w:rsidRPr="00AF5320">
        <w:rPr>
          <w:color w:val="000000"/>
          <w:spacing w:val="-1"/>
          <w:sz w:val="28"/>
          <w:szCs w:val="28"/>
        </w:rPr>
        <w:t xml:space="preserve"> год составило:</w:t>
      </w:r>
    </w:p>
    <w:p w:rsidR="006836EF" w:rsidRPr="00AF5320" w:rsidRDefault="006836EF" w:rsidP="006836EF">
      <w:pPr>
        <w:jc w:val="both"/>
        <w:rPr>
          <w:color w:val="000000"/>
          <w:spacing w:val="-1"/>
          <w:sz w:val="28"/>
          <w:szCs w:val="28"/>
        </w:rPr>
      </w:pPr>
      <w:r w:rsidRPr="00AF5320">
        <w:rPr>
          <w:color w:val="000000"/>
          <w:spacing w:val="-1"/>
          <w:sz w:val="28"/>
          <w:szCs w:val="28"/>
        </w:rPr>
        <w:t xml:space="preserve">- по собственным доходам – </w:t>
      </w:r>
      <w:r w:rsidR="00E545FD">
        <w:rPr>
          <w:color w:val="000000"/>
          <w:spacing w:val="-1"/>
          <w:sz w:val="28"/>
          <w:szCs w:val="28"/>
        </w:rPr>
        <w:t>218 492,3</w:t>
      </w:r>
      <w:r w:rsidRPr="00AF5320">
        <w:rPr>
          <w:color w:val="000000"/>
          <w:spacing w:val="-1"/>
          <w:sz w:val="28"/>
          <w:szCs w:val="28"/>
        </w:rPr>
        <w:t xml:space="preserve"> тыс. руб</w:t>
      </w:r>
      <w:r w:rsidR="009A5CC7">
        <w:rPr>
          <w:color w:val="000000"/>
          <w:spacing w:val="-1"/>
          <w:sz w:val="28"/>
          <w:szCs w:val="28"/>
        </w:rPr>
        <w:t>.</w:t>
      </w:r>
      <w:r w:rsidRPr="00AF5320">
        <w:rPr>
          <w:color w:val="000000"/>
          <w:spacing w:val="-1"/>
          <w:sz w:val="28"/>
          <w:szCs w:val="28"/>
        </w:rPr>
        <w:t xml:space="preserve"> или </w:t>
      </w:r>
      <w:r w:rsidR="00FA1102">
        <w:rPr>
          <w:color w:val="000000"/>
          <w:spacing w:val="-1"/>
          <w:sz w:val="28"/>
          <w:szCs w:val="28"/>
        </w:rPr>
        <w:t>3</w:t>
      </w:r>
      <w:r w:rsidR="00E545FD">
        <w:rPr>
          <w:color w:val="000000"/>
          <w:spacing w:val="-1"/>
          <w:sz w:val="28"/>
          <w:szCs w:val="28"/>
        </w:rPr>
        <w:t>2</w:t>
      </w:r>
      <w:r w:rsidRPr="00AF5320">
        <w:rPr>
          <w:color w:val="000000"/>
          <w:spacing w:val="-1"/>
          <w:sz w:val="28"/>
          <w:szCs w:val="28"/>
        </w:rPr>
        <w:t>% от исполнения бюджета.</w:t>
      </w:r>
    </w:p>
    <w:p w:rsidR="00564C97" w:rsidRPr="009A5CC7" w:rsidRDefault="00AE710F" w:rsidP="00564C97">
      <w:pPr>
        <w:tabs>
          <w:tab w:val="left" w:pos="709"/>
        </w:tabs>
        <w:jc w:val="both"/>
        <w:rPr>
          <w:color w:val="C00000"/>
          <w:sz w:val="28"/>
          <w:szCs w:val="28"/>
        </w:rPr>
      </w:pPr>
      <w:r w:rsidRPr="00AF5320">
        <w:rPr>
          <w:color w:val="000000"/>
          <w:spacing w:val="-1"/>
          <w:sz w:val="28"/>
          <w:szCs w:val="28"/>
        </w:rPr>
        <w:t xml:space="preserve">- </w:t>
      </w:r>
      <w:r w:rsidR="006836EF" w:rsidRPr="00AF5320">
        <w:rPr>
          <w:color w:val="000000"/>
          <w:spacing w:val="-1"/>
          <w:sz w:val="28"/>
          <w:szCs w:val="28"/>
        </w:rPr>
        <w:t xml:space="preserve">по безвозмездным поступлениям – </w:t>
      </w:r>
      <w:r w:rsidR="009D5A98">
        <w:rPr>
          <w:color w:val="000000"/>
          <w:spacing w:val="-1"/>
          <w:sz w:val="28"/>
          <w:szCs w:val="28"/>
        </w:rPr>
        <w:t>47</w:t>
      </w:r>
      <w:r w:rsidR="00E545FD">
        <w:rPr>
          <w:color w:val="000000"/>
          <w:spacing w:val="-1"/>
          <w:sz w:val="28"/>
          <w:szCs w:val="28"/>
        </w:rPr>
        <w:t xml:space="preserve">1 981,6 </w:t>
      </w:r>
      <w:r w:rsidR="006836EF" w:rsidRPr="00AF5320">
        <w:rPr>
          <w:color w:val="000000"/>
          <w:spacing w:val="-1"/>
          <w:sz w:val="28"/>
          <w:szCs w:val="28"/>
        </w:rPr>
        <w:t xml:space="preserve">тыс. руб. или  </w:t>
      </w:r>
      <w:r w:rsidR="00E545FD">
        <w:rPr>
          <w:color w:val="000000"/>
          <w:spacing w:val="-1"/>
          <w:sz w:val="28"/>
          <w:szCs w:val="28"/>
        </w:rPr>
        <w:t>68</w:t>
      </w:r>
      <w:r w:rsidR="006836EF" w:rsidRPr="00AF5320">
        <w:rPr>
          <w:color w:val="000000"/>
          <w:spacing w:val="-1"/>
          <w:sz w:val="28"/>
          <w:szCs w:val="28"/>
        </w:rPr>
        <w:t>% от исполнения бюджета.</w:t>
      </w:r>
      <w:r w:rsidRPr="00AF5320">
        <w:rPr>
          <w:color w:val="000000"/>
          <w:sz w:val="28"/>
          <w:szCs w:val="28"/>
        </w:rPr>
        <w:t xml:space="preserve">     </w:t>
      </w:r>
    </w:p>
    <w:p w:rsidR="00564C97" w:rsidRPr="00AF5320" w:rsidRDefault="00564C97" w:rsidP="00564C97">
      <w:pPr>
        <w:shd w:val="clear" w:color="auto" w:fill="FFFFFF"/>
        <w:tabs>
          <w:tab w:val="left" w:pos="709"/>
        </w:tabs>
        <w:ind w:firstLine="425"/>
        <w:jc w:val="both"/>
        <w:rPr>
          <w:color w:val="000000"/>
          <w:sz w:val="28"/>
          <w:szCs w:val="28"/>
        </w:rPr>
      </w:pPr>
      <w:r w:rsidRPr="00AF5320">
        <w:rPr>
          <w:color w:val="000000"/>
          <w:sz w:val="28"/>
          <w:szCs w:val="28"/>
        </w:rPr>
        <w:t xml:space="preserve">    </w:t>
      </w:r>
      <w:proofErr w:type="gramStart"/>
      <w:r w:rsidR="006836EF" w:rsidRPr="00AF5320">
        <w:rPr>
          <w:color w:val="000000"/>
          <w:sz w:val="28"/>
          <w:szCs w:val="28"/>
        </w:rPr>
        <w:t>Сравнивая структуру доходов</w:t>
      </w:r>
      <w:r w:rsidR="002515C8">
        <w:rPr>
          <w:color w:val="000000"/>
          <w:sz w:val="28"/>
          <w:szCs w:val="28"/>
        </w:rPr>
        <w:t xml:space="preserve"> районного </w:t>
      </w:r>
      <w:r w:rsidR="006836EF" w:rsidRPr="00AF5320">
        <w:rPr>
          <w:color w:val="000000"/>
          <w:sz w:val="28"/>
          <w:szCs w:val="28"/>
        </w:rPr>
        <w:t>бюджета 20</w:t>
      </w:r>
      <w:r w:rsidRPr="00AF5320">
        <w:rPr>
          <w:color w:val="000000"/>
          <w:sz w:val="28"/>
          <w:szCs w:val="28"/>
        </w:rPr>
        <w:t>2</w:t>
      </w:r>
      <w:r w:rsidR="00E545FD">
        <w:rPr>
          <w:color w:val="000000"/>
          <w:sz w:val="28"/>
          <w:szCs w:val="28"/>
        </w:rPr>
        <w:t>2</w:t>
      </w:r>
      <w:r w:rsidR="006836EF" w:rsidRPr="00AF5320">
        <w:rPr>
          <w:color w:val="000000"/>
          <w:sz w:val="28"/>
          <w:szCs w:val="28"/>
        </w:rPr>
        <w:t xml:space="preserve"> года с 20</w:t>
      </w:r>
      <w:r w:rsidR="009D5A98">
        <w:rPr>
          <w:color w:val="000000"/>
          <w:sz w:val="28"/>
          <w:szCs w:val="28"/>
        </w:rPr>
        <w:t>2</w:t>
      </w:r>
      <w:r w:rsidR="00E545FD">
        <w:rPr>
          <w:color w:val="000000"/>
          <w:sz w:val="28"/>
          <w:szCs w:val="28"/>
        </w:rPr>
        <w:t>1</w:t>
      </w:r>
      <w:r w:rsidR="006836EF" w:rsidRPr="00AF5320">
        <w:rPr>
          <w:color w:val="000000"/>
          <w:sz w:val="28"/>
          <w:szCs w:val="28"/>
        </w:rPr>
        <w:t xml:space="preserve"> годом, необходимо отметить,</w:t>
      </w:r>
      <w:r w:rsidRPr="00AF5320">
        <w:rPr>
          <w:color w:val="000000"/>
          <w:sz w:val="28"/>
          <w:szCs w:val="28"/>
        </w:rPr>
        <w:t xml:space="preserve"> </w:t>
      </w:r>
      <w:r w:rsidR="006836EF" w:rsidRPr="00AF5320">
        <w:rPr>
          <w:color w:val="000000"/>
          <w:sz w:val="28"/>
          <w:szCs w:val="28"/>
        </w:rPr>
        <w:t>что доля налоговых и неналоговых доходов в структуре бюджета 20</w:t>
      </w:r>
      <w:r w:rsidRPr="00AF5320">
        <w:rPr>
          <w:color w:val="000000"/>
          <w:sz w:val="28"/>
          <w:szCs w:val="28"/>
        </w:rPr>
        <w:t>2</w:t>
      </w:r>
      <w:r w:rsidR="00E545FD">
        <w:rPr>
          <w:color w:val="000000"/>
          <w:sz w:val="28"/>
          <w:szCs w:val="28"/>
        </w:rPr>
        <w:t>2</w:t>
      </w:r>
      <w:r w:rsidR="006836EF" w:rsidRPr="00AF5320">
        <w:rPr>
          <w:color w:val="000000"/>
          <w:sz w:val="28"/>
          <w:szCs w:val="28"/>
        </w:rPr>
        <w:t xml:space="preserve"> года </w:t>
      </w:r>
      <w:r w:rsidRPr="00AF5320">
        <w:rPr>
          <w:color w:val="000000"/>
          <w:sz w:val="28"/>
          <w:szCs w:val="28"/>
        </w:rPr>
        <w:t xml:space="preserve">увеличилась </w:t>
      </w:r>
      <w:r w:rsidR="006836EF" w:rsidRPr="00AF5320">
        <w:rPr>
          <w:color w:val="000000"/>
          <w:sz w:val="28"/>
          <w:szCs w:val="28"/>
        </w:rPr>
        <w:t>по сравнению с 20</w:t>
      </w:r>
      <w:r w:rsidR="009D5A98">
        <w:rPr>
          <w:color w:val="000000"/>
          <w:sz w:val="28"/>
          <w:szCs w:val="28"/>
        </w:rPr>
        <w:t>20</w:t>
      </w:r>
      <w:r w:rsidR="006836EF" w:rsidRPr="00AF5320">
        <w:rPr>
          <w:color w:val="000000"/>
          <w:sz w:val="28"/>
          <w:szCs w:val="28"/>
        </w:rPr>
        <w:t xml:space="preserve"> годом на </w:t>
      </w:r>
      <w:r w:rsidR="00E545FD">
        <w:rPr>
          <w:color w:val="000000"/>
          <w:sz w:val="28"/>
          <w:szCs w:val="28"/>
        </w:rPr>
        <w:t>2</w:t>
      </w:r>
      <w:r w:rsidRPr="00AF5320">
        <w:rPr>
          <w:color w:val="000000"/>
          <w:sz w:val="28"/>
          <w:szCs w:val="28"/>
        </w:rPr>
        <w:t>%</w:t>
      </w:r>
      <w:r w:rsidR="006836EF" w:rsidRPr="00AF5320">
        <w:rPr>
          <w:color w:val="000000"/>
          <w:sz w:val="28"/>
          <w:szCs w:val="28"/>
        </w:rPr>
        <w:t xml:space="preserve"> (в 20</w:t>
      </w:r>
      <w:r w:rsidR="009D5A98">
        <w:rPr>
          <w:color w:val="000000"/>
          <w:sz w:val="28"/>
          <w:szCs w:val="28"/>
        </w:rPr>
        <w:t>2</w:t>
      </w:r>
      <w:r w:rsidR="00E545FD">
        <w:rPr>
          <w:color w:val="000000"/>
          <w:sz w:val="28"/>
          <w:szCs w:val="28"/>
        </w:rPr>
        <w:t>1</w:t>
      </w:r>
      <w:r w:rsidR="006836EF" w:rsidRPr="00AF5320">
        <w:rPr>
          <w:color w:val="000000"/>
          <w:sz w:val="28"/>
          <w:szCs w:val="28"/>
        </w:rPr>
        <w:t xml:space="preserve"> году доля собственных доходов составляла – </w:t>
      </w:r>
      <w:r w:rsidR="00E545FD">
        <w:rPr>
          <w:color w:val="000000"/>
          <w:sz w:val="28"/>
          <w:szCs w:val="28"/>
        </w:rPr>
        <w:t>30</w:t>
      </w:r>
      <w:r w:rsidR="006836EF" w:rsidRPr="00AF5320">
        <w:rPr>
          <w:color w:val="000000"/>
          <w:sz w:val="28"/>
          <w:szCs w:val="28"/>
        </w:rPr>
        <w:t xml:space="preserve">%), соответственно доля безвозмездных поступлений </w:t>
      </w:r>
      <w:r w:rsidRPr="00AF5320">
        <w:rPr>
          <w:color w:val="000000"/>
          <w:sz w:val="28"/>
          <w:szCs w:val="28"/>
        </w:rPr>
        <w:t>снизилась</w:t>
      </w:r>
      <w:r w:rsidR="006836EF" w:rsidRPr="00AF5320">
        <w:rPr>
          <w:color w:val="000000"/>
          <w:sz w:val="28"/>
          <w:szCs w:val="28"/>
        </w:rPr>
        <w:t xml:space="preserve"> на </w:t>
      </w:r>
      <w:r w:rsidR="00E545FD">
        <w:rPr>
          <w:color w:val="000000"/>
          <w:sz w:val="28"/>
          <w:szCs w:val="28"/>
        </w:rPr>
        <w:t>2</w:t>
      </w:r>
      <w:r w:rsidRPr="00AF5320">
        <w:rPr>
          <w:color w:val="000000"/>
          <w:sz w:val="28"/>
          <w:szCs w:val="28"/>
        </w:rPr>
        <w:t xml:space="preserve">% </w:t>
      </w:r>
      <w:r w:rsidR="006836EF" w:rsidRPr="00AF5320">
        <w:rPr>
          <w:color w:val="000000"/>
          <w:sz w:val="28"/>
          <w:szCs w:val="28"/>
        </w:rPr>
        <w:t>(доля в 20</w:t>
      </w:r>
      <w:r w:rsidR="00FA1102">
        <w:rPr>
          <w:color w:val="000000"/>
          <w:sz w:val="28"/>
          <w:szCs w:val="28"/>
        </w:rPr>
        <w:t>2</w:t>
      </w:r>
      <w:r w:rsidR="00E545FD">
        <w:rPr>
          <w:color w:val="000000"/>
          <w:sz w:val="28"/>
          <w:szCs w:val="28"/>
        </w:rPr>
        <w:t>1</w:t>
      </w:r>
      <w:r w:rsidR="006836EF" w:rsidRPr="00AF5320">
        <w:rPr>
          <w:color w:val="000000"/>
          <w:sz w:val="28"/>
          <w:szCs w:val="28"/>
        </w:rPr>
        <w:t xml:space="preserve"> году – </w:t>
      </w:r>
      <w:r w:rsidRPr="00AF5320">
        <w:rPr>
          <w:color w:val="000000"/>
          <w:sz w:val="28"/>
          <w:szCs w:val="28"/>
        </w:rPr>
        <w:t>7</w:t>
      </w:r>
      <w:r w:rsidR="00E545FD">
        <w:rPr>
          <w:color w:val="000000"/>
          <w:sz w:val="28"/>
          <w:szCs w:val="28"/>
        </w:rPr>
        <w:t>0</w:t>
      </w:r>
      <w:r w:rsidR="006836EF" w:rsidRPr="00AF5320">
        <w:rPr>
          <w:color w:val="000000"/>
          <w:sz w:val="28"/>
          <w:szCs w:val="28"/>
        </w:rPr>
        <w:t>%).</w:t>
      </w:r>
      <w:proofErr w:type="gramEnd"/>
    </w:p>
    <w:p w:rsidR="006836EF" w:rsidRPr="00AF5320" w:rsidRDefault="00AF5320" w:rsidP="00AF5320">
      <w:pPr>
        <w:shd w:val="clear" w:color="auto" w:fill="FFFFFF"/>
        <w:tabs>
          <w:tab w:val="left" w:pos="709"/>
        </w:tabs>
        <w:ind w:firstLine="425"/>
        <w:jc w:val="both"/>
        <w:rPr>
          <w:color w:val="000000"/>
          <w:spacing w:val="-1"/>
          <w:sz w:val="28"/>
          <w:szCs w:val="28"/>
        </w:rPr>
      </w:pPr>
      <w:r>
        <w:rPr>
          <w:color w:val="000000"/>
          <w:spacing w:val="-1"/>
          <w:sz w:val="28"/>
          <w:szCs w:val="28"/>
        </w:rPr>
        <w:t xml:space="preserve">    </w:t>
      </w:r>
      <w:r w:rsidR="006836EF" w:rsidRPr="00AF5320">
        <w:rPr>
          <w:color w:val="000000"/>
          <w:spacing w:val="-1"/>
          <w:sz w:val="28"/>
          <w:szCs w:val="28"/>
        </w:rPr>
        <w:t>В свою очередь структура налоговых и неналоговых доходов в составе собственных доходов по итогам исполнения районного бюджета за 20</w:t>
      </w:r>
      <w:r w:rsidR="00564C97" w:rsidRPr="00AF5320">
        <w:rPr>
          <w:color w:val="000000"/>
          <w:spacing w:val="-1"/>
          <w:sz w:val="28"/>
          <w:szCs w:val="28"/>
        </w:rPr>
        <w:t>2</w:t>
      </w:r>
      <w:r w:rsidR="00E545FD">
        <w:rPr>
          <w:color w:val="000000"/>
          <w:spacing w:val="-1"/>
          <w:sz w:val="28"/>
          <w:szCs w:val="28"/>
        </w:rPr>
        <w:t>2</w:t>
      </w:r>
      <w:r w:rsidR="006836EF" w:rsidRPr="00AF5320">
        <w:rPr>
          <w:color w:val="000000"/>
          <w:spacing w:val="-1"/>
          <w:sz w:val="28"/>
          <w:szCs w:val="28"/>
        </w:rPr>
        <w:t xml:space="preserve"> год следующая: </w:t>
      </w:r>
    </w:p>
    <w:p w:rsidR="006836EF" w:rsidRPr="00AF5320" w:rsidRDefault="00AF5320" w:rsidP="0024213E">
      <w:pPr>
        <w:tabs>
          <w:tab w:val="left" w:pos="709"/>
        </w:tabs>
        <w:ind w:firstLine="426"/>
        <w:jc w:val="both"/>
        <w:rPr>
          <w:color w:val="C00000"/>
          <w:spacing w:val="-4"/>
          <w:sz w:val="28"/>
          <w:szCs w:val="28"/>
        </w:rPr>
      </w:pPr>
      <w:r>
        <w:rPr>
          <w:color w:val="000000"/>
          <w:spacing w:val="-1"/>
          <w:sz w:val="28"/>
          <w:szCs w:val="28"/>
        </w:rPr>
        <w:t xml:space="preserve">    </w:t>
      </w:r>
      <w:r w:rsidR="009A5CC7">
        <w:rPr>
          <w:color w:val="000000"/>
          <w:spacing w:val="-1"/>
          <w:sz w:val="28"/>
          <w:szCs w:val="28"/>
        </w:rPr>
        <w:t>н</w:t>
      </w:r>
      <w:r w:rsidR="006836EF" w:rsidRPr="00AF5320">
        <w:rPr>
          <w:color w:val="000000"/>
          <w:spacing w:val="-1"/>
          <w:sz w:val="28"/>
          <w:szCs w:val="28"/>
        </w:rPr>
        <w:t xml:space="preserve">а долю </w:t>
      </w:r>
      <w:r w:rsidR="006836EF" w:rsidRPr="00AF5320">
        <w:rPr>
          <w:b/>
          <w:color w:val="000000"/>
          <w:spacing w:val="-1"/>
          <w:sz w:val="28"/>
          <w:szCs w:val="28"/>
        </w:rPr>
        <w:t>налоговых доходов</w:t>
      </w:r>
      <w:r w:rsidR="006836EF" w:rsidRPr="00AF5320">
        <w:rPr>
          <w:color w:val="000000"/>
          <w:spacing w:val="-1"/>
          <w:sz w:val="28"/>
          <w:szCs w:val="28"/>
        </w:rPr>
        <w:t xml:space="preserve"> приходится </w:t>
      </w:r>
      <w:r w:rsidR="003B7318">
        <w:rPr>
          <w:color w:val="000000"/>
          <w:spacing w:val="-1"/>
          <w:sz w:val="28"/>
          <w:szCs w:val="28"/>
        </w:rPr>
        <w:t>8</w:t>
      </w:r>
      <w:r w:rsidR="00E545FD">
        <w:rPr>
          <w:color w:val="000000"/>
          <w:spacing w:val="-1"/>
          <w:sz w:val="28"/>
          <w:szCs w:val="28"/>
        </w:rPr>
        <w:t>3</w:t>
      </w:r>
      <w:r w:rsidR="006836EF" w:rsidRPr="00AF5320">
        <w:rPr>
          <w:color w:val="000000"/>
          <w:spacing w:val="-1"/>
          <w:sz w:val="28"/>
          <w:szCs w:val="28"/>
        </w:rPr>
        <w:t xml:space="preserve">%, на долю </w:t>
      </w:r>
      <w:r w:rsidR="006836EF" w:rsidRPr="00AF5320">
        <w:rPr>
          <w:b/>
          <w:color w:val="000000"/>
          <w:spacing w:val="-1"/>
          <w:sz w:val="28"/>
          <w:szCs w:val="28"/>
        </w:rPr>
        <w:t>неналоговых доходов</w:t>
      </w:r>
      <w:r w:rsidR="006836EF" w:rsidRPr="00AF5320">
        <w:rPr>
          <w:color w:val="000000"/>
          <w:spacing w:val="-1"/>
          <w:sz w:val="28"/>
          <w:szCs w:val="28"/>
        </w:rPr>
        <w:t xml:space="preserve"> приходится </w:t>
      </w:r>
      <w:proofErr w:type="gramStart"/>
      <w:r w:rsidR="00E545FD">
        <w:rPr>
          <w:color w:val="000000"/>
          <w:spacing w:val="-1"/>
          <w:sz w:val="28"/>
          <w:szCs w:val="28"/>
        </w:rPr>
        <w:t>17</w:t>
      </w:r>
      <w:proofErr w:type="gramEnd"/>
      <w:r w:rsidR="003B7318">
        <w:rPr>
          <w:color w:val="000000"/>
          <w:spacing w:val="-1"/>
          <w:sz w:val="28"/>
          <w:szCs w:val="28"/>
        </w:rPr>
        <w:t>%</w:t>
      </w:r>
      <w:r w:rsidR="006836EF" w:rsidRPr="00AF5320">
        <w:rPr>
          <w:color w:val="000000"/>
          <w:spacing w:val="-1"/>
          <w:sz w:val="28"/>
          <w:szCs w:val="28"/>
        </w:rPr>
        <w:t xml:space="preserve"> что в абсолютной сумме составляет </w:t>
      </w:r>
      <w:r w:rsidR="00663332">
        <w:rPr>
          <w:color w:val="000000"/>
          <w:spacing w:val="-1"/>
          <w:sz w:val="28"/>
          <w:szCs w:val="28"/>
        </w:rPr>
        <w:t>1</w:t>
      </w:r>
      <w:r w:rsidR="00E545FD">
        <w:rPr>
          <w:color w:val="000000"/>
          <w:spacing w:val="-1"/>
          <w:sz w:val="28"/>
          <w:szCs w:val="28"/>
        </w:rPr>
        <w:t>80 813,6</w:t>
      </w:r>
      <w:r w:rsidR="006836EF" w:rsidRPr="00AF5320">
        <w:rPr>
          <w:color w:val="000000"/>
          <w:spacing w:val="-1"/>
          <w:sz w:val="28"/>
          <w:szCs w:val="28"/>
        </w:rPr>
        <w:t xml:space="preserve"> тыс. руб. и </w:t>
      </w:r>
      <w:r w:rsidR="00663332">
        <w:rPr>
          <w:color w:val="000000"/>
          <w:spacing w:val="-1"/>
          <w:sz w:val="28"/>
          <w:szCs w:val="28"/>
        </w:rPr>
        <w:t>3</w:t>
      </w:r>
      <w:r w:rsidR="00E545FD">
        <w:rPr>
          <w:color w:val="000000"/>
          <w:spacing w:val="-1"/>
          <w:sz w:val="28"/>
          <w:szCs w:val="28"/>
        </w:rPr>
        <w:t>7 678,7</w:t>
      </w:r>
      <w:r w:rsidR="006836EF" w:rsidRPr="00AF5320">
        <w:rPr>
          <w:color w:val="000000"/>
          <w:spacing w:val="-1"/>
          <w:sz w:val="28"/>
          <w:szCs w:val="28"/>
        </w:rPr>
        <w:t xml:space="preserve"> тыс. руб.</w:t>
      </w:r>
      <w:r w:rsidR="000D35DA">
        <w:rPr>
          <w:color w:val="000000"/>
          <w:spacing w:val="-1"/>
          <w:sz w:val="28"/>
          <w:szCs w:val="28"/>
        </w:rPr>
        <w:t xml:space="preserve"> соответственно.</w:t>
      </w:r>
      <w:r>
        <w:rPr>
          <w:color w:val="000000"/>
          <w:spacing w:val="-4"/>
          <w:sz w:val="28"/>
          <w:szCs w:val="28"/>
        </w:rPr>
        <w:t xml:space="preserve"> </w:t>
      </w:r>
    </w:p>
    <w:p w:rsidR="006836EF" w:rsidRPr="00AF5320" w:rsidRDefault="00AF5320" w:rsidP="006836EF">
      <w:pPr>
        <w:widowControl w:val="0"/>
        <w:shd w:val="clear" w:color="auto" w:fill="FFFFFF"/>
        <w:autoSpaceDE w:val="0"/>
        <w:autoSpaceDN w:val="0"/>
        <w:adjustRightInd w:val="0"/>
        <w:spacing w:line="274" w:lineRule="exact"/>
        <w:jc w:val="both"/>
        <w:rPr>
          <w:b/>
          <w:sz w:val="28"/>
          <w:szCs w:val="28"/>
        </w:rPr>
      </w:pPr>
      <w:r>
        <w:rPr>
          <w:b/>
          <w:bCs/>
          <w:sz w:val="28"/>
          <w:szCs w:val="28"/>
        </w:rPr>
        <w:t xml:space="preserve">- </w:t>
      </w:r>
      <w:r w:rsidR="006836EF" w:rsidRPr="00AF5320">
        <w:rPr>
          <w:b/>
          <w:bCs/>
          <w:sz w:val="28"/>
          <w:szCs w:val="28"/>
        </w:rPr>
        <w:t>Налоговые доходы.</w:t>
      </w:r>
    </w:p>
    <w:p w:rsidR="006836EF" w:rsidRPr="00AF5320" w:rsidRDefault="006836EF" w:rsidP="0041238D">
      <w:pPr>
        <w:tabs>
          <w:tab w:val="left" w:pos="709"/>
        </w:tabs>
        <w:autoSpaceDE w:val="0"/>
        <w:autoSpaceDN w:val="0"/>
        <w:adjustRightInd w:val="0"/>
        <w:jc w:val="both"/>
        <w:rPr>
          <w:sz w:val="28"/>
          <w:szCs w:val="28"/>
        </w:rPr>
      </w:pPr>
      <w:r w:rsidRPr="00AF5320">
        <w:rPr>
          <w:color w:val="000000"/>
          <w:sz w:val="28"/>
          <w:szCs w:val="28"/>
        </w:rPr>
        <w:t xml:space="preserve">        </w:t>
      </w:r>
      <w:r w:rsidR="001057D7">
        <w:rPr>
          <w:color w:val="000000"/>
          <w:sz w:val="28"/>
          <w:szCs w:val="28"/>
        </w:rPr>
        <w:t xml:space="preserve">  </w:t>
      </w:r>
      <w:r w:rsidRPr="00AF5320">
        <w:rPr>
          <w:sz w:val="28"/>
          <w:szCs w:val="28"/>
        </w:rPr>
        <w:t>Совокупный  годовой объем бюджетных назначений по статьям, образующим налоговые</w:t>
      </w:r>
      <w:r w:rsidR="00AF5320">
        <w:rPr>
          <w:sz w:val="28"/>
          <w:szCs w:val="28"/>
        </w:rPr>
        <w:t xml:space="preserve"> </w:t>
      </w:r>
      <w:r w:rsidRPr="00AF5320">
        <w:rPr>
          <w:sz w:val="28"/>
          <w:szCs w:val="28"/>
        </w:rPr>
        <w:t>доходы районного бюджета (</w:t>
      </w:r>
      <w:r w:rsidR="00663332">
        <w:rPr>
          <w:sz w:val="28"/>
          <w:szCs w:val="28"/>
        </w:rPr>
        <w:t>1</w:t>
      </w:r>
      <w:r w:rsidR="00E545FD">
        <w:rPr>
          <w:sz w:val="28"/>
          <w:szCs w:val="28"/>
        </w:rPr>
        <w:t>72 936,7</w:t>
      </w:r>
      <w:r w:rsidR="009537C1">
        <w:rPr>
          <w:sz w:val="28"/>
          <w:szCs w:val="28"/>
        </w:rPr>
        <w:t xml:space="preserve"> тыс. руб.)</w:t>
      </w:r>
      <w:r w:rsidRPr="00AF5320">
        <w:rPr>
          <w:sz w:val="28"/>
          <w:szCs w:val="28"/>
        </w:rPr>
        <w:t xml:space="preserve"> исполнен в размере  </w:t>
      </w:r>
      <w:r w:rsidR="001057D7">
        <w:rPr>
          <w:sz w:val="28"/>
          <w:szCs w:val="28"/>
        </w:rPr>
        <w:t>1</w:t>
      </w:r>
      <w:r w:rsidR="00E545FD">
        <w:rPr>
          <w:sz w:val="28"/>
          <w:szCs w:val="28"/>
        </w:rPr>
        <w:t>80 813,6</w:t>
      </w:r>
      <w:r w:rsidRPr="00AF5320">
        <w:rPr>
          <w:sz w:val="28"/>
          <w:szCs w:val="28"/>
        </w:rPr>
        <w:t xml:space="preserve"> тыс. руб. или на 10</w:t>
      </w:r>
      <w:r w:rsidR="00E545FD">
        <w:rPr>
          <w:sz w:val="28"/>
          <w:szCs w:val="28"/>
        </w:rPr>
        <w:t>5</w:t>
      </w:r>
      <w:r w:rsidR="001057D7">
        <w:rPr>
          <w:sz w:val="28"/>
          <w:szCs w:val="28"/>
        </w:rPr>
        <w:t xml:space="preserve"> </w:t>
      </w:r>
      <w:r w:rsidRPr="00AF5320">
        <w:rPr>
          <w:sz w:val="28"/>
          <w:szCs w:val="28"/>
        </w:rPr>
        <w:t>%</w:t>
      </w:r>
      <w:r w:rsidR="001057D7">
        <w:rPr>
          <w:sz w:val="28"/>
          <w:szCs w:val="28"/>
        </w:rPr>
        <w:t xml:space="preserve">. </w:t>
      </w:r>
    </w:p>
    <w:p w:rsidR="006836EF" w:rsidRPr="00AF5320" w:rsidRDefault="001057D7" w:rsidP="00EB40B4">
      <w:pPr>
        <w:tabs>
          <w:tab w:val="left" w:pos="709"/>
        </w:tabs>
        <w:ind w:firstLine="426"/>
        <w:jc w:val="both"/>
        <w:rPr>
          <w:color w:val="000000"/>
          <w:sz w:val="28"/>
          <w:szCs w:val="28"/>
        </w:rPr>
      </w:pPr>
      <w:r>
        <w:rPr>
          <w:sz w:val="28"/>
          <w:szCs w:val="28"/>
        </w:rPr>
        <w:t xml:space="preserve">   </w:t>
      </w:r>
      <w:proofErr w:type="gramStart"/>
      <w:r w:rsidR="006836EF" w:rsidRPr="00AF5320">
        <w:rPr>
          <w:sz w:val="28"/>
          <w:szCs w:val="28"/>
        </w:rPr>
        <w:t>Увеличение налоговых доходов районного бюджета в 20</w:t>
      </w:r>
      <w:r>
        <w:rPr>
          <w:sz w:val="28"/>
          <w:szCs w:val="28"/>
        </w:rPr>
        <w:t>2</w:t>
      </w:r>
      <w:r w:rsidR="00E545FD">
        <w:rPr>
          <w:sz w:val="28"/>
          <w:szCs w:val="28"/>
        </w:rPr>
        <w:t>2</w:t>
      </w:r>
      <w:r w:rsidR="006836EF" w:rsidRPr="00AF5320">
        <w:rPr>
          <w:sz w:val="28"/>
          <w:szCs w:val="28"/>
        </w:rPr>
        <w:t xml:space="preserve"> году относительно 20</w:t>
      </w:r>
      <w:r w:rsidR="00663332">
        <w:rPr>
          <w:sz w:val="28"/>
          <w:szCs w:val="28"/>
        </w:rPr>
        <w:t>2</w:t>
      </w:r>
      <w:r w:rsidR="00E545FD">
        <w:rPr>
          <w:sz w:val="28"/>
          <w:szCs w:val="28"/>
        </w:rPr>
        <w:t>1</w:t>
      </w:r>
      <w:r w:rsidR="006836EF" w:rsidRPr="00AF5320">
        <w:rPr>
          <w:sz w:val="28"/>
          <w:szCs w:val="28"/>
        </w:rPr>
        <w:t xml:space="preserve"> года, обусловлено, в основном, за счет роста поступлений </w:t>
      </w:r>
      <w:r w:rsidR="00663332">
        <w:rPr>
          <w:sz w:val="28"/>
          <w:szCs w:val="28"/>
        </w:rPr>
        <w:t xml:space="preserve">по </w:t>
      </w:r>
      <w:r w:rsidR="00E545FD">
        <w:rPr>
          <w:sz w:val="28"/>
          <w:szCs w:val="28"/>
        </w:rPr>
        <w:t xml:space="preserve">доходам от уплаты акцизов на нефтепродукты (115%); государственной пошлины (108%); по </w:t>
      </w:r>
      <w:r w:rsidR="00663332">
        <w:rPr>
          <w:sz w:val="28"/>
          <w:szCs w:val="28"/>
        </w:rPr>
        <w:t>н</w:t>
      </w:r>
      <w:r w:rsidR="00663332" w:rsidRPr="00DB3B75">
        <w:rPr>
          <w:color w:val="000000"/>
          <w:spacing w:val="-2"/>
          <w:sz w:val="28"/>
          <w:szCs w:val="28"/>
        </w:rPr>
        <w:t>алог</w:t>
      </w:r>
      <w:r w:rsidR="00663332">
        <w:rPr>
          <w:color w:val="000000"/>
          <w:spacing w:val="-2"/>
          <w:sz w:val="28"/>
          <w:szCs w:val="28"/>
        </w:rPr>
        <w:t>у</w:t>
      </w:r>
      <w:r w:rsidR="00663332" w:rsidRPr="00DB3B75">
        <w:rPr>
          <w:color w:val="000000"/>
          <w:spacing w:val="-2"/>
          <w:sz w:val="28"/>
          <w:szCs w:val="28"/>
        </w:rPr>
        <w:t>, взимаем</w:t>
      </w:r>
      <w:r w:rsidR="00663332">
        <w:rPr>
          <w:color w:val="000000"/>
          <w:spacing w:val="-2"/>
          <w:sz w:val="28"/>
          <w:szCs w:val="28"/>
        </w:rPr>
        <w:t>ому</w:t>
      </w:r>
      <w:r w:rsidR="00663332" w:rsidRPr="00DB3B75">
        <w:rPr>
          <w:color w:val="000000"/>
          <w:spacing w:val="-2"/>
          <w:sz w:val="28"/>
          <w:szCs w:val="28"/>
        </w:rPr>
        <w:t xml:space="preserve"> в связи с применением упрощенной системы налогообложения</w:t>
      </w:r>
      <w:r w:rsidR="00663332" w:rsidRPr="00DB3B75">
        <w:rPr>
          <w:sz w:val="28"/>
          <w:szCs w:val="28"/>
        </w:rPr>
        <w:t xml:space="preserve"> </w:t>
      </w:r>
      <w:r w:rsidR="00663332">
        <w:rPr>
          <w:sz w:val="28"/>
          <w:szCs w:val="28"/>
        </w:rPr>
        <w:t>(</w:t>
      </w:r>
      <w:r w:rsidR="00E545FD">
        <w:rPr>
          <w:sz w:val="28"/>
          <w:szCs w:val="28"/>
        </w:rPr>
        <w:t>107</w:t>
      </w:r>
      <w:r w:rsidR="00663332">
        <w:rPr>
          <w:sz w:val="28"/>
          <w:szCs w:val="28"/>
        </w:rPr>
        <w:t>%);</w:t>
      </w:r>
      <w:r w:rsidR="00E545FD">
        <w:rPr>
          <w:sz w:val="28"/>
          <w:szCs w:val="28"/>
        </w:rPr>
        <w:t xml:space="preserve"> </w:t>
      </w:r>
      <w:r w:rsidR="00EB40B4">
        <w:rPr>
          <w:color w:val="000000"/>
          <w:spacing w:val="-2"/>
          <w:sz w:val="28"/>
          <w:szCs w:val="28"/>
        </w:rPr>
        <w:t xml:space="preserve">по </w:t>
      </w:r>
      <w:r w:rsidR="00663332">
        <w:rPr>
          <w:color w:val="000000"/>
          <w:spacing w:val="-2"/>
          <w:sz w:val="28"/>
          <w:szCs w:val="28"/>
        </w:rPr>
        <w:t xml:space="preserve">налогу, взимаемого в связи с применением патентной системой налогообложения </w:t>
      </w:r>
      <w:r w:rsidR="00DB3B75">
        <w:rPr>
          <w:color w:val="000000"/>
          <w:spacing w:val="-2"/>
          <w:sz w:val="28"/>
          <w:szCs w:val="28"/>
        </w:rPr>
        <w:t>(</w:t>
      </w:r>
      <w:r w:rsidR="00A81513">
        <w:rPr>
          <w:color w:val="000000"/>
          <w:spacing w:val="-2"/>
          <w:sz w:val="28"/>
          <w:szCs w:val="28"/>
        </w:rPr>
        <w:t>106</w:t>
      </w:r>
      <w:r w:rsidR="00DB3B75">
        <w:rPr>
          <w:color w:val="000000"/>
          <w:spacing w:val="-2"/>
          <w:sz w:val="28"/>
          <w:szCs w:val="28"/>
        </w:rPr>
        <w:t>%)</w:t>
      </w:r>
      <w:r w:rsidR="00EB40B4">
        <w:rPr>
          <w:color w:val="000000"/>
          <w:spacing w:val="-2"/>
          <w:sz w:val="28"/>
          <w:szCs w:val="28"/>
        </w:rPr>
        <w:t>.</w:t>
      </w:r>
      <w:r w:rsidR="00DB3B75" w:rsidRPr="00DB3B75">
        <w:rPr>
          <w:sz w:val="28"/>
          <w:szCs w:val="28"/>
        </w:rPr>
        <w:t xml:space="preserve"> </w:t>
      </w:r>
      <w:proofErr w:type="gramEnd"/>
    </w:p>
    <w:p w:rsidR="006836EF" w:rsidRDefault="001057D7" w:rsidP="00380EDE">
      <w:pPr>
        <w:tabs>
          <w:tab w:val="left" w:pos="709"/>
        </w:tabs>
        <w:ind w:firstLine="426"/>
        <w:jc w:val="both"/>
        <w:rPr>
          <w:sz w:val="28"/>
          <w:szCs w:val="28"/>
        </w:rPr>
      </w:pPr>
      <w:r>
        <w:rPr>
          <w:sz w:val="28"/>
          <w:szCs w:val="28"/>
        </w:rPr>
        <w:t xml:space="preserve">    </w:t>
      </w:r>
      <w:r w:rsidR="006836EF" w:rsidRPr="00AF5320">
        <w:rPr>
          <w:sz w:val="28"/>
          <w:szCs w:val="28"/>
        </w:rPr>
        <w:t xml:space="preserve">Следует отметить, что в ходе исполнения районного бюджета первоначальный план по налоговым доходам составлял </w:t>
      </w:r>
      <w:r w:rsidR="00A81513">
        <w:rPr>
          <w:sz w:val="28"/>
          <w:szCs w:val="28"/>
        </w:rPr>
        <w:t>143 475,7</w:t>
      </w:r>
      <w:r w:rsidR="006836EF" w:rsidRPr="00AF5320">
        <w:rPr>
          <w:sz w:val="28"/>
          <w:szCs w:val="28"/>
        </w:rPr>
        <w:t xml:space="preserve"> тыс. руб.</w:t>
      </w:r>
      <w:r w:rsidR="0024213E">
        <w:rPr>
          <w:sz w:val="28"/>
          <w:szCs w:val="28"/>
        </w:rPr>
        <w:t>,</w:t>
      </w:r>
      <w:r w:rsidR="006836EF" w:rsidRPr="00AF5320">
        <w:rPr>
          <w:sz w:val="28"/>
          <w:szCs w:val="28"/>
        </w:rPr>
        <w:t xml:space="preserve"> скорректирован в сторону увеличения на</w:t>
      </w:r>
      <w:r w:rsidR="00EB40B4">
        <w:rPr>
          <w:sz w:val="28"/>
          <w:szCs w:val="28"/>
        </w:rPr>
        <w:t xml:space="preserve"> </w:t>
      </w:r>
      <w:r w:rsidR="00E25253">
        <w:rPr>
          <w:sz w:val="28"/>
          <w:szCs w:val="28"/>
        </w:rPr>
        <w:t>2</w:t>
      </w:r>
      <w:r w:rsidR="00A81513">
        <w:rPr>
          <w:sz w:val="28"/>
          <w:szCs w:val="28"/>
        </w:rPr>
        <w:t>9 461,0</w:t>
      </w:r>
      <w:r w:rsidR="00EB40B4">
        <w:rPr>
          <w:sz w:val="28"/>
          <w:szCs w:val="28"/>
        </w:rPr>
        <w:t xml:space="preserve"> </w:t>
      </w:r>
      <w:r w:rsidR="006836EF" w:rsidRPr="00AF5320">
        <w:rPr>
          <w:sz w:val="28"/>
          <w:szCs w:val="28"/>
        </w:rPr>
        <w:t xml:space="preserve">тыс. руб. </w:t>
      </w:r>
      <w:r w:rsidR="00380EDE">
        <w:rPr>
          <w:sz w:val="28"/>
          <w:szCs w:val="28"/>
        </w:rPr>
        <w:t>(</w:t>
      </w:r>
      <w:r w:rsidR="00A81513">
        <w:rPr>
          <w:sz w:val="28"/>
          <w:szCs w:val="28"/>
        </w:rPr>
        <w:t>21</w:t>
      </w:r>
      <w:r w:rsidR="006836EF" w:rsidRPr="00AF5320">
        <w:rPr>
          <w:sz w:val="28"/>
          <w:szCs w:val="28"/>
        </w:rPr>
        <w:t>%</w:t>
      </w:r>
      <w:r w:rsidR="00380EDE">
        <w:rPr>
          <w:sz w:val="28"/>
          <w:szCs w:val="28"/>
        </w:rPr>
        <w:t>) и</w:t>
      </w:r>
      <w:r w:rsidR="006836EF" w:rsidRPr="00AF5320">
        <w:rPr>
          <w:sz w:val="28"/>
          <w:szCs w:val="28"/>
        </w:rPr>
        <w:t xml:space="preserve">  составил  </w:t>
      </w:r>
      <w:r w:rsidR="00EB40B4">
        <w:rPr>
          <w:sz w:val="28"/>
          <w:szCs w:val="28"/>
        </w:rPr>
        <w:lastRenderedPageBreak/>
        <w:t>1</w:t>
      </w:r>
      <w:r w:rsidR="00A81513">
        <w:rPr>
          <w:sz w:val="28"/>
          <w:szCs w:val="28"/>
        </w:rPr>
        <w:t xml:space="preserve">72 936,7 </w:t>
      </w:r>
      <w:r w:rsidR="006836EF" w:rsidRPr="00AF5320">
        <w:rPr>
          <w:sz w:val="28"/>
          <w:szCs w:val="28"/>
        </w:rPr>
        <w:t>тыс. руб., а исполнен на 1</w:t>
      </w:r>
      <w:r w:rsidR="00E25253">
        <w:rPr>
          <w:sz w:val="28"/>
          <w:szCs w:val="28"/>
        </w:rPr>
        <w:t>2</w:t>
      </w:r>
      <w:r w:rsidR="00A81513">
        <w:rPr>
          <w:sz w:val="28"/>
          <w:szCs w:val="28"/>
        </w:rPr>
        <w:t>6</w:t>
      </w:r>
      <w:r w:rsidR="006836EF" w:rsidRPr="00AF5320">
        <w:rPr>
          <w:sz w:val="28"/>
          <w:szCs w:val="28"/>
        </w:rPr>
        <w:t xml:space="preserve">% от первоначального плана </w:t>
      </w:r>
      <w:r w:rsidR="0024213E">
        <w:rPr>
          <w:sz w:val="28"/>
          <w:szCs w:val="28"/>
        </w:rPr>
        <w:t xml:space="preserve">- </w:t>
      </w:r>
      <w:r w:rsidR="006836EF" w:rsidRPr="00AF5320">
        <w:rPr>
          <w:sz w:val="28"/>
          <w:szCs w:val="28"/>
        </w:rPr>
        <w:t xml:space="preserve">составил </w:t>
      </w:r>
      <w:r w:rsidR="00EB40B4">
        <w:rPr>
          <w:sz w:val="28"/>
          <w:szCs w:val="28"/>
        </w:rPr>
        <w:t>1</w:t>
      </w:r>
      <w:r w:rsidR="00A81513">
        <w:rPr>
          <w:sz w:val="28"/>
          <w:szCs w:val="28"/>
        </w:rPr>
        <w:t>80 813,6</w:t>
      </w:r>
      <w:r w:rsidR="006836EF" w:rsidRPr="00AF5320">
        <w:rPr>
          <w:sz w:val="28"/>
          <w:szCs w:val="28"/>
        </w:rPr>
        <w:t xml:space="preserve"> тыс. руб.</w:t>
      </w:r>
    </w:p>
    <w:p w:rsidR="006836EF" w:rsidRPr="00E42BA2" w:rsidRDefault="006836EF" w:rsidP="00BC3229">
      <w:pPr>
        <w:tabs>
          <w:tab w:val="left" w:pos="709"/>
        </w:tabs>
        <w:jc w:val="center"/>
        <w:rPr>
          <w:sz w:val="28"/>
          <w:szCs w:val="28"/>
        </w:rPr>
      </w:pPr>
      <w:r w:rsidRPr="00E42BA2">
        <w:rPr>
          <w:sz w:val="28"/>
          <w:szCs w:val="28"/>
        </w:rPr>
        <w:t>Удельный вес налоговых доходов</w:t>
      </w:r>
    </w:p>
    <w:tbl>
      <w:tblPr>
        <w:tblpPr w:leftFromText="180" w:rightFromText="180" w:vertAnchor="text" w:horzAnchor="margin" w:tblpXSpec="center" w:tblpY="182"/>
        <w:tblW w:w="93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266"/>
        <w:gridCol w:w="2526"/>
        <w:gridCol w:w="1537"/>
      </w:tblGrid>
      <w:tr w:rsidR="00E42BA2" w:rsidRPr="00E42BA2" w:rsidTr="00E42BA2">
        <w:trPr>
          <w:trHeight w:val="322"/>
          <w:tblHeader/>
        </w:trPr>
        <w:tc>
          <w:tcPr>
            <w:tcW w:w="9329" w:type="dxa"/>
            <w:gridSpan w:val="3"/>
            <w:tcBorders>
              <w:top w:val="nil"/>
              <w:left w:val="nil"/>
              <w:bottom w:val="single" w:sz="6" w:space="0" w:color="auto"/>
              <w:right w:val="nil"/>
            </w:tcBorders>
            <w:shd w:val="clear" w:color="auto" w:fill="auto"/>
            <w:tcMar>
              <w:top w:w="0" w:type="dxa"/>
              <w:left w:w="28" w:type="dxa"/>
              <w:bottom w:w="0" w:type="dxa"/>
              <w:right w:w="28" w:type="dxa"/>
            </w:tcMar>
            <w:vAlign w:val="center"/>
          </w:tcPr>
          <w:p w:rsidR="00E42BA2" w:rsidRPr="00E42BA2" w:rsidRDefault="00E42BA2" w:rsidP="00E42BA2">
            <w:pPr>
              <w:jc w:val="right"/>
            </w:pPr>
            <w:r w:rsidRPr="00E42BA2">
              <w:t>Таблица № 3 (тыс. руб.)</w:t>
            </w:r>
          </w:p>
        </w:tc>
      </w:tr>
      <w:tr w:rsidR="006836EF" w:rsidRPr="00AF5320" w:rsidTr="00E42BA2">
        <w:trPr>
          <w:trHeight w:val="322"/>
          <w:tblHeader/>
        </w:trPr>
        <w:tc>
          <w:tcPr>
            <w:tcW w:w="5266" w:type="dxa"/>
            <w:vMerge w:val="restart"/>
            <w:tcBorders>
              <w:top w:val="single" w:sz="6" w:space="0" w:color="auto"/>
            </w:tcBorders>
            <w:shd w:val="clear" w:color="auto" w:fill="auto"/>
            <w:tcMar>
              <w:top w:w="0" w:type="dxa"/>
              <w:left w:w="28" w:type="dxa"/>
              <w:bottom w:w="0" w:type="dxa"/>
              <w:right w:w="28" w:type="dxa"/>
            </w:tcMar>
            <w:vAlign w:val="center"/>
          </w:tcPr>
          <w:p w:rsidR="006836EF" w:rsidRPr="00F37E15" w:rsidRDefault="00F37E15" w:rsidP="00F37E15">
            <w:pPr>
              <w:jc w:val="center"/>
              <w:rPr>
                <w:b/>
                <w:bCs/>
                <w:sz w:val="20"/>
                <w:szCs w:val="20"/>
              </w:rPr>
            </w:pPr>
            <w:r>
              <w:rPr>
                <w:b/>
                <w:bCs/>
                <w:sz w:val="20"/>
                <w:szCs w:val="20"/>
              </w:rPr>
              <w:t>Д</w:t>
            </w:r>
            <w:r w:rsidR="006836EF" w:rsidRPr="00F37E15">
              <w:rPr>
                <w:b/>
                <w:bCs/>
                <w:sz w:val="20"/>
                <w:szCs w:val="20"/>
              </w:rPr>
              <w:t>оходы районного бюджета</w:t>
            </w:r>
          </w:p>
        </w:tc>
        <w:tc>
          <w:tcPr>
            <w:tcW w:w="2526" w:type="dxa"/>
            <w:vMerge w:val="restart"/>
            <w:tcBorders>
              <w:top w:val="single" w:sz="6" w:space="0" w:color="auto"/>
            </w:tcBorders>
            <w:shd w:val="clear" w:color="auto" w:fill="auto"/>
            <w:tcMar>
              <w:top w:w="0" w:type="dxa"/>
              <w:left w:w="28" w:type="dxa"/>
              <w:bottom w:w="0" w:type="dxa"/>
              <w:right w:w="28" w:type="dxa"/>
            </w:tcMar>
            <w:vAlign w:val="center"/>
          </w:tcPr>
          <w:p w:rsidR="006836EF" w:rsidRPr="00F37E15" w:rsidRDefault="006836EF" w:rsidP="00A81513">
            <w:pPr>
              <w:jc w:val="center"/>
              <w:rPr>
                <w:b/>
                <w:bCs/>
                <w:sz w:val="20"/>
                <w:szCs w:val="20"/>
              </w:rPr>
            </w:pPr>
            <w:r w:rsidRPr="00F37E15">
              <w:rPr>
                <w:b/>
                <w:bCs/>
                <w:sz w:val="20"/>
                <w:szCs w:val="20"/>
              </w:rPr>
              <w:t>Исполнено за 20</w:t>
            </w:r>
            <w:r w:rsidR="002515C8" w:rsidRPr="00F37E15">
              <w:rPr>
                <w:b/>
                <w:bCs/>
                <w:sz w:val="20"/>
                <w:szCs w:val="20"/>
              </w:rPr>
              <w:t>2</w:t>
            </w:r>
            <w:r w:rsidR="00A81513">
              <w:rPr>
                <w:b/>
                <w:bCs/>
                <w:sz w:val="20"/>
                <w:szCs w:val="20"/>
              </w:rPr>
              <w:t>2</w:t>
            </w:r>
            <w:r w:rsidRPr="00F37E15">
              <w:rPr>
                <w:b/>
                <w:bCs/>
                <w:sz w:val="20"/>
                <w:szCs w:val="20"/>
              </w:rPr>
              <w:t xml:space="preserve"> год</w:t>
            </w:r>
          </w:p>
        </w:tc>
        <w:tc>
          <w:tcPr>
            <w:tcW w:w="1537" w:type="dxa"/>
            <w:vMerge w:val="restart"/>
            <w:tcBorders>
              <w:top w:val="single" w:sz="6" w:space="0" w:color="auto"/>
            </w:tcBorders>
            <w:shd w:val="clear" w:color="auto" w:fill="auto"/>
            <w:vAlign w:val="center"/>
          </w:tcPr>
          <w:p w:rsidR="006836EF" w:rsidRPr="00F37E15" w:rsidRDefault="006836EF" w:rsidP="00F37E15">
            <w:pPr>
              <w:jc w:val="center"/>
              <w:rPr>
                <w:b/>
                <w:bCs/>
                <w:sz w:val="20"/>
                <w:szCs w:val="20"/>
              </w:rPr>
            </w:pPr>
            <w:r w:rsidRPr="00F37E15">
              <w:rPr>
                <w:b/>
                <w:bCs/>
                <w:sz w:val="20"/>
                <w:szCs w:val="20"/>
              </w:rPr>
              <w:t>Удельный вес %</w:t>
            </w:r>
          </w:p>
        </w:tc>
      </w:tr>
      <w:tr w:rsidR="006836EF" w:rsidRPr="00AF5320" w:rsidTr="00CA40B1">
        <w:trPr>
          <w:trHeight w:val="347"/>
          <w:tblHeader/>
        </w:trPr>
        <w:tc>
          <w:tcPr>
            <w:tcW w:w="5266" w:type="dxa"/>
            <w:vMerge/>
            <w:shd w:val="clear" w:color="auto" w:fill="auto"/>
            <w:vAlign w:val="center"/>
          </w:tcPr>
          <w:p w:rsidR="006836EF" w:rsidRPr="00F47A18" w:rsidRDefault="006836EF" w:rsidP="00BB6ECA">
            <w:pPr>
              <w:rPr>
                <w:b/>
                <w:bCs/>
                <w:sz w:val="20"/>
                <w:szCs w:val="20"/>
              </w:rPr>
            </w:pPr>
          </w:p>
        </w:tc>
        <w:tc>
          <w:tcPr>
            <w:tcW w:w="2526" w:type="dxa"/>
            <w:vMerge/>
            <w:shd w:val="clear" w:color="auto" w:fill="auto"/>
            <w:vAlign w:val="center"/>
          </w:tcPr>
          <w:p w:rsidR="006836EF" w:rsidRPr="00F47A18" w:rsidRDefault="006836EF" w:rsidP="00BB6ECA">
            <w:pPr>
              <w:rPr>
                <w:b/>
                <w:bCs/>
                <w:sz w:val="20"/>
                <w:szCs w:val="20"/>
              </w:rPr>
            </w:pPr>
          </w:p>
        </w:tc>
        <w:tc>
          <w:tcPr>
            <w:tcW w:w="1537" w:type="dxa"/>
            <w:vMerge/>
            <w:shd w:val="clear" w:color="auto" w:fill="auto"/>
            <w:vAlign w:val="center"/>
          </w:tcPr>
          <w:p w:rsidR="006836EF" w:rsidRPr="00F47A18" w:rsidRDefault="006836EF" w:rsidP="00BB6ECA">
            <w:pPr>
              <w:rPr>
                <w:b/>
                <w:bCs/>
                <w:sz w:val="20"/>
                <w:szCs w:val="20"/>
              </w:rPr>
            </w:pPr>
          </w:p>
        </w:tc>
      </w:tr>
      <w:tr w:rsidR="006836EF" w:rsidRPr="00AF5320" w:rsidTr="00CA40B1">
        <w:trPr>
          <w:trHeight w:val="87"/>
          <w:tblHeader/>
        </w:trPr>
        <w:tc>
          <w:tcPr>
            <w:tcW w:w="5266" w:type="dxa"/>
            <w:tcMar>
              <w:top w:w="0" w:type="dxa"/>
              <w:left w:w="28" w:type="dxa"/>
              <w:bottom w:w="0" w:type="dxa"/>
              <w:right w:w="28" w:type="dxa"/>
            </w:tcMar>
            <w:vAlign w:val="center"/>
          </w:tcPr>
          <w:p w:rsidR="006836EF" w:rsidRPr="00F47A18" w:rsidRDefault="006836EF" w:rsidP="00BB6ECA">
            <w:pPr>
              <w:jc w:val="center"/>
              <w:rPr>
                <w:b/>
                <w:sz w:val="20"/>
                <w:szCs w:val="20"/>
              </w:rPr>
            </w:pPr>
            <w:r w:rsidRPr="00F47A18">
              <w:rPr>
                <w:b/>
                <w:sz w:val="20"/>
                <w:szCs w:val="20"/>
              </w:rPr>
              <w:t>1</w:t>
            </w:r>
          </w:p>
        </w:tc>
        <w:tc>
          <w:tcPr>
            <w:tcW w:w="2526" w:type="dxa"/>
            <w:noWrap/>
            <w:tcMar>
              <w:top w:w="0" w:type="dxa"/>
              <w:left w:w="28" w:type="dxa"/>
              <w:bottom w:w="0" w:type="dxa"/>
              <w:right w:w="28" w:type="dxa"/>
            </w:tcMar>
            <w:vAlign w:val="bottom"/>
          </w:tcPr>
          <w:p w:rsidR="006836EF" w:rsidRPr="00F47A18" w:rsidRDefault="006836EF" w:rsidP="00BB6ECA">
            <w:pPr>
              <w:jc w:val="center"/>
              <w:rPr>
                <w:b/>
                <w:sz w:val="20"/>
                <w:szCs w:val="20"/>
              </w:rPr>
            </w:pPr>
            <w:r w:rsidRPr="00F47A18">
              <w:rPr>
                <w:b/>
                <w:sz w:val="20"/>
                <w:szCs w:val="20"/>
              </w:rPr>
              <w:t>2</w:t>
            </w:r>
          </w:p>
        </w:tc>
        <w:tc>
          <w:tcPr>
            <w:tcW w:w="1537" w:type="dxa"/>
            <w:vAlign w:val="bottom"/>
          </w:tcPr>
          <w:p w:rsidR="006836EF" w:rsidRPr="00F47A18" w:rsidRDefault="006836EF" w:rsidP="00BB6ECA">
            <w:pPr>
              <w:jc w:val="center"/>
              <w:rPr>
                <w:b/>
                <w:sz w:val="20"/>
                <w:szCs w:val="20"/>
              </w:rPr>
            </w:pPr>
            <w:r w:rsidRPr="00F47A18">
              <w:rPr>
                <w:b/>
                <w:sz w:val="20"/>
                <w:szCs w:val="20"/>
              </w:rPr>
              <w:t>3</w:t>
            </w:r>
          </w:p>
        </w:tc>
      </w:tr>
      <w:tr w:rsidR="006836EF" w:rsidRPr="00AF5320" w:rsidTr="00CA40B1">
        <w:trPr>
          <w:trHeight w:val="87"/>
          <w:tblHeader/>
        </w:trPr>
        <w:tc>
          <w:tcPr>
            <w:tcW w:w="5266" w:type="dxa"/>
            <w:tcMar>
              <w:top w:w="0" w:type="dxa"/>
              <w:left w:w="28" w:type="dxa"/>
              <w:bottom w:w="0" w:type="dxa"/>
              <w:right w:w="28" w:type="dxa"/>
            </w:tcMar>
            <w:vAlign w:val="center"/>
          </w:tcPr>
          <w:p w:rsidR="006836EF" w:rsidRPr="00F47A18" w:rsidRDefault="00E4142E" w:rsidP="00BB6ECA">
            <w:pPr>
              <w:rPr>
                <w:b/>
                <w:sz w:val="20"/>
                <w:szCs w:val="20"/>
              </w:rPr>
            </w:pPr>
            <w:r>
              <w:rPr>
                <w:b/>
                <w:sz w:val="20"/>
                <w:szCs w:val="20"/>
              </w:rPr>
              <w:t>Собственные</w:t>
            </w:r>
            <w:r w:rsidR="006836EF" w:rsidRPr="00F47A18">
              <w:rPr>
                <w:b/>
                <w:sz w:val="20"/>
                <w:szCs w:val="20"/>
              </w:rPr>
              <w:t xml:space="preserve"> доходы ВСЕГО</w:t>
            </w:r>
          </w:p>
        </w:tc>
        <w:tc>
          <w:tcPr>
            <w:tcW w:w="2526" w:type="dxa"/>
            <w:noWrap/>
            <w:tcMar>
              <w:top w:w="0" w:type="dxa"/>
              <w:left w:w="28" w:type="dxa"/>
              <w:bottom w:w="0" w:type="dxa"/>
              <w:right w:w="28" w:type="dxa"/>
            </w:tcMar>
            <w:vAlign w:val="bottom"/>
          </w:tcPr>
          <w:p w:rsidR="006836EF" w:rsidRPr="00F47A18" w:rsidRDefault="00A81513" w:rsidP="00BB6ECA">
            <w:pPr>
              <w:jc w:val="center"/>
              <w:rPr>
                <w:b/>
                <w:sz w:val="20"/>
                <w:szCs w:val="20"/>
              </w:rPr>
            </w:pPr>
            <w:r>
              <w:rPr>
                <w:b/>
                <w:sz w:val="20"/>
                <w:szCs w:val="20"/>
              </w:rPr>
              <w:t>218 492,3</w:t>
            </w:r>
          </w:p>
        </w:tc>
        <w:tc>
          <w:tcPr>
            <w:tcW w:w="1537" w:type="dxa"/>
            <w:vAlign w:val="bottom"/>
          </w:tcPr>
          <w:p w:rsidR="006836EF" w:rsidRPr="00F47A18" w:rsidRDefault="003B7318" w:rsidP="00A81513">
            <w:pPr>
              <w:jc w:val="center"/>
              <w:rPr>
                <w:b/>
                <w:sz w:val="20"/>
                <w:szCs w:val="20"/>
              </w:rPr>
            </w:pPr>
            <w:r>
              <w:rPr>
                <w:b/>
                <w:sz w:val="20"/>
                <w:szCs w:val="20"/>
              </w:rPr>
              <w:t>8</w:t>
            </w:r>
            <w:r w:rsidR="00A81513">
              <w:rPr>
                <w:b/>
                <w:sz w:val="20"/>
                <w:szCs w:val="20"/>
              </w:rPr>
              <w:t>3</w:t>
            </w:r>
            <w:r>
              <w:rPr>
                <w:b/>
                <w:sz w:val="20"/>
                <w:szCs w:val="20"/>
              </w:rPr>
              <w:t>,0</w:t>
            </w:r>
          </w:p>
        </w:tc>
      </w:tr>
      <w:tr w:rsidR="002515C8" w:rsidRPr="00AF5320" w:rsidTr="00CA40B1">
        <w:trPr>
          <w:trHeight w:val="249"/>
        </w:trPr>
        <w:tc>
          <w:tcPr>
            <w:tcW w:w="5266" w:type="dxa"/>
            <w:noWrap/>
            <w:tcMar>
              <w:top w:w="0" w:type="dxa"/>
              <w:left w:w="28" w:type="dxa"/>
              <w:bottom w:w="0" w:type="dxa"/>
              <w:right w:w="28" w:type="dxa"/>
            </w:tcMar>
            <w:vAlign w:val="bottom"/>
          </w:tcPr>
          <w:p w:rsidR="002515C8" w:rsidRPr="00F47A18" w:rsidRDefault="002515C8" w:rsidP="00BB6ECA">
            <w:pPr>
              <w:rPr>
                <w:sz w:val="20"/>
                <w:szCs w:val="20"/>
              </w:rPr>
            </w:pPr>
            <w:r w:rsidRPr="00F47A18">
              <w:rPr>
                <w:sz w:val="20"/>
                <w:szCs w:val="20"/>
              </w:rPr>
              <w:t>Налог на доходы физических лиц</w:t>
            </w:r>
          </w:p>
        </w:tc>
        <w:tc>
          <w:tcPr>
            <w:tcW w:w="2526" w:type="dxa"/>
            <w:noWrap/>
            <w:vAlign w:val="center"/>
          </w:tcPr>
          <w:p w:rsidR="002515C8" w:rsidRPr="00F47A18" w:rsidRDefault="006A033A" w:rsidP="00A81513">
            <w:pPr>
              <w:widowControl w:val="0"/>
              <w:shd w:val="clear" w:color="auto" w:fill="FFFFFF"/>
              <w:autoSpaceDE w:val="0"/>
              <w:jc w:val="center"/>
              <w:rPr>
                <w:color w:val="000000"/>
                <w:sz w:val="20"/>
                <w:szCs w:val="20"/>
              </w:rPr>
            </w:pPr>
            <w:r>
              <w:rPr>
                <w:color w:val="000000"/>
                <w:sz w:val="20"/>
                <w:szCs w:val="20"/>
              </w:rPr>
              <w:t>1</w:t>
            </w:r>
            <w:r w:rsidR="00A81513">
              <w:rPr>
                <w:color w:val="000000"/>
                <w:sz w:val="20"/>
                <w:szCs w:val="20"/>
              </w:rPr>
              <w:t>21 777,5</w:t>
            </w:r>
          </w:p>
        </w:tc>
        <w:tc>
          <w:tcPr>
            <w:tcW w:w="1537" w:type="dxa"/>
            <w:vAlign w:val="center"/>
          </w:tcPr>
          <w:p w:rsidR="002515C8" w:rsidRPr="00F47A18" w:rsidRDefault="006A033A" w:rsidP="005304A6">
            <w:pPr>
              <w:jc w:val="center"/>
              <w:rPr>
                <w:sz w:val="20"/>
                <w:szCs w:val="20"/>
              </w:rPr>
            </w:pPr>
            <w:r>
              <w:rPr>
                <w:sz w:val="20"/>
                <w:szCs w:val="20"/>
              </w:rPr>
              <w:t>5</w:t>
            </w:r>
            <w:r w:rsidR="005304A6">
              <w:rPr>
                <w:sz w:val="20"/>
                <w:szCs w:val="20"/>
              </w:rPr>
              <w:t>5,8</w:t>
            </w:r>
          </w:p>
        </w:tc>
      </w:tr>
      <w:tr w:rsidR="002515C8" w:rsidRPr="00AF5320" w:rsidTr="00CA40B1">
        <w:trPr>
          <w:trHeight w:val="319"/>
        </w:trPr>
        <w:tc>
          <w:tcPr>
            <w:tcW w:w="5266" w:type="dxa"/>
            <w:noWrap/>
            <w:tcMar>
              <w:top w:w="0" w:type="dxa"/>
              <w:left w:w="28" w:type="dxa"/>
              <w:bottom w:w="0" w:type="dxa"/>
              <w:right w:w="28" w:type="dxa"/>
            </w:tcMar>
            <w:vAlign w:val="bottom"/>
          </w:tcPr>
          <w:p w:rsidR="002515C8" w:rsidRPr="00F47A18" w:rsidRDefault="002515C8" w:rsidP="00BB6ECA">
            <w:pPr>
              <w:rPr>
                <w:sz w:val="20"/>
                <w:szCs w:val="20"/>
              </w:rPr>
            </w:pPr>
            <w:r w:rsidRPr="00F47A18">
              <w:rPr>
                <w:sz w:val="20"/>
                <w:szCs w:val="20"/>
              </w:rPr>
              <w:t>Доходы от уплаты акцизов на нефтепродукты</w:t>
            </w:r>
          </w:p>
        </w:tc>
        <w:tc>
          <w:tcPr>
            <w:tcW w:w="2526" w:type="dxa"/>
            <w:noWrap/>
            <w:vAlign w:val="center"/>
          </w:tcPr>
          <w:p w:rsidR="002515C8" w:rsidRPr="00F47A18" w:rsidRDefault="00A81513" w:rsidP="000D35DA">
            <w:pPr>
              <w:widowControl w:val="0"/>
              <w:shd w:val="clear" w:color="auto" w:fill="FFFFFF"/>
              <w:autoSpaceDE w:val="0"/>
              <w:jc w:val="center"/>
              <w:rPr>
                <w:color w:val="000000"/>
                <w:sz w:val="20"/>
                <w:szCs w:val="20"/>
              </w:rPr>
            </w:pPr>
            <w:r>
              <w:rPr>
                <w:color w:val="000000"/>
                <w:sz w:val="20"/>
                <w:szCs w:val="20"/>
              </w:rPr>
              <w:t>12 448,3</w:t>
            </w:r>
          </w:p>
        </w:tc>
        <w:tc>
          <w:tcPr>
            <w:tcW w:w="1537" w:type="dxa"/>
            <w:vAlign w:val="center"/>
          </w:tcPr>
          <w:p w:rsidR="002515C8" w:rsidRPr="00F47A18" w:rsidRDefault="005304A6" w:rsidP="005304A6">
            <w:pPr>
              <w:jc w:val="center"/>
              <w:rPr>
                <w:sz w:val="20"/>
                <w:szCs w:val="20"/>
              </w:rPr>
            </w:pPr>
            <w:r>
              <w:rPr>
                <w:sz w:val="20"/>
                <w:szCs w:val="20"/>
              </w:rPr>
              <w:t>5,8</w:t>
            </w:r>
          </w:p>
        </w:tc>
      </w:tr>
      <w:tr w:rsidR="002515C8" w:rsidRPr="00AF5320" w:rsidTr="00CA40B1">
        <w:trPr>
          <w:trHeight w:val="260"/>
        </w:trPr>
        <w:tc>
          <w:tcPr>
            <w:tcW w:w="5266" w:type="dxa"/>
            <w:noWrap/>
            <w:tcMar>
              <w:top w:w="0" w:type="dxa"/>
              <w:left w:w="28" w:type="dxa"/>
              <w:bottom w:w="0" w:type="dxa"/>
              <w:right w:w="28" w:type="dxa"/>
            </w:tcMar>
            <w:vAlign w:val="bottom"/>
          </w:tcPr>
          <w:p w:rsidR="002515C8" w:rsidRPr="00F47A18" w:rsidRDefault="00F47A18" w:rsidP="00F47A18">
            <w:pPr>
              <w:rPr>
                <w:sz w:val="20"/>
                <w:szCs w:val="20"/>
              </w:rPr>
            </w:pPr>
            <w:r w:rsidRPr="00F47A18">
              <w:rPr>
                <w:color w:val="000000"/>
                <w:spacing w:val="-2"/>
                <w:sz w:val="20"/>
                <w:szCs w:val="20"/>
              </w:rPr>
              <w:t>Налог, взимаемый в связи с применением упрощенной системы налогообложения</w:t>
            </w:r>
            <w:r w:rsidRPr="00F47A18">
              <w:rPr>
                <w:sz w:val="20"/>
                <w:szCs w:val="20"/>
              </w:rPr>
              <w:t xml:space="preserve"> </w:t>
            </w:r>
          </w:p>
        </w:tc>
        <w:tc>
          <w:tcPr>
            <w:tcW w:w="2526" w:type="dxa"/>
            <w:noWrap/>
            <w:vAlign w:val="center"/>
          </w:tcPr>
          <w:p w:rsidR="002515C8" w:rsidRPr="00F47A18" w:rsidRDefault="00A81513" w:rsidP="000D35DA">
            <w:pPr>
              <w:widowControl w:val="0"/>
              <w:shd w:val="clear" w:color="auto" w:fill="FFFFFF"/>
              <w:autoSpaceDE w:val="0"/>
              <w:jc w:val="center"/>
              <w:rPr>
                <w:color w:val="000000"/>
                <w:sz w:val="20"/>
                <w:szCs w:val="20"/>
              </w:rPr>
            </w:pPr>
            <w:r>
              <w:rPr>
                <w:color w:val="000000"/>
                <w:sz w:val="20"/>
                <w:szCs w:val="20"/>
              </w:rPr>
              <w:t>17 232,1</w:t>
            </w:r>
          </w:p>
        </w:tc>
        <w:tc>
          <w:tcPr>
            <w:tcW w:w="1537" w:type="dxa"/>
            <w:vAlign w:val="center"/>
          </w:tcPr>
          <w:p w:rsidR="002515C8" w:rsidRPr="00F47A18" w:rsidRDefault="005304A6" w:rsidP="005304A6">
            <w:pPr>
              <w:jc w:val="center"/>
              <w:rPr>
                <w:sz w:val="20"/>
                <w:szCs w:val="20"/>
              </w:rPr>
            </w:pPr>
            <w:r>
              <w:rPr>
                <w:sz w:val="20"/>
                <w:szCs w:val="20"/>
              </w:rPr>
              <w:t>8,0</w:t>
            </w:r>
          </w:p>
        </w:tc>
      </w:tr>
      <w:tr w:rsidR="002515C8" w:rsidRPr="00AF5320" w:rsidTr="00CA40B1">
        <w:trPr>
          <w:trHeight w:val="279"/>
        </w:trPr>
        <w:tc>
          <w:tcPr>
            <w:tcW w:w="5266" w:type="dxa"/>
            <w:noWrap/>
            <w:tcMar>
              <w:top w:w="0" w:type="dxa"/>
              <w:left w:w="28" w:type="dxa"/>
              <w:bottom w:w="0" w:type="dxa"/>
              <w:right w:w="28" w:type="dxa"/>
            </w:tcMar>
            <w:vAlign w:val="bottom"/>
          </w:tcPr>
          <w:p w:rsidR="002515C8" w:rsidRPr="00F47A18" w:rsidRDefault="002515C8" w:rsidP="00BB6ECA">
            <w:pPr>
              <w:rPr>
                <w:sz w:val="20"/>
                <w:szCs w:val="20"/>
              </w:rPr>
            </w:pPr>
            <w:r w:rsidRPr="00F47A18">
              <w:rPr>
                <w:sz w:val="20"/>
                <w:szCs w:val="20"/>
              </w:rPr>
              <w:t>Единый налог на вмененный доход</w:t>
            </w:r>
          </w:p>
        </w:tc>
        <w:tc>
          <w:tcPr>
            <w:tcW w:w="2526" w:type="dxa"/>
            <w:noWrap/>
            <w:vAlign w:val="center"/>
          </w:tcPr>
          <w:p w:rsidR="002515C8" w:rsidRPr="00F47A18" w:rsidRDefault="00A81513" w:rsidP="00A81513">
            <w:pPr>
              <w:widowControl w:val="0"/>
              <w:shd w:val="clear" w:color="auto" w:fill="FFFFFF"/>
              <w:autoSpaceDE w:val="0"/>
              <w:jc w:val="center"/>
              <w:rPr>
                <w:color w:val="000000"/>
                <w:sz w:val="20"/>
                <w:szCs w:val="20"/>
              </w:rPr>
            </w:pPr>
            <w:r>
              <w:rPr>
                <w:color w:val="000000"/>
                <w:sz w:val="20"/>
                <w:szCs w:val="20"/>
              </w:rPr>
              <w:t>-89,6</w:t>
            </w:r>
          </w:p>
        </w:tc>
        <w:tc>
          <w:tcPr>
            <w:tcW w:w="1537" w:type="dxa"/>
            <w:vAlign w:val="center"/>
          </w:tcPr>
          <w:p w:rsidR="002515C8" w:rsidRPr="00F47A18" w:rsidRDefault="00A81513" w:rsidP="001210FD">
            <w:pPr>
              <w:jc w:val="center"/>
              <w:rPr>
                <w:sz w:val="20"/>
                <w:szCs w:val="20"/>
              </w:rPr>
            </w:pPr>
            <w:r>
              <w:rPr>
                <w:sz w:val="20"/>
                <w:szCs w:val="20"/>
              </w:rPr>
              <w:t>-</w:t>
            </w:r>
          </w:p>
        </w:tc>
      </w:tr>
      <w:tr w:rsidR="002515C8" w:rsidRPr="00AF5320" w:rsidTr="00CA40B1">
        <w:trPr>
          <w:trHeight w:val="271"/>
        </w:trPr>
        <w:tc>
          <w:tcPr>
            <w:tcW w:w="5266" w:type="dxa"/>
            <w:noWrap/>
            <w:tcMar>
              <w:top w:w="0" w:type="dxa"/>
              <w:left w:w="28" w:type="dxa"/>
              <w:bottom w:w="0" w:type="dxa"/>
              <w:right w:w="28" w:type="dxa"/>
            </w:tcMar>
            <w:vAlign w:val="bottom"/>
          </w:tcPr>
          <w:p w:rsidR="002515C8" w:rsidRPr="00F47A18" w:rsidRDefault="002515C8" w:rsidP="00BB6ECA">
            <w:pPr>
              <w:rPr>
                <w:sz w:val="20"/>
                <w:szCs w:val="20"/>
              </w:rPr>
            </w:pPr>
            <w:r w:rsidRPr="00F47A18">
              <w:rPr>
                <w:sz w:val="20"/>
                <w:szCs w:val="20"/>
              </w:rPr>
              <w:t>Единый сельскохозяйственный налог</w:t>
            </w:r>
          </w:p>
        </w:tc>
        <w:tc>
          <w:tcPr>
            <w:tcW w:w="2526" w:type="dxa"/>
            <w:noWrap/>
            <w:vAlign w:val="center"/>
          </w:tcPr>
          <w:p w:rsidR="002515C8" w:rsidRPr="00F47A18" w:rsidRDefault="00A81513" w:rsidP="000D35DA">
            <w:pPr>
              <w:widowControl w:val="0"/>
              <w:shd w:val="clear" w:color="auto" w:fill="FFFFFF"/>
              <w:autoSpaceDE w:val="0"/>
              <w:jc w:val="center"/>
              <w:rPr>
                <w:color w:val="000000"/>
                <w:sz w:val="20"/>
                <w:szCs w:val="20"/>
              </w:rPr>
            </w:pPr>
            <w:r>
              <w:rPr>
                <w:color w:val="000000"/>
                <w:sz w:val="20"/>
                <w:szCs w:val="20"/>
              </w:rPr>
              <w:t>23 015,2</w:t>
            </w:r>
          </w:p>
        </w:tc>
        <w:tc>
          <w:tcPr>
            <w:tcW w:w="1537" w:type="dxa"/>
            <w:vAlign w:val="center"/>
          </w:tcPr>
          <w:p w:rsidR="002515C8" w:rsidRPr="00F47A18" w:rsidRDefault="00A81513" w:rsidP="005304A6">
            <w:pPr>
              <w:jc w:val="center"/>
              <w:rPr>
                <w:sz w:val="20"/>
                <w:szCs w:val="20"/>
              </w:rPr>
            </w:pPr>
            <w:r>
              <w:rPr>
                <w:sz w:val="20"/>
                <w:szCs w:val="20"/>
              </w:rPr>
              <w:t>1</w:t>
            </w:r>
            <w:r w:rsidR="005304A6">
              <w:rPr>
                <w:sz w:val="20"/>
                <w:szCs w:val="20"/>
              </w:rPr>
              <w:t>0,5</w:t>
            </w:r>
          </w:p>
        </w:tc>
      </w:tr>
      <w:tr w:rsidR="002515C8" w:rsidRPr="00AF5320" w:rsidTr="00CA40B1">
        <w:trPr>
          <w:trHeight w:val="500"/>
        </w:trPr>
        <w:tc>
          <w:tcPr>
            <w:tcW w:w="5266" w:type="dxa"/>
            <w:noWrap/>
            <w:tcMar>
              <w:top w:w="0" w:type="dxa"/>
              <w:left w:w="28" w:type="dxa"/>
              <w:bottom w:w="0" w:type="dxa"/>
              <w:right w:w="28" w:type="dxa"/>
            </w:tcMar>
            <w:vAlign w:val="bottom"/>
          </w:tcPr>
          <w:p w:rsidR="002515C8" w:rsidRPr="00F47A18" w:rsidRDefault="00F47A18" w:rsidP="00BB6ECA">
            <w:pPr>
              <w:rPr>
                <w:sz w:val="20"/>
                <w:szCs w:val="20"/>
              </w:rPr>
            </w:pPr>
            <w:r w:rsidRPr="00F47A18">
              <w:rPr>
                <w:color w:val="000000"/>
                <w:spacing w:val="-2"/>
                <w:sz w:val="20"/>
                <w:szCs w:val="20"/>
              </w:rPr>
              <w:t>Налог, взимаемый в связи с применением патентной системой налогообложения</w:t>
            </w:r>
          </w:p>
        </w:tc>
        <w:tc>
          <w:tcPr>
            <w:tcW w:w="2526" w:type="dxa"/>
            <w:noWrap/>
            <w:vAlign w:val="center"/>
          </w:tcPr>
          <w:p w:rsidR="002515C8" w:rsidRPr="00F47A18" w:rsidRDefault="006A033A" w:rsidP="00A81513">
            <w:pPr>
              <w:widowControl w:val="0"/>
              <w:shd w:val="clear" w:color="auto" w:fill="FFFFFF"/>
              <w:autoSpaceDE w:val="0"/>
              <w:jc w:val="center"/>
              <w:rPr>
                <w:color w:val="000000"/>
                <w:sz w:val="20"/>
                <w:szCs w:val="20"/>
              </w:rPr>
            </w:pPr>
            <w:r>
              <w:rPr>
                <w:color w:val="000000"/>
                <w:sz w:val="20"/>
                <w:szCs w:val="20"/>
              </w:rPr>
              <w:t>3</w:t>
            </w:r>
            <w:r w:rsidR="00A81513">
              <w:rPr>
                <w:color w:val="000000"/>
                <w:sz w:val="20"/>
                <w:szCs w:val="20"/>
              </w:rPr>
              <w:t> 079,2</w:t>
            </w:r>
          </w:p>
        </w:tc>
        <w:tc>
          <w:tcPr>
            <w:tcW w:w="1537" w:type="dxa"/>
            <w:vAlign w:val="center"/>
          </w:tcPr>
          <w:p w:rsidR="002515C8" w:rsidRPr="00F47A18" w:rsidRDefault="006A033A" w:rsidP="00A81513">
            <w:pPr>
              <w:jc w:val="center"/>
              <w:rPr>
                <w:sz w:val="20"/>
                <w:szCs w:val="20"/>
              </w:rPr>
            </w:pPr>
            <w:r>
              <w:rPr>
                <w:sz w:val="20"/>
                <w:szCs w:val="20"/>
              </w:rPr>
              <w:t>1,</w:t>
            </w:r>
            <w:r w:rsidR="00A81513">
              <w:rPr>
                <w:sz w:val="20"/>
                <w:szCs w:val="20"/>
              </w:rPr>
              <w:t>4</w:t>
            </w:r>
          </w:p>
        </w:tc>
      </w:tr>
      <w:tr w:rsidR="002515C8" w:rsidRPr="00AF5320" w:rsidTr="00CA40B1">
        <w:trPr>
          <w:trHeight w:val="271"/>
        </w:trPr>
        <w:tc>
          <w:tcPr>
            <w:tcW w:w="5266" w:type="dxa"/>
            <w:noWrap/>
            <w:tcMar>
              <w:top w:w="0" w:type="dxa"/>
              <w:left w:w="28" w:type="dxa"/>
              <w:bottom w:w="0" w:type="dxa"/>
              <w:right w:w="28" w:type="dxa"/>
            </w:tcMar>
            <w:vAlign w:val="bottom"/>
          </w:tcPr>
          <w:p w:rsidR="002515C8" w:rsidRPr="00F47A18" w:rsidRDefault="002515C8" w:rsidP="00BB6ECA">
            <w:pPr>
              <w:rPr>
                <w:sz w:val="20"/>
                <w:szCs w:val="20"/>
              </w:rPr>
            </w:pPr>
            <w:r w:rsidRPr="00F47A18">
              <w:rPr>
                <w:sz w:val="20"/>
                <w:szCs w:val="20"/>
              </w:rPr>
              <w:t>Налог на добычу общераспространённых полезных ископаемых</w:t>
            </w:r>
          </w:p>
        </w:tc>
        <w:tc>
          <w:tcPr>
            <w:tcW w:w="2526" w:type="dxa"/>
            <w:noWrap/>
            <w:vAlign w:val="center"/>
          </w:tcPr>
          <w:p w:rsidR="002515C8" w:rsidRPr="00F47A18" w:rsidRDefault="00A81513" w:rsidP="000D35DA">
            <w:pPr>
              <w:widowControl w:val="0"/>
              <w:shd w:val="clear" w:color="auto" w:fill="FFFFFF"/>
              <w:autoSpaceDE w:val="0"/>
              <w:jc w:val="center"/>
              <w:rPr>
                <w:color w:val="000000"/>
                <w:sz w:val="20"/>
                <w:szCs w:val="20"/>
              </w:rPr>
            </w:pPr>
            <w:r>
              <w:rPr>
                <w:color w:val="000000"/>
                <w:sz w:val="20"/>
                <w:szCs w:val="20"/>
              </w:rPr>
              <w:t>0,2</w:t>
            </w:r>
          </w:p>
        </w:tc>
        <w:tc>
          <w:tcPr>
            <w:tcW w:w="1537" w:type="dxa"/>
            <w:vAlign w:val="center"/>
          </w:tcPr>
          <w:p w:rsidR="002515C8" w:rsidRPr="00F47A18" w:rsidRDefault="006A033A" w:rsidP="00A81513">
            <w:pPr>
              <w:jc w:val="center"/>
              <w:rPr>
                <w:sz w:val="20"/>
                <w:szCs w:val="20"/>
              </w:rPr>
            </w:pPr>
            <w:r>
              <w:rPr>
                <w:sz w:val="20"/>
                <w:szCs w:val="20"/>
              </w:rPr>
              <w:t>0,</w:t>
            </w:r>
            <w:r w:rsidR="003B7318">
              <w:rPr>
                <w:sz w:val="20"/>
                <w:szCs w:val="20"/>
              </w:rPr>
              <w:t>0</w:t>
            </w:r>
          </w:p>
        </w:tc>
      </w:tr>
      <w:tr w:rsidR="002515C8" w:rsidRPr="00AF5320" w:rsidTr="00CA40B1">
        <w:trPr>
          <w:trHeight w:val="271"/>
        </w:trPr>
        <w:tc>
          <w:tcPr>
            <w:tcW w:w="5266" w:type="dxa"/>
            <w:noWrap/>
            <w:tcMar>
              <w:top w:w="0" w:type="dxa"/>
              <w:left w:w="28" w:type="dxa"/>
              <w:bottom w:w="0" w:type="dxa"/>
              <w:right w:w="28" w:type="dxa"/>
            </w:tcMar>
            <w:vAlign w:val="bottom"/>
          </w:tcPr>
          <w:p w:rsidR="002515C8" w:rsidRPr="001210FD" w:rsidRDefault="002515C8" w:rsidP="00615292">
            <w:pPr>
              <w:rPr>
                <w:sz w:val="20"/>
                <w:szCs w:val="20"/>
              </w:rPr>
            </w:pPr>
            <w:r w:rsidRPr="001210FD">
              <w:rPr>
                <w:sz w:val="20"/>
                <w:szCs w:val="20"/>
              </w:rPr>
              <w:t>Гос</w:t>
            </w:r>
            <w:r w:rsidR="00615292">
              <w:rPr>
                <w:sz w:val="20"/>
                <w:szCs w:val="20"/>
              </w:rPr>
              <w:t xml:space="preserve">ударственная </w:t>
            </w:r>
            <w:r w:rsidRPr="001210FD">
              <w:rPr>
                <w:sz w:val="20"/>
                <w:szCs w:val="20"/>
              </w:rPr>
              <w:t>пошлина</w:t>
            </w:r>
          </w:p>
        </w:tc>
        <w:tc>
          <w:tcPr>
            <w:tcW w:w="2526" w:type="dxa"/>
            <w:noWrap/>
            <w:vAlign w:val="center"/>
          </w:tcPr>
          <w:p w:rsidR="002515C8" w:rsidRPr="001210FD" w:rsidRDefault="00A81513" w:rsidP="000D35DA">
            <w:pPr>
              <w:widowControl w:val="0"/>
              <w:shd w:val="clear" w:color="auto" w:fill="FFFFFF"/>
              <w:autoSpaceDE w:val="0"/>
              <w:jc w:val="center"/>
              <w:rPr>
                <w:sz w:val="20"/>
                <w:szCs w:val="20"/>
              </w:rPr>
            </w:pPr>
            <w:r>
              <w:rPr>
                <w:sz w:val="20"/>
                <w:szCs w:val="20"/>
              </w:rPr>
              <w:t>3 350,8</w:t>
            </w:r>
          </w:p>
        </w:tc>
        <w:tc>
          <w:tcPr>
            <w:tcW w:w="1537" w:type="dxa"/>
            <w:vAlign w:val="center"/>
          </w:tcPr>
          <w:p w:rsidR="002515C8" w:rsidRPr="001210FD" w:rsidRDefault="006A033A" w:rsidP="00A81513">
            <w:pPr>
              <w:jc w:val="center"/>
              <w:rPr>
                <w:sz w:val="20"/>
                <w:szCs w:val="20"/>
              </w:rPr>
            </w:pPr>
            <w:r>
              <w:rPr>
                <w:sz w:val="20"/>
                <w:szCs w:val="20"/>
              </w:rPr>
              <w:t>1,</w:t>
            </w:r>
            <w:r w:rsidR="00A81513">
              <w:rPr>
                <w:sz w:val="20"/>
                <w:szCs w:val="20"/>
              </w:rPr>
              <w:t>5</w:t>
            </w:r>
          </w:p>
        </w:tc>
      </w:tr>
    </w:tbl>
    <w:p w:rsidR="006836EF" w:rsidRDefault="001E65A9" w:rsidP="001E65A9">
      <w:pPr>
        <w:pStyle w:val="2"/>
        <w:tabs>
          <w:tab w:val="left" w:pos="709"/>
        </w:tabs>
        <w:spacing w:after="0" w:line="240" w:lineRule="auto"/>
        <w:ind w:left="0"/>
        <w:jc w:val="both"/>
        <w:rPr>
          <w:sz w:val="28"/>
          <w:szCs w:val="28"/>
        </w:rPr>
      </w:pPr>
      <w:r>
        <w:rPr>
          <w:sz w:val="28"/>
          <w:szCs w:val="28"/>
        </w:rPr>
        <w:t xml:space="preserve">          </w:t>
      </w:r>
      <w:r w:rsidR="006836EF" w:rsidRPr="00AF5320">
        <w:rPr>
          <w:sz w:val="28"/>
          <w:szCs w:val="28"/>
        </w:rPr>
        <w:t xml:space="preserve">Основную долю </w:t>
      </w:r>
      <w:r w:rsidR="00743232">
        <w:rPr>
          <w:sz w:val="28"/>
          <w:szCs w:val="28"/>
        </w:rPr>
        <w:t xml:space="preserve">собственных </w:t>
      </w:r>
      <w:r w:rsidR="006836EF" w:rsidRPr="00AF5320">
        <w:rPr>
          <w:sz w:val="28"/>
          <w:szCs w:val="28"/>
        </w:rPr>
        <w:t xml:space="preserve">доходов районного бюджета составляет налог  </w:t>
      </w:r>
      <w:r w:rsidR="006836EF" w:rsidRPr="00AF5320">
        <w:rPr>
          <w:i/>
          <w:sz w:val="28"/>
          <w:szCs w:val="28"/>
        </w:rPr>
        <w:t>на доходы физических лиц</w:t>
      </w:r>
      <w:r w:rsidR="006836EF" w:rsidRPr="00AF5320">
        <w:rPr>
          <w:sz w:val="28"/>
          <w:szCs w:val="28"/>
        </w:rPr>
        <w:t xml:space="preserve"> </w:t>
      </w:r>
      <w:r w:rsidR="005304A6">
        <w:rPr>
          <w:sz w:val="28"/>
          <w:szCs w:val="28"/>
        </w:rPr>
        <w:t>–</w:t>
      </w:r>
      <w:r w:rsidR="004D79A4">
        <w:rPr>
          <w:sz w:val="28"/>
          <w:szCs w:val="28"/>
        </w:rPr>
        <w:t xml:space="preserve"> </w:t>
      </w:r>
      <w:r w:rsidR="003B7318">
        <w:rPr>
          <w:sz w:val="28"/>
          <w:szCs w:val="28"/>
        </w:rPr>
        <w:t>5</w:t>
      </w:r>
      <w:r w:rsidR="005304A6">
        <w:rPr>
          <w:sz w:val="28"/>
          <w:szCs w:val="28"/>
        </w:rPr>
        <w:t>5,8</w:t>
      </w:r>
      <w:r w:rsidR="006836EF" w:rsidRPr="00AF5320">
        <w:rPr>
          <w:sz w:val="28"/>
          <w:szCs w:val="28"/>
        </w:rPr>
        <w:t>%</w:t>
      </w:r>
      <w:r w:rsidR="004D79A4">
        <w:rPr>
          <w:sz w:val="28"/>
          <w:szCs w:val="28"/>
        </w:rPr>
        <w:t>,</w:t>
      </w:r>
      <w:r w:rsidR="006836EF" w:rsidRPr="00AF5320">
        <w:rPr>
          <w:sz w:val="28"/>
          <w:szCs w:val="28"/>
        </w:rPr>
        <w:t xml:space="preserve">  годовые назначения по налогу исполнены на 10</w:t>
      </w:r>
      <w:r w:rsidR="005304A6">
        <w:rPr>
          <w:sz w:val="28"/>
          <w:szCs w:val="28"/>
        </w:rPr>
        <w:t>4</w:t>
      </w:r>
      <w:r w:rsidR="006836EF" w:rsidRPr="00AF5320">
        <w:rPr>
          <w:sz w:val="28"/>
          <w:szCs w:val="28"/>
        </w:rPr>
        <w:t>%, к уровню прошлого года назначения выполнены на 1</w:t>
      </w:r>
      <w:r w:rsidR="005304A6">
        <w:rPr>
          <w:sz w:val="28"/>
          <w:szCs w:val="28"/>
        </w:rPr>
        <w:t>15</w:t>
      </w:r>
      <w:r w:rsidR="006836EF" w:rsidRPr="00AF5320">
        <w:rPr>
          <w:sz w:val="28"/>
          <w:szCs w:val="28"/>
        </w:rPr>
        <w:t>% (таблица №</w:t>
      </w:r>
      <w:r w:rsidR="00F75FD4">
        <w:rPr>
          <w:sz w:val="28"/>
          <w:szCs w:val="28"/>
        </w:rPr>
        <w:t xml:space="preserve"> </w:t>
      </w:r>
      <w:r w:rsidR="006836EF" w:rsidRPr="00AF5320">
        <w:rPr>
          <w:sz w:val="28"/>
          <w:szCs w:val="28"/>
        </w:rPr>
        <w:t>2</w:t>
      </w:r>
      <w:r w:rsidR="00F75FD4">
        <w:rPr>
          <w:sz w:val="28"/>
          <w:szCs w:val="28"/>
        </w:rPr>
        <w:t>, графа 6</w:t>
      </w:r>
      <w:r w:rsidR="006836EF" w:rsidRPr="00AF5320">
        <w:rPr>
          <w:sz w:val="28"/>
          <w:szCs w:val="28"/>
        </w:rPr>
        <w:t>).</w:t>
      </w:r>
      <w:r w:rsidR="00224328">
        <w:rPr>
          <w:sz w:val="28"/>
          <w:szCs w:val="28"/>
        </w:rPr>
        <w:t xml:space="preserve"> </w:t>
      </w:r>
      <w:r w:rsidR="006836EF" w:rsidRPr="00224328">
        <w:rPr>
          <w:sz w:val="28"/>
          <w:szCs w:val="28"/>
        </w:rPr>
        <w:t>Увеличени</w:t>
      </w:r>
      <w:r w:rsidR="00DC2B6E" w:rsidRPr="00224328">
        <w:rPr>
          <w:sz w:val="28"/>
          <w:szCs w:val="28"/>
        </w:rPr>
        <w:t xml:space="preserve">е поступлений </w:t>
      </w:r>
      <w:r w:rsidR="006836EF" w:rsidRPr="00224328">
        <w:rPr>
          <w:sz w:val="28"/>
          <w:szCs w:val="28"/>
        </w:rPr>
        <w:t>связан</w:t>
      </w:r>
      <w:r w:rsidR="00DC2B6E" w:rsidRPr="00224328">
        <w:rPr>
          <w:sz w:val="28"/>
          <w:szCs w:val="28"/>
        </w:rPr>
        <w:t xml:space="preserve">о </w:t>
      </w:r>
      <w:r w:rsidR="006836EF" w:rsidRPr="00224328">
        <w:rPr>
          <w:sz w:val="28"/>
          <w:szCs w:val="28"/>
        </w:rPr>
        <w:t xml:space="preserve">с ростом минимального </w:t>
      </w:r>
      <w:proofErr w:type="gramStart"/>
      <w:r w:rsidR="006836EF" w:rsidRPr="00224328">
        <w:rPr>
          <w:sz w:val="28"/>
          <w:szCs w:val="28"/>
        </w:rPr>
        <w:t>размера оплаты труда</w:t>
      </w:r>
      <w:proofErr w:type="gramEnd"/>
      <w:r w:rsidR="00DC2B6E" w:rsidRPr="00224328">
        <w:rPr>
          <w:sz w:val="28"/>
          <w:szCs w:val="28"/>
        </w:rPr>
        <w:t xml:space="preserve"> </w:t>
      </w:r>
      <w:r w:rsidR="00602DF8">
        <w:rPr>
          <w:sz w:val="28"/>
          <w:szCs w:val="28"/>
        </w:rPr>
        <w:t xml:space="preserve">и заработной платы </w:t>
      </w:r>
      <w:r w:rsidR="00DC2B6E" w:rsidRPr="00224328">
        <w:rPr>
          <w:sz w:val="28"/>
          <w:szCs w:val="28"/>
        </w:rPr>
        <w:t>работников бюджетной сферы, и ростом средней заработной платы в организациях внебюджетного сектора</w:t>
      </w:r>
      <w:r w:rsidR="005304A6">
        <w:rPr>
          <w:sz w:val="28"/>
          <w:szCs w:val="28"/>
        </w:rPr>
        <w:t xml:space="preserve"> (ООО «</w:t>
      </w:r>
      <w:proofErr w:type="spellStart"/>
      <w:r w:rsidR="005304A6">
        <w:rPr>
          <w:sz w:val="28"/>
          <w:szCs w:val="28"/>
        </w:rPr>
        <w:t>Агро-Сибирь</w:t>
      </w:r>
      <w:proofErr w:type="spellEnd"/>
      <w:r w:rsidR="005304A6">
        <w:rPr>
          <w:sz w:val="28"/>
          <w:szCs w:val="28"/>
        </w:rPr>
        <w:t>»; АО «Алтайская крупа»; АО СХП «Алтайские луга»)</w:t>
      </w:r>
      <w:r w:rsidR="00304A1D">
        <w:rPr>
          <w:sz w:val="28"/>
          <w:szCs w:val="28"/>
        </w:rPr>
        <w:t>.</w:t>
      </w:r>
      <w:r w:rsidR="00A60DB6">
        <w:rPr>
          <w:sz w:val="28"/>
          <w:szCs w:val="28"/>
        </w:rPr>
        <w:t xml:space="preserve"> </w:t>
      </w:r>
      <w:r w:rsidR="007162FB">
        <w:rPr>
          <w:sz w:val="28"/>
          <w:szCs w:val="28"/>
        </w:rPr>
        <w:t>Кроме этого, поступил</w:t>
      </w:r>
      <w:r w:rsidR="005304A6">
        <w:rPr>
          <w:sz w:val="28"/>
          <w:szCs w:val="28"/>
        </w:rPr>
        <w:t>и уточненные платеж</w:t>
      </w:r>
      <w:proofErr w:type="gramStart"/>
      <w:r w:rsidR="005304A6">
        <w:rPr>
          <w:sz w:val="28"/>
          <w:szCs w:val="28"/>
        </w:rPr>
        <w:t>и ООО</w:t>
      </w:r>
      <w:proofErr w:type="gramEnd"/>
      <w:r w:rsidR="005304A6">
        <w:rPr>
          <w:sz w:val="28"/>
          <w:szCs w:val="28"/>
        </w:rPr>
        <w:t xml:space="preserve"> «Изобилие», которые ранее были ошибочно перечислены в </w:t>
      </w:r>
      <w:proofErr w:type="spellStart"/>
      <w:r w:rsidR="005304A6">
        <w:rPr>
          <w:sz w:val="28"/>
          <w:szCs w:val="28"/>
        </w:rPr>
        <w:t>Бийский</w:t>
      </w:r>
      <w:proofErr w:type="spellEnd"/>
      <w:r w:rsidR="005304A6">
        <w:rPr>
          <w:sz w:val="28"/>
          <w:szCs w:val="28"/>
        </w:rPr>
        <w:t xml:space="preserve"> район.</w:t>
      </w:r>
    </w:p>
    <w:p w:rsidR="0061390F" w:rsidRDefault="0061390F" w:rsidP="0061390F">
      <w:pPr>
        <w:tabs>
          <w:tab w:val="left" w:pos="709"/>
        </w:tabs>
        <w:jc w:val="both"/>
        <w:rPr>
          <w:sz w:val="28"/>
          <w:szCs w:val="28"/>
        </w:rPr>
      </w:pPr>
      <w:r>
        <w:rPr>
          <w:sz w:val="28"/>
          <w:szCs w:val="28"/>
        </w:rPr>
        <w:t xml:space="preserve">          </w:t>
      </w:r>
      <w:r w:rsidRPr="00AF5320">
        <w:rPr>
          <w:sz w:val="28"/>
          <w:szCs w:val="28"/>
        </w:rPr>
        <w:t xml:space="preserve">Доля </w:t>
      </w:r>
      <w:r w:rsidRPr="00AF5320">
        <w:rPr>
          <w:i/>
          <w:sz w:val="28"/>
          <w:szCs w:val="28"/>
        </w:rPr>
        <w:t>единого сельскохозяйственного налога</w:t>
      </w:r>
      <w:r w:rsidRPr="00AF5320">
        <w:rPr>
          <w:sz w:val="28"/>
          <w:szCs w:val="28"/>
        </w:rPr>
        <w:t xml:space="preserve"> составила </w:t>
      </w:r>
      <w:r>
        <w:rPr>
          <w:sz w:val="28"/>
          <w:szCs w:val="28"/>
        </w:rPr>
        <w:t>10,5</w:t>
      </w:r>
      <w:r w:rsidRPr="00AF5320">
        <w:rPr>
          <w:sz w:val="28"/>
          <w:szCs w:val="28"/>
        </w:rPr>
        <w:t xml:space="preserve">%, годовые назначения исполнены на </w:t>
      </w:r>
      <w:r>
        <w:rPr>
          <w:sz w:val="28"/>
          <w:szCs w:val="28"/>
        </w:rPr>
        <w:t>100</w:t>
      </w:r>
      <w:r w:rsidRPr="00AF5320">
        <w:rPr>
          <w:sz w:val="28"/>
          <w:szCs w:val="28"/>
        </w:rPr>
        <w:t xml:space="preserve">%, к уровню прошлого года на </w:t>
      </w:r>
      <w:r>
        <w:rPr>
          <w:sz w:val="28"/>
          <w:szCs w:val="28"/>
        </w:rPr>
        <w:t>242</w:t>
      </w:r>
      <w:r w:rsidRPr="00AF5320">
        <w:rPr>
          <w:sz w:val="28"/>
          <w:szCs w:val="28"/>
        </w:rPr>
        <w:t>%</w:t>
      </w:r>
      <w:r>
        <w:rPr>
          <w:sz w:val="28"/>
          <w:szCs w:val="28"/>
        </w:rPr>
        <w:t>, в связи с увеличением поступлений</w:t>
      </w:r>
      <w:r w:rsidRPr="00D8563C">
        <w:rPr>
          <w:color w:val="FF0000"/>
          <w:sz w:val="28"/>
          <w:szCs w:val="28"/>
        </w:rPr>
        <w:t xml:space="preserve"> </w:t>
      </w:r>
      <w:r w:rsidRPr="003A623E">
        <w:rPr>
          <w:sz w:val="28"/>
          <w:szCs w:val="28"/>
        </w:rPr>
        <w:t>от ИП Любимов В.Н.</w:t>
      </w:r>
      <w:r>
        <w:rPr>
          <w:sz w:val="28"/>
          <w:szCs w:val="28"/>
        </w:rPr>
        <w:t>; ООО «</w:t>
      </w:r>
      <w:proofErr w:type="spellStart"/>
      <w:r>
        <w:rPr>
          <w:sz w:val="28"/>
          <w:szCs w:val="28"/>
        </w:rPr>
        <w:t>Аспект-Агро</w:t>
      </w:r>
      <w:proofErr w:type="spellEnd"/>
      <w:r>
        <w:rPr>
          <w:sz w:val="28"/>
          <w:szCs w:val="28"/>
        </w:rPr>
        <w:t>»;  за счет роста налогооблагаемой базы по плательщик</w:t>
      </w:r>
      <w:proofErr w:type="gramStart"/>
      <w:r>
        <w:rPr>
          <w:sz w:val="28"/>
          <w:szCs w:val="28"/>
        </w:rPr>
        <w:t>у ООО</w:t>
      </w:r>
      <w:proofErr w:type="gramEnd"/>
      <w:r w:rsidRPr="003A623E">
        <w:rPr>
          <w:sz w:val="28"/>
          <w:szCs w:val="28"/>
        </w:rPr>
        <w:t xml:space="preserve"> </w:t>
      </w:r>
      <w:r>
        <w:rPr>
          <w:sz w:val="28"/>
          <w:szCs w:val="28"/>
        </w:rPr>
        <w:t>«</w:t>
      </w:r>
      <w:proofErr w:type="spellStart"/>
      <w:r>
        <w:rPr>
          <w:sz w:val="28"/>
          <w:szCs w:val="28"/>
        </w:rPr>
        <w:t>Агро-Сибирь</w:t>
      </w:r>
      <w:proofErr w:type="spellEnd"/>
      <w:r>
        <w:rPr>
          <w:sz w:val="28"/>
          <w:szCs w:val="28"/>
        </w:rPr>
        <w:t>»</w:t>
      </w:r>
      <w:r w:rsidRPr="003A623E">
        <w:rPr>
          <w:sz w:val="28"/>
          <w:szCs w:val="28"/>
        </w:rPr>
        <w:t>.</w:t>
      </w:r>
    </w:p>
    <w:p w:rsidR="0061390F" w:rsidRPr="00224328" w:rsidRDefault="0061390F" w:rsidP="00094DFC">
      <w:pPr>
        <w:pStyle w:val="21"/>
        <w:tabs>
          <w:tab w:val="left" w:pos="709"/>
        </w:tabs>
        <w:spacing w:after="0" w:line="240" w:lineRule="auto"/>
        <w:ind w:left="0"/>
        <w:jc w:val="both"/>
        <w:rPr>
          <w:sz w:val="28"/>
          <w:szCs w:val="28"/>
        </w:rPr>
      </w:pPr>
      <w:r>
        <w:rPr>
          <w:sz w:val="28"/>
          <w:szCs w:val="28"/>
        </w:rPr>
        <w:t xml:space="preserve">         </w:t>
      </w:r>
      <w:r w:rsidRPr="00AF5320">
        <w:rPr>
          <w:sz w:val="28"/>
          <w:szCs w:val="28"/>
        </w:rPr>
        <w:t xml:space="preserve">Доля  </w:t>
      </w:r>
      <w:proofErr w:type="gramStart"/>
      <w:r w:rsidRPr="00AF5320">
        <w:rPr>
          <w:i/>
          <w:sz w:val="28"/>
          <w:szCs w:val="28"/>
        </w:rPr>
        <w:t>налога</w:t>
      </w:r>
      <w:r>
        <w:rPr>
          <w:i/>
          <w:sz w:val="28"/>
          <w:szCs w:val="28"/>
        </w:rPr>
        <w:t xml:space="preserve">, взимаемого в связи с применением </w:t>
      </w:r>
      <w:r w:rsidRPr="00AF5320">
        <w:rPr>
          <w:i/>
          <w:sz w:val="28"/>
          <w:szCs w:val="28"/>
        </w:rPr>
        <w:t>упрощенной систем</w:t>
      </w:r>
      <w:r>
        <w:rPr>
          <w:i/>
          <w:sz w:val="28"/>
          <w:szCs w:val="28"/>
        </w:rPr>
        <w:t>ы</w:t>
      </w:r>
      <w:r w:rsidRPr="00AF5320">
        <w:rPr>
          <w:i/>
          <w:sz w:val="28"/>
          <w:szCs w:val="28"/>
        </w:rPr>
        <w:t xml:space="preserve"> налогообложения</w:t>
      </w:r>
      <w:r w:rsidRPr="00AF5320">
        <w:rPr>
          <w:sz w:val="28"/>
          <w:szCs w:val="28"/>
        </w:rPr>
        <w:t xml:space="preserve"> составила</w:t>
      </w:r>
      <w:proofErr w:type="gramEnd"/>
      <w:r w:rsidRPr="00AF5320">
        <w:rPr>
          <w:sz w:val="28"/>
          <w:szCs w:val="28"/>
        </w:rPr>
        <w:t xml:space="preserve"> </w:t>
      </w:r>
      <w:r>
        <w:rPr>
          <w:sz w:val="28"/>
          <w:szCs w:val="28"/>
        </w:rPr>
        <w:t>8</w:t>
      </w:r>
      <w:r w:rsidRPr="00AF5320">
        <w:rPr>
          <w:sz w:val="28"/>
          <w:szCs w:val="28"/>
        </w:rPr>
        <w:t xml:space="preserve">%, годовые назначения выполнены на </w:t>
      </w:r>
      <w:r>
        <w:rPr>
          <w:sz w:val="28"/>
          <w:szCs w:val="28"/>
        </w:rPr>
        <w:t>107</w:t>
      </w:r>
      <w:r w:rsidRPr="00AF5320">
        <w:rPr>
          <w:sz w:val="28"/>
          <w:szCs w:val="28"/>
        </w:rPr>
        <w:t>%, к уровню прошлого года на 1</w:t>
      </w:r>
      <w:r>
        <w:rPr>
          <w:sz w:val="28"/>
          <w:szCs w:val="28"/>
        </w:rPr>
        <w:t>70</w:t>
      </w:r>
      <w:r w:rsidRPr="00AF5320">
        <w:rPr>
          <w:sz w:val="28"/>
          <w:szCs w:val="28"/>
        </w:rPr>
        <w:t>%</w:t>
      </w:r>
      <w:r>
        <w:rPr>
          <w:sz w:val="28"/>
          <w:szCs w:val="28"/>
        </w:rPr>
        <w:t xml:space="preserve">, в связи с поступлением задолженности прошлых лет ООО «Агрохимия» и Урюпин С.В.; за счет поступления уточненных платежей ООО «Изобилие», которые были ошибочно перечислены в </w:t>
      </w:r>
      <w:proofErr w:type="spellStart"/>
      <w:r>
        <w:rPr>
          <w:sz w:val="28"/>
          <w:szCs w:val="28"/>
        </w:rPr>
        <w:t>Бийский</w:t>
      </w:r>
      <w:proofErr w:type="spellEnd"/>
      <w:r>
        <w:rPr>
          <w:sz w:val="28"/>
          <w:szCs w:val="28"/>
        </w:rPr>
        <w:t xml:space="preserve"> район.</w:t>
      </w:r>
    </w:p>
    <w:p w:rsidR="00094DFC" w:rsidRDefault="006836EF" w:rsidP="004077DC">
      <w:pPr>
        <w:pStyle w:val="2"/>
        <w:tabs>
          <w:tab w:val="left" w:pos="709"/>
        </w:tabs>
        <w:spacing w:after="0" w:line="240" w:lineRule="auto"/>
        <w:ind w:left="0"/>
        <w:jc w:val="both"/>
        <w:rPr>
          <w:sz w:val="28"/>
          <w:szCs w:val="28"/>
        </w:rPr>
      </w:pPr>
      <w:r w:rsidRPr="00AF5320">
        <w:rPr>
          <w:sz w:val="28"/>
          <w:szCs w:val="28"/>
        </w:rPr>
        <w:t xml:space="preserve">        </w:t>
      </w:r>
      <w:r w:rsidR="004077DC">
        <w:rPr>
          <w:sz w:val="28"/>
          <w:szCs w:val="28"/>
        </w:rPr>
        <w:t xml:space="preserve">  </w:t>
      </w:r>
      <w:r w:rsidRPr="00AF5320">
        <w:rPr>
          <w:sz w:val="28"/>
          <w:szCs w:val="28"/>
        </w:rPr>
        <w:t xml:space="preserve">Доля </w:t>
      </w:r>
      <w:r w:rsidRPr="00AF5320">
        <w:rPr>
          <w:i/>
          <w:sz w:val="28"/>
          <w:szCs w:val="28"/>
        </w:rPr>
        <w:t>доходов от уплаты акцизов на нефтепродукты</w:t>
      </w:r>
      <w:r w:rsidRPr="00AF5320">
        <w:rPr>
          <w:sz w:val="28"/>
          <w:szCs w:val="28"/>
        </w:rPr>
        <w:t xml:space="preserve"> </w:t>
      </w:r>
      <w:r w:rsidR="00743232">
        <w:rPr>
          <w:sz w:val="28"/>
          <w:szCs w:val="28"/>
        </w:rPr>
        <w:t>–</w:t>
      </w:r>
      <w:r w:rsidRPr="00AF5320">
        <w:rPr>
          <w:sz w:val="28"/>
          <w:szCs w:val="28"/>
        </w:rPr>
        <w:t xml:space="preserve"> </w:t>
      </w:r>
      <w:r w:rsidR="00743232">
        <w:rPr>
          <w:sz w:val="28"/>
          <w:szCs w:val="28"/>
        </w:rPr>
        <w:t>5,</w:t>
      </w:r>
      <w:r w:rsidR="00094DFC">
        <w:rPr>
          <w:sz w:val="28"/>
          <w:szCs w:val="28"/>
        </w:rPr>
        <w:t>8</w:t>
      </w:r>
      <w:r w:rsidRPr="00AF5320">
        <w:rPr>
          <w:sz w:val="28"/>
          <w:szCs w:val="28"/>
        </w:rPr>
        <w:t>%</w:t>
      </w:r>
      <w:r w:rsidR="004D79A4">
        <w:rPr>
          <w:sz w:val="28"/>
          <w:szCs w:val="28"/>
        </w:rPr>
        <w:t>,</w:t>
      </w:r>
      <w:r w:rsidRPr="00AF5320">
        <w:rPr>
          <w:sz w:val="28"/>
          <w:szCs w:val="28"/>
        </w:rPr>
        <w:t xml:space="preserve"> годовые назначения  исполнены на </w:t>
      </w:r>
      <w:r w:rsidR="00EE01B9">
        <w:rPr>
          <w:sz w:val="28"/>
          <w:szCs w:val="28"/>
        </w:rPr>
        <w:t>1</w:t>
      </w:r>
      <w:r w:rsidR="00094DFC">
        <w:rPr>
          <w:sz w:val="28"/>
          <w:szCs w:val="28"/>
        </w:rPr>
        <w:t>15</w:t>
      </w:r>
      <w:r w:rsidRPr="00AF5320">
        <w:rPr>
          <w:sz w:val="28"/>
          <w:szCs w:val="28"/>
        </w:rPr>
        <w:t xml:space="preserve">%, к уровню прошлого года назначения выполнены на </w:t>
      </w:r>
      <w:r w:rsidR="00EE01B9">
        <w:rPr>
          <w:sz w:val="28"/>
          <w:szCs w:val="28"/>
        </w:rPr>
        <w:t>1</w:t>
      </w:r>
      <w:r w:rsidR="00094DFC">
        <w:rPr>
          <w:sz w:val="28"/>
          <w:szCs w:val="28"/>
        </w:rPr>
        <w:t>25</w:t>
      </w:r>
      <w:r w:rsidRPr="00AF5320">
        <w:rPr>
          <w:sz w:val="28"/>
          <w:szCs w:val="28"/>
        </w:rPr>
        <w:t>%.</w:t>
      </w:r>
    </w:p>
    <w:p w:rsidR="009A7004" w:rsidRDefault="00094DFC" w:rsidP="00094DFC">
      <w:pPr>
        <w:pStyle w:val="21"/>
        <w:tabs>
          <w:tab w:val="left" w:pos="709"/>
        </w:tabs>
        <w:spacing w:after="0" w:line="240" w:lineRule="auto"/>
        <w:ind w:left="0"/>
        <w:jc w:val="both"/>
        <w:rPr>
          <w:sz w:val="28"/>
          <w:szCs w:val="28"/>
        </w:rPr>
      </w:pPr>
      <w:r>
        <w:rPr>
          <w:sz w:val="28"/>
          <w:szCs w:val="28"/>
        </w:rPr>
        <w:t xml:space="preserve">          </w:t>
      </w:r>
      <w:r w:rsidRPr="00AF5320">
        <w:rPr>
          <w:sz w:val="28"/>
          <w:szCs w:val="28"/>
        </w:rPr>
        <w:t>Доля от поступления</w:t>
      </w:r>
      <w:r w:rsidRPr="00AF5320">
        <w:rPr>
          <w:i/>
          <w:sz w:val="28"/>
          <w:szCs w:val="28"/>
        </w:rPr>
        <w:t xml:space="preserve"> государственной пошлины</w:t>
      </w:r>
      <w:r w:rsidRPr="00AF5320">
        <w:rPr>
          <w:sz w:val="28"/>
          <w:szCs w:val="28"/>
        </w:rPr>
        <w:t xml:space="preserve"> – </w:t>
      </w:r>
      <w:r>
        <w:rPr>
          <w:sz w:val="28"/>
          <w:szCs w:val="28"/>
        </w:rPr>
        <w:t>1,5</w:t>
      </w:r>
      <w:r w:rsidRPr="00AF5320">
        <w:rPr>
          <w:sz w:val="28"/>
          <w:szCs w:val="28"/>
        </w:rPr>
        <w:t xml:space="preserve">% , годовые назначения выполнены на </w:t>
      </w:r>
      <w:r>
        <w:rPr>
          <w:sz w:val="28"/>
          <w:szCs w:val="28"/>
        </w:rPr>
        <w:t>108</w:t>
      </w:r>
      <w:r w:rsidRPr="00AF5320">
        <w:rPr>
          <w:sz w:val="28"/>
          <w:szCs w:val="28"/>
        </w:rPr>
        <w:t xml:space="preserve">%, к уровню прошлого года на </w:t>
      </w:r>
      <w:r>
        <w:rPr>
          <w:sz w:val="28"/>
          <w:szCs w:val="28"/>
        </w:rPr>
        <w:t>116</w:t>
      </w:r>
      <w:r w:rsidRPr="00AF5320">
        <w:rPr>
          <w:sz w:val="28"/>
          <w:szCs w:val="28"/>
        </w:rPr>
        <w:t>%</w:t>
      </w:r>
      <w:r>
        <w:rPr>
          <w:sz w:val="28"/>
          <w:szCs w:val="28"/>
        </w:rPr>
        <w:t>.</w:t>
      </w:r>
      <w:r w:rsidRPr="00AF5320">
        <w:rPr>
          <w:sz w:val="28"/>
          <w:szCs w:val="28"/>
        </w:rPr>
        <w:t xml:space="preserve"> </w:t>
      </w:r>
      <w:r w:rsidR="006836EF" w:rsidRPr="00AF5320">
        <w:rPr>
          <w:sz w:val="28"/>
          <w:szCs w:val="28"/>
        </w:rPr>
        <w:t xml:space="preserve">         </w:t>
      </w:r>
      <w:r w:rsidR="00224328">
        <w:rPr>
          <w:sz w:val="28"/>
          <w:szCs w:val="28"/>
        </w:rPr>
        <w:t xml:space="preserve"> </w:t>
      </w:r>
    </w:p>
    <w:p w:rsidR="00094DFC" w:rsidRDefault="006836EF" w:rsidP="00094DFC">
      <w:pPr>
        <w:tabs>
          <w:tab w:val="left" w:pos="709"/>
        </w:tabs>
        <w:jc w:val="both"/>
        <w:rPr>
          <w:sz w:val="28"/>
          <w:szCs w:val="28"/>
        </w:rPr>
      </w:pPr>
      <w:r w:rsidRPr="00AF5320">
        <w:rPr>
          <w:sz w:val="28"/>
          <w:szCs w:val="28"/>
        </w:rPr>
        <w:t xml:space="preserve">        </w:t>
      </w:r>
      <w:r w:rsidR="00224328">
        <w:rPr>
          <w:sz w:val="28"/>
          <w:szCs w:val="28"/>
        </w:rPr>
        <w:t xml:space="preserve">  </w:t>
      </w:r>
      <w:proofErr w:type="gramStart"/>
      <w:r w:rsidRPr="00AF5320">
        <w:rPr>
          <w:sz w:val="28"/>
          <w:szCs w:val="28"/>
        </w:rPr>
        <w:t xml:space="preserve">Доля </w:t>
      </w:r>
      <w:r w:rsidRPr="004522C4">
        <w:rPr>
          <w:i/>
          <w:sz w:val="28"/>
          <w:szCs w:val="28"/>
        </w:rPr>
        <w:t>налога</w:t>
      </w:r>
      <w:r w:rsidR="004522C4" w:rsidRPr="004522C4">
        <w:rPr>
          <w:i/>
          <w:sz w:val="28"/>
          <w:szCs w:val="28"/>
        </w:rPr>
        <w:t>,</w:t>
      </w:r>
      <w:r w:rsidRPr="004522C4">
        <w:rPr>
          <w:i/>
          <w:sz w:val="28"/>
          <w:szCs w:val="28"/>
        </w:rPr>
        <w:t xml:space="preserve"> взимаемая в связи с применением патентной систем</w:t>
      </w:r>
      <w:r w:rsidR="004522C4" w:rsidRPr="004522C4">
        <w:rPr>
          <w:i/>
          <w:sz w:val="28"/>
          <w:szCs w:val="28"/>
        </w:rPr>
        <w:t>ой налогообложения</w:t>
      </w:r>
      <w:r w:rsidRPr="00AF5320">
        <w:rPr>
          <w:sz w:val="28"/>
          <w:szCs w:val="28"/>
        </w:rPr>
        <w:t xml:space="preserve"> составила</w:t>
      </w:r>
      <w:proofErr w:type="gramEnd"/>
      <w:r w:rsidRPr="00AF5320">
        <w:rPr>
          <w:sz w:val="28"/>
          <w:szCs w:val="28"/>
        </w:rPr>
        <w:t xml:space="preserve"> </w:t>
      </w:r>
      <w:r w:rsidR="009A7004">
        <w:rPr>
          <w:sz w:val="28"/>
          <w:szCs w:val="28"/>
        </w:rPr>
        <w:t>1,</w:t>
      </w:r>
      <w:r w:rsidR="00094DFC">
        <w:rPr>
          <w:sz w:val="28"/>
          <w:szCs w:val="28"/>
        </w:rPr>
        <w:t>4</w:t>
      </w:r>
      <w:r w:rsidRPr="00AF5320">
        <w:rPr>
          <w:sz w:val="28"/>
          <w:szCs w:val="28"/>
        </w:rPr>
        <w:t xml:space="preserve">%, годовые назначения исполнены </w:t>
      </w:r>
      <w:r w:rsidRPr="00224328">
        <w:rPr>
          <w:sz w:val="28"/>
          <w:szCs w:val="28"/>
        </w:rPr>
        <w:t xml:space="preserve">на </w:t>
      </w:r>
      <w:r w:rsidR="009A7004">
        <w:rPr>
          <w:sz w:val="28"/>
          <w:szCs w:val="28"/>
        </w:rPr>
        <w:t>10</w:t>
      </w:r>
      <w:r w:rsidR="00094DFC">
        <w:rPr>
          <w:sz w:val="28"/>
          <w:szCs w:val="28"/>
        </w:rPr>
        <w:t>6</w:t>
      </w:r>
      <w:r w:rsidRPr="00224328">
        <w:rPr>
          <w:sz w:val="28"/>
          <w:szCs w:val="28"/>
        </w:rPr>
        <w:t>%,</w:t>
      </w:r>
      <w:r w:rsidR="004522C4" w:rsidRPr="00224328">
        <w:rPr>
          <w:sz w:val="28"/>
          <w:szCs w:val="28"/>
        </w:rPr>
        <w:t xml:space="preserve"> </w:t>
      </w:r>
      <w:r w:rsidR="009A7004" w:rsidRPr="00AF5320">
        <w:rPr>
          <w:sz w:val="28"/>
          <w:szCs w:val="28"/>
        </w:rPr>
        <w:t xml:space="preserve">к уровню прошлого года на </w:t>
      </w:r>
      <w:r w:rsidR="009A7004">
        <w:rPr>
          <w:sz w:val="28"/>
          <w:szCs w:val="28"/>
        </w:rPr>
        <w:t>92</w:t>
      </w:r>
      <w:r w:rsidR="009A7004" w:rsidRPr="00AF5320">
        <w:rPr>
          <w:sz w:val="28"/>
          <w:szCs w:val="28"/>
        </w:rPr>
        <w:t>%</w:t>
      </w:r>
      <w:r w:rsidR="009A7004">
        <w:rPr>
          <w:sz w:val="28"/>
          <w:szCs w:val="28"/>
        </w:rPr>
        <w:t xml:space="preserve">, </w:t>
      </w:r>
      <w:r w:rsidR="004522C4" w:rsidRPr="00224328">
        <w:rPr>
          <w:sz w:val="28"/>
          <w:szCs w:val="28"/>
        </w:rPr>
        <w:t>в связи с</w:t>
      </w:r>
      <w:r w:rsidR="00094DFC">
        <w:rPr>
          <w:sz w:val="28"/>
          <w:szCs w:val="28"/>
        </w:rPr>
        <w:t xml:space="preserve">о снижением начисленной суммы к </w:t>
      </w:r>
      <w:r w:rsidR="00094DFC">
        <w:rPr>
          <w:sz w:val="28"/>
          <w:szCs w:val="28"/>
        </w:rPr>
        <w:lastRenderedPageBreak/>
        <w:t>уплате (уменьшение показателя базовой доходности в соответствии с Законом Алтайского края от 30.10.2012 № 78-ЗС).</w:t>
      </w:r>
    </w:p>
    <w:p w:rsidR="00C043DF" w:rsidRPr="00F91473" w:rsidRDefault="00C043DF" w:rsidP="0047136F">
      <w:pPr>
        <w:tabs>
          <w:tab w:val="left" w:pos="709"/>
        </w:tabs>
        <w:ind w:firstLine="709"/>
        <w:jc w:val="both"/>
        <w:rPr>
          <w:b/>
          <w:color w:val="C00000"/>
          <w:sz w:val="28"/>
          <w:szCs w:val="28"/>
        </w:rPr>
      </w:pPr>
      <w:r w:rsidRPr="00A614AA">
        <w:rPr>
          <w:sz w:val="28"/>
          <w:szCs w:val="28"/>
        </w:rPr>
        <w:t>Задолженность в районный бюджет по налоговым доходам по состоянию на 01.01.202</w:t>
      </w:r>
      <w:r w:rsidR="0047136F">
        <w:rPr>
          <w:sz w:val="28"/>
          <w:szCs w:val="28"/>
        </w:rPr>
        <w:t>3</w:t>
      </w:r>
      <w:r w:rsidR="00A322C3">
        <w:rPr>
          <w:sz w:val="28"/>
          <w:szCs w:val="28"/>
        </w:rPr>
        <w:t xml:space="preserve">, </w:t>
      </w:r>
      <w:proofErr w:type="gramStart"/>
      <w:r w:rsidR="00A322C3">
        <w:rPr>
          <w:sz w:val="28"/>
          <w:szCs w:val="28"/>
        </w:rPr>
        <w:t>согласно данных</w:t>
      </w:r>
      <w:proofErr w:type="gramEnd"/>
      <w:r w:rsidR="00A322C3">
        <w:rPr>
          <w:sz w:val="28"/>
          <w:szCs w:val="28"/>
        </w:rPr>
        <w:t xml:space="preserve"> Межрайонной ИФНС России № 1 по Алтайскому краю,</w:t>
      </w:r>
      <w:r w:rsidRPr="00A614AA">
        <w:rPr>
          <w:sz w:val="28"/>
          <w:szCs w:val="28"/>
        </w:rPr>
        <w:t xml:space="preserve"> по налогам со специальными налоговыми режимами составила </w:t>
      </w:r>
      <w:r w:rsidR="00D620CE" w:rsidRPr="00D620CE">
        <w:rPr>
          <w:b/>
          <w:sz w:val="28"/>
          <w:szCs w:val="28"/>
        </w:rPr>
        <w:t>202</w:t>
      </w:r>
      <w:r w:rsidR="00D620CE">
        <w:rPr>
          <w:sz w:val="28"/>
          <w:szCs w:val="28"/>
        </w:rPr>
        <w:t>,</w:t>
      </w:r>
      <w:r w:rsidR="00D620CE" w:rsidRPr="00D620CE">
        <w:rPr>
          <w:b/>
          <w:sz w:val="28"/>
          <w:szCs w:val="28"/>
        </w:rPr>
        <w:t>0</w:t>
      </w:r>
      <w:r w:rsidRPr="00F91473">
        <w:rPr>
          <w:b/>
          <w:sz w:val="28"/>
          <w:szCs w:val="28"/>
        </w:rPr>
        <w:t xml:space="preserve"> тыс. руб</w:t>
      </w:r>
      <w:r w:rsidR="00F91473">
        <w:rPr>
          <w:b/>
          <w:sz w:val="28"/>
          <w:szCs w:val="28"/>
        </w:rPr>
        <w:t>.</w:t>
      </w:r>
      <w:r w:rsidRPr="00A614AA">
        <w:rPr>
          <w:sz w:val="28"/>
          <w:szCs w:val="28"/>
        </w:rPr>
        <w:t xml:space="preserve">, к уровню прошлого года </w:t>
      </w:r>
      <w:r w:rsidR="00602DF8">
        <w:rPr>
          <w:sz w:val="28"/>
          <w:szCs w:val="28"/>
        </w:rPr>
        <w:t xml:space="preserve">снизилась на </w:t>
      </w:r>
      <w:r w:rsidR="00D620CE">
        <w:rPr>
          <w:sz w:val="28"/>
          <w:szCs w:val="28"/>
        </w:rPr>
        <w:t>77</w:t>
      </w:r>
      <w:r w:rsidR="00602DF8">
        <w:rPr>
          <w:sz w:val="28"/>
          <w:szCs w:val="28"/>
        </w:rPr>
        <w:t>%</w:t>
      </w:r>
      <w:r w:rsidRPr="00A322C3">
        <w:rPr>
          <w:b/>
          <w:sz w:val="28"/>
          <w:szCs w:val="28"/>
        </w:rPr>
        <w:t>.</w:t>
      </w:r>
    </w:p>
    <w:p w:rsidR="006836EF" w:rsidRPr="00AF5320" w:rsidRDefault="00224328" w:rsidP="006836EF">
      <w:pPr>
        <w:autoSpaceDE w:val="0"/>
        <w:autoSpaceDN w:val="0"/>
        <w:adjustRightInd w:val="0"/>
        <w:jc w:val="both"/>
        <w:rPr>
          <w:color w:val="000000"/>
          <w:sz w:val="28"/>
          <w:szCs w:val="28"/>
        </w:rPr>
      </w:pPr>
      <w:r>
        <w:rPr>
          <w:b/>
          <w:sz w:val="28"/>
          <w:szCs w:val="28"/>
        </w:rPr>
        <w:t xml:space="preserve">- </w:t>
      </w:r>
      <w:r w:rsidR="006836EF" w:rsidRPr="00AF5320">
        <w:rPr>
          <w:b/>
          <w:sz w:val="28"/>
          <w:szCs w:val="28"/>
        </w:rPr>
        <w:t xml:space="preserve">Неналоговые доходы. </w:t>
      </w:r>
    </w:p>
    <w:p w:rsidR="00074763" w:rsidRDefault="006836EF" w:rsidP="00074763">
      <w:pPr>
        <w:tabs>
          <w:tab w:val="left" w:pos="709"/>
        </w:tabs>
        <w:ind w:firstLine="426"/>
        <w:jc w:val="both"/>
        <w:rPr>
          <w:sz w:val="28"/>
          <w:szCs w:val="28"/>
        </w:rPr>
      </w:pPr>
      <w:r w:rsidRPr="00AF5320">
        <w:rPr>
          <w:b/>
          <w:sz w:val="28"/>
          <w:szCs w:val="28"/>
        </w:rPr>
        <w:t xml:space="preserve"> </w:t>
      </w:r>
      <w:r w:rsidR="00074763">
        <w:rPr>
          <w:color w:val="000000"/>
          <w:sz w:val="28"/>
          <w:szCs w:val="28"/>
        </w:rPr>
        <w:t xml:space="preserve">   </w:t>
      </w:r>
      <w:r w:rsidRPr="00AF5320">
        <w:rPr>
          <w:color w:val="000000"/>
          <w:sz w:val="28"/>
          <w:szCs w:val="28"/>
        </w:rPr>
        <w:t xml:space="preserve">В ходе исполнения районного бюджета первоначальный план по неналоговым доходам составлял </w:t>
      </w:r>
      <w:r w:rsidR="00D620CE">
        <w:rPr>
          <w:color w:val="000000"/>
          <w:sz w:val="28"/>
          <w:szCs w:val="28"/>
        </w:rPr>
        <w:t>33 526,0</w:t>
      </w:r>
      <w:r w:rsidRPr="00AF5320">
        <w:rPr>
          <w:color w:val="000000"/>
          <w:sz w:val="28"/>
          <w:szCs w:val="28"/>
        </w:rPr>
        <w:t xml:space="preserve"> тыс. руб.</w:t>
      </w:r>
      <w:r w:rsidR="0007605D">
        <w:rPr>
          <w:color w:val="000000"/>
          <w:sz w:val="28"/>
          <w:szCs w:val="28"/>
        </w:rPr>
        <w:t>,</w:t>
      </w:r>
      <w:r w:rsidRPr="00AF5320">
        <w:rPr>
          <w:color w:val="000000"/>
          <w:sz w:val="28"/>
          <w:szCs w:val="28"/>
        </w:rPr>
        <w:t xml:space="preserve"> был скорректирован в сторону </w:t>
      </w:r>
      <w:r w:rsidR="00D620CE">
        <w:rPr>
          <w:color w:val="000000"/>
          <w:sz w:val="28"/>
          <w:szCs w:val="28"/>
        </w:rPr>
        <w:t>снижения</w:t>
      </w:r>
      <w:r w:rsidRPr="00AF5320">
        <w:rPr>
          <w:color w:val="000000"/>
          <w:sz w:val="28"/>
          <w:szCs w:val="28"/>
        </w:rPr>
        <w:t xml:space="preserve"> </w:t>
      </w:r>
      <w:r w:rsidR="00AD3709">
        <w:rPr>
          <w:color w:val="000000"/>
          <w:sz w:val="28"/>
          <w:szCs w:val="28"/>
        </w:rPr>
        <w:t>2</w:t>
      </w:r>
      <w:r w:rsidR="00224328">
        <w:rPr>
          <w:color w:val="000000"/>
          <w:sz w:val="28"/>
          <w:szCs w:val="28"/>
        </w:rPr>
        <w:t>%</w:t>
      </w:r>
      <w:r w:rsidRPr="00AF5320">
        <w:rPr>
          <w:color w:val="000000"/>
          <w:sz w:val="28"/>
          <w:szCs w:val="28"/>
        </w:rPr>
        <w:t xml:space="preserve"> и составил  </w:t>
      </w:r>
      <w:r w:rsidR="00AD3709">
        <w:rPr>
          <w:color w:val="000000"/>
          <w:sz w:val="28"/>
          <w:szCs w:val="28"/>
        </w:rPr>
        <w:t>3</w:t>
      </w:r>
      <w:r w:rsidR="00D620CE">
        <w:rPr>
          <w:color w:val="000000"/>
          <w:sz w:val="28"/>
          <w:szCs w:val="28"/>
        </w:rPr>
        <w:t>2 824,9</w:t>
      </w:r>
      <w:r w:rsidR="00224328">
        <w:rPr>
          <w:color w:val="000000"/>
          <w:sz w:val="28"/>
          <w:szCs w:val="28"/>
        </w:rPr>
        <w:t xml:space="preserve"> </w:t>
      </w:r>
      <w:r w:rsidRPr="00AF5320">
        <w:rPr>
          <w:color w:val="000000"/>
          <w:sz w:val="28"/>
          <w:szCs w:val="28"/>
        </w:rPr>
        <w:t>тыс. руб., а исполнен на 1</w:t>
      </w:r>
      <w:r w:rsidR="00D620CE">
        <w:rPr>
          <w:color w:val="000000"/>
          <w:sz w:val="28"/>
          <w:szCs w:val="28"/>
        </w:rPr>
        <w:t>12</w:t>
      </w:r>
      <w:r w:rsidRPr="00AF5320">
        <w:rPr>
          <w:color w:val="000000"/>
          <w:sz w:val="28"/>
          <w:szCs w:val="28"/>
        </w:rPr>
        <w:t xml:space="preserve">% </w:t>
      </w:r>
      <w:r w:rsidR="00D620CE">
        <w:rPr>
          <w:color w:val="000000"/>
          <w:sz w:val="28"/>
          <w:szCs w:val="28"/>
        </w:rPr>
        <w:t>по отношению к первоначальн</w:t>
      </w:r>
      <w:r w:rsidR="00074763">
        <w:rPr>
          <w:color w:val="000000"/>
          <w:sz w:val="28"/>
          <w:szCs w:val="28"/>
        </w:rPr>
        <w:t>ым показателям</w:t>
      </w:r>
      <w:r w:rsidR="00074763" w:rsidRPr="00AF5320">
        <w:rPr>
          <w:sz w:val="28"/>
          <w:szCs w:val="28"/>
        </w:rPr>
        <w:t xml:space="preserve"> </w:t>
      </w:r>
      <w:r w:rsidR="00074763">
        <w:rPr>
          <w:sz w:val="28"/>
          <w:szCs w:val="28"/>
        </w:rPr>
        <w:t>37 678,7</w:t>
      </w:r>
      <w:r w:rsidR="00074763" w:rsidRPr="00AF5320">
        <w:rPr>
          <w:sz w:val="28"/>
          <w:szCs w:val="28"/>
        </w:rPr>
        <w:t xml:space="preserve"> тыс. руб.</w:t>
      </w:r>
    </w:p>
    <w:p w:rsidR="0041238D" w:rsidRDefault="0041238D" w:rsidP="0041238D">
      <w:pPr>
        <w:pStyle w:val="2"/>
        <w:tabs>
          <w:tab w:val="left" w:pos="709"/>
        </w:tabs>
        <w:spacing w:after="0" w:line="240" w:lineRule="auto"/>
        <w:ind w:left="0"/>
        <w:jc w:val="both"/>
        <w:rPr>
          <w:b/>
          <w:sz w:val="28"/>
          <w:szCs w:val="28"/>
        </w:rPr>
      </w:pPr>
    </w:p>
    <w:p w:rsidR="00DF60D3" w:rsidRDefault="006836EF" w:rsidP="00D11C35">
      <w:pPr>
        <w:pStyle w:val="2"/>
        <w:tabs>
          <w:tab w:val="left" w:pos="709"/>
        </w:tabs>
        <w:spacing w:after="0" w:line="240" w:lineRule="auto"/>
        <w:ind w:left="0"/>
        <w:jc w:val="center"/>
        <w:rPr>
          <w:sz w:val="28"/>
          <w:szCs w:val="28"/>
        </w:rPr>
      </w:pPr>
      <w:r w:rsidRPr="008E628D">
        <w:rPr>
          <w:sz w:val="28"/>
          <w:szCs w:val="28"/>
        </w:rPr>
        <w:t>Удельный вес неналоговых доходов.</w:t>
      </w:r>
    </w:p>
    <w:p w:rsidR="00DF60D3" w:rsidRDefault="00DF60D3" w:rsidP="00D11C35">
      <w:pPr>
        <w:pStyle w:val="2"/>
        <w:tabs>
          <w:tab w:val="left" w:pos="709"/>
        </w:tabs>
        <w:spacing w:after="0" w:line="240" w:lineRule="auto"/>
        <w:ind w:left="0"/>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05"/>
        <w:gridCol w:w="1520"/>
        <w:gridCol w:w="1337"/>
      </w:tblGrid>
      <w:tr w:rsidR="00D11C35" w:rsidRPr="00AF5320" w:rsidTr="00DF60D3">
        <w:trPr>
          <w:trHeight w:val="274"/>
          <w:tblHeader/>
        </w:trPr>
        <w:tc>
          <w:tcPr>
            <w:tcW w:w="0" w:type="auto"/>
            <w:gridSpan w:val="3"/>
            <w:tcBorders>
              <w:top w:val="nil"/>
              <w:left w:val="nil"/>
              <w:bottom w:val="single" w:sz="4" w:space="0" w:color="auto"/>
              <w:right w:val="nil"/>
            </w:tcBorders>
            <w:shd w:val="clear" w:color="auto" w:fill="auto"/>
            <w:vAlign w:val="center"/>
          </w:tcPr>
          <w:p w:rsidR="00D5161C" w:rsidRPr="00715805" w:rsidRDefault="00D11C35" w:rsidP="00D5161C">
            <w:pPr>
              <w:jc w:val="right"/>
              <w:rPr>
                <w:b/>
                <w:bCs/>
                <w:sz w:val="20"/>
                <w:szCs w:val="20"/>
              </w:rPr>
            </w:pPr>
            <w:r>
              <w:rPr>
                <w:sz w:val="28"/>
                <w:szCs w:val="28"/>
              </w:rPr>
              <w:t xml:space="preserve">     </w:t>
            </w:r>
            <w:r w:rsidRPr="000106DE">
              <w:t>Таблица № 4 (тыс. руб.)</w:t>
            </w:r>
          </w:p>
        </w:tc>
      </w:tr>
      <w:tr w:rsidR="006836EF" w:rsidRPr="00AF5320" w:rsidTr="00DF60D3">
        <w:trPr>
          <w:trHeight w:val="322"/>
          <w:tblHeader/>
        </w:trPr>
        <w:tc>
          <w:tcPr>
            <w:tcW w:w="0" w:type="auto"/>
            <w:vMerge w:val="restart"/>
            <w:tcBorders>
              <w:top w:val="single" w:sz="4" w:space="0" w:color="auto"/>
            </w:tcBorders>
            <w:shd w:val="clear" w:color="auto" w:fill="auto"/>
            <w:vAlign w:val="center"/>
          </w:tcPr>
          <w:p w:rsidR="006836EF" w:rsidRPr="00715805" w:rsidRDefault="00F37E15" w:rsidP="00F37E15">
            <w:pPr>
              <w:tabs>
                <w:tab w:val="left" w:pos="713"/>
              </w:tabs>
              <w:jc w:val="center"/>
              <w:rPr>
                <w:b/>
                <w:bCs/>
                <w:sz w:val="20"/>
                <w:szCs w:val="20"/>
              </w:rPr>
            </w:pPr>
            <w:r w:rsidRPr="00715805">
              <w:rPr>
                <w:b/>
                <w:bCs/>
                <w:sz w:val="20"/>
                <w:szCs w:val="20"/>
              </w:rPr>
              <w:t>Д</w:t>
            </w:r>
            <w:r w:rsidR="006836EF" w:rsidRPr="00715805">
              <w:rPr>
                <w:b/>
                <w:bCs/>
                <w:sz w:val="20"/>
                <w:szCs w:val="20"/>
              </w:rPr>
              <w:t>оходы районного бюджета</w:t>
            </w:r>
          </w:p>
        </w:tc>
        <w:tc>
          <w:tcPr>
            <w:tcW w:w="0" w:type="auto"/>
            <w:vMerge w:val="restart"/>
            <w:tcBorders>
              <w:top w:val="single" w:sz="4" w:space="0" w:color="auto"/>
            </w:tcBorders>
            <w:shd w:val="clear" w:color="auto" w:fill="auto"/>
            <w:vAlign w:val="center"/>
          </w:tcPr>
          <w:p w:rsidR="006836EF" w:rsidRPr="00715805" w:rsidRDefault="006836EF" w:rsidP="00074763">
            <w:pPr>
              <w:jc w:val="center"/>
              <w:rPr>
                <w:b/>
                <w:bCs/>
                <w:sz w:val="20"/>
                <w:szCs w:val="20"/>
              </w:rPr>
            </w:pPr>
            <w:r w:rsidRPr="00715805">
              <w:rPr>
                <w:b/>
                <w:bCs/>
                <w:sz w:val="20"/>
                <w:szCs w:val="20"/>
              </w:rPr>
              <w:t>Исполнено за 20</w:t>
            </w:r>
            <w:r w:rsidR="008E628D" w:rsidRPr="00715805">
              <w:rPr>
                <w:b/>
                <w:bCs/>
                <w:sz w:val="20"/>
                <w:szCs w:val="20"/>
              </w:rPr>
              <w:t>2</w:t>
            </w:r>
            <w:r w:rsidR="00074763">
              <w:rPr>
                <w:b/>
                <w:bCs/>
                <w:sz w:val="20"/>
                <w:szCs w:val="20"/>
              </w:rPr>
              <w:t>2</w:t>
            </w:r>
            <w:r w:rsidRPr="00715805">
              <w:rPr>
                <w:b/>
                <w:bCs/>
                <w:sz w:val="20"/>
                <w:szCs w:val="20"/>
              </w:rPr>
              <w:t xml:space="preserve"> год</w:t>
            </w:r>
          </w:p>
        </w:tc>
        <w:tc>
          <w:tcPr>
            <w:tcW w:w="0" w:type="auto"/>
            <w:vMerge w:val="restart"/>
            <w:tcBorders>
              <w:top w:val="single" w:sz="4" w:space="0" w:color="auto"/>
            </w:tcBorders>
            <w:shd w:val="clear" w:color="auto" w:fill="auto"/>
            <w:vAlign w:val="center"/>
          </w:tcPr>
          <w:p w:rsidR="006836EF" w:rsidRPr="00715805" w:rsidRDefault="006836EF" w:rsidP="00BB6ECA">
            <w:pPr>
              <w:jc w:val="center"/>
              <w:rPr>
                <w:b/>
                <w:bCs/>
                <w:sz w:val="20"/>
                <w:szCs w:val="20"/>
              </w:rPr>
            </w:pPr>
            <w:r w:rsidRPr="00715805">
              <w:rPr>
                <w:b/>
                <w:bCs/>
                <w:sz w:val="20"/>
                <w:szCs w:val="20"/>
              </w:rPr>
              <w:t>Удельный вес %</w:t>
            </w:r>
          </w:p>
        </w:tc>
      </w:tr>
      <w:tr w:rsidR="006836EF" w:rsidTr="00DF60D3">
        <w:trPr>
          <w:trHeight w:val="207"/>
          <w:tblHeader/>
        </w:trPr>
        <w:tc>
          <w:tcPr>
            <w:tcW w:w="0" w:type="auto"/>
            <w:vMerge/>
            <w:shd w:val="clear" w:color="auto" w:fill="auto"/>
            <w:vAlign w:val="center"/>
          </w:tcPr>
          <w:p w:rsidR="006836EF" w:rsidRDefault="006836EF" w:rsidP="00BB6ECA">
            <w:pPr>
              <w:snapToGrid w:val="0"/>
              <w:rPr>
                <w:b/>
                <w:bCs/>
                <w:sz w:val="18"/>
                <w:szCs w:val="18"/>
              </w:rPr>
            </w:pPr>
          </w:p>
        </w:tc>
        <w:tc>
          <w:tcPr>
            <w:tcW w:w="0" w:type="auto"/>
            <w:vMerge/>
            <w:shd w:val="clear" w:color="auto" w:fill="auto"/>
            <w:vAlign w:val="center"/>
          </w:tcPr>
          <w:p w:rsidR="006836EF" w:rsidRDefault="006836EF" w:rsidP="00BB6ECA">
            <w:pPr>
              <w:snapToGrid w:val="0"/>
              <w:rPr>
                <w:b/>
                <w:bCs/>
                <w:sz w:val="18"/>
                <w:szCs w:val="18"/>
              </w:rPr>
            </w:pPr>
          </w:p>
        </w:tc>
        <w:tc>
          <w:tcPr>
            <w:tcW w:w="0" w:type="auto"/>
            <w:vMerge/>
            <w:shd w:val="clear" w:color="auto" w:fill="auto"/>
            <w:vAlign w:val="center"/>
          </w:tcPr>
          <w:p w:rsidR="006836EF" w:rsidRDefault="006836EF" w:rsidP="00BB6ECA">
            <w:pPr>
              <w:snapToGrid w:val="0"/>
              <w:rPr>
                <w:b/>
                <w:bCs/>
                <w:sz w:val="18"/>
                <w:szCs w:val="18"/>
              </w:rPr>
            </w:pPr>
          </w:p>
        </w:tc>
      </w:tr>
      <w:tr w:rsidR="006836EF" w:rsidTr="00DF60D3">
        <w:trPr>
          <w:trHeight w:val="105"/>
          <w:tblHeader/>
        </w:trPr>
        <w:tc>
          <w:tcPr>
            <w:tcW w:w="0" w:type="auto"/>
            <w:shd w:val="clear" w:color="auto" w:fill="auto"/>
            <w:vAlign w:val="center"/>
          </w:tcPr>
          <w:p w:rsidR="006836EF" w:rsidRPr="00B46252" w:rsidRDefault="006836EF" w:rsidP="00BB6ECA">
            <w:pPr>
              <w:jc w:val="center"/>
              <w:rPr>
                <w:b/>
                <w:sz w:val="18"/>
                <w:szCs w:val="18"/>
              </w:rPr>
            </w:pPr>
            <w:r w:rsidRPr="00B46252">
              <w:rPr>
                <w:b/>
                <w:sz w:val="18"/>
                <w:szCs w:val="18"/>
              </w:rPr>
              <w:t>1</w:t>
            </w:r>
          </w:p>
        </w:tc>
        <w:tc>
          <w:tcPr>
            <w:tcW w:w="0" w:type="auto"/>
            <w:shd w:val="clear" w:color="auto" w:fill="auto"/>
            <w:vAlign w:val="bottom"/>
          </w:tcPr>
          <w:p w:rsidR="006836EF" w:rsidRPr="00B46252" w:rsidRDefault="006836EF" w:rsidP="00BB6ECA">
            <w:pPr>
              <w:jc w:val="center"/>
              <w:rPr>
                <w:b/>
                <w:sz w:val="18"/>
                <w:szCs w:val="18"/>
              </w:rPr>
            </w:pPr>
            <w:r w:rsidRPr="00B46252">
              <w:rPr>
                <w:b/>
                <w:sz w:val="18"/>
                <w:szCs w:val="18"/>
              </w:rPr>
              <w:t>2</w:t>
            </w:r>
          </w:p>
        </w:tc>
        <w:tc>
          <w:tcPr>
            <w:tcW w:w="0" w:type="auto"/>
            <w:shd w:val="clear" w:color="auto" w:fill="auto"/>
            <w:vAlign w:val="bottom"/>
          </w:tcPr>
          <w:p w:rsidR="006836EF" w:rsidRPr="00B46252" w:rsidRDefault="006836EF" w:rsidP="00BB6ECA">
            <w:pPr>
              <w:jc w:val="center"/>
              <w:rPr>
                <w:b/>
                <w:sz w:val="18"/>
                <w:szCs w:val="18"/>
              </w:rPr>
            </w:pPr>
            <w:r w:rsidRPr="00B46252">
              <w:rPr>
                <w:b/>
                <w:sz w:val="18"/>
                <w:szCs w:val="18"/>
              </w:rPr>
              <w:t>3</w:t>
            </w:r>
          </w:p>
        </w:tc>
      </w:tr>
      <w:tr w:rsidR="00D11C35" w:rsidTr="00DF60D3">
        <w:trPr>
          <w:trHeight w:val="303"/>
        </w:trPr>
        <w:tc>
          <w:tcPr>
            <w:tcW w:w="0" w:type="auto"/>
            <w:shd w:val="clear" w:color="auto" w:fill="auto"/>
            <w:vAlign w:val="center"/>
          </w:tcPr>
          <w:p w:rsidR="00D11C35" w:rsidRPr="00F47A18" w:rsidRDefault="00D11C35" w:rsidP="00F75FD4">
            <w:pPr>
              <w:rPr>
                <w:b/>
                <w:sz w:val="20"/>
                <w:szCs w:val="20"/>
              </w:rPr>
            </w:pPr>
            <w:r>
              <w:rPr>
                <w:b/>
                <w:sz w:val="20"/>
                <w:szCs w:val="20"/>
              </w:rPr>
              <w:t>Собственные</w:t>
            </w:r>
            <w:r w:rsidRPr="00F47A18">
              <w:rPr>
                <w:b/>
                <w:sz w:val="20"/>
                <w:szCs w:val="20"/>
              </w:rPr>
              <w:t xml:space="preserve"> доходы ВСЕГО</w:t>
            </w:r>
          </w:p>
        </w:tc>
        <w:tc>
          <w:tcPr>
            <w:tcW w:w="0" w:type="auto"/>
            <w:shd w:val="clear" w:color="auto" w:fill="auto"/>
            <w:vAlign w:val="bottom"/>
          </w:tcPr>
          <w:p w:rsidR="00D11C35" w:rsidRPr="00F47A18" w:rsidRDefault="00074763" w:rsidP="00074763">
            <w:pPr>
              <w:jc w:val="center"/>
              <w:rPr>
                <w:b/>
                <w:sz w:val="20"/>
                <w:szCs w:val="20"/>
              </w:rPr>
            </w:pPr>
            <w:r>
              <w:rPr>
                <w:b/>
                <w:sz w:val="20"/>
                <w:szCs w:val="20"/>
              </w:rPr>
              <w:t>218 492,3</w:t>
            </w:r>
          </w:p>
        </w:tc>
        <w:tc>
          <w:tcPr>
            <w:tcW w:w="0" w:type="auto"/>
            <w:shd w:val="clear" w:color="auto" w:fill="auto"/>
            <w:vAlign w:val="bottom"/>
          </w:tcPr>
          <w:p w:rsidR="00D11C35" w:rsidRPr="00F47A18" w:rsidRDefault="00074763" w:rsidP="00074763">
            <w:pPr>
              <w:jc w:val="center"/>
              <w:rPr>
                <w:b/>
                <w:sz w:val="20"/>
                <w:szCs w:val="20"/>
              </w:rPr>
            </w:pPr>
            <w:r>
              <w:rPr>
                <w:b/>
                <w:sz w:val="20"/>
                <w:szCs w:val="20"/>
              </w:rPr>
              <w:t>17</w:t>
            </w:r>
            <w:r w:rsidR="008B0931">
              <w:rPr>
                <w:b/>
                <w:sz w:val="20"/>
                <w:szCs w:val="20"/>
              </w:rPr>
              <w:t>,0</w:t>
            </w:r>
          </w:p>
        </w:tc>
      </w:tr>
      <w:tr w:rsidR="00D11C35" w:rsidTr="00DF60D3">
        <w:trPr>
          <w:trHeight w:val="303"/>
        </w:trPr>
        <w:tc>
          <w:tcPr>
            <w:tcW w:w="0" w:type="auto"/>
            <w:shd w:val="clear" w:color="auto" w:fill="auto"/>
          </w:tcPr>
          <w:p w:rsidR="00D11C35" w:rsidRPr="00DC0E98" w:rsidRDefault="00D11C35" w:rsidP="00E42BA2">
            <w:pPr>
              <w:rPr>
                <w:color w:val="000000"/>
              </w:rPr>
            </w:pPr>
            <w:r w:rsidRPr="00E42BA2">
              <w:rPr>
                <w:sz w:val="20"/>
                <w:szCs w:val="20"/>
              </w:rPr>
              <w:t>Доходы, получаемые в виде арендной платы за земельные участки, государственная собственность на которые не разграничена</w:t>
            </w:r>
          </w:p>
        </w:tc>
        <w:tc>
          <w:tcPr>
            <w:tcW w:w="0" w:type="auto"/>
            <w:shd w:val="clear" w:color="auto" w:fill="auto"/>
            <w:vAlign w:val="center"/>
          </w:tcPr>
          <w:p w:rsidR="00D11C35" w:rsidRPr="00DC0E98" w:rsidRDefault="00074763" w:rsidP="008B0931">
            <w:pPr>
              <w:widowControl w:val="0"/>
              <w:shd w:val="clear" w:color="auto" w:fill="FFFFFF"/>
              <w:autoSpaceDE w:val="0"/>
              <w:jc w:val="center"/>
              <w:rPr>
                <w:color w:val="000000"/>
                <w:sz w:val="20"/>
                <w:szCs w:val="20"/>
              </w:rPr>
            </w:pPr>
            <w:r>
              <w:rPr>
                <w:color w:val="000000"/>
                <w:sz w:val="20"/>
                <w:szCs w:val="20"/>
              </w:rPr>
              <w:t>26 713,7</w:t>
            </w:r>
          </w:p>
        </w:tc>
        <w:tc>
          <w:tcPr>
            <w:tcW w:w="0" w:type="auto"/>
            <w:shd w:val="clear" w:color="auto" w:fill="auto"/>
            <w:vAlign w:val="center"/>
          </w:tcPr>
          <w:p w:rsidR="00D11C35" w:rsidRPr="00DC0E98" w:rsidRDefault="00074763" w:rsidP="00074763">
            <w:pPr>
              <w:jc w:val="center"/>
              <w:rPr>
                <w:sz w:val="20"/>
                <w:szCs w:val="20"/>
              </w:rPr>
            </w:pPr>
            <w:r>
              <w:rPr>
                <w:sz w:val="20"/>
                <w:szCs w:val="20"/>
              </w:rPr>
              <w:t>12,0</w:t>
            </w:r>
          </w:p>
        </w:tc>
      </w:tr>
      <w:tr w:rsidR="00D11C35" w:rsidTr="00DF60D3">
        <w:trPr>
          <w:trHeight w:val="303"/>
        </w:trPr>
        <w:tc>
          <w:tcPr>
            <w:tcW w:w="0" w:type="auto"/>
            <w:shd w:val="clear" w:color="auto" w:fill="auto"/>
          </w:tcPr>
          <w:p w:rsidR="00D11C35" w:rsidRPr="00DC0E98" w:rsidRDefault="00D11C35" w:rsidP="008E628D">
            <w:pPr>
              <w:rPr>
                <w:sz w:val="20"/>
                <w:szCs w:val="20"/>
              </w:rPr>
            </w:pPr>
            <w:r w:rsidRPr="00DC0E98">
              <w:rPr>
                <w:sz w:val="20"/>
                <w:szCs w:val="20"/>
              </w:rPr>
              <w:t>Доходы, получаемые в виде арендной платы, а также средства от продажи права на заключение договоров аренды на землю</w:t>
            </w:r>
          </w:p>
        </w:tc>
        <w:tc>
          <w:tcPr>
            <w:tcW w:w="0" w:type="auto"/>
            <w:shd w:val="clear" w:color="auto" w:fill="auto"/>
            <w:vAlign w:val="center"/>
          </w:tcPr>
          <w:p w:rsidR="00D11C35" w:rsidRPr="00DC0E98" w:rsidRDefault="008B0931" w:rsidP="00074763">
            <w:pPr>
              <w:widowControl w:val="0"/>
              <w:shd w:val="clear" w:color="auto" w:fill="FFFFFF"/>
              <w:autoSpaceDE w:val="0"/>
              <w:jc w:val="center"/>
              <w:rPr>
                <w:color w:val="000000"/>
                <w:sz w:val="20"/>
                <w:szCs w:val="20"/>
              </w:rPr>
            </w:pPr>
            <w:r>
              <w:rPr>
                <w:color w:val="000000"/>
                <w:sz w:val="20"/>
                <w:szCs w:val="20"/>
              </w:rPr>
              <w:t>1</w:t>
            </w:r>
            <w:r w:rsidR="00074763">
              <w:rPr>
                <w:color w:val="000000"/>
                <w:sz w:val="20"/>
                <w:szCs w:val="20"/>
              </w:rPr>
              <w:t>50,3</w:t>
            </w:r>
          </w:p>
        </w:tc>
        <w:tc>
          <w:tcPr>
            <w:tcW w:w="0" w:type="auto"/>
            <w:shd w:val="clear" w:color="auto" w:fill="auto"/>
            <w:vAlign w:val="center"/>
          </w:tcPr>
          <w:p w:rsidR="00D11C35" w:rsidRPr="00DC0E98" w:rsidRDefault="008B0931" w:rsidP="00074763">
            <w:pPr>
              <w:jc w:val="center"/>
              <w:rPr>
                <w:sz w:val="20"/>
                <w:szCs w:val="20"/>
              </w:rPr>
            </w:pPr>
            <w:r>
              <w:rPr>
                <w:sz w:val="20"/>
                <w:szCs w:val="20"/>
              </w:rPr>
              <w:t>0,</w:t>
            </w:r>
            <w:r w:rsidR="00074763">
              <w:rPr>
                <w:sz w:val="20"/>
                <w:szCs w:val="20"/>
              </w:rPr>
              <w:t>1</w:t>
            </w:r>
          </w:p>
        </w:tc>
      </w:tr>
      <w:tr w:rsidR="00D11C35" w:rsidTr="00DF60D3">
        <w:trPr>
          <w:trHeight w:val="255"/>
        </w:trPr>
        <w:tc>
          <w:tcPr>
            <w:tcW w:w="0" w:type="auto"/>
            <w:shd w:val="clear" w:color="auto" w:fill="auto"/>
          </w:tcPr>
          <w:p w:rsidR="00D11C35" w:rsidRPr="00DC0E98" w:rsidRDefault="00D11C35" w:rsidP="008E628D">
            <w:pPr>
              <w:rPr>
                <w:sz w:val="20"/>
                <w:szCs w:val="20"/>
              </w:rPr>
            </w:pPr>
            <w:r w:rsidRPr="00DC0E98">
              <w:rPr>
                <w:sz w:val="20"/>
                <w:szCs w:val="20"/>
              </w:rPr>
              <w:t>Доходы от сдачи в аренду имущества, составляющего казну</w:t>
            </w:r>
          </w:p>
        </w:tc>
        <w:tc>
          <w:tcPr>
            <w:tcW w:w="0" w:type="auto"/>
            <w:shd w:val="clear" w:color="auto" w:fill="auto"/>
            <w:vAlign w:val="center"/>
          </w:tcPr>
          <w:p w:rsidR="00D11C35" w:rsidRPr="00DC0E98" w:rsidRDefault="00074763" w:rsidP="00074763">
            <w:pPr>
              <w:widowControl w:val="0"/>
              <w:shd w:val="clear" w:color="auto" w:fill="FFFFFF"/>
              <w:autoSpaceDE w:val="0"/>
              <w:jc w:val="center"/>
              <w:rPr>
                <w:color w:val="000000"/>
                <w:sz w:val="20"/>
                <w:szCs w:val="20"/>
              </w:rPr>
            </w:pPr>
            <w:r>
              <w:rPr>
                <w:color w:val="000000"/>
                <w:sz w:val="20"/>
                <w:szCs w:val="20"/>
              </w:rPr>
              <w:t>662,3</w:t>
            </w:r>
          </w:p>
        </w:tc>
        <w:tc>
          <w:tcPr>
            <w:tcW w:w="0" w:type="auto"/>
            <w:shd w:val="clear" w:color="auto" w:fill="auto"/>
            <w:vAlign w:val="center"/>
          </w:tcPr>
          <w:p w:rsidR="00D11C35" w:rsidRPr="00DC0E98" w:rsidRDefault="008B0931" w:rsidP="008E628D">
            <w:pPr>
              <w:jc w:val="center"/>
              <w:rPr>
                <w:sz w:val="20"/>
                <w:szCs w:val="20"/>
              </w:rPr>
            </w:pPr>
            <w:r>
              <w:rPr>
                <w:sz w:val="20"/>
                <w:szCs w:val="20"/>
              </w:rPr>
              <w:t>0,3</w:t>
            </w:r>
          </w:p>
        </w:tc>
      </w:tr>
      <w:tr w:rsidR="00D11C35" w:rsidTr="00DF60D3">
        <w:trPr>
          <w:trHeight w:val="303"/>
        </w:trPr>
        <w:tc>
          <w:tcPr>
            <w:tcW w:w="0" w:type="auto"/>
            <w:shd w:val="clear" w:color="auto" w:fill="auto"/>
          </w:tcPr>
          <w:p w:rsidR="00D11C35" w:rsidRPr="00DC0E98" w:rsidRDefault="00D11C35" w:rsidP="008E628D">
            <w:pPr>
              <w:rPr>
                <w:color w:val="000000"/>
                <w:sz w:val="20"/>
                <w:szCs w:val="20"/>
              </w:rPr>
            </w:pPr>
            <w:r w:rsidRPr="00DC0E98">
              <w:rPr>
                <w:sz w:val="20"/>
                <w:szCs w:val="20"/>
              </w:rPr>
              <w:t>Платежи за пользование природными ресурсами (плата за негативное воздействие на окружающую среду)</w:t>
            </w:r>
          </w:p>
        </w:tc>
        <w:tc>
          <w:tcPr>
            <w:tcW w:w="0" w:type="auto"/>
            <w:shd w:val="clear" w:color="auto" w:fill="auto"/>
            <w:vAlign w:val="center"/>
          </w:tcPr>
          <w:p w:rsidR="00D11C35" w:rsidRPr="00DC0E98" w:rsidRDefault="00074763" w:rsidP="00DC0E98">
            <w:pPr>
              <w:widowControl w:val="0"/>
              <w:shd w:val="clear" w:color="auto" w:fill="FFFFFF"/>
              <w:autoSpaceDE w:val="0"/>
              <w:jc w:val="center"/>
              <w:rPr>
                <w:color w:val="000000"/>
                <w:sz w:val="20"/>
                <w:szCs w:val="20"/>
              </w:rPr>
            </w:pPr>
            <w:r>
              <w:rPr>
                <w:color w:val="000000"/>
                <w:sz w:val="20"/>
                <w:szCs w:val="20"/>
              </w:rPr>
              <w:t>1 178,5</w:t>
            </w:r>
          </w:p>
        </w:tc>
        <w:tc>
          <w:tcPr>
            <w:tcW w:w="0" w:type="auto"/>
            <w:shd w:val="clear" w:color="auto" w:fill="auto"/>
            <w:vAlign w:val="center"/>
          </w:tcPr>
          <w:p w:rsidR="00D11C35" w:rsidRPr="00DC0E98" w:rsidRDefault="00074763" w:rsidP="00074763">
            <w:pPr>
              <w:jc w:val="center"/>
              <w:rPr>
                <w:sz w:val="20"/>
                <w:szCs w:val="20"/>
              </w:rPr>
            </w:pPr>
            <w:r>
              <w:rPr>
                <w:sz w:val="20"/>
                <w:szCs w:val="20"/>
              </w:rPr>
              <w:t>0,5</w:t>
            </w:r>
          </w:p>
        </w:tc>
      </w:tr>
      <w:tr w:rsidR="00D11C35" w:rsidTr="00DF60D3">
        <w:trPr>
          <w:trHeight w:val="262"/>
        </w:trPr>
        <w:tc>
          <w:tcPr>
            <w:tcW w:w="0" w:type="auto"/>
            <w:shd w:val="clear" w:color="auto" w:fill="auto"/>
          </w:tcPr>
          <w:p w:rsidR="00D11C35" w:rsidRPr="00DC0E98" w:rsidRDefault="00D11C35" w:rsidP="008E628D">
            <w:pPr>
              <w:rPr>
                <w:color w:val="000000"/>
                <w:sz w:val="20"/>
                <w:szCs w:val="20"/>
              </w:rPr>
            </w:pPr>
            <w:r w:rsidRPr="00DC0E98">
              <w:rPr>
                <w:color w:val="000000"/>
                <w:spacing w:val="-2"/>
                <w:sz w:val="20"/>
                <w:szCs w:val="20"/>
              </w:rPr>
              <w:t>Доходы от оказания платных услуг и компен</w:t>
            </w:r>
            <w:r w:rsidRPr="00DC0E98">
              <w:rPr>
                <w:color w:val="000000"/>
                <w:spacing w:val="-2"/>
                <w:sz w:val="20"/>
                <w:szCs w:val="20"/>
              </w:rPr>
              <w:softHyphen/>
            </w:r>
            <w:r w:rsidRPr="00DC0E98">
              <w:rPr>
                <w:color w:val="000000"/>
                <w:spacing w:val="-1"/>
                <w:sz w:val="20"/>
                <w:szCs w:val="20"/>
              </w:rPr>
              <w:t>сации затрат государства</w:t>
            </w:r>
          </w:p>
        </w:tc>
        <w:tc>
          <w:tcPr>
            <w:tcW w:w="0" w:type="auto"/>
            <w:shd w:val="clear" w:color="auto" w:fill="auto"/>
            <w:vAlign w:val="center"/>
          </w:tcPr>
          <w:p w:rsidR="00D11C35" w:rsidRPr="00DC0E98" w:rsidRDefault="00074763" w:rsidP="00DC0E98">
            <w:pPr>
              <w:widowControl w:val="0"/>
              <w:shd w:val="clear" w:color="auto" w:fill="FFFFFF"/>
              <w:autoSpaceDE w:val="0"/>
              <w:jc w:val="center"/>
              <w:rPr>
                <w:color w:val="000000"/>
                <w:sz w:val="20"/>
                <w:szCs w:val="20"/>
              </w:rPr>
            </w:pPr>
            <w:r>
              <w:rPr>
                <w:color w:val="000000"/>
                <w:sz w:val="20"/>
                <w:szCs w:val="20"/>
              </w:rPr>
              <w:t>3 210,2</w:t>
            </w:r>
          </w:p>
        </w:tc>
        <w:tc>
          <w:tcPr>
            <w:tcW w:w="0" w:type="auto"/>
            <w:shd w:val="clear" w:color="auto" w:fill="auto"/>
            <w:vAlign w:val="center"/>
          </w:tcPr>
          <w:p w:rsidR="00D11C35" w:rsidRPr="00DC0E98" w:rsidRDefault="00074763" w:rsidP="00074763">
            <w:pPr>
              <w:jc w:val="center"/>
              <w:rPr>
                <w:sz w:val="20"/>
                <w:szCs w:val="20"/>
              </w:rPr>
            </w:pPr>
            <w:r>
              <w:rPr>
                <w:sz w:val="20"/>
                <w:szCs w:val="20"/>
              </w:rPr>
              <w:t>1,5</w:t>
            </w:r>
          </w:p>
        </w:tc>
      </w:tr>
      <w:tr w:rsidR="00D11C35" w:rsidTr="00DF60D3">
        <w:trPr>
          <w:trHeight w:val="349"/>
        </w:trPr>
        <w:tc>
          <w:tcPr>
            <w:tcW w:w="0" w:type="auto"/>
            <w:shd w:val="clear" w:color="auto" w:fill="auto"/>
          </w:tcPr>
          <w:p w:rsidR="00D11C35" w:rsidRPr="00DC0E98" w:rsidRDefault="00D11C35" w:rsidP="00DC0E98">
            <w:pPr>
              <w:rPr>
                <w:color w:val="000000"/>
                <w:spacing w:val="-2"/>
                <w:sz w:val="20"/>
                <w:szCs w:val="20"/>
              </w:rPr>
            </w:pPr>
            <w:r w:rsidRPr="00DC0E98">
              <w:rPr>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0" w:type="auto"/>
            <w:shd w:val="clear" w:color="auto" w:fill="auto"/>
            <w:vAlign w:val="center"/>
          </w:tcPr>
          <w:p w:rsidR="00D11C35" w:rsidRPr="00DC0E98" w:rsidRDefault="00074763" w:rsidP="00DC0E98">
            <w:pPr>
              <w:widowControl w:val="0"/>
              <w:shd w:val="clear" w:color="auto" w:fill="FFFFFF"/>
              <w:autoSpaceDE w:val="0"/>
              <w:jc w:val="center"/>
              <w:rPr>
                <w:color w:val="000000"/>
                <w:sz w:val="20"/>
                <w:szCs w:val="20"/>
              </w:rPr>
            </w:pPr>
            <w:r>
              <w:rPr>
                <w:color w:val="000000"/>
                <w:sz w:val="20"/>
                <w:szCs w:val="20"/>
              </w:rPr>
              <w:t>3 027,3</w:t>
            </w:r>
          </w:p>
        </w:tc>
        <w:tc>
          <w:tcPr>
            <w:tcW w:w="0" w:type="auto"/>
            <w:shd w:val="clear" w:color="auto" w:fill="auto"/>
            <w:vAlign w:val="center"/>
          </w:tcPr>
          <w:p w:rsidR="00D11C35" w:rsidRPr="00DC0E98" w:rsidRDefault="00074763" w:rsidP="00715805">
            <w:pPr>
              <w:jc w:val="center"/>
              <w:rPr>
                <w:sz w:val="20"/>
                <w:szCs w:val="20"/>
              </w:rPr>
            </w:pPr>
            <w:r>
              <w:rPr>
                <w:sz w:val="20"/>
                <w:szCs w:val="20"/>
              </w:rPr>
              <w:t>1,4</w:t>
            </w:r>
          </w:p>
        </w:tc>
      </w:tr>
      <w:tr w:rsidR="00074763" w:rsidTr="00DF60D3">
        <w:trPr>
          <w:trHeight w:val="349"/>
        </w:trPr>
        <w:tc>
          <w:tcPr>
            <w:tcW w:w="0" w:type="auto"/>
            <w:shd w:val="clear" w:color="auto" w:fill="auto"/>
          </w:tcPr>
          <w:p w:rsidR="00074763" w:rsidRPr="00074763" w:rsidRDefault="00074763" w:rsidP="00DC0E98">
            <w:pPr>
              <w:rPr>
                <w:sz w:val="20"/>
                <w:szCs w:val="20"/>
              </w:rPr>
            </w:pPr>
            <w:r w:rsidRPr="00074763">
              <w:rPr>
                <w:sz w:val="20"/>
                <w:szCs w:val="20"/>
              </w:rPr>
              <w:t>Доходы от реализации иного имущества, находящегося в собственности муниципальных районов, в части реализации основных средств по указанному имуществу</w:t>
            </w:r>
          </w:p>
        </w:tc>
        <w:tc>
          <w:tcPr>
            <w:tcW w:w="0" w:type="auto"/>
            <w:shd w:val="clear" w:color="auto" w:fill="auto"/>
            <w:vAlign w:val="center"/>
          </w:tcPr>
          <w:p w:rsidR="00074763" w:rsidRDefault="00074763" w:rsidP="00DC0E98">
            <w:pPr>
              <w:widowControl w:val="0"/>
              <w:shd w:val="clear" w:color="auto" w:fill="FFFFFF"/>
              <w:autoSpaceDE w:val="0"/>
              <w:jc w:val="center"/>
              <w:rPr>
                <w:color w:val="000000"/>
                <w:sz w:val="20"/>
                <w:szCs w:val="20"/>
              </w:rPr>
            </w:pPr>
            <w:r>
              <w:rPr>
                <w:color w:val="000000"/>
                <w:sz w:val="20"/>
                <w:szCs w:val="20"/>
              </w:rPr>
              <w:t>378,5</w:t>
            </w:r>
          </w:p>
        </w:tc>
        <w:tc>
          <w:tcPr>
            <w:tcW w:w="0" w:type="auto"/>
            <w:shd w:val="clear" w:color="auto" w:fill="auto"/>
            <w:vAlign w:val="center"/>
          </w:tcPr>
          <w:p w:rsidR="00074763" w:rsidRDefault="00074763" w:rsidP="00715805">
            <w:pPr>
              <w:jc w:val="center"/>
              <w:rPr>
                <w:sz w:val="20"/>
                <w:szCs w:val="20"/>
              </w:rPr>
            </w:pPr>
            <w:r>
              <w:rPr>
                <w:sz w:val="20"/>
                <w:szCs w:val="20"/>
              </w:rPr>
              <w:t>0,2</w:t>
            </w:r>
          </w:p>
        </w:tc>
      </w:tr>
      <w:tr w:rsidR="00D11C35" w:rsidTr="00DF60D3">
        <w:trPr>
          <w:trHeight w:val="352"/>
        </w:trPr>
        <w:tc>
          <w:tcPr>
            <w:tcW w:w="0" w:type="auto"/>
            <w:shd w:val="clear" w:color="auto" w:fill="auto"/>
          </w:tcPr>
          <w:p w:rsidR="00D11C35" w:rsidRPr="00DC0E98" w:rsidRDefault="00D11C35" w:rsidP="008E628D">
            <w:pPr>
              <w:rPr>
                <w:sz w:val="20"/>
                <w:szCs w:val="20"/>
              </w:rPr>
            </w:pPr>
            <w:r w:rsidRPr="00DC0E98">
              <w:rPr>
                <w:sz w:val="20"/>
                <w:szCs w:val="20"/>
              </w:rPr>
              <w:t>Плата за увеличение площади земельных участков, находящихся в частной собственности, в результате перераспределения таких участков, государственная собственность на которые не разграничена</w:t>
            </w:r>
          </w:p>
        </w:tc>
        <w:tc>
          <w:tcPr>
            <w:tcW w:w="0" w:type="auto"/>
            <w:shd w:val="clear" w:color="auto" w:fill="auto"/>
            <w:vAlign w:val="center"/>
          </w:tcPr>
          <w:p w:rsidR="00D11C35" w:rsidRPr="00DC0E98" w:rsidRDefault="00074763" w:rsidP="00DC0E98">
            <w:pPr>
              <w:widowControl w:val="0"/>
              <w:shd w:val="clear" w:color="auto" w:fill="FFFFFF"/>
              <w:autoSpaceDE w:val="0"/>
              <w:jc w:val="center"/>
              <w:rPr>
                <w:color w:val="000000"/>
                <w:sz w:val="20"/>
                <w:szCs w:val="20"/>
              </w:rPr>
            </w:pPr>
            <w:r>
              <w:rPr>
                <w:color w:val="000000"/>
                <w:sz w:val="20"/>
                <w:szCs w:val="20"/>
              </w:rPr>
              <w:t>561,9</w:t>
            </w:r>
          </w:p>
        </w:tc>
        <w:tc>
          <w:tcPr>
            <w:tcW w:w="0" w:type="auto"/>
            <w:shd w:val="clear" w:color="auto" w:fill="auto"/>
            <w:vAlign w:val="center"/>
          </w:tcPr>
          <w:p w:rsidR="00D11C35" w:rsidRPr="00DC0E98" w:rsidRDefault="008B0931" w:rsidP="003018CE">
            <w:pPr>
              <w:jc w:val="center"/>
              <w:rPr>
                <w:sz w:val="20"/>
                <w:szCs w:val="20"/>
              </w:rPr>
            </w:pPr>
            <w:r>
              <w:rPr>
                <w:sz w:val="20"/>
                <w:szCs w:val="20"/>
              </w:rPr>
              <w:t>0,</w:t>
            </w:r>
            <w:r w:rsidR="003018CE">
              <w:rPr>
                <w:sz w:val="20"/>
                <w:szCs w:val="20"/>
              </w:rPr>
              <w:t>2</w:t>
            </w:r>
          </w:p>
        </w:tc>
      </w:tr>
      <w:tr w:rsidR="00D11C35" w:rsidTr="00DF60D3">
        <w:trPr>
          <w:trHeight w:val="298"/>
        </w:trPr>
        <w:tc>
          <w:tcPr>
            <w:tcW w:w="0" w:type="auto"/>
            <w:shd w:val="clear" w:color="auto" w:fill="auto"/>
          </w:tcPr>
          <w:p w:rsidR="00D11C35" w:rsidRPr="00DC0E98" w:rsidRDefault="00D11C35" w:rsidP="008E628D">
            <w:pPr>
              <w:rPr>
                <w:color w:val="000000"/>
                <w:sz w:val="20"/>
                <w:szCs w:val="20"/>
              </w:rPr>
            </w:pPr>
            <w:r w:rsidRPr="00DC0E98">
              <w:rPr>
                <w:color w:val="000000"/>
                <w:spacing w:val="-2"/>
                <w:sz w:val="20"/>
                <w:szCs w:val="20"/>
              </w:rPr>
              <w:t>Штрафы, санкции, возмещение ущерба</w:t>
            </w:r>
          </w:p>
        </w:tc>
        <w:tc>
          <w:tcPr>
            <w:tcW w:w="0" w:type="auto"/>
            <w:shd w:val="clear" w:color="auto" w:fill="auto"/>
            <w:vAlign w:val="center"/>
          </w:tcPr>
          <w:p w:rsidR="00D11C35" w:rsidRPr="00DC0E98" w:rsidRDefault="00074763" w:rsidP="00DC0E98">
            <w:pPr>
              <w:widowControl w:val="0"/>
              <w:shd w:val="clear" w:color="auto" w:fill="FFFFFF"/>
              <w:autoSpaceDE w:val="0"/>
              <w:jc w:val="center"/>
              <w:rPr>
                <w:color w:val="000000"/>
                <w:sz w:val="20"/>
                <w:szCs w:val="20"/>
              </w:rPr>
            </w:pPr>
            <w:r>
              <w:rPr>
                <w:color w:val="000000"/>
                <w:sz w:val="20"/>
                <w:szCs w:val="20"/>
              </w:rPr>
              <w:t>721,5</w:t>
            </w:r>
          </w:p>
        </w:tc>
        <w:tc>
          <w:tcPr>
            <w:tcW w:w="0" w:type="auto"/>
            <w:shd w:val="clear" w:color="auto" w:fill="auto"/>
            <w:vAlign w:val="center"/>
          </w:tcPr>
          <w:p w:rsidR="00D11C35" w:rsidRPr="00DC0E98" w:rsidRDefault="008B0931" w:rsidP="008E628D">
            <w:pPr>
              <w:jc w:val="center"/>
              <w:rPr>
                <w:sz w:val="20"/>
                <w:szCs w:val="20"/>
              </w:rPr>
            </w:pPr>
            <w:r>
              <w:rPr>
                <w:sz w:val="20"/>
                <w:szCs w:val="20"/>
              </w:rPr>
              <w:t>0,3</w:t>
            </w:r>
          </w:p>
        </w:tc>
      </w:tr>
      <w:tr w:rsidR="00D11C35" w:rsidTr="00DF60D3">
        <w:trPr>
          <w:trHeight w:val="321"/>
        </w:trPr>
        <w:tc>
          <w:tcPr>
            <w:tcW w:w="0" w:type="auto"/>
            <w:shd w:val="clear" w:color="auto" w:fill="auto"/>
          </w:tcPr>
          <w:p w:rsidR="00D11C35" w:rsidRPr="00DC0E98" w:rsidRDefault="00D11C35" w:rsidP="008E628D">
            <w:pPr>
              <w:rPr>
                <w:color w:val="000000"/>
                <w:sz w:val="20"/>
                <w:szCs w:val="20"/>
              </w:rPr>
            </w:pPr>
            <w:r w:rsidRPr="00DC0E98">
              <w:rPr>
                <w:color w:val="000000"/>
                <w:spacing w:val="-2"/>
                <w:sz w:val="20"/>
                <w:szCs w:val="20"/>
              </w:rPr>
              <w:t>Прочие неналоговые доходы</w:t>
            </w:r>
          </w:p>
        </w:tc>
        <w:tc>
          <w:tcPr>
            <w:tcW w:w="0" w:type="auto"/>
            <w:shd w:val="clear" w:color="auto" w:fill="auto"/>
            <w:vAlign w:val="center"/>
          </w:tcPr>
          <w:p w:rsidR="00D11C35" w:rsidRPr="00DC0E98" w:rsidRDefault="00074763" w:rsidP="00DC0E98">
            <w:pPr>
              <w:widowControl w:val="0"/>
              <w:shd w:val="clear" w:color="auto" w:fill="FFFFFF"/>
              <w:autoSpaceDE w:val="0"/>
              <w:jc w:val="center"/>
              <w:rPr>
                <w:color w:val="000000"/>
                <w:sz w:val="20"/>
                <w:szCs w:val="20"/>
              </w:rPr>
            </w:pPr>
            <w:r>
              <w:rPr>
                <w:color w:val="000000"/>
                <w:sz w:val="20"/>
                <w:szCs w:val="20"/>
              </w:rPr>
              <w:t>1 074,5</w:t>
            </w:r>
          </w:p>
        </w:tc>
        <w:tc>
          <w:tcPr>
            <w:tcW w:w="0" w:type="auto"/>
            <w:shd w:val="clear" w:color="auto" w:fill="auto"/>
            <w:vAlign w:val="center"/>
          </w:tcPr>
          <w:p w:rsidR="00D11C35" w:rsidRPr="00DC0E98" w:rsidRDefault="008B0931" w:rsidP="00074763">
            <w:pPr>
              <w:jc w:val="center"/>
              <w:rPr>
                <w:sz w:val="20"/>
                <w:szCs w:val="20"/>
              </w:rPr>
            </w:pPr>
            <w:r>
              <w:rPr>
                <w:sz w:val="20"/>
                <w:szCs w:val="20"/>
              </w:rPr>
              <w:t>0,</w:t>
            </w:r>
            <w:r w:rsidR="00074763">
              <w:rPr>
                <w:sz w:val="20"/>
                <w:szCs w:val="20"/>
              </w:rPr>
              <w:t>5</w:t>
            </w:r>
          </w:p>
        </w:tc>
      </w:tr>
    </w:tbl>
    <w:p w:rsidR="006836EF" w:rsidRDefault="006836EF" w:rsidP="006836EF">
      <w:pPr>
        <w:tabs>
          <w:tab w:val="left" w:pos="9214"/>
        </w:tabs>
        <w:spacing w:line="120" w:lineRule="auto"/>
        <w:ind w:firstLine="425"/>
        <w:jc w:val="both"/>
        <w:rPr>
          <w:rFonts w:ascii="Arial" w:hAnsi="Arial" w:cs="Arial"/>
        </w:rPr>
      </w:pPr>
    </w:p>
    <w:p w:rsidR="006836EF" w:rsidRPr="00C11273" w:rsidRDefault="006836EF" w:rsidP="00F37E15">
      <w:pPr>
        <w:tabs>
          <w:tab w:val="left" w:pos="709"/>
        </w:tabs>
        <w:jc w:val="both"/>
        <w:rPr>
          <w:sz w:val="28"/>
          <w:szCs w:val="28"/>
        </w:rPr>
      </w:pPr>
      <w:r w:rsidRPr="00C11273">
        <w:rPr>
          <w:sz w:val="28"/>
          <w:szCs w:val="28"/>
        </w:rPr>
        <w:t xml:space="preserve">       </w:t>
      </w:r>
      <w:r w:rsidR="0017182B">
        <w:rPr>
          <w:sz w:val="28"/>
          <w:szCs w:val="28"/>
        </w:rPr>
        <w:t xml:space="preserve">   </w:t>
      </w:r>
      <w:r w:rsidRPr="00C11273">
        <w:rPr>
          <w:sz w:val="28"/>
          <w:szCs w:val="28"/>
        </w:rPr>
        <w:t xml:space="preserve">В структуре </w:t>
      </w:r>
      <w:r w:rsidR="00C115DE">
        <w:rPr>
          <w:sz w:val="28"/>
          <w:szCs w:val="28"/>
        </w:rPr>
        <w:t xml:space="preserve">собственных доходов </w:t>
      </w:r>
      <w:r w:rsidR="00D053E4" w:rsidRPr="00C11273">
        <w:rPr>
          <w:sz w:val="28"/>
          <w:szCs w:val="28"/>
        </w:rPr>
        <w:t xml:space="preserve">районного </w:t>
      </w:r>
      <w:r w:rsidRPr="00C11273">
        <w:rPr>
          <w:sz w:val="28"/>
          <w:szCs w:val="28"/>
        </w:rPr>
        <w:t>бюджета наибольший удельный вес в 20</w:t>
      </w:r>
      <w:r w:rsidR="00D053E4" w:rsidRPr="00C11273">
        <w:rPr>
          <w:sz w:val="28"/>
          <w:szCs w:val="28"/>
        </w:rPr>
        <w:t>2</w:t>
      </w:r>
      <w:r w:rsidR="003018CE">
        <w:rPr>
          <w:sz w:val="28"/>
          <w:szCs w:val="28"/>
        </w:rPr>
        <w:t>2</w:t>
      </w:r>
      <w:r w:rsidRPr="00C11273">
        <w:rPr>
          <w:sz w:val="28"/>
          <w:szCs w:val="28"/>
        </w:rPr>
        <w:t xml:space="preserve"> году занимают  </w:t>
      </w:r>
      <w:r w:rsidRPr="00C11273">
        <w:rPr>
          <w:i/>
          <w:sz w:val="28"/>
          <w:szCs w:val="28"/>
        </w:rPr>
        <w:t xml:space="preserve">Доходы, получаемые в виде арендной платы за земельные участки, государственная собственность на которые не разграничена  </w:t>
      </w:r>
      <w:r w:rsidRPr="00C11273">
        <w:rPr>
          <w:sz w:val="28"/>
          <w:szCs w:val="28"/>
        </w:rPr>
        <w:t>–</w:t>
      </w:r>
      <w:r w:rsidR="00D053E4" w:rsidRPr="00C11273">
        <w:rPr>
          <w:sz w:val="28"/>
          <w:szCs w:val="28"/>
        </w:rPr>
        <w:t xml:space="preserve"> 1</w:t>
      </w:r>
      <w:r w:rsidR="003018CE">
        <w:rPr>
          <w:sz w:val="28"/>
          <w:szCs w:val="28"/>
        </w:rPr>
        <w:t>2</w:t>
      </w:r>
      <w:r w:rsidRPr="00C11273">
        <w:rPr>
          <w:sz w:val="28"/>
          <w:szCs w:val="28"/>
        </w:rPr>
        <w:t>%</w:t>
      </w:r>
      <w:r w:rsidR="00C115DE">
        <w:rPr>
          <w:sz w:val="28"/>
          <w:szCs w:val="28"/>
        </w:rPr>
        <w:t>.</w:t>
      </w:r>
      <w:r w:rsidRPr="00C11273">
        <w:rPr>
          <w:sz w:val="28"/>
          <w:szCs w:val="28"/>
        </w:rPr>
        <w:t xml:space="preserve"> </w:t>
      </w:r>
    </w:p>
    <w:p w:rsidR="006A2EE8" w:rsidRDefault="006836EF" w:rsidP="00791E09">
      <w:pPr>
        <w:tabs>
          <w:tab w:val="left" w:pos="709"/>
        </w:tabs>
        <w:autoSpaceDE w:val="0"/>
        <w:autoSpaceDN w:val="0"/>
        <w:adjustRightInd w:val="0"/>
        <w:ind w:firstLine="284"/>
        <w:jc w:val="both"/>
        <w:rPr>
          <w:sz w:val="28"/>
          <w:szCs w:val="28"/>
        </w:rPr>
      </w:pPr>
      <w:r w:rsidRPr="00C11273">
        <w:rPr>
          <w:sz w:val="28"/>
          <w:szCs w:val="28"/>
        </w:rPr>
        <w:t xml:space="preserve"> </w:t>
      </w:r>
      <w:r w:rsidR="0017182B">
        <w:rPr>
          <w:sz w:val="28"/>
          <w:szCs w:val="28"/>
        </w:rPr>
        <w:t xml:space="preserve">     </w:t>
      </w:r>
      <w:r w:rsidRPr="00C11273">
        <w:rPr>
          <w:sz w:val="28"/>
          <w:szCs w:val="28"/>
        </w:rPr>
        <w:t xml:space="preserve">В сравнении с </w:t>
      </w:r>
      <w:r w:rsidR="0017182B">
        <w:rPr>
          <w:sz w:val="28"/>
          <w:szCs w:val="28"/>
        </w:rPr>
        <w:t>20</w:t>
      </w:r>
      <w:r w:rsidR="00F95D03">
        <w:rPr>
          <w:sz w:val="28"/>
          <w:szCs w:val="28"/>
        </w:rPr>
        <w:t>2</w:t>
      </w:r>
      <w:r w:rsidR="003018CE">
        <w:rPr>
          <w:sz w:val="28"/>
          <w:szCs w:val="28"/>
        </w:rPr>
        <w:t>1</w:t>
      </w:r>
      <w:r w:rsidR="0017182B">
        <w:rPr>
          <w:sz w:val="28"/>
          <w:szCs w:val="28"/>
        </w:rPr>
        <w:t xml:space="preserve"> </w:t>
      </w:r>
      <w:r w:rsidRPr="00C11273">
        <w:rPr>
          <w:sz w:val="28"/>
          <w:szCs w:val="28"/>
        </w:rPr>
        <w:t xml:space="preserve">годом значительное увеличение произошло </w:t>
      </w:r>
      <w:proofErr w:type="gramStart"/>
      <w:r w:rsidRPr="00C11273">
        <w:rPr>
          <w:sz w:val="28"/>
          <w:szCs w:val="28"/>
        </w:rPr>
        <w:t>по</w:t>
      </w:r>
      <w:proofErr w:type="gramEnd"/>
      <w:r w:rsidR="006A2EE8">
        <w:rPr>
          <w:sz w:val="28"/>
          <w:szCs w:val="28"/>
        </w:rPr>
        <w:t>:</w:t>
      </w:r>
    </w:p>
    <w:p w:rsidR="00433B76" w:rsidRDefault="00433B76" w:rsidP="00433B76">
      <w:pPr>
        <w:tabs>
          <w:tab w:val="left" w:pos="709"/>
        </w:tabs>
        <w:autoSpaceDE w:val="0"/>
        <w:autoSpaceDN w:val="0"/>
        <w:adjustRightInd w:val="0"/>
        <w:ind w:firstLine="284"/>
        <w:jc w:val="both"/>
        <w:rPr>
          <w:sz w:val="28"/>
          <w:szCs w:val="28"/>
        </w:rPr>
      </w:pPr>
      <w:r>
        <w:rPr>
          <w:i/>
          <w:sz w:val="28"/>
          <w:szCs w:val="28"/>
        </w:rPr>
        <w:t xml:space="preserve">      </w:t>
      </w:r>
      <w:r w:rsidRPr="00433B76">
        <w:rPr>
          <w:i/>
          <w:sz w:val="28"/>
          <w:szCs w:val="28"/>
        </w:rPr>
        <w:t>- доходам от оказания платных услуг и компенсации затрат государства</w:t>
      </w:r>
      <w:r>
        <w:rPr>
          <w:i/>
          <w:sz w:val="28"/>
          <w:szCs w:val="28"/>
        </w:rPr>
        <w:t xml:space="preserve"> –</w:t>
      </w:r>
      <w:r>
        <w:rPr>
          <w:sz w:val="28"/>
          <w:szCs w:val="28"/>
        </w:rPr>
        <w:t xml:space="preserve"> 720%, в связи с изменением порядка возмещения затрат </w:t>
      </w:r>
      <w:r w:rsidR="00757191">
        <w:rPr>
          <w:sz w:val="28"/>
          <w:szCs w:val="28"/>
        </w:rPr>
        <w:t xml:space="preserve">Комитету по образованию </w:t>
      </w:r>
      <w:r>
        <w:rPr>
          <w:sz w:val="28"/>
          <w:szCs w:val="28"/>
        </w:rPr>
        <w:t xml:space="preserve">по ряду плательщиков. </w:t>
      </w:r>
    </w:p>
    <w:p w:rsidR="00757191" w:rsidRDefault="00757191" w:rsidP="00757191">
      <w:pPr>
        <w:tabs>
          <w:tab w:val="left" w:pos="709"/>
        </w:tabs>
        <w:autoSpaceDE w:val="0"/>
        <w:autoSpaceDN w:val="0"/>
        <w:adjustRightInd w:val="0"/>
        <w:ind w:firstLine="284"/>
        <w:jc w:val="both"/>
        <w:rPr>
          <w:sz w:val="28"/>
          <w:szCs w:val="28"/>
        </w:rPr>
      </w:pPr>
      <w:r>
        <w:rPr>
          <w:sz w:val="28"/>
          <w:szCs w:val="28"/>
        </w:rPr>
        <w:t xml:space="preserve">      </w:t>
      </w:r>
      <w:r w:rsidRPr="00757191">
        <w:rPr>
          <w:i/>
          <w:sz w:val="28"/>
          <w:szCs w:val="28"/>
        </w:rPr>
        <w:t xml:space="preserve">- прочим неналоговым доходам </w:t>
      </w:r>
      <w:r w:rsidRPr="00757191">
        <w:rPr>
          <w:sz w:val="28"/>
          <w:szCs w:val="28"/>
        </w:rPr>
        <w:t>-531%,</w:t>
      </w:r>
      <w:r>
        <w:rPr>
          <w:i/>
          <w:sz w:val="28"/>
          <w:szCs w:val="28"/>
        </w:rPr>
        <w:t xml:space="preserve"> </w:t>
      </w:r>
      <w:r w:rsidRPr="00757191">
        <w:rPr>
          <w:sz w:val="28"/>
          <w:szCs w:val="28"/>
        </w:rPr>
        <w:t>за счет поступления инициативных платежей</w:t>
      </w:r>
      <w:r>
        <w:rPr>
          <w:sz w:val="28"/>
          <w:szCs w:val="28"/>
        </w:rPr>
        <w:t>, зачисляемых в районный бюджет.</w:t>
      </w:r>
    </w:p>
    <w:p w:rsidR="00757191" w:rsidRPr="00F92BA7" w:rsidRDefault="00F92BA7" w:rsidP="00F92BA7">
      <w:pPr>
        <w:tabs>
          <w:tab w:val="left" w:pos="709"/>
        </w:tabs>
        <w:autoSpaceDE w:val="0"/>
        <w:autoSpaceDN w:val="0"/>
        <w:adjustRightInd w:val="0"/>
        <w:ind w:firstLine="284"/>
        <w:jc w:val="both"/>
        <w:rPr>
          <w:sz w:val="28"/>
          <w:szCs w:val="28"/>
        </w:rPr>
      </w:pPr>
      <w:r>
        <w:rPr>
          <w:sz w:val="28"/>
          <w:szCs w:val="28"/>
        </w:rPr>
        <w:lastRenderedPageBreak/>
        <w:t xml:space="preserve">      </w:t>
      </w:r>
      <w:r w:rsidR="00757191">
        <w:rPr>
          <w:sz w:val="28"/>
          <w:szCs w:val="28"/>
        </w:rPr>
        <w:t xml:space="preserve">- </w:t>
      </w:r>
      <w:r w:rsidR="00757191" w:rsidRPr="00757191">
        <w:rPr>
          <w:i/>
          <w:sz w:val="28"/>
          <w:szCs w:val="28"/>
        </w:rPr>
        <w:t xml:space="preserve">доходам от продажи </w:t>
      </w:r>
      <w:r>
        <w:rPr>
          <w:i/>
          <w:sz w:val="28"/>
          <w:szCs w:val="28"/>
        </w:rPr>
        <w:t>материальных и нематериальных активов</w:t>
      </w:r>
      <w:r w:rsidR="00757191">
        <w:rPr>
          <w:i/>
          <w:sz w:val="28"/>
          <w:szCs w:val="28"/>
        </w:rPr>
        <w:t xml:space="preserve"> </w:t>
      </w:r>
      <w:r w:rsidRPr="00F92BA7">
        <w:rPr>
          <w:sz w:val="28"/>
          <w:szCs w:val="28"/>
        </w:rPr>
        <w:t>–</w:t>
      </w:r>
      <w:r w:rsidR="00757191" w:rsidRPr="00F92BA7">
        <w:rPr>
          <w:sz w:val="28"/>
          <w:szCs w:val="28"/>
        </w:rPr>
        <w:t xml:space="preserve"> </w:t>
      </w:r>
      <w:r w:rsidRPr="00F92BA7">
        <w:rPr>
          <w:sz w:val="28"/>
          <w:szCs w:val="28"/>
        </w:rPr>
        <w:t>2</w:t>
      </w:r>
      <w:r>
        <w:rPr>
          <w:sz w:val="28"/>
          <w:szCs w:val="28"/>
        </w:rPr>
        <w:t>50</w:t>
      </w:r>
      <w:r w:rsidRPr="00F92BA7">
        <w:rPr>
          <w:sz w:val="28"/>
          <w:szCs w:val="28"/>
        </w:rPr>
        <w:t xml:space="preserve">%, </w:t>
      </w:r>
      <w:r>
        <w:rPr>
          <w:sz w:val="28"/>
          <w:szCs w:val="28"/>
        </w:rPr>
        <w:t>за счет продажи 34 земельных участка и 2</w:t>
      </w:r>
      <w:r w:rsidR="00706F19">
        <w:rPr>
          <w:sz w:val="28"/>
          <w:szCs w:val="28"/>
        </w:rPr>
        <w:t xml:space="preserve"> объектов (автобусы) в рамках приватизации муниципального имущества.</w:t>
      </w:r>
    </w:p>
    <w:p w:rsidR="006A2EE8" w:rsidRPr="00F95D03" w:rsidRDefault="007D68C3" w:rsidP="00791E09">
      <w:pPr>
        <w:tabs>
          <w:tab w:val="left" w:pos="709"/>
        </w:tabs>
        <w:autoSpaceDE w:val="0"/>
        <w:autoSpaceDN w:val="0"/>
        <w:adjustRightInd w:val="0"/>
        <w:ind w:firstLine="284"/>
        <w:jc w:val="both"/>
        <w:rPr>
          <w:color w:val="FF0000"/>
          <w:sz w:val="28"/>
          <w:szCs w:val="28"/>
        </w:rPr>
      </w:pPr>
      <w:r>
        <w:rPr>
          <w:sz w:val="28"/>
          <w:szCs w:val="28"/>
        </w:rPr>
        <w:t xml:space="preserve">      </w:t>
      </w:r>
      <w:r w:rsidR="006A2EE8" w:rsidRPr="00706F19">
        <w:rPr>
          <w:i/>
          <w:sz w:val="28"/>
          <w:szCs w:val="28"/>
        </w:rPr>
        <w:t xml:space="preserve">- </w:t>
      </w:r>
      <w:r w:rsidR="00706F19" w:rsidRPr="00706F19">
        <w:rPr>
          <w:i/>
          <w:sz w:val="28"/>
          <w:szCs w:val="28"/>
        </w:rPr>
        <w:t>доходам</w:t>
      </w:r>
      <w:r w:rsidR="00706F19">
        <w:rPr>
          <w:i/>
          <w:sz w:val="28"/>
          <w:szCs w:val="28"/>
        </w:rPr>
        <w:t>, получаемым в виде арендной платы</w:t>
      </w:r>
      <w:r w:rsidR="007810F1">
        <w:rPr>
          <w:i/>
          <w:sz w:val="28"/>
          <w:szCs w:val="28"/>
        </w:rPr>
        <w:t xml:space="preserve"> за земельные участки, находящиеся в муниципальной собственности </w:t>
      </w:r>
      <w:r w:rsidR="007810F1" w:rsidRPr="007810F1">
        <w:rPr>
          <w:sz w:val="28"/>
          <w:szCs w:val="28"/>
        </w:rPr>
        <w:t>– 104%,</w:t>
      </w:r>
      <w:r w:rsidR="007810F1">
        <w:rPr>
          <w:sz w:val="28"/>
          <w:szCs w:val="28"/>
        </w:rPr>
        <w:t xml:space="preserve"> </w:t>
      </w:r>
      <w:r w:rsidR="006A2EE8" w:rsidRPr="000F5D36">
        <w:rPr>
          <w:sz w:val="28"/>
          <w:szCs w:val="28"/>
        </w:rPr>
        <w:t>в связи с</w:t>
      </w:r>
      <w:r w:rsidR="005B2FCC" w:rsidRPr="000F5D36">
        <w:rPr>
          <w:sz w:val="28"/>
          <w:szCs w:val="28"/>
        </w:rPr>
        <w:t xml:space="preserve"> </w:t>
      </w:r>
      <w:r w:rsidR="007810F1">
        <w:rPr>
          <w:sz w:val="28"/>
          <w:szCs w:val="28"/>
        </w:rPr>
        <w:t>увеличением договоров аренды</w:t>
      </w:r>
      <w:r w:rsidR="000F5D36" w:rsidRPr="000F5D36">
        <w:rPr>
          <w:sz w:val="28"/>
          <w:szCs w:val="28"/>
        </w:rPr>
        <w:t>.</w:t>
      </w:r>
      <w:r w:rsidR="006A2EE8" w:rsidRPr="00F95D03">
        <w:rPr>
          <w:color w:val="FF0000"/>
          <w:sz w:val="28"/>
          <w:szCs w:val="28"/>
        </w:rPr>
        <w:t xml:space="preserve"> </w:t>
      </w:r>
    </w:p>
    <w:p w:rsidR="00B82BAA" w:rsidRPr="00B82BAA" w:rsidRDefault="00A700C1" w:rsidP="000F5D36">
      <w:pPr>
        <w:tabs>
          <w:tab w:val="left" w:pos="709"/>
        </w:tabs>
        <w:autoSpaceDE w:val="0"/>
        <w:autoSpaceDN w:val="0"/>
        <w:adjustRightInd w:val="0"/>
        <w:ind w:firstLine="284"/>
        <w:jc w:val="both"/>
        <w:rPr>
          <w:color w:val="FF0000"/>
          <w:sz w:val="28"/>
          <w:szCs w:val="28"/>
        </w:rPr>
      </w:pPr>
      <w:r>
        <w:rPr>
          <w:sz w:val="28"/>
          <w:szCs w:val="28"/>
        </w:rPr>
        <w:t xml:space="preserve">      </w:t>
      </w:r>
      <w:r w:rsidR="00B82BAA">
        <w:rPr>
          <w:sz w:val="28"/>
          <w:szCs w:val="28"/>
        </w:rPr>
        <w:t xml:space="preserve">- </w:t>
      </w:r>
      <w:r w:rsidR="00B82BAA" w:rsidRPr="006A2EE8">
        <w:rPr>
          <w:i/>
          <w:sz w:val="28"/>
          <w:szCs w:val="28"/>
        </w:rPr>
        <w:t>доходам</w:t>
      </w:r>
      <w:r w:rsidR="007810F1">
        <w:rPr>
          <w:i/>
          <w:sz w:val="28"/>
          <w:szCs w:val="28"/>
        </w:rPr>
        <w:t xml:space="preserve"> от сдачи в аренду имущества</w:t>
      </w:r>
      <w:r w:rsidR="00B82BAA" w:rsidRPr="006A2EE8">
        <w:rPr>
          <w:i/>
          <w:sz w:val="28"/>
          <w:szCs w:val="28"/>
        </w:rPr>
        <w:t>,</w:t>
      </w:r>
      <w:r w:rsidR="007810F1">
        <w:rPr>
          <w:i/>
          <w:sz w:val="28"/>
          <w:szCs w:val="28"/>
        </w:rPr>
        <w:t xml:space="preserve"> составляющего казну муниципальных районов</w:t>
      </w:r>
      <w:r w:rsidR="00B82BAA">
        <w:rPr>
          <w:sz w:val="28"/>
          <w:szCs w:val="28"/>
        </w:rPr>
        <w:t xml:space="preserve"> </w:t>
      </w:r>
      <w:r w:rsidR="007810F1">
        <w:rPr>
          <w:sz w:val="28"/>
          <w:szCs w:val="28"/>
        </w:rPr>
        <w:t>– 131%,  в связи с заключением новых договоров с ООО «</w:t>
      </w:r>
      <w:proofErr w:type="spellStart"/>
      <w:r w:rsidR="007810F1">
        <w:rPr>
          <w:sz w:val="28"/>
          <w:szCs w:val="28"/>
        </w:rPr>
        <w:t>СибГазСтрой</w:t>
      </w:r>
      <w:proofErr w:type="spellEnd"/>
      <w:r w:rsidR="007810F1">
        <w:rPr>
          <w:sz w:val="28"/>
          <w:szCs w:val="28"/>
        </w:rPr>
        <w:t>».</w:t>
      </w:r>
    </w:p>
    <w:p w:rsidR="007810F1" w:rsidRPr="002E6BCB" w:rsidRDefault="00B82BAA" w:rsidP="007810F1">
      <w:pPr>
        <w:tabs>
          <w:tab w:val="left" w:pos="709"/>
        </w:tabs>
        <w:autoSpaceDE w:val="0"/>
        <w:autoSpaceDN w:val="0"/>
        <w:adjustRightInd w:val="0"/>
        <w:ind w:firstLine="284"/>
        <w:jc w:val="both"/>
        <w:rPr>
          <w:i/>
          <w:sz w:val="28"/>
          <w:szCs w:val="28"/>
        </w:rPr>
      </w:pPr>
      <w:r>
        <w:rPr>
          <w:sz w:val="28"/>
          <w:szCs w:val="28"/>
        </w:rPr>
        <w:t xml:space="preserve">      </w:t>
      </w:r>
      <w:r w:rsidR="007D68C3" w:rsidRPr="00C11273">
        <w:rPr>
          <w:sz w:val="28"/>
          <w:szCs w:val="28"/>
        </w:rPr>
        <w:t xml:space="preserve">В сравнении с </w:t>
      </w:r>
      <w:r w:rsidR="007D68C3">
        <w:rPr>
          <w:sz w:val="28"/>
          <w:szCs w:val="28"/>
        </w:rPr>
        <w:t>20</w:t>
      </w:r>
      <w:r>
        <w:rPr>
          <w:sz w:val="28"/>
          <w:szCs w:val="28"/>
        </w:rPr>
        <w:t>2</w:t>
      </w:r>
      <w:r w:rsidR="007810F1">
        <w:rPr>
          <w:sz w:val="28"/>
          <w:szCs w:val="28"/>
        </w:rPr>
        <w:t>1</w:t>
      </w:r>
      <w:r w:rsidR="007D68C3">
        <w:rPr>
          <w:sz w:val="28"/>
          <w:szCs w:val="28"/>
        </w:rPr>
        <w:t xml:space="preserve"> </w:t>
      </w:r>
      <w:r w:rsidR="007D68C3" w:rsidRPr="00C11273">
        <w:rPr>
          <w:sz w:val="28"/>
          <w:szCs w:val="28"/>
        </w:rPr>
        <w:t xml:space="preserve">годом значительное </w:t>
      </w:r>
      <w:r w:rsidR="007D68C3">
        <w:rPr>
          <w:sz w:val="28"/>
          <w:szCs w:val="28"/>
        </w:rPr>
        <w:t xml:space="preserve">снижение поступлений </w:t>
      </w:r>
      <w:r w:rsidR="007D68C3" w:rsidRPr="00C11273">
        <w:rPr>
          <w:sz w:val="28"/>
          <w:szCs w:val="28"/>
        </w:rPr>
        <w:t xml:space="preserve">произошло </w:t>
      </w:r>
      <w:proofErr w:type="gramStart"/>
      <w:r w:rsidR="007D68C3" w:rsidRPr="00C11273">
        <w:rPr>
          <w:sz w:val="28"/>
          <w:szCs w:val="28"/>
        </w:rPr>
        <w:t>по</w:t>
      </w:r>
      <w:proofErr w:type="gramEnd"/>
      <w:r w:rsidR="007D68C3">
        <w:rPr>
          <w:sz w:val="28"/>
          <w:szCs w:val="28"/>
        </w:rPr>
        <w:t>:</w:t>
      </w:r>
      <w:r w:rsidR="00A700C1">
        <w:rPr>
          <w:sz w:val="28"/>
          <w:szCs w:val="28"/>
        </w:rPr>
        <w:t xml:space="preserve">      </w:t>
      </w:r>
    </w:p>
    <w:p w:rsidR="00033979" w:rsidRDefault="00A700C1" w:rsidP="00033979">
      <w:pPr>
        <w:tabs>
          <w:tab w:val="left" w:pos="709"/>
        </w:tabs>
        <w:autoSpaceDE w:val="0"/>
        <w:autoSpaceDN w:val="0"/>
        <w:adjustRightInd w:val="0"/>
        <w:ind w:firstLine="284"/>
        <w:jc w:val="both"/>
        <w:rPr>
          <w:sz w:val="28"/>
          <w:szCs w:val="28"/>
        </w:rPr>
      </w:pPr>
      <w:r>
        <w:rPr>
          <w:sz w:val="28"/>
          <w:szCs w:val="28"/>
        </w:rPr>
        <w:t xml:space="preserve">      - </w:t>
      </w:r>
      <w:r w:rsidR="007810F1" w:rsidRPr="00033979">
        <w:rPr>
          <w:i/>
          <w:sz w:val="28"/>
          <w:szCs w:val="28"/>
        </w:rPr>
        <w:t>платежам за пользование</w:t>
      </w:r>
      <w:r w:rsidR="00033979" w:rsidRPr="00033979">
        <w:rPr>
          <w:i/>
          <w:sz w:val="28"/>
          <w:szCs w:val="28"/>
        </w:rPr>
        <w:t xml:space="preserve"> природными ресурсами (плате за негативное воздействие на окружающую среду) </w:t>
      </w:r>
      <w:r w:rsidR="00033979" w:rsidRPr="00033979">
        <w:rPr>
          <w:sz w:val="28"/>
          <w:szCs w:val="28"/>
        </w:rPr>
        <w:t>- 16%,</w:t>
      </w:r>
      <w:r w:rsidR="00033979">
        <w:rPr>
          <w:sz w:val="28"/>
          <w:szCs w:val="28"/>
        </w:rPr>
        <w:t xml:space="preserve"> в связи с поступлением в 2021 году единовременного платежа от АО «</w:t>
      </w:r>
      <w:proofErr w:type="spellStart"/>
      <w:r w:rsidR="00033979">
        <w:rPr>
          <w:sz w:val="28"/>
          <w:szCs w:val="28"/>
        </w:rPr>
        <w:t>Вимм-Биль-Данн</w:t>
      </w:r>
      <w:proofErr w:type="spellEnd"/>
      <w:r w:rsidR="00033979">
        <w:rPr>
          <w:sz w:val="28"/>
          <w:szCs w:val="28"/>
        </w:rPr>
        <w:t>» в сумме 6 257,0 тыс. руб.</w:t>
      </w:r>
    </w:p>
    <w:p w:rsidR="00167316" w:rsidRPr="00433B76" w:rsidRDefault="00033979" w:rsidP="00033979">
      <w:pPr>
        <w:tabs>
          <w:tab w:val="left" w:pos="709"/>
        </w:tabs>
        <w:autoSpaceDE w:val="0"/>
        <w:autoSpaceDN w:val="0"/>
        <w:adjustRightInd w:val="0"/>
        <w:ind w:firstLine="284"/>
        <w:jc w:val="both"/>
        <w:rPr>
          <w:rFonts w:eastAsia="Calibri"/>
          <w:sz w:val="22"/>
          <w:szCs w:val="22"/>
          <w:lang w:eastAsia="en-US"/>
        </w:rPr>
      </w:pPr>
      <w:r>
        <w:rPr>
          <w:sz w:val="28"/>
          <w:szCs w:val="28"/>
        </w:rPr>
        <w:t xml:space="preserve">      </w:t>
      </w:r>
      <w:r w:rsidR="00C043DF" w:rsidRPr="00C403B7">
        <w:rPr>
          <w:sz w:val="28"/>
          <w:szCs w:val="28"/>
        </w:rPr>
        <w:t xml:space="preserve">Задолженность в районный бюджет по </w:t>
      </w:r>
      <w:r w:rsidR="00A15F7E" w:rsidRPr="00C403B7">
        <w:rPr>
          <w:sz w:val="28"/>
          <w:szCs w:val="28"/>
        </w:rPr>
        <w:t xml:space="preserve">арендной плате за земельные участки, государственная собственность на которые не разграничена, </w:t>
      </w:r>
      <w:r w:rsidR="00C043DF" w:rsidRPr="00C403B7">
        <w:rPr>
          <w:sz w:val="28"/>
          <w:szCs w:val="28"/>
        </w:rPr>
        <w:t>по состоянию на 01.01.202</w:t>
      </w:r>
      <w:r w:rsidR="00433B76">
        <w:rPr>
          <w:sz w:val="28"/>
          <w:szCs w:val="28"/>
        </w:rPr>
        <w:t>3</w:t>
      </w:r>
      <w:r w:rsidR="00C043DF" w:rsidRPr="00C403B7">
        <w:rPr>
          <w:sz w:val="28"/>
          <w:szCs w:val="28"/>
        </w:rPr>
        <w:t xml:space="preserve"> составила </w:t>
      </w:r>
      <w:r w:rsidR="00433B76" w:rsidRPr="00433B76">
        <w:rPr>
          <w:b/>
          <w:sz w:val="28"/>
          <w:szCs w:val="28"/>
        </w:rPr>
        <w:t>8 843,56</w:t>
      </w:r>
      <w:r w:rsidR="002E6BCB">
        <w:rPr>
          <w:b/>
          <w:sz w:val="28"/>
          <w:szCs w:val="28"/>
        </w:rPr>
        <w:t xml:space="preserve"> </w:t>
      </w:r>
      <w:r w:rsidR="00A15F7E" w:rsidRPr="00C403B7">
        <w:rPr>
          <w:b/>
          <w:sz w:val="28"/>
          <w:szCs w:val="28"/>
        </w:rPr>
        <w:t>тыс.</w:t>
      </w:r>
      <w:r w:rsidR="002E6BCB">
        <w:rPr>
          <w:b/>
          <w:sz w:val="28"/>
          <w:szCs w:val="28"/>
        </w:rPr>
        <w:t xml:space="preserve"> </w:t>
      </w:r>
      <w:r w:rsidR="00A15F7E" w:rsidRPr="00C403B7">
        <w:rPr>
          <w:b/>
          <w:sz w:val="28"/>
          <w:szCs w:val="28"/>
        </w:rPr>
        <w:t>руб.</w:t>
      </w:r>
      <w:r w:rsidR="00433B76">
        <w:rPr>
          <w:b/>
          <w:sz w:val="28"/>
          <w:szCs w:val="28"/>
        </w:rPr>
        <w:t xml:space="preserve"> </w:t>
      </w:r>
      <w:r w:rsidR="00433B76" w:rsidRPr="00433B76">
        <w:rPr>
          <w:sz w:val="28"/>
          <w:szCs w:val="28"/>
        </w:rPr>
        <w:t>(просроченная)</w:t>
      </w:r>
      <w:r w:rsidR="00C043DF" w:rsidRPr="00433B76">
        <w:rPr>
          <w:sz w:val="28"/>
          <w:szCs w:val="28"/>
        </w:rPr>
        <w:t>, к уровню прошлого</w:t>
      </w:r>
      <w:r w:rsidR="002E6BCB" w:rsidRPr="00433B76">
        <w:rPr>
          <w:sz w:val="28"/>
          <w:szCs w:val="28"/>
        </w:rPr>
        <w:t xml:space="preserve"> года</w:t>
      </w:r>
      <w:r w:rsidR="00C043DF" w:rsidRPr="00433B76">
        <w:rPr>
          <w:sz w:val="28"/>
          <w:szCs w:val="28"/>
        </w:rPr>
        <w:t xml:space="preserve"> </w:t>
      </w:r>
      <w:r w:rsidR="00433B76">
        <w:rPr>
          <w:sz w:val="28"/>
          <w:szCs w:val="28"/>
        </w:rPr>
        <w:t>снижение</w:t>
      </w:r>
      <w:r w:rsidR="002E6BCB" w:rsidRPr="00433B76">
        <w:rPr>
          <w:sz w:val="28"/>
          <w:szCs w:val="28"/>
        </w:rPr>
        <w:t xml:space="preserve"> задолженности составил</w:t>
      </w:r>
      <w:r w:rsidR="00433B76">
        <w:rPr>
          <w:sz w:val="28"/>
          <w:szCs w:val="28"/>
        </w:rPr>
        <w:t>о</w:t>
      </w:r>
      <w:r w:rsidR="002E6BCB" w:rsidRPr="00433B76">
        <w:rPr>
          <w:sz w:val="28"/>
          <w:szCs w:val="28"/>
        </w:rPr>
        <w:t xml:space="preserve"> </w:t>
      </w:r>
      <w:r w:rsidR="00433B76">
        <w:rPr>
          <w:sz w:val="28"/>
          <w:szCs w:val="28"/>
        </w:rPr>
        <w:t>31</w:t>
      </w:r>
      <w:r w:rsidR="00C043DF" w:rsidRPr="00433B76">
        <w:rPr>
          <w:sz w:val="28"/>
          <w:szCs w:val="28"/>
        </w:rPr>
        <w:t>%.</w:t>
      </w:r>
      <w:r w:rsidR="006836EF" w:rsidRPr="00433B76">
        <w:rPr>
          <w:rFonts w:eastAsia="Calibri"/>
          <w:sz w:val="22"/>
          <w:szCs w:val="22"/>
          <w:lang w:eastAsia="en-US"/>
        </w:rPr>
        <w:t xml:space="preserve"> </w:t>
      </w:r>
    </w:p>
    <w:p w:rsidR="00167316" w:rsidRDefault="00167316" w:rsidP="00C043DF">
      <w:pPr>
        <w:tabs>
          <w:tab w:val="left" w:pos="709"/>
        </w:tabs>
        <w:ind w:firstLine="709"/>
        <w:jc w:val="both"/>
        <w:rPr>
          <w:rFonts w:eastAsia="Calibri"/>
          <w:color w:val="000000"/>
          <w:sz w:val="28"/>
          <w:szCs w:val="28"/>
          <w:lang w:eastAsia="en-US"/>
        </w:rPr>
      </w:pPr>
      <w:r w:rsidRPr="007B3730">
        <w:rPr>
          <w:rFonts w:eastAsia="Calibri"/>
          <w:color w:val="000000"/>
          <w:sz w:val="28"/>
          <w:szCs w:val="28"/>
          <w:lang w:eastAsia="en-US"/>
        </w:rPr>
        <w:t>Решением Смоленского районного Собрания депутатов Алтайского края от 2</w:t>
      </w:r>
      <w:r w:rsidR="0044586B" w:rsidRPr="007B3730">
        <w:rPr>
          <w:rFonts w:eastAsia="Calibri"/>
          <w:color w:val="000000"/>
          <w:sz w:val="28"/>
          <w:szCs w:val="28"/>
          <w:lang w:eastAsia="en-US"/>
        </w:rPr>
        <w:t>9</w:t>
      </w:r>
      <w:r w:rsidRPr="007B3730">
        <w:rPr>
          <w:rFonts w:eastAsia="Calibri"/>
          <w:color w:val="000000"/>
          <w:sz w:val="28"/>
          <w:szCs w:val="28"/>
          <w:lang w:eastAsia="en-US"/>
        </w:rPr>
        <w:t>.10.20</w:t>
      </w:r>
      <w:r w:rsidR="002E6BCB" w:rsidRPr="007B3730">
        <w:rPr>
          <w:rFonts w:eastAsia="Calibri"/>
          <w:color w:val="000000"/>
          <w:sz w:val="28"/>
          <w:szCs w:val="28"/>
          <w:lang w:eastAsia="en-US"/>
        </w:rPr>
        <w:t>2</w:t>
      </w:r>
      <w:r w:rsidR="0044586B" w:rsidRPr="007B3730">
        <w:rPr>
          <w:rFonts w:eastAsia="Calibri"/>
          <w:color w:val="000000"/>
          <w:sz w:val="28"/>
          <w:szCs w:val="28"/>
          <w:lang w:eastAsia="en-US"/>
        </w:rPr>
        <w:t>1</w:t>
      </w:r>
      <w:r w:rsidRPr="007B3730">
        <w:rPr>
          <w:rFonts w:eastAsia="Calibri"/>
          <w:color w:val="000000"/>
          <w:sz w:val="28"/>
          <w:szCs w:val="28"/>
          <w:lang w:eastAsia="en-US"/>
        </w:rPr>
        <w:t xml:space="preserve"> № </w:t>
      </w:r>
      <w:r w:rsidR="002E6BCB" w:rsidRPr="007B3730">
        <w:rPr>
          <w:rFonts w:eastAsia="Calibri"/>
          <w:color w:val="000000"/>
          <w:sz w:val="28"/>
          <w:szCs w:val="28"/>
          <w:lang w:eastAsia="en-US"/>
        </w:rPr>
        <w:t>6</w:t>
      </w:r>
      <w:r w:rsidR="0044586B" w:rsidRPr="007B3730">
        <w:rPr>
          <w:rFonts w:eastAsia="Calibri"/>
          <w:color w:val="000000"/>
          <w:sz w:val="28"/>
          <w:szCs w:val="28"/>
          <w:lang w:eastAsia="en-US"/>
        </w:rPr>
        <w:t>8</w:t>
      </w:r>
      <w:r w:rsidR="002E6BCB" w:rsidRPr="007B3730">
        <w:rPr>
          <w:rFonts w:eastAsia="Calibri"/>
          <w:color w:val="000000"/>
          <w:sz w:val="28"/>
          <w:szCs w:val="28"/>
          <w:lang w:eastAsia="en-US"/>
        </w:rPr>
        <w:t xml:space="preserve"> </w:t>
      </w:r>
      <w:r w:rsidRPr="007B3730">
        <w:rPr>
          <w:rFonts w:eastAsia="Calibri"/>
          <w:color w:val="000000"/>
          <w:sz w:val="28"/>
          <w:szCs w:val="28"/>
          <w:lang w:eastAsia="en-US"/>
        </w:rPr>
        <w:t>утвержден «Прогнозный план приватизации объектов муниципальной собственности муниципального образования Смоленский район Алтайского края на 202</w:t>
      </w:r>
      <w:r w:rsidR="0044586B" w:rsidRPr="007B3730">
        <w:rPr>
          <w:rFonts w:eastAsia="Calibri"/>
          <w:color w:val="000000"/>
          <w:sz w:val="28"/>
          <w:szCs w:val="28"/>
          <w:lang w:eastAsia="en-US"/>
        </w:rPr>
        <w:t>2</w:t>
      </w:r>
      <w:r w:rsidRPr="007B3730">
        <w:rPr>
          <w:rFonts w:eastAsia="Calibri"/>
          <w:color w:val="000000"/>
          <w:sz w:val="28"/>
          <w:szCs w:val="28"/>
          <w:lang w:eastAsia="en-US"/>
        </w:rPr>
        <w:t xml:space="preserve"> год»</w:t>
      </w:r>
      <w:r w:rsidR="005128B0" w:rsidRPr="007B3730">
        <w:rPr>
          <w:rFonts w:eastAsia="Calibri"/>
          <w:color w:val="000000"/>
          <w:sz w:val="28"/>
          <w:szCs w:val="28"/>
          <w:lang w:eastAsia="en-US"/>
        </w:rPr>
        <w:t xml:space="preserve"> </w:t>
      </w:r>
      <w:r w:rsidR="005128B0" w:rsidRPr="00E35A80">
        <w:rPr>
          <w:rFonts w:eastAsia="Calibri"/>
          <w:color w:val="000000"/>
          <w:sz w:val="28"/>
          <w:szCs w:val="28"/>
          <w:lang w:eastAsia="en-US"/>
        </w:rPr>
        <w:t>(с учетом вносимых изменений решениями районного Собрания депутатов от 25.0</w:t>
      </w:r>
      <w:r w:rsidR="00E35A80" w:rsidRPr="00E35A80">
        <w:rPr>
          <w:rFonts w:eastAsia="Calibri"/>
          <w:color w:val="000000"/>
          <w:sz w:val="28"/>
          <w:szCs w:val="28"/>
          <w:lang w:eastAsia="en-US"/>
        </w:rPr>
        <w:t>3</w:t>
      </w:r>
      <w:r w:rsidR="005128B0" w:rsidRPr="00E35A80">
        <w:rPr>
          <w:rFonts w:eastAsia="Calibri"/>
          <w:color w:val="000000"/>
          <w:sz w:val="28"/>
          <w:szCs w:val="28"/>
          <w:lang w:eastAsia="en-US"/>
        </w:rPr>
        <w:t>.202</w:t>
      </w:r>
      <w:r w:rsidR="00E35A80" w:rsidRPr="00E35A80">
        <w:rPr>
          <w:rFonts w:eastAsia="Calibri"/>
          <w:color w:val="000000"/>
          <w:sz w:val="28"/>
          <w:szCs w:val="28"/>
          <w:lang w:eastAsia="en-US"/>
        </w:rPr>
        <w:t>2</w:t>
      </w:r>
      <w:r w:rsidR="005128B0" w:rsidRPr="00E35A80">
        <w:rPr>
          <w:rFonts w:eastAsia="Calibri"/>
          <w:color w:val="000000"/>
          <w:sz w:val="28"/>
          <w:szCs w:val="28"/>
          <w:lang w:eastAsia="en-US"/>
        </w:rPr>
        <w:t xml:space="preserve"> № </w:t>
      </w:r>
      <w:r w:rsidR="00E35A80" w:rsidRPr="00E35A80">
        <w:rPr>
          <w:rFonts w:eastAsia="Calibri"/>
          <w:color w:val="000000"/>
          <w:sz w:val="28"/>
          <w:szCs w:val="28"/>
          <w:lang w:eastAsia="en-US"/>
        </w:rPr>
        <w:t>8</w:t>
      </w:r>
      <w:r w:rsidR="005128B0" w:rsidRPr="00E35A80">
        <w:rPr>
          <w:rFonts w:eastAsia="Calibri"/>
          <w:color w:val="000000"/>
          <w:sz w:val="28"/>
          <w:szCs w:val="28"/>
          <w:lang w:eastAsia="en-US"/>
        </w:rPr>
        <w:t xml:space="preserve"> и от </w:t>
      </w:r>
      <w:r w:rsidR="00E35A80" w:rsidRPr="00E35A80">
        <w:rPr>
          <w:rFonts w:eastAsia="Calibri"/>
          <w:color w:val="000000"/>
          <w:sz w:val="28"/>
          <w:szCs w:val="28"/>
          <w:lang w:eastAsia="en-US"/>
        </w:rPr>
        <w:t>1</w:t>
      </w:r>
      <w:r w:rsidR="005128B0" w:rsidRPr="00E35A80">
        <w:rPr>
          <w:rFonts w:eastAsia="Calibri"/>
          <w:color w:val="000000"/>
          <w:sz w:val="28"/>
          <w:szCs w:val="28"/>
          <w:lang w:eastAsia="en-US"/>
        </w:rPr>
        <w:t>9.1</w:t>
      </w:r>
      <w:r w:rsidR="00E35A80" w:rsidRPr="00E35A80">
        <w:rPr>
          <w:rFonts w:eastAsia="Calibri"/>
          <w:color w:val="000000"/>
          <w:sz w:val="28"/>
          <w:szCs w:val="28"/>
          <w:lang w:eastAsia="en-US"/>
        </w:rPr>
        <w:t>2</w:t>
      </w:r>
      <w:r w:rsidR="005128B0" w:rsidRPr="00E35A80">
        <w:rPr>
          <w:rFonts w:eastAsia="Calibri"/>
          <w:color w:val="000000"/>
          <w:sz w:val="28"/>
          <w:szCs w:val="28"/>
          <w:lang w:eastAsia="en-US"/>
        </w:rPr>
        <w:t>.202</w:t>
      </w:r>
      <w:r w:rsidR="00E35A80" w:rsidRPr="00E35A80">
        <w:rPr>
          <w:rFonts w:eastAsia="Calibri"/>
          <w:color w:val="000000"/>
          <w:sz w:val="28"/>
          <w:szCs w:val="28"/>
          <w:lang w:eastAsia="en-US"/>
        </w:rPr>
        <w:t>2</w:t>
      </w:r>
      <w:r w:rsidR="005128B0" w:rsidRPr="00E35A80">
        <w:rPr>
          <w:rFonts w:eastAsia="Calibri"/>
          <w:color w:val="000000"/>
          <w:sz w:val="28"/>
          <w:szCs w:val="28"/>
          <w:lang w:eastAsia="en-US"/>
        </w:rPr>
        <w:t xml:space="preserve"> № </w:t>
      </w:r>
      <w:r w:rsidR="00E35A80" w:rsidRPr="00E35A80">
        <w:rPr>
          <w:rFonts w:eastAsia="Calibri"/>
          <w:color w:val="000000"/>
          <w:sz w:val="28"/>
          <w:szCs w:val="28"/>
          <w:lang w:eastAsia="en-US"/>
        </w:rPr>
        <w:t>112</w:t>
      </w:r>
      <w:r w:rsidR="005128B0" w:rsidRPr="00E35A80">
        <w:rPr>
          <w:rFonts w:eastAsia="Calibri"/>
          <w:color w:val="000000"/>
          <w:sz w:val="28"/>
          <w:szCs w:val="28"/>
          <w:lang w:eastAsia="en-US"/>
        </w:rPr>
        <w:t>)</w:t>
      </w:r>
      <w:r w:rsidRPr="00E35A80">
        <w:rPr>
          <w:rFonts w:eastAsia="Calibri"/>
          <w:color w:val="000000"/>
          <w:sz w:val="28"/>
          <w:szCs w:val="28"/>
          <w:lang w:eastAsia="en-US"/>
        </w:rPr>
        <w:t>, в котором планировалась продажа объектов:</w:t>
      </w:r>
    </w:p>
    <w:p w:rsidR="005128B0" w:rsidRPr="00E25308" w:rsidRDefault="005128B0" w:rsidP="00C043DF">
      <w:pPr>
        <w:tabs>
          <w:tab w:val="left" w:pos="709"/>
        </w:tabs>
        <w:ind w:firstLine="709"/>
        <w:jc w:val="both"/>
        <w:rPr>
          <w:rFonts w:eastAsia="Calibri"/>
          <w:color w:val="000000"/>
          <w:sz w:val="28"/>
          <w:szCs w:val="28"/>
          <w:lang w:eastAsia="en-US"/>
        </w:rPr>
      </w:pPr>
      <w:r>
        <w:rPr>
          <w:rFonts w:eastAsia="Calibri"/>
          <w:color w:val="000000"/>
          <w:sz w:val="28"/>
          <w:szCs w:val="28"/>
          <w:lang w:eastAsia="en-US"/>
        </w:rPr>
        <w:t>1. недвижимого имущества, в т.ч.:</w:t>
      </w:r>
    </w:p>
    <w:p w:rsidR="00167316" w:rsidRPr="00E25308" w:rsidRDefault="00167316" w:rsidP="00C043DF">
      <w:pPr>
        <w:tabs>
          <w:tab w:val="left" w:pos="709"/>
        </w:tabs>
        <w:ind w:firstLine="709"/>
        <w:jc w:val="both"/>
        <w:rPr>
          <w:rFonts w:eastAsia="Calibri"/>
          <w:color w:val="000000"/>
          <w:sz w:val="28"/>
          <w:szCs w:val="28"/>
          <w:lang w:eastAsia="en-US"/>
        </w:rPr>
      </w:pPr>
      <w:r w:rsidRPr="00E25308">
        <w:rPr>
          <w:rFonts w:eastAsia="Calibri"/>
          <w:color w:val="000000"/>
          <w:sz w:val="28"/>
          <w:szCs w:val="28"/>
          <w:lang w:eastAsia="en-US"/>
        </w:rPr>
        <w:t xml:space="preserve">- нежилое здание котельной «Агрохимии» с земельным участком, расположенным по адресу: </w:t>
      </w:r>
      <w:r w:rsidR="00A614AA" w:rsidRPr="00E25308">
        <w:rPr>
          <w:rFonts w:eastAsia="Calibri"/>
          <w:color w:val="000000"/>
          <w:sz w:val="28"/>
          <w:szCs w:val="28"/>
          <w:lang w:eastAsia="en-US"/>
        </w:rPr>
        <w:t xml:space="preserve">Алтайский край, Смоленский район, </w:t>
      </w:r>
      <w:proofErr w:type="gramStart"/>
      <w:r w:rsidRPr="00E25308">
        <w:rPr>
          <w:rFonts w:eastAsia="Calibri"/>
          <w:color w:val="000000"/>
          <w:sz w:val="28"/>
          <w:szCs w:val="28"/>
          <w:lang w:eastAsia="en-US"/>
        </w:rPr>
        <w:t>с</w:t>
      </w:r>
      <w:proofErr w:type="gramEnd"/>
      <w:r w:rsidRPr="00E25308">
        <w:rPr>
          <w:rFonts w:eastAsia="Calibri"/>
          <w:color w:val="000000"/>
          <w:sz w:val="28"/>
          <w:szCs w:val="28"/>
          <w:lang w:eastAsia="en-US"/>
        </w:rPr>
        <w:t>. Смоленское, ул. Энергетическая, 61в;</w:t>
      </w:r>
    </w:p>
    <w:p w:rsidR="00E25308" w:rsidRDefault="00167316" w:rsidP="00E25308">
      <w:pPr>
        <w:tabs>
          <w:tab w:val="left" w:pos="709"/>
        </w:tabs>
        <w:ind w:firstLine="709"/>
        <w:jc w:val="both"/>
        <w:rPr>
          <w:rFonts w:eastAsia="Calibri"/>
          <w:color w:val="000000"/>
          <w:sz w:val="28"/>
          <w:szCs w:val="28"/>
          <w:lang w:eastAsia="en-US"/>
        </w:rPr>
      </w:pPr>
      <w:r w:rsidRPr="00E25308">
        <w:rPr>
          <w:rFonts w:eastAsia="Calibri"/>
          <w:color w:val="000000"/>
          <w:sz w:val="28"/>
          <w:szCs w:val="28"/>
          <w:lang w:eastAsia="en-US"/>
        </w:rPr>
        <w:t>- здание школы интернат, назначение</w:t>
      </w:r>
      <w:r w:rsidR="00A614AA" w:rsidRPr="00E25308">
        <w:rPr>
          <w:rFonts w:eastAsia="Calibri"/>
          <w:color w:val="000000"/>
          <w:sz w:val="28"/>
          <w:szCs w:val="28"/>
          <w:lang w:eastAsia="en-US"/>
        </w:rPr>
        <w:t xml:space="preserve">: жилое. Площадь: общая 3 801,7 кв.м. Количество этажей: 3. Кадастровый номер: 22:41:040529:25, адрес (местоположение): </w:t>
      </w:r>
      <w:proofErr w:type="gramStart"/>
      <w:r w:rsidR="00A614AA" w:rsidRPr="00E25308">
        <w:rPr>
          <w:rFonts w:eastAsia="Calibri"/>
          <w:color w:val="000000"/>
          <w:sz w:val="28"/>
          <w:szCs w:val="28"/>
          <w:lang w:eastAsia="en-US"/>
        </w:rPr>
        <w:t>Россия, Алтайский край, Смоленский район, с. Сычевка, ул. Центральная, дом 36</w:t>
      </w:r>
      <w:r w:rsidR="00E25308">
        <w:rPr>
          <w:rFonts w:eastAsia="Calibri"/>
          <w:color w:val="000000"/>
          <w:sz w:val="28"/>
          <w:szCs w:val="28"/>
          <w:lang w:eastAsia="en-US"/>
        </w:rPr>
        <w:t>; с нежилыми помещениями: здание гаража, здание котельной, здание овощехранилища, здание подстанции; с земельным участком</w:t>
      </w:r>
      <w:r w:rsidR="00A15F7E">
        <w:rPr>
          <w:rFonts w:eastAsia="Calibri"/>
          <w:color w:val="000000"/>
          <w:sz w:val="28"/>
          <w:szCs w:val="28"/>
          <w:lang w:eastAsia="en-US"/>
        </w:rPr>
        <w:t xml:space="preserve"> </w:t>
      </w:r>
      <w:r w:rsidR="00E25308">
        <w:rPr>
          <w:rFonts w:eastAsia="Calibri"/>
          <w:color w:val="000000"/>
          <w:sz w:val="28"/>
          <w:szCs w:val="28"/>
          <w:lang w:eastAsia="en-US"/>
        </w:rPr>
        <w:t>площадью 31 781 кв.м., категория земель - земли населенных пунктов, вид разрешенного использования: под общественную застройку</w:t>
      </w:r>
      <w:r w:rsidR="00E35A80">
        <w:rPr>
          <w:rFonts w:eastAsia="Calibri"/>
          <w:color w:val="000000"/>
          <w:sz w:val="28"/>
          <w:szCs w:val="28"/>
          <w:lang w:eastAsia="en-US"/>
        </w:rPr>
        <w:t>;</w:t>
      </w:r>
      <w:proofErr w:type="gramEnd"/>
    </w:p>
    <w:p w:rsidR="00E35A80" w:rsidRDefault="00E35A80" w:rsidP="00E35A80">
      <w:pPr>
        <w:tabs>
          <w:tab w:val="left" w:pos="709"/>
        </w:tabs>
        <w:ind w:firstLine="709"/>
        <w:jc w:val="both"/>
        <w:rPr>
          <w:rFonts w:eastAsia="Calibri"/>
          <w:color w:val="000000"/>
          <w:sz w:val="28"/>
          <w:szCs w:val="28"/>
          <w:lang w:eastAsia="en-US"/>
        </w:rPr>
      </w:pPr>
      <w:r>
        <w:rPr>
          <w:rFonts w:eastAsia="Calibri"/>
          <w:color w:val="000000"/>
          <w:sz w:val="28"/>
          <w:szCs w:val="28"/>
          <w:lang w:eastAsia="en-US"/>
        </w:rPr>
        <w:t xml:space="preserve">- </w:t>
      </w:r>
      <w:r w:rsidRPr="005970BF">
        <w:rPr>
          <w:sz w:val="28"/>
          <w:szCs w:val="28"/>
        </w:rPr>
        <w:t xml:space="preserve">Нежилое </w:t>
      </w:r>
      <w:r>
        <w:rPr>
          <w:sz w:val="28"/>
          <w:szCs w:val="28"/>
        </w:rPr>
        <w:t>помещение, площадью 292,2 кв. м, с кадастровым номером: 22:41:021231:326</w:t>
      </w:r>
      <w:r w:rsidRPr="005970BF">
        <w:rPr>
          <w:sz w:val="28"/>
          <w:szCs w:val="28"/>
        </w:rPr>
        <w:t xml:space="preserve">, расположенное по адресу: Алтайский край, Смоленский район, </w:t>
      </w:r>
      <w:proofErr w:type="gramStart"/>
      <w:r w:rsidRPr="005970BF">
        <w:rPr>
          <w:sz w:val="28"/>
          <w:szCs w:val="28"/>
        </w:rPr>
        <w:t>с</w:t>
      </w:r>
      <w:proofErr w:type="gramEnd"/>
      <w:r w:rsidRPr="005970BF">
        <w:rPr>
          <w:sz w:val="28"/>
          <w:szCs w:val="28"/>
        </w:rPr>
        <w:t xml:space="preserve">. Смоленское, </w:t>
      </w:r>
      <w:r>
        <w:rPr>
          <w:sz w:val="28"/>
          <w:szCs w:val="28"/>
        </w:rPr>
        <w:t>ул</w:t>
      </w:r>
      <w:r w:rsidRPr="005970BF">
        <w:rPr>
          <w:sz w:val="28"/>
          <w:szCs w:val="28"/>
        </w:rPr>
        <w:t xml:space="preserve">. </w:t>
      </w:r>
      <w:r>
        <w:rPr>
          <w:sz w:val="28"/>
          <w:szCs w:val="28"/>
        </w:rPr>
        <w:t>Заводская</w:t>
      </w:r>
      <w:r w:rsidRPr="005970BF">
        <w:rPr>
          <w:sz w:val="28"/>
          <w:szCs w:val="28"/>
        </w:rPr>
        <w:t xml:space="preserve">, </w:t>
      </w:r>
      <w:r>
        <w:rPr>
          <w:sz w:val="28"/>
          <w:szCs w:val="28"/>
        </w:rPr>
        <w:t xml:space="preserve">143, </w:t>
      </w:r>
      <w:proofErr w:type="spellStart"/>
      <w:r>
        <w:rPr>
          <w:sz w:val="28"/>
          <w:szCs w:val="28"/>
        </w:rPr>
        <w:t>пом</w:t>
      </w:r>
      <w:proofErr w:type="spellEnd"/>
      <w:r>
        <w:rPr>
          <w:sz w:val="28"/>
          <w:szCs w:val="28"/>
        </w:rPr>
        <w:t>. 1, с земельным участком с кадастровым номером: 22:41:021231:10, площадью 824 кв. м., категории земель: земли населенных пунктов, ВРИ: для иных целей.</w:t>
      </w:r>
    </w:p>
    <w:p w:rsidR="00BA3077" w:rsidRDefault="00BA3077" w:rsidP="00E25308">
      <w:pPr>
        <w:tabs>
          <w:tab w:val="left" w:pos="709"/>
        </w:tabs>
        <w:ind w:firstLine="709"/>
        <w:jc w:val="both"/>
        <w:rPr>
          <w:rFonts w:eastAsia="Calibri"/>
          <w:color w:val="000000"/>
          <w:sz w:val="28"/>
          <w:szCs w:val="28"/>
          <w:lang w:eastAsia="en-US"/>
        </w:rPr>
      </w:pPr>
      <w:r>
        <w:rPr>
          <w:rFonts w:eastAsia="Calibri"/>
          <w:color w:val="000000"/>
          <w:sz w:val="28"/>
          <w:szCs w:val="28"/>
          <w:lang w:eastAsia="en-US"/>
        </w:rPr>
        <w:t>2. движимого имущества, в т.ч.:</w:t>
      </w:r>
    </w:p>
    <w:p w:rsidR="00BA3077" w:rsidRDefault="00BA3077" w:rsidP="00E25308">
      <w:pPr>
        <w:tabs>
          <w:tab w:val="left" w:pos="709"/>
        </w:tabs>
        <w:ind w:firstLine="709"/>
        <w:jc w:val="both"/>
        <w:rPr>
          <w:rFonts w:eastAsia="Calibri"/>
          <w:color w:val="000000"/>
          <w:sz w:val="28"/>
          <w:szCs w:val="28"/>
          <w:lang w:eastAsia="en-US"/>
        </w:rPr>
      </w:pPr>
      <w:r>
        <w:rPr>
          <w:rFonts w:eastAsia="Calibri"/>
          <w:color w:val="000000"/>
          <w:sz w:val="28"/>
          <w:szCs w:val="28"/>
          <w:lang w:eastAsia="en-US"/>
        </w:rPr>
        <w:t>- Транспортное средство: автобус для перевозки детей, марка, модель ТС: ПАЗ 3206-110-70, номерной знак М848РЕ22, год выпуска 2008, оснащенный цифровым тахометром Меркурий ТА-001</w:t>
      </w:r>
      <w:r w:rsidR="007F3D93">
        <w:rPr>
          <w:rFonts w:eastAsia="Calibri"/>
          <w:color w:val="000000"/>
          <w:sz w:val="28"/>
          <w:szCs w:val="28"/>
          <w:lang w:eastAsia="en-US"/>
        </w:rPr>
        <w:t xml:space="preserve"> </w:t>
      </w:r>
      <w:r>
        <w:rPr>
          <w:rFonts w:eastAsia="Calibri"/>
          <w:color w:val="000000"/>
          <w:sz w:val="28"/>
          <w:szCs w:val="28"/>
          <w:lang w:eastAsia="en-US"/>
        </w:rPr>
        <w:t>с СКЗИ;</w:t>
      </w:r>
    </w:p>
    <w:p w:rsidR="00BA3077" w:rsidRDefault="00BA3077" w:rsidP="00BA3077">
      <w:pPr>
        <w:tabs>
          <w:tab w:val="left" w:pos="709"/>
        </w:tabs>
        <w:ind w:firstLine="709"/>
        <w:jc w:val="both"/>
        <w:rPr>
          <w:rFonts w:eastAsia="Calibri"/>
          <w:color w:val="000000"/>
          <w:sz w:val="28"/>
          <w:szCs w:val="28"/>
          <w:lang w:eastAsia="en-US"/>
        </w:rPr>
      </w:pPr>
      <w:r>
        <w:rPr>
          <w:rFonts w:eastAsia="Calibri"/>
          <w:color w:val="000000"/>
          <w:sz w:val="28"/>
          <w:szCs w:val="28"/>
          <w:lang w:eastAsia="en-US"/>
        </w:rPr>
        <w:lastRenderedPageBreak/>
        <w:t xml:space="preserve">- Транспортное средство: автобус для перевозки детей ПАЗ 32053-70, номерной знак </w:t>
      </w:r>
      <w:r w:rsidRPr="00691F36">
        <w:rPr>
          <w:rFonts w:eastAsia="Calibri"/>
          <w:color w:val="000000"/>
          <w:sz w:val="28"/>
          <w:szCs w:val="28"/>
          <w:lang w:eastAsia="en-US"/>
        </w:rPr>
        <w:t>К2</w:t>
      </w:r>
      <w:r>
        <w:rPr>
          <w:rFonts w:eastAsia="Calibri"/>
          <w:color w:val="000000"/>
          <w:sz w:val="28"/>
          <w:szCs w:val="28"/>
          <w:lang w:eastAsia="en-US"/>
        </w:rPr>
        <w:t xml:space="preserve">69ТА 22, год выпуска 2011, оснащенный блоком СКЗИ </w:t>
      </w:r>
      <w:proofErr w:type="spellStart"/>
      <w:r>
        <w:rPr>
          <w:rFonts w:eastAsia="Calibri"/>
          <w:color w:val="000000"/>
          <w:sz w:val="28"/>
          <w:szCs w:val="28"/>
          <w:lang w:eastAsia="en-US"/>
        </w:rPr>
        <w:t>тахографа</w:t>
      </w:r>
      <w:proofErr w:type="spellEnd"/>
      <w:r>
        <w:rPr>
          <w:rFonts w:eastAsia="Calibri"/>
          <w:color w:val="000000"/>
          <w:sz w:val="28"/>
          <w:szCs w:val="28"/>
          <w:lang w:eastAsia="en-US"/>
        </w:rPr>
        <w:t xml:space="preserve"> «НКМ-К»;</w:t>
      </w:r>
    </w:p>
    <w:p w:rsidR="00BA3077" w:rsidRDefault="00BA3077" w:rsidP="00BA3077">
      <w:pPr>
        <w:tabs>
          <w:tab w:val="left" w:pos="709"/>
        </w:tabs>
        <w:ind w:firstLine="709"/>
        <w:jc w:val="both"/>
        <w:rPr>
          <w:rFonts w:eastAsia="Calibri"/>
          <w:color w:val="000000"/>
          <w:sz w:val="28"/>
          <w:szCs w:val="28"/>
          <w:lang w:eastAsia="en-US"/>
        </w:rPr>
      </w:pPr>
      <w:proofErr w:type="gramStart"/>
      <w:r>
        <w:rPr>
          <w:rFonts w:eastAsia="Calibri"/>
          <w:color w:val="000000"/>
          <w:sz w:val="28"/>
          <w:szCs w:val="28"/>
          <w:lang w:eastAsia="en-US"/>
        </w:rPr>
        <w:t xml:space="preserve">- Транспортное средство: автобус для перевозки детей ПАЗ 32053-70, номерной знак </w:t>
      </w:r>
      <w:r w:rsidRPr="00691F36">
        <w:rPr>
          <w:rFonts w:eastAsia="Calibri"/>
          <w:color w:val="000000"/>
          <w:sz w:val="28"/>
          <w:szCs w:val="28"/>
          <w:lang w:eastAsia="en-US"/>
        </w:rPr>
        <w:t>К26</w:t>
      </w:r>
      <w:r>
        <w:rPr>
          <w:rFonts w:eastAsia="Calibri"/>
          <w:color w:val="000000"/>
          <w:sz w:val="28"/>
          <w:szCs w:val="28"/>
          <w:lang w:eastAsia="en-US"/>
        </w:rPr>
        <w:t xml:space="preserve">3ТА 22, год выпуска 2011, оснащенный блоком цифрового </w:t>
      </w:r>
      <w:proofErr w:type="spellStart"/>
      <w:r>
        <w:rPr>
          <w:rFonts w:eastAsia="Calibri"/>
          <w:color w:val="000000"/>
          <w:sz w:val="28"/>
          <w:szCs w:val="28"/>
          <w:lang w:eastAsia="en-US"/>
        </w:rPr>
        <w:t>тахографа</w:t>
      </w:r>
      <w:proofErr w:type="spellEnd"/>
      <w:r>
        <w:rPr>
          <w:rFonts w:eastAsia="Calibri"/>
          <w:color w:val="000000"/>
          <w:sz w:val="28"/>
          <w:szCs w:val="28"/>
          <w:lang w:eastAsia="en-US"/>
        </w:rPr>
        <w:t xml:space="preserve"> </w:t>
      </w:r>
      <w:r w:rsidR="007F3D93">
        <w:rPr>
          <w:rFonts w:eastAsia="Calibri"/>
          <w:color w:val="000000"/>
          <w:sz w:val="28"/>
          <w:szCs w:val="28"/>
          <w:lang w:eastAsia="en-US"/>
        </w:rPr>
        <w:t xml:space="preserve">Меркурий ТА-001 </w:t>
      </w:r>
      <w:r>
        <w:rPr>
          <w:rFonts w:eastAsia="Calibri"/>
          <w:color w:val="000000"/>
          <w:sz w:val="28"/>
          <w:szCs w:val="28"/>
          <w:lang w:eastAsia="en-US"/>
        </w:rPr>
        <w:t>с СКЗИ;</w:t>
      </w:r>
      <w:proofErr w:type="gramEnd"/>
    </w:p>
    <w:p w:rsidR="007F3D93" w:rsidRDefault="007F3D93" w:rsidP="007F3D93">
      <w:pPr>
        <w:tabs>
          <w:tab w:val="left" w:pos="709"/>
        </w:tabs>
        <w:ind w:firstLine="709"/>
        <w:jc w:val="both"/>
        <w:rPr>
          <w:rFonts w:eastAsia="Calibri"/>
          <w:color w:val="000000"/>
          <w:sz w:val="28"/>
          <w:szCs w:val="28"/>
          <w:lang w:eastAsia="en-US"/>
        </w:rPr>
      </w:pPr>
      <w:proofErr w:type="gramStart"/>
      <w:r>
        <w:rPr>
          <w:rFonts w:eastAsia="Calibri"/>
          <w:color w:val="000000"/>
          <w:sz w:val="28"/>
          <w:szCs w:val="28"/>
          <w:lang w:eastAsia="en-US"/>
        </w:rPr>
        <w:t>- Транспортное средство: автобус для перевозки детей ПАЗ 32053-70, номерной знак М</w:t>
      </w:r>
      <w:r w:rsidRPr="00691F36">
        <w:rPr>
          <w:rFonts w:eastAsia="Calibri"/>
          <w:color w:val="000000"/>
          <w:sz w:val="28"/>
          <w:szCs w:val="28"/>
          <w:lang w:eastAsia="en-US"/>
        </w:rPr>
        <w:t>80</w:t>
      </w:r>
      <w:r>
        <w:rPr>
          <w:rFonts w:eastAsia="Calibri"/>
          <w:color w:val="000000"/>
          <w:sz w:val="28"/>
          <w:szCs w:val="28"/>
          <w:lang w:eastAsia="en-US"/>
        </w:rPr>
        <w:t xml:space="preserve">7ТС 22, год выпуска 2011, оснащенный блоком цифрового </w:t>
      </w:r>
      <w:proofErr w:type="spellStart"/>
      <w:r>
        <w:rPr>
          <w:rFonts w:eastAsia="Calibri"/>
          <w:color w:val="000000"/>
          <w:sz w:val="28"/>
          <w:szCs w:val="28"/>
          <w:lang w:eastAsia="en-US"/>
        </w:rPr>
        <w:t>тахографа</w:t>
      </w:r>
      <w:proofErr w:type="spellEnd"/>
      <w:r>
        <w:rPr>
          <w:rFonts w:eastAsia="Calibri"/>
          <w:color w:val="000000"/>
          <w:sz w:val="28"/>
          <w:szCs w:val="28"/>
          <w:lang w:eastAsia="en-US"/>
        </w:rPr>
        <w:t xml:space="preserve"> Меркурий ТА-001 с СКЗИ;</w:t>
      </w:r>
      <w:proofErr w:type="gramEnd"/>
    </w:p>
    <w:p w:rsidR="00BA3077" w:rsidRDefault="007F3D93" w:rsidP="007F3D93">
      <w:pPr>
        <w:tabs>
          <w:tab w:val="left" w:pos="709"/>
        </w:tabs>
        <w:ind w:firstLine="709"/>
        <w:jc w:val="both"/>
        <w:rPr>
          <w:rFonts w:eastAsia="Calibri"/>
          <w:color w:val="000000"/>
          <w:sz w:val="28"/>
          <w:szCs w:val="28"/>
          <w:lang w:eastAsia="en-US"/>
        </w:rPr>
      </w:pPr>
      <w:proofErr w:type="gramStart"/>
      <w:r>
        <w:rPr>
          <w:rFonts w:eastAsia="Calibri"/>
          <w:color w:val="000000"/>
          <w:sz w:val="28"/>
          <w:szCs w:val="28"/>
          <w:lang w:eastAsia="en-US"/>
        </w:rPr>
        <w:t xml:space="preserve">- Транспортное средство: автобус для перевозки детей ПАЗ 32053-70, номерной знак М787ТС 22, год выпуска 2011, оснащенный блоком цифрового </w:t>
      </w:r>
      <w:r>
        <w:rPr>
          <w:rFonts w:eastAsia="Calibri"/>
          <w:color w:val="000000"/>
          <w:sz w:val="28"/>
          <w:szCs w:val="28"/>
          <w:lang w:val="en-US" w:eastAsia="en-US"/>
        </w:rPr>
        <w:t>ATOL</w:t>
      </w:r>
      <w:r w:rsidRPr="007F3D93">
        <w:rPr>
          <w:rFonts w:eastAsia="Calibri"/>
          <w:color w:val="000000"/>
          <w:sz w:val="28"/>
          <w:szCs w:val="28"/>
          <w:lang w:eastAsia="en-US"/>
        </w:rPr>
        <w:t xml:space="preserve"> </w:t>
      </w:r>
      <w:r>
        <w:rPr>
          <w:rFonts w:eastAsia="Calibri"/>
          <w:color w:val="000000"/>
          <w:sz w:val="28"/>
          <w:szCs w:val="28"/>
          <w:lang w:val="en-US" w:eastAsia="en-US"/>
        </w:rPr>
        <w:t>Drive</w:t>
      </w:r>
      <w:r w:rsidRPr="007F3D93">
        <w:rPr>
          <w:rFonts w:eastAsia="Calibri"/>
          <w:color w:val="000000"/>
          <w:sz w:val="28"/>
          <w:szCs w:val="28"/>
          <w:lang w:eastAsia="en-US"/>
        </w:rPr>
        <w:t xml:space="preserve"> </w:t>
      </w:r>
      <w:r>
        <w:rPr>
          <w:rFonts w:eastAsia="Calibri"/>
          <w:color w:val="000000"/>
          <w:sz w:val="28"/>
          <w:szCs w:val="28"/>
          <w:lang w:val="en-US" w:eastAsia="en-US"/>
        </w:rPr>
        <w:t>SMART</w:t>
      </w:r>
      <w:r w:rsidRPr="007F3D93">
        <w:rPr>
          <w:rFonts w:eastAsia="Calibri"/>
          <w:color w:val="000000"/>
          <w:sz w:val="28"/>
          <w:szCs w:val="28"/>
          <w:lang w:eastAsia="en-US"/>
        </w:rPr>
        <w:t xml:space="preserve"> </w:t>
      </w:r>
      <w:r>
        <w:rPr>
          <w:rFonts w:eastAsia="Calibri"/>
          <w:color w:val="000000"/>
          <w:sz w:val="28"/>
          <w:szCs w:val="28"/>
          <w:lang w:eastAsia="en-US"/>
        </w:rPr>
        <w:t>СКЗИ</w:t>
      </w:r>
      <w:r w:rsidR="00E35A80">
        <w:rPr>
          <w:rFonts w:eastAsia="Calibri"/>
          <w:color w:val="000000"/>
          <w:sz w:val="28"/>
          <w:szCs w:val="28"/>
          <w:lang w:eastAsia="en-US"/>
        </w:rPr>
        <w:t>;</w:t>
      </w:r>
      <w:proofErr w:type="gramEnd"/>
    </w:p>
    <w:p w:rsidR="00E35A80" w:rsidRDefault="00E35A80" w:rsidP="007F3D93">
      <w:pPr>
        <w:tabs>
          <w:tab w:val="left" w:pos="709"/>
        </w:tabs>
        <w:ind w:firstLine="709"/>
        <w:jc w:val="both"/>
        <w:rPr>
          <w:sz w:val="28"/>
          <w:szCs w:val="28"/>
        </w:rPr>
      </w:pPr>
      <w:r>
        <w:rPr>
          <w:rFonts w:eastAsia="Calibri"/>
          <w:color w:val="000000"/>
          <w:sz w:val="28"/>
          <w:szCs w:val="28"/>
          <w:lang w:eastAsia="en-US"/>
        </w:rPr>
        <w:t xml:space="preserve">- </w:t>
      </w:r>
      <w:r>
        <w:rPr>
          <w:sz w:val="28"/>
          <w:szCs w:val="28"/>
        </w:rPr>
        <w:t xml:space="preserve">Транспортное средство: автобус для перевозки детей ПАЗ 32053-70, номерной знак </w:t>
      </w:r>
      <w:r w:rsidRPr="00691F36">
        <w:rPr>
          <w:sz w:val="28"/>
          <w:szCs w:val="28"/>
        </w:rPr>
        <w:t>А93</w:t>
      </w:r>
      <w:r>
        <w:rPr>
          <w:sz w:val="28"/>
          <w:szCs w:val="28"/>
        </w:rPr>
        <w:t>9УХ 22, год выпуска 2012 г., модель,</w:t>
      </w:r>
      <w:r w:rsidRPr="00432E9A">
        <w:rPr>
          <w:sz w:val="28"/>
          <w:szCs w:val="28"/>
        </w:rPr>
        <w:t xml:space="preserve"> оснащенный </w:t>
      </w:r>
      <w:proofErr w:type="spellStart"/>
      <w:r>
        <w:rPr>
          <w:sz w:val="28"/>
          <w:szCs w:val="28"/>
        </w:rPr>
        <w:t>тахографом</w:t>
      </w:r>
      <w:proofErr w:type="spellEnd"/>
      <w:r>
        <w:rPr>
          <w:sz w:val="28"/>
          <w:szCs w:val="28"/>
        </w:rPr>
        <w:t xml:space="preserve"> Меркурий ТА-001;</w:t>
      </w:r>
    </w:p>
    <w:p w:rsidR="00E35A80" w:rsidRDefault="00E35A80" w:rsidP="007F3D93">
      <w:pPr>
        <w:tabs>
          <w:tab w:val="left" w:pos="709"/>
        </w:tabs>
        <w:ind w:firstLine="709"/>
        <w:jc w:val="both"/>
        <w:rPr>
          <w:sz w:val="28"/>
          <w:szCs w:val="28"/>
        </w:rPr>
      </w:pPr>
      <w:r>
        <w:rPr>
          <w:sz w:val="28"/>
          <w:szCs w:val="28"/>
        </w:rPr>
        <w:t xml:space="preserve">- Транспортное средство: автобус для перевозки детей ПАЗ 32053-70, номерной знак </w:t>
      </w:r>
      <w:r w:rsidRPr="00691F36">
        <w:rPr>
          <w:sz w:val="28"/>
          <w:szCs w:val="28"/>
        </w:rPr>
        <w:t>А91</w:t>
      </w:r>
      <w:r>
        <w:rPr>
          <w:sz w:val="28"/>
          <w:szCs w:val="28"/>
        </w:rPr>
        <w:t xml:space="preserve">3УХ 22, год выпуска </w:t>
      </w:r>
      <w:r w:rsidRPr="006119E8">
        <w:rPr>
          <w:sz w:val="28"/>
          <w:szCs w:val="28"/>
        </w:rPr>
        <w:t xml:space="preserve">2012 г., оснащенный </w:t>
      </w:r>
      <w:proofErr w:type="spellStart"/>
      <w:r w:rsidRPr="006119E8">
        <w:rPr>
          <w:sz w:val="28"/>
          <w:szCs w:val="28"/>
        </w:rPr>
        <w:t>тахограф</w:t>
      </w:r>
      <w:r>
        <w:rPr>
          <w:sz w:val="28"/>
          <w:szCs w:val="28"/>
        </w:rPr>
        <w:t>ом</w:t>
      </w:r>
      <w:proofErr w:type="spellEnd"/>
      <w:r w:rsidRPr="006119E8">
        <w:rPr>
          <w:sz w:val="28"/>
          <w:szCs w:val="28"/>
        </w:rPr>
        <w:t xml:space="preserve"> Меркурий ТА-001 с блоком СКЗИ </w:t>
      </w:r>
      <w:proofErr w:type="spellStart"/>
      <w:r w:rsidRPr="006119E8">
        <w:rPr>
          <w:sz w:val="28"/>
          <w:szCs w:val="28"/>
        </w:rPr>
        <w:t>тахогрофа</w:t>
      </w:r>
      <w:proofErr w:type="spellEnd"/>
      <w:r w:rsidRPr="006119E8">
        <w:rPr>
          <w:sz w:val="28"/>
          <w:szCs w:val="28"/>
        </w:rPr>
        <w:t xml:space="preserve"> «НКМ-К»</w:t>
      </w:r>
      <w:r>
        <w:rPr>
          <w:sz w:val="28"/>
          <w:szCs w:val="28"/>
        </w:rPr>
        <w:t>;</w:t>
      </w:r>
    </w:p>
    <w:p w:rsidR="00432AF5" w:rsidRDefault="007F3D93" w:rsidP="007F3D93">
      <w:pPr>
        <w:tabs>
          <w:tab w:val="left" w:pos="709"/>
        </w:tabs>
        <w:jc w:val="both"/>
        <w:rPr>
          <w:rFonts w:eastAsia="Calibri"/>
          <w:sz w:val="28"/>
          <w:szCs w:val="28"/>
          <w:lang w:eastAsia="en-US"/>
        </w:rPr>
      </w:pPr>
      <w:r w:rsidRPr="00230443">
        <w:rPr>
          <w:rFonts w:eastAsia="Calibri"/>
          <w:color w:val="FF0000"/>
          <w:sz w:val="28"/>
          <w:szCs w:val="28"/>
          <w:lang w:eastAsia="en-US"/>
        </w:rPr>
        <w:t xml:space="preserve">          </w:t>
      </w:r>
      <w:proofErr w:type="gramStart"/>
      <w:r w:rsidR="00E25308" w:rsidRPr="004813F5">
        <w:rPr>
          <w:rFonts w:eastAsia="Calibri"/>
          <w:sz w:val="28"/>
          <w:szCs w:val="28"/>
          <w:lang w:eastAsia="en-US"/>
        </w:rPr>
        <w:t>Согласно отчета</w:t>
      </w:r>
      <w:proofErr w:type="gramEnd"/>
      <w:r w:rsidR="00E25308" w:rsidRPr="004813F5">
        <w:rPr>
          <w:rFonts w:eastAsia="Calibri"/>
          <w:sz w:val="28"/>
          <w:szCs w:val="28"/>
          <w:lang w:eastAsia="en-US"/>
        </w:rPr>
        <w:t xml:space="preserve"> об итогах исполнения прогнозных планов (программ) приватизации государственного и муниципального имущества за 202</w:t>
      </w:r>
      <w:r w:rsidR="00033979">
        <w:rPr>
          <w:rFonts w:eastAsia="Calibri"/>
          <w:sz w:val="28"/>
          <w:szCs w:val="28"/>
          <w:lang w:eastAsia="en-US"/>
        </w:rPr>
        <w:t>2</w:t>
      </w:r>
      <w:r w:rsidR="00E25308" w:rsidRPr="004813F5">
        <w:rPr>
          <w:rFonts w:eastAsia="Calibri"/>
          <w:sz w:val="28"/>
          <w:szCs w:val="28"/>
          <w:lang w:eastAsia="en-US"/>
        </w:rPr>
        <w:t xml:space="preserve"> год</w:t>
      </w:r>
      <w:r w:rsidR="00A15F7E" w:rsidRPr="004813F5">
        <w:rPr>
          <w:rFonts w:eastAsia="Calibri"/>
          <w:sz w:val="28"/>
          <w:szCs w:val="28"/>
          <w:lang w:eastAsia="en-US"/>
        </w:rPr>
        <w:t xml:space="preserve">, размещенного на сайте Администрации Смоленского района Алтайского края в сети «Интернет», </w:t>
      </w:r>
      <w:r w:rsidR="002827B8">
        <w:rPr>
          <w:rFonts w:eastAsia="Calibri"/>
          <w:sz w:val="28"/>
          <w:szCs w:val="28"/>
          <w:lang w:eastAsia="en-US"/>
        </w:rPr>
        <w:t>прогнозный план не исполнен.</w:t>
      </w:r>
      <w:r w:rsidR="002827B8" w:rsidRPr="004813F5">
        <w:rPr>
          <w:rFonts w:eastAsia="Calibri"/>
          <w:sz w:val="22"/>
          <w:szCs w:val="22"/>
          <w:lang w:eastAsia="en-US"/>
        </w:rPr>
        <w:t xml:space="preserve">  </w:t>
      </w:r>
      <w:r w:rsidR="002827B8" w:rsidRPr="002827B8">
        <w:rPr>
          <w:rFonts w:eastAsia="Calibri"/>
          <w:sz w:val="28"/>
          <w:szCs w:val="28"/>
          <w:lang w:eastAsia="en-US"/>
        </w:rPr>
        <w:t>И</w:t>
      </w:r>
      <w:r w:rsidR="00906F03" w:rsidRPr="002827B8">
        <w:rPr>
          <w:rFonts w:eastAsia="Calibri"/>
          <w:sz w:val="28"/>
          <w:szCs w:val="28"/>
          <w:lang w:eastAsia="en-US"/>
        </w:rPr>
        <w:t>з 1</w:t>
      </w:r>
      <w:r w:rsidR="00906F03">
        <w:rPr>
          <w:rFonts w:eastAsia="Calibri"/>
          <w:sz w:val="28"/>
          <w:szCs w:val="28"/>
          <w:lang w:eastAsia="en-US"/>
        </w:rPr>
        <w:t>0 объектов имущества казны, выставленного на торги, продано 2 объекта на общую сумму 378,54 тыс. руб.</w:t>
      </w:r>
      <w:r w:rsidR="00432AF5">
        <w:rPr>
          <w:rFonts w:eastAsia="Calibri"/>
          <w:sz w:val="28"/>
          <w:szCs w:val="28"/>
          <w:lang w:eastAsia="en-US"/>
        </w:rPr>
        <w:t xml:space="preserve">: </w:t>
      </w:r>
    </w:p>
    <w:p w:rsidR="00432AF5" w:rsidRDefault="00432AF5" w:rsidP="007F3D93">
      <w:pPr>
        <w:tabs>
          <w:tab w:val="left" w:pos="709"/>
        </w:tabs>
        <w:jc w:val="both"/>
        <w:rPr>
          <w:sz w:val="28"/>
          <w:szCs w:val="28"/>
        </w:rPr>
      </w:pPr>
      <w:r>
        <w:rPr>
          <w:rFonts w:eastAsia="Calibri"/>
          <w:sz w:val="28"/>
          <w:szCs w:val="28"/>
          <w:lang w:eastAsia="en-US"/>
        </w:rPr>
        <w:t xml:space="preserve">- </w:t>
      </w:r>
      <w:r>
        <w:rPr>
          <w:sz w:val="28"/>
          <w:szCs w:val="28"/>
        </w:rPr>
        <w:t>ПАЗ 3206-110-70 автобус для перевозки детей</w:t>
      </w:r>
      <w:r w:rsidRPr="003C0088">
        <w:rPr>
          <w:sz w:val="28"/>
          <w:szCs w:val="28"/>
        </w:rPr>
        <w:t>,</w:t>
      </w:r>
      <w:r>
        <w:rPr>
          <w:sz w:val="28"/>
          <w:szCs w:val="28"/>
        </w:rPr>
        <w:t xml:space="preserve"> 2008 года выпуска, государственный регистрационный знак М848РЕ22, оснащенный </w:t>
      </w:r>
      <w:proofErr w:type="gramStart"/>
      <w:r>
        <w:rPr>
          <w:sz w:val="28"/>
          <w:szCs w:val="28"/>
        </w:rPr>
        <w:t>цифровым</w:t>
      </w:r>
      <w:proofErr w:type="gramEnd"/>
      <w:r>
        <w:rPr>
          <w:sz w:val="28"/>
          <w:szCs w:val="28"/>
        </w:rPr>
        <w:t xml:space="preserve"> </w:t>
      </w:r>
      <w:proofErr w:type="spellStart"/>
      <w:r>
        <w:rPr>
          <w:sz w:val="28"/>
          <w:szCs w:val="28"/>
        </w:rPr>
        <w:t>тахографом</w:t>
      </w:r>
      <w:proofErr w:type="spellEnd"/>
      <w:r>
        <w:rPr>
          <w:sz w:val="28"/>
          <w:szCs w:val="28"/>
        </w:rPr>
        <w:t xml:space="preserve"> Меркурий ТА-001 с СКЗИ (159,3 тыс. руб.);</w:t>
      </w:r>
    </w:p>
    <w:p w:rsidR="003B1619" w:rsidRPr="004813F5" w:rsidRDefault="002827B8" w:rsidP="007F3D93">
      <w:pPr>
        <w:tabs>
          <w:tab w:val="left" w:pos="709"/>
        </w:tabs>
        <w:jc w:val="both"/>
        <w:rPr>
          <w:rFonts w:eastAsia="Calibri"/>
          <w:sz w:val="22"/>
          <w:szCs w:val="22"/>
          <w:lang w:eastAsia="en-US"/>
        </w:rPr>
      </w:pPr>
      <w:r>
        <w:rPr>
          <w:sz w:val="28"/>
          <w:szCs w:val="28"/>
        </w:rPr>
        <w:t>- ПАЗ 32053-70 автобус для перевозки детей</w:t>
      </w:r>
      <w:r w:rsidRPr="003C0088">
        <w:rPr>
          <w:sz w:val="28"/>
          <w:szCs w:val="28"/>
        </w:rPr>
        <w:t>,</w:t>
      </w:r>
      <w:r>
        <w:rPr>
          <w:sz w:val="28"/>
          <w:szCs w:val="28"/>
        </w:rPr>
        <w:t xml:space="preserve"> 2011 года выпуска, государственный регистрационный знак М787ТС 22, оснащенный блоком цифрового </w:t>
      </w:r>
      <w:proofErr w:type="spellStart"/>
      <w:r>
        <w:rPr>
          <w:sz w:val="28"/>
          <w:szCs w:val="28"/>
        </w:rPr>
        <w:t>тахографа</w:t>
      </w:r>
      <w:proofErr w:type="spellEnd"/>
      <w:r>
        <w:rPr>
          <w:sz w:val="28"/>
          <w:szCs w:val="28"/>
        </w:rPr>
        <w:t xml:space="preserve"> </w:t>
      </w:r>
      <w:r>
        <w:rPr>
          <w:sz w:val="28"/>
          <w:szCs w:val="28"/>
          <w:lang w:val="en-US"/>
        </w:rPr>
        <w:t>ATOL</w:t>
      </w:r>
      <w:r w:rsidRPr="004877AF">
        <w:rPr>
          <w:sz w:val="28"/>
          <w:szCs w:val="28"/>
        </w:rPr>
        <w:t xml:space="preserve"> </w:t>
      </w:r>
      <w:r>
        <w:rPr>
          <w:sz w:val="28"/>
          <w:szCs w:val="28"/>
          <w:lang w:val="en-US"/>
        </w:rPr>
        <w:t>Drive</w:t>
      </w:r>
      <w:r w:rsidRPr="004877AF">
        <w:rPr>
          <w:sz w:val="28"/>
          <w:szCs w:val="28"/>
        </w:rPr>
        <w:t xml:space="preserve"> </w:t>
      </w:r>
      <w:r>
        <w:rPr>
          <w:sz w:val="28"/>
          <w:szCs w:val="28"/>
          <w:lang w:val="en-US"/>
        </w:rPr>
        <w:t>SMART</w:t>
      </w:r>
      <w:r w:rsidRPr="004877AF">
        <w:rPr>
          <w:sz w:val="28"/>
          <w:szCs w:val="28"/>
        </w:rPr>
        <w:t xml:space="preserve"> </w:t>
      </w:r>
      <w:r>
        <w:rPr>
          <w:sz w:val="28"/>
          <w:szCs w:val="28"/>
        </w:rPr>
        <w:t>СКЗИ (219,2 тыс. руб.).</w:t>
      </w:r>
    </w:p>
    <w:p w:rsidR="008B2000" w:rsidRDefault="008B2000" w:rsidP="00C115DE">
      <w:pPr>
        <w:autoSpaceDE w:val="0"/>
        <w:autoSpaceDN w:val="0"/>
        <w:adjustRightInd w:val="0"/>
      </w:pPr>
      <w:r w:rsidRPr="008B2000">
        <w:rPr>
          <w:b/>
          <w:bCs/>
          <w:color w:val="000000"/>
          <w:sz w:val="28"/>
          <w:szCs w:val="28"/>
        </w:rPr>
        <w:t>- Безвозмездные поступления</w:t>
      </w:r>
      <w:r>
        <w:rPr>
          <w:b/>
          <w:bCs/>
          <w:color w:val="000000"/>
          <w:sz w:val="28"/>
          <w:szCs w:val="28"/>
        </w:rPr>
        <w:t>.</w:t>
      </w:r>
      <w:r>
        <w:t xml:space="preserve">    </w:t>
      </w:r>
    </w:p>
    <w:p w:rsidR="008B2000" w:rsidRPr="002F4318" w:rsidRDefault="008B2000" w:rsidP="00212889">
      <w:pPr>
        <w:tabs>
          <w:tab w:val="left" w:pos="709"/>
        </w:tabs>
        <w:autoSpaceDE w:val="0"/>
        <w:autoSpaceDN w:val="0"/>
        <w:adjustRightInd w:val="0"/>
        <w:jc w:val="both"/>
        <w:rPr>
          <w:sz w:val="28"/>
          <w:szCs w:val="28"/>
        </w:rPr>
      </w:pPr>
      <w:r>
        <w:t xml:space="preserve">      </w:t>
      </w:r>
      <w:r w:rsidR="00F37E15">
        <w:t xml:space="preserve">     </w:t>
      </w:r>
      <w:r w:rsidR="00212889">
        <w:t xml:space="preserve"> </w:t>
      </w:r>
      <w:r w:rsidRPr="002F4318">
        <w:rPr>
          <w:sz w:val="28"/>
          <w:szCs w:val="28"/>
        </w:rPr>
        <w:t>Объем средств районного бюджета в виде безвозмездных поступлений, полученных  в 202</w:t>
      </w:r>
      <w:r w:rsidR="005C50C4">
        <w:rPr>
          <w:sz w:val="28"/>
          <w:szCs w:val="28"/>
        </w:rPr>
        <w:t>2</w:t>
      </w:r>
      <w:r w:rsidRPr="002F4318">
        <w:rPr>
          <w:sz w:val="28"/>
          <w:szCs w:val="28"/>
        </w:rPr>
        <w:t xml:space="preserve"> году,  составил </w:t>
      </w:r>
      <w:r w:rsidR="00365612">
        <w:rPr>
          <w:sz w:val="28"/>
          <w:szCs w:val="28"/>
        </w:rPr>
        <w:t>4</w:t>
      </w:r>
      <w:r w:rsidR="005C50C4">
        <w:rPr>
          <w:sz w:val="28"/>
          <w:szCs w:val="28"/>
        </w:rPr>
        <w:t>71 981,6</w:t>
      </w:r>
      <w:r w:rsidR="00365612">
        <w:rPr>
          <w:sz w:val="28"/>
          <w:szCs w:val="28"/>
        </w:rPr>
        <w:t xml:space="preserve"> </w:t>
      </w:r>
      <w:r w:rsidRPr="002F4318">
        <w:rPr>
          <w:sz w:val="28"/>
          <w:szCs w:val="28"/>
        </w:rPr>
        <w:t>тыс. руб. или 9</w:t>
      </w:r>
      <w:r w:rsidR="005C50C4">
        <w:rPr>
          <w:sz w:val="28"/>
          <w:szCs w:val="28"/>
        </w:rPr>
        <w:t>9</w:t>
      </w:r>
      <w:r w:rsidRPr="002F4318">
        <w:rPr>
          <w:sz w:val="28"/>
          <w:szCs w:val="28"/>
        </w:rPr>
        <w:t xml:space="preserve">% к </w:t>
      </w:r>
      <w:r w:rsidR="00F37E15" w:rsidRPr="002F4318">
        <w:rPr>
          <w:sz w:val="28"/>
          <w:szCs w:val="28"/>
        </w:rPr>
        <w:t xml:space="preserve">уточненным </w:t>
      </w:r>
      <w:r w:rsidRPr="002F4318">
        <w:rPr>
          <w:sz w:val="28"/>
          <w:szCs w:val="28"/>
        </w:rPr>
        <w:t xml:space="preserve">плановым показателям, что в удельном весе составило </w:t>
      </w:r>
      <w:r w:rsidR="005C50C4">
        <w:rPr>
          <w:sz w:val="28"/>
          <w:szCs w:val="28"/>
        </w:rPr>
        <w:t>68</w:t>
      </w:r>
      <w:r w:rsidRPr="002F4318">
        <w:rPr>
          <w:sz w:val="28"/>
          <w:szCs w:val="28"/>
        </w:rPr>
        <w:t xml:space="preserve">% от </w:t>
      </w:r>
      <w:r w:rsidR="00C115DE" w:rsidRPr="002F4318">
        <w:rPr>
          <w:sz w:val="28"/>
          <w:szCs w:val="28"/>
        </w:rPr>
        <w:t xml:space="preserve">общей суммы </w:t>
      </w:r>
      <w:r w:rsidRPr="002F4318">
        <w:rPr>
          <w:sz w:val="28"/>
          <w:szCs w:val="28"/>
        </w:rPr>
        <w:t>поступивших доходов районн</w:t>
      </w:r>
      <w:r w:rsidR="00C11273" w:rsidRPr="002F4318">
        <w:rPr>
          <w:sz w:val="28"/>
          <w:szCs w:val="28"/>
        </w:rPr>
        <w:t>ого</w:t>
      </w:r>
      <w:r w:rsidRPr="002F4318">
        <w:rPr>
          <w:sz w:val="28"/>
          <w:szCs w:val="28"/>
        </w:rPr>
        <w:t xml:space="preserve"> бюджет</w:t>
      </w:r>
      <w:r w:rsidR="00C11273" w:rsidRPr="002F4318">
        <w:rPr>
          <w:sz w:val="28"/>
          <w:szCs w:val="28"/>
        </w:rPr>
        <w:t>а</w:t>
      </w:r>
      <w:r w:rsidRPr="002F4318">
        <w:rPr>
          <w:sz w:val="28"/>
          <w:szCs w:val="28"/>
        </w:rPr>
        <w:t xml:space="preserve">. </w:t>
      </w:r>
    </w:p>
    <w:p w:rsidR="00843735" w:rsidRDefault="008B2000" w:rsidP="002F36A1">
      <w:pPr>
        <w:pStyle w:val="a5"/>
        <w:tabs>
          <w:tab w:val="left" w:pos="709"/>
        </w:tabs>
        <w:spacing w:before="0" w:beforeAutospacing="0" w:after="0" w:afterAutospacing="0"/>
        <w:rPr>
          <w:rFonts w:eastAsia="Calibri"/>
          <w:sz w:val="28"/>
          <w:szCs w:val="28"/>
          <w:lang w:eastAsia="en-US"/>
        </w:rPr>
      </w:pPr>
      <w:r w:rsidRPr="002F4318">
        <w:rPr>
          <w:sz w:val="28"/>
          <w:szCs w:val="28"/>
        </w:rPr>
        <w:t xml:space="preserve">       </w:t>
      </w:r>
      <w:r w:rsidR="002F36A1">
        <w:rPr>
          <w:sz w:val="28"/>
          <w:szCs w:val="28"/>
        </w:rPr>
        <w:t xml:space="preserve">   </w:t>
      </w:r>
      <w:r w:rsidRPr="002F4318">
        <w:rPr>
          <w:sz w:val="28"/>
          <w:szCs w:val="28"/>
        </w:rPr>
        <w:t>Поступившие в районный бюджет в 20</w:t>
      </w:r>
      <w:r w:rsidR="00212889" w:rsidRPr="002F4318">
        <w:rPr>
          <w:sz w:val="28"/>
          <w:szCs w:val="28"/>
        </w:rPr>
        <w:t>2</w:t>
      </w:r>
      <w:r w:rsidR="005C50C4">
        <w:rPr>
          <w:sz w:val="28"/>
          <w:szCs w:val="28"/>
        </w:rPr>
        <w:t>2</w:t>
      </w:r>
      <w:r w:rsidRPr="002F4318">
        <w:rPr>
          <w:sz w:val="28"/>
          <w:szCs w:val="28"/>
        </w:rPr>
        <w:t xml:space="preserve"> году безвозмездные поступления  превысили объем первоначально запланированны</w:t>
      </w:r>
      <w:r w:rsidR="00212889" w:rsidRPr="002F4318">
        <w:rPr>
          <w:sz w:val="28"/>
          <w:szCs w:val="28"/>
        </w:rPr>
        <w:t>х</w:t>
      </w:r>
      <w:r w:rsidRPr="002F4318">
        <w:rPr>
          <w:sz w:val="28"/>
          <w:szCs w:val="28"/>
        </w:rPr>
        <w:t xml:space="preserve"> в бюджете (</w:t>
      </w:r>
      <w:r w:rsidR="00212889" w:rsidRPr="002F4318">
        <w:rPr>
          <w:sz w:val="28"/>
          <w:szCs w:val="28"/>
        </w:rPr>
        <w:t>3</w:t>
      </w:r>
      <w:r w:rsidR="00365612">
        <w:rPr>
          <w:sz w:val="28"/>
          <w:szCs w:val="28"/>
        </w:rPr>
        <w:t>4</w:t>
      </w:r>
      <w:r w:rsidR="005C50C4">
        <w:rPr>
          <w:sz w:val="28"/>
          <w:szCs w:val="28"/>
        </w:rPr>
        <w:t>6 594,1</w:t>
      </w:r>
      <w:r w:rsidR="00212889" w:rsidRPr="002F4318">
        <w:rPr>
          <w:sz w:val="28"/>
          <w:szCs w:val="28"/>
        </w:rPr>
        <w:t xml:space="preserve"> </w:t>
      </w:r>
      <w:r w:rsidRPr="002F4318">
        <w:rPr>
          <w:sz w:val="28"/>
          <w:szCs w:val="28"/>
        </w:rPr>
        <w:t xml:space="preserve">тыс. руб.) на  </w:t>
      </w:r>
      <w:r w:rsidR="005C50C4">
        <w:rPr>
          <w:sz w:val="28"/>
          <w:szCs w:val="28"/>
        </w:rPr>
        <w:t>125 378,5</w:t>
      </w:r>
      <w:r w:rsidRPr="002F4318">
        <w:rPr>
          <w:sz w:val="28"/>
          <w:szCs w:val="28"/>
        </w:rPr>
        <w:t xml:space="preserve"> тыс. руб.</w:t>
      </w:r>
      <w:r w:rsidR="00212889" w:rsidRPr="002F4318">
        <w:rPr>
          <w:sz w:val="28"/>
          <w:szCs w:val="28"/>
        </w:rPr>
        <w:t xml:space="preserve"> </w:t>
      </w:r>
      <w:r w:rsidRPr="002F4318">
        <w:rPr>
          <w:rFonts w:eastAsia="Calibri"/>
          <w:sz w:val="28"/>
          <w:szCs w:val="28"/>
          <w:lang w:eastAsia="en-US"/>
        </w:rPr>
        <w:t>По сравнению с 20</w:t>
      </w:r>
      <w:r w:rsidR="00224CC8">
        <w:rPr>
          <w:rFonts w:eastAsia="Calibri"/>
          <w:sz w:val="28"/>
          <w:szCs w:val="28"/>
          <w:lang w:eastAsia="en-US"/>
        </w:rPr>
        <w:t>2</w:t>
      </w:r>
      <w:r w:rsidR="00442724">
        <w:rPr>
          <w:rFonts w:eastAsia="Calibri"/>
          <w:sz w:val="28"/>
          <w:szCs w:val="28"/>
          <w:lang w:eastAsia="en-US"/>
        </w:rPr>
        <w:t>1</w:t>
      </w:r>
      <w:r w:rsidRPr="002F4318">
        <w:rPr>
          <w:rFonts w:eastAsia="Calibri"/>
          <w:sz w:val="28"/>
          <w:szCs w:val="28"/>
          <w:lang w:eastAsia="en-US"/>
        </w:rPr>
        <w:t xml:space="preserve"> годом объем безвозмездных поступлений </w:t>
      </w:r>
      <w:r w:rsidR="00224CC8">
        <w:rPr>
          <w:rFonts w:eastAsia="Calibri"/>
          <w:sz w:val="28"/>
          <w:szCs w:val="28"/>
          <w:lang w:eastAsia="en-US"/>
        </w:rPr>
        <w:t>увеличился</w:t>
      </w:r>
      <w:r w:rsidR="00212889" w:rsidRPr="002F4318">
        <w:rPr>
          <w:rFonts w:eastAsia="Calibri"/>
          <w:sz w:val="28"/>
          <w:szCs w:val="28"/>
          <w:lang w:eastAsia="en-US"/>
        </w:rPr>
        <w:t xml:space="preserve"> на </w:t>
      </w:r>
      <w:r w:rsidR="00442724">
        <w:rPr>
          <w:rFonts w:eastAsia="Calibri"/>
          <w:sz w:val="28"/>
          <w:szCs w:val="28"/>
          <w:lang w:eastAsia="en-US"/>
        </w:rPr>
        <w:t>54 703,1</w:t>
      </w:r>
      <w:r w:rsidR="00224CC8">
        <w:rPr>
          <w:rFonts w:eastAsia="Calibri"/>
          <w:sz w:val="28"/>
          <w:szCs w:val="28"/>
          <w:lang w:eastAsia="en-US"/>
        </w:rPr>
        <w:t xml:space="preserve"> </w:t>
      </w:r>
      <w:r w:rsidRPr="002F4318">
        <w:rPr>
          <w:rFonts w:eastAsia="Calibri"/>
          <w:sz w:val="28"/>
          <w:szCs w:val="28"/>
          <w:lang w:eastAsia="en-US"/>
        </w:rPr>
        <w:t xml:space="preserve">тыс. руб. или на </w:t>
      </w:r>
      <w:r w:rsidR="00212889" w:rsidRPr="002F4318">
        <w:rPr>
          <w:rFonts w:eastAsia="Calibri"/>
          <w:sz w:val="28"/>
          <w:szCs w:val="28"/>
          <w:lang w:eastAsia="en-US"/>
        </w:rPr>
        <w:t>1</w:t>
      </w:r>
      <w:r w:rsidR="00442724">
        <w:rPr>
          <w:rFonts w:eastAsia="Calibri"/>
          <w:sz w:val="28"/>
          <w:szCs w:val="28"/>
          <w:lang w:eastAsia="en-US"/>
        </w:rPr>
        <w:t>3</w:t>
      </w:r>
      <w:r w:rsidRPr="002F4318">
        <w:rPr>
          <w:rFonts w:eastAsia="Calibri"/>
          <w:sz w:val="28"/>
          <w:szCs w:val="28"/>
          <w:lang w:eastAsia="en-US"/>
        </w:rPr>
        <w:t>%.</w:t>
      </w:r>
      <w:r w:rsidR="002F36A1">
        <w:rPr>
          <w:rFonts w:eastAsia="Calibri"/>
          <w:sz w:val="28"/>
          <w:szCs w:val="28"/>
          <w:lang w:eastAsia="en-US"/>
        </w:rPr>
        <w:t xml:space="preserve">  </w:t>
      </w:r>
    </w:p>
    <w:p w:rsidR="00C11273" w:rsidRPr="002F4318" w:rsidRDefault="00C11273" w:rsidP="00C11273">
      <w:pPr>
        <w:shd w:val="clear" w:color="auto" w:fill="FFFFFF"/>
        <w:spacing w:line="269" w:lineRule="exact"/>
        <w:ind w:right="34"/>
        <w:jc w:val="center"/>
        <w:rPr>
          <w:color w:val="000000"/>
          <w:spacing w:val="1"/>
          <w:sz w:val="28"/>
          <w:szCs w:val="28"/>
        </w:rPr>
      </w:pPr>
      <w:r w:rsidRPr="002F4318">
        <w:rPr>
          <w:color w:val="000000"/>
          <w:spacing w:val="1"/>
          <w:sz w:val="28"/>
          <w:szCs w:val="28"/>
        </w:rPr>
        <w:t>Исполнение доходной части районного бюджета за 202</w:t>
      </w:r>
      <w:r w:rsidR="00442724">
        <w:rPr>
          <w:color w:val="000000"/>
          <w:spacing w:val="1"/>
          <w:sz w:val="28"/>
          <w:szCs w:val="28"/>
        </w:rPr>
        <w:t>2</w:t>
      </w:r>
      <w:r w:rsidRPr="002F4318">
        <w:rPr>
          <w:color w:val="000000"/>
          <w:spacing w:val="1"/>
          <w:sz w:val="28"/>
          <w:szCs w:val="28"/>
        </w:rPr>
        <w:t xml:space="preserve"> год</w:t>
      </w:r>
    </w:p>
    <w:p w:rsidR="00C11273" w:rsidRPr="002F4318" w:rsidRDefault="00C11273" w:rsidP="00C11273">
      <w:pPr>
        <w:shd w:val="clear" w:color="auto" w:fill="FFFFFF"/>
        <w:spacing w:line="269" w:lineRule="exact"/>
        <w:ind w:right="34"/>
        <w:jc w:val="center"/>
        <w:rPr>
          <w:sz w:val="28"/>
          <w:szCs w:val="28"/>
        </w:rPr>
      </w:pPr>
      <w:r w:rsidRPr="002F4318">
        <w:rPr>
          <w:color w:val="000000"/>
          <w:spacing w:val="1"/>
          <w:sz w:val="28"/>
          <w:szCs w:val="28"/>
        </w:rPr>
        <w:t xml:space="preserve"> по безвозмездным поступлениям</w:t>
      </w:r>
      <w:r w:rsidRPr="002F4318">
        <w:rPr>
          <w:b/>
          <w:sz w:val="28"/>
          <w:szCs w:val="28"/>
        </w:rPr>
        <w:t xml:space="preserve">  </w:t>
      </w:r>
      <w:r w:rsidRPr="002F4318">
        <w:rPr>
          <w:sz w:val="28"/>
          <w:szCs w:val="28"/>
        </w:rPr>
        <w:t xml:space="preserve">  </w:t>
      </w:r>
    </w:p>
    <w:p w:rsidR="00C11273" w:rsidRPr="000106DE" w:rsidRDefault="002F36A1" w:rsidP="00CA40B1">
      <w:pPr>
        <w:ind w:right="-100"/>
        <w:jc w:val="right"/>
      </w:pPr>
      <w:r>
        <w:rPr>
          <w:sz w:val="28"/>
          <w:szCs w:val="28"/>
        </w:rPr>
        <w:t xml:space="preserve">                                                                                       </w:t>
      </w:r>
      <w:r w:rsidRPr="000106DE">
        <w:t xml:space="preserve"> </w:t>
      </w:r>
      <w:r w:rsidR="00C11273" w:rsidRPr="000106DE">
        <w:t>Таблица № 5 (тыс. руб.)</w:t>
      </w:r>
    </w:p>
    <w:tbl>
      <w:tblPr>
        <w:tblpPr w:leftFromText="180" w:rightFromText="180" w:vertAnchor="text" w:horzAnchor="margin" w:tblpXSpec="center" w:tblpY="182"/>
        <w:tblW w:w="9491" w:type="dxa"/>
        <w:tblLayout w:type="fixed"/>
        <w:tblLook w:val="04A0"/>
      </w:tblPr>
      <w:tblGrid>
        <w:gridCol w:w="5040"/>
        <w:gridCol w:w="1831"/>
        <w:gridCol w:w="1325"/>
        <w:gridCol w:w="1295"/>
      </w:tblGrid>
      <w:tr w:rsidR="00C11273" w:rsidRPr="009469B6" w:rsidTr="00E42BA2">
        <w:trPr>
          <w:trHeight w:val="544"/>
          <w:tblHeader/>
        </w:trPr>
        <w:tc>
          <w:tcPr>
            <w:tcW w:w="5040" w:type="dxa"/>
            <w:tcBorders>
              <w:top w:val="single" w:sz="8"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C11273" w:rsidRPr="00C11273" w:rsidRDefault="00C11273" w:rsidP="00C11273">
            <w:pPr>
              <w:jc w:val="center"/>
              <w:rPr>
                <w:b/>
                <w:bCs/>
                <w:sz w:val="20"/>
                <w:szCs w:val="20"/>
              </w:rPr>
            </w:pPr>
            <w:r w:rsidRPr="00C11273">
              <w:rPr>
                <w:b/>
                <w:bCs/>
                <w:sz w:val="20"/>
                <w:szCs w:val="20"/>
              </w:rPr>
              <w:t>Безвозмездные поступления</w:t>
            </w:r>
          </w:p>
        </w:tc>
        <w:tc>
          <w:tcPr>
            <w:tcW w:w="1831" w:type="dxa"/>
            <w:tcBorders>
              <w:top w:val="single" w:sz="8" w:space="0" w:color="auto"/>
              <w:left w:val="single" w:sz="4" w:space="0" w:color="auto"/>
              <w:right w:val="single" w:sz="4" w:space="0" w:color="auto"/>
            </w:tcBorders>
            <w:shd w:val="clear" w:color="auto" w:fill="auto"/>
            <w:vAlign w:val="center"/>
          </w:tcPr>
          <w:p w:rsidR="00C11273" w:rsidRPr="00C11273" w:rsidRDefault="00C11273" w:rsidP="00C11273">
            <w:pPr>
              <w:jc w:val="center"/>
              <w:rPr>
                <w:b/>
                <w:bCs/>
                <w:sz w:val="20"/>
                <w:szCs w:val="20"/>
              </w:rPr>
            </w:pPr>
            <w:r w:rsidRPr="00C11273">
              <w:rPr>
                <w:b/>
                <w:bCs/>
                <w:sz w:val="20"/>
                <w:szCs w:val="20"/>
              </w:rPr>
              <w:t>Уточненный план 202</w:t>
            </w:r>
            <w:r w:rsidR="00442724">
              <w:rPr>
                <w:b/>
                <w:bCs/>
                <w:sz w:val="20"/>
                <w:szCs w:val="20"/>
              </w:rPr>
              <w:t>2</w:t>
            </w:r>
            <w:r w:rsidRPr="00C11273">
              <w:rPr>
                <w:b/>
                <w:bCs/>
                <w:sz w:val="20"/>
                <w:szCs w:val="20"/>
              </w:rPr>
              <w:t xml:space="preserve"> года</w:t>
            </w:r>
          </w:p>
          <w:p w:rsidR="00C11273" w:rsidRPr="00C11273" w:rsidRDefault="00C11273" w:rsidP="00C11273">
            <w:pPr>
              <w:jc w:val="center"/>
              <w:rPr>
                <w:b/>
                <w:bCs/>
                <w:sz w:val="20"/>
                <w:szCs w:val="20"/>
              </w:rPr>
            </w:pPr>
          </w:p>
        </w:tc>
        <w:tc>
          <w:tcPr>
            <w:tcW w:w="1325" w:type="dxa"/>
            <w:tcBorders>
              <w:top w:val="single" w:sz="8" w:space="0" w:color="auto"/>
              <w:left w:val="single" w:sz="4" w:space="0" w:color="auto"/>
              <w:right w:val="single" w:sz="4" w:space="0" w:color="auto"/>
            </w:tcBorders>
            <w:shd w:val="clear" w:color="auto" w:fill="auto"/>
            <w:vAlign w:val="center"/>
          </w:tcPr>
          <w:p w:rsidR="00C11273" w:rsidRDefault="00C11273" w:rsidP="00C11273">
            <w:pPr>
              <w:jc w:val="center"/>
              <w:rPr>
                <w:b/>
                <w:bCs/>
                <w:sz w:val="20"/>
                <w:szCs w:val="20"/>
              </w:rPr>
            </w:pPr>
            <w:r w:rsidRPr="00C11273">
              <w:rPr>
                <w:b/>
                <w:bCs/>
                <w:sz w:val="20"/>
                <w:szCs w:val="20"/>
              </w:rPr>
              <w:t>Исполнено</w:t>
            </w:r>
          </w:p>
          <w:p w:rsidR="00C11273" w:rsidRPr="00C11273" w:rsidRDefault="00C11273" w:rsidP="00C11273">
            <w:pPr>
              <w:jc w:val="center"/>
              <w:rPr>
                <w:b/>
                <w:bCs/>
                <w:sz w:val="20"/>
                <w:szCs w:val="20"/>
              </w:rPr>
            </w:pPr>
            <w:r w:rsidRPr="00C11273">
              <w:rPr>
                <w:b/>
                <w:bCs/>
                <w:sz w:val="20"/>
                <w:szCs w:val="20"/>
              </w:rPr>
              <w:t>в 202</w:t>
            </w:r>
            <w:r w:rsidR="00442724">
              <w:rPr>
                <w:b/>
                <w:bCs/>
                <w:sz w:val="20"/>
                <w:szCs w:val="20"/>
              </w:rPr>
              <w:t>2</w:t>
            </w:r>
            <w:r w:rsidRPr="00C11273">
              <w:rPr>
                <w:b/>
                <w:bCs/>
                <w:sz w:val="20"/>
                <w:szCs w:val="20"/>
              </w:rPr>
              <w:t xml:space="preserve"> году</w:t>
            </w:r>
          </w:p>
          <w:p w:rsidR="00C11273" w:rsidRPr="00C11273" w:rsidRDefault="00C11273" w:rsidP="00C11273">
            <w:pPr>
              <w:jc w:val="center"/>
              <w:rPr>
                <w:b/>
                <w:bCs/>
                <w:sz w:val="20"/>
                <w:szCs w:val="20"/>
              </w:rPr>
            </w:pPr>
          </w:p>
        </w:tc>
        <w:tc>
          <w:tcPr>
            <w:tcW w:w="1295" w:type="dxa"/>
            <w:tcBorders>
              <w:top w:val="single" w:sz="8" w:space="0" w:color="auto"/>
              <w:left w:val="single" w:sz="4" w:space="0" w:color="auto"/>
              <w:right w:val="single" w:sz="4" w:space="0" w:color="auto"/>
            </w:tcBorders>
            <w:shd w:val="clear" w:color="auto" w:fill="auto"/>
            <w:vAlign w:val="center"/>
          </w:tcPr>
          <w:p w:rsidR="00C11273" w:rsidRPr="00C11273" w:rsidRDefault="00C11273" w:rsidP="00C11273">
            <w:pPr>
              <w:jc w:val="center"/>
              <w:rPr>
                <w:b/>
                <w:bCs/>
                <w:sz w:val="20"/>
                <w:szCs w:val="20"/>
              </w:rPr>
            </w:pPr>
            <w:r w:rsidRPr="00C11273">
              <w:rPr>
                <w:b/>
                <w:bCs/>
                <w:sz w:val="20"/>
                <w:szCs w:val="20"/>
              </w:rPr>
              <w:t>Удельный вес %</w:t>
            </w:r>
          </w:p>
        </w:tc>
      </w:tr>
      <w:tr w:rsidR="00C11273" w:rsidRPr="00127D6F" w:rsidTr="00380EDE">
        <w:trPr>
          <w:trHeight w:val="9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Pr="001C40A8" w:rsidRDefault="00C11273" w:rsidP="004F17D3">
            <w:pPr>
              <w:jc w:val="center"/>
              <w:rPr>
                <w:b/>
                <w:sz w:val="18"/>
                <w:szCs w:val="18"/>
              </w:rPr>
            </w:pPr>
            <w:r>
              <w:rPr>
                <w:b/>
                <w:sz w:val="18"/>
                <w:szCs w:val="18"/>
              </w:rPr>
              <w:lastRenderedPageBreak/>
              <w:t>1</w:t>
            </w:r>
          </w:p>
        </w:tc>
        <w:tc>
          <w:tcPr>
            <w:tcW w:w="1831" w:type="dxa"/>
            <w:tcBorders>
              <w:top w:val="single" w:sz="4" w:space="0" w:color="auto"/>
              <w:left w:val="nil"/>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2</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3</w:t>
            </w:r>
          </w:p>
        </w:tc>
        <w:tc>
          <w:tcPr>
            <w:tcW w:w="1295" w:type="dxa"/>
            <w:tcBorders>
              <w:top w:val="single" w:sz="4" w:space="0" w:color="auto"/>
              <w:left w:val="single" w:sz="4" w:space="0" w:color="auto"/>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4</w:t>
            </w:r>
          </w:p>
        </w:tc>
      </w:tr>
      <w:tr w:rsidR="00C11273" w:rsidRPr="00127D6F" w:rsidTr="00380EDE">
        <w:trPr>
          <w:trHeight w:val="32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Pr="001C40A8" w:rsidRDefault="00C11273" w:rsidP="00710E94">
            <w:pPr>
              <w:rPr>
                <w:b/>
                <w:sz w:val="18"/>
                <w:szCs w:val="18"/>
              </w:rPr>
            </w:pPr>
            <w:r w:rsidRPr="001C40A8">
              <w:rPr>
                <w:b/>
                <w:sz w:val="18"/>
                <w:szCs w:val="18"/>
              </w:rPr>
              <w:t xml:space="preserve">Дотации бюджетам </w:t>
            </w:r>
            <w:r w:rsidR="00710E94">
              <w:rPr>
                <w:b/>
                <w:sz w:val="18"/>
                <w:szCs w:val="18"/>
              </w:rPr>
              <w:t>бюджетной системы РФ, в т.ч.</w:t>
            </w:r>
          </w:p>
        </w:tc>
        <w:tc>
          <w:tcPr>
            <w:tcW w:w="1831" w:type="dxa"/>
            <w:tcBorders>
              <w:top w:val="single" w:sz="4" w:space="0" w:color="auto"/>
              <w:left w:val="nil"/>
              <w:bottom w:val="single" w:sz="4" w:space="0" w:color="auto"/>
              <w:right w:val="single" w:sz="4" w:space="0" w:color="auto"/>
            </w:tcBorders>
            <w:vAlign w:val="center"/>
          </w:tcPr>
          <w:p w:rsidR="00C11273" w:rsidRPr="00127D6F" w:rsidRDefault="00442724" w:rsidP="00C11273">
            <w:pPr>
              <w:jc w:val="center"/>
              <w:rPr>
                <w:b/>
                <w:sz w:val="18"/>
                <w:szCs w:val="18"/>
              </w:rPr>
            </w:pPr>
            <w:r>
              <w:rPr>
                <w:b/>
                <w:sz w:val="18"/>
                <w:szCs w:val="18"/>
              </w:rPr>
              <w:t>38 025,3</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127D6F" w:rsidRDefault="00442724" w:rsidP="004F17D3">
            <w:pPr>
              <w:jc w:val="center"/>
              <w:rPr>
                <w:b/>
                <w:sz w:val="18"/>
                <w:szCs w:val="18"/>
              </w:rPr>
            </w:pPr>
            <w:r>
              <w:rPr>
                <w:b/>
                <w:sz w:val="18"/>
                <w:szCs w:val="18"/>
              </w:rPr>
              <w:t>38 025,3</w:t>
            </w:r>
          </w:p>
        </w:tc>
        <w:tc>
          <w:tcPr>
            <w:tcW w:w="1295" w:type="dxa"/>
            <w:tcBorders>
              <w:top w:val="single" w:sz="4" w:space="0" w:color="auto"/>
              <w:left w:val="single" w:sz="4" w:space="0" w:color="auto"/>
              <w:bottom w:val="single" w:sz="4" w:space="0" w:color="auto"/>
              <w:right w:val="single" w:sz="4" w:space="0" w:color="auto"/>
            </w:tcBorders>
            <w:vAlign w:val="center"/>
          </w:tcPr>
          <w:p w:rsidR="00C11273" w:rsidRPr="00127D6F" w:rsidRDefault="00735A28" w:rsidP="004F17D3">
            <w:pPr>
              <w:jc w:val="center"/>
              <w:rPr>
                <w:b/>
                <w:sz w:val="18"/>
                <w:szCs w:val="18"/>
              </w:rPr>
            </w:pPr>
            <w:r>
              <w:rPr>
                <w:b/>
                <w:sz w:val="18"/>
                <w:szCs w:val="18"/>
              </w:rPr>
              <w:t>8,0</w:t>
            </w:r>
          </w:p>
        </w:tc>
      </w:tr>
      <w:tr w:rsidR="00C11273" w:rsidRPr="00A31864" w:rsidTr="00380EDE">
        <w:trPr>
          <w:trHeight w:val="395"/>
        </w:trPr>
        <w:tc>
          <w:tcPr>
            <w:tcW w:w="5040" w:type="dxa"/>
            <w:tcBorders>
              <w:top w:val="nil"/>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Pr="00FE1114" w:rsidRDefault="00C11273" w:rsidP="006118B2">
            <w:pPr>
              <w:tabs>
                <w:tab w:val="left" w:pos="691"/>
              </w:tabs>
              <w:jc w:val="both"/>
              <w:rPr>
                <w:sz w:val="18"/>
                <w:szCs w:val="18"/>
              </w:rPr>
            </w:pPr>
            <w:r>
              <w:rPr>
                <w:sz w:val="18"/>
                <w:szCs w:val="18"/>
              </w:rPr>
              <w:t>Дотации бюджетам на поддержку мер по обеспечению сбалансированности бюджетов</w:t>
            </w:r>
          </w:p>
        </w:tc>
        <w:tc>
          <w:tcPr>
            <w:tcW w:w="1831" w:type="dxa"/>
            <w:tcBorders>
              <w:top w:val="nil"/>
              <w:left w:val="nil"/>
              <w:bottom w:val="single" w:sz="4" w:space="0" w:color="auto"/>
              <w:right w:val="single" w:sz="4" w:space="0" w:color="auto"/>
            </w:tcBorders>
            <w:vAlign w:val="center"/>
          </w:tcPr>
          <w:p w:rsidR="00C11273" w:rsidRDefault="00442724" w:rsidP="004F17D3">
            <w:pPr>
              <w:jc w:val="center"/>
              <w:rPr>
                <w:sz w:val="18"/>
                <w:szCs w:val="18"/>
              </w:rPr>
            </w:pPr>
            <w:r>
              <w:rPr>
                <w:sz w:val="18"/>
                <w:szCs w:val="18"/>
              </w:rPr>
              <w:t>26 683,0</w:t>
            </w:r>
          </w:p>
        </w:tc>
        <w:tc>
          <w:tcPr>
            <w:tcW w:w="1325" w:type="dxa"/>
            <w:tcBorders>
              <w:top w:val="nil"/>
              <w:left w:val="single" w:sz="4" w:space="0" w:color="auto"/>
              <w:bottom w:val="single" w:sz="4" w:space="0" w:color="auto"/>
              <w:right w:val="single" w:sz="4" w:space="0" w:color="auto"/>
            </w:tcBorders>
            <w:vAlign w:val="center"/>
          </w:tcPr>
          <w:p w:rsidR="00C11273" w:rsidRDefault="00442724" w:rsidP="004F17D3">
            <w:pPr>
              <w:jc w:val="center"/>
              <w:rPr>
                <w:sz w:val="18"/>
                <w:szCs w:val="18"/>
              </w:rPr>
            </w:pPr>
            <w:r>
              <w:rPr>
                <w:sz w:val="18"/>
                <w:szCs w:val="18"/>
              </w:rPr>
              <w:t>26 683,0</w:t>
            </w:r>
          </w:p>
        </w:tc>
        <w:tc>
          <w:tcPr>
            <w:tcW w:w="1295" w:type="dxa"/>
            <w:tcBorders>
              <w:top w:val="nil"/>
              <w:left w:val="nil"/>
              <w:bottom w:val="single" w:sz="4" w:space="0" w:color="auto"/>
              <w:right w:val="single" w:sz="4" w:space="0" w:color="auto"/>
            </w:tcBorders>
            <w:vAlign w:val="center"/>
          </w:tcPr>
          <w:p w:rsidR="00C11273" w:rsidRDefault="00735A28" w:rsidP="00735A28">
            <w:pPr>
              <w:jc w:val="center"/>
              <w:rPr>
                <w:sz w:val="18"/>
                <w:szCs w:val="18"/>
              </w:rPr>
            </w:pPr>
            <w:r>
              <w:rPr>
                <w:sz w:val="18"/>
                <w:szCs w:val="18"/>
              </w:rPr>
              <w:t>6,0</w:t>
            </w:r>
          </w:p>
        </w:tc>
      </w:tr>
      <w:tr w:rsidR="00C11273" w:rsidRPr="00A31864" w:rsidTr="00380EDE">
        <w:trPr>
          <w:trHeight w:val="395"/>
        </w:trPr>
        <w:tc>
          <w:tcPr>
            <w:tcW w:w="5040" w:type="dxa"/>
            <w:tcBorders>
              <w:top w:val="nil"/>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Default="00C11273" w:rsidP="004F17D3">
            <w:pPr>
              <w:jc w:val="both"/>
              <w:rPr>
                <w:sz w:val="18"/>
                <w:szCs w:val="18"/>
              </w:rPr>
            </w:pPr>
            <w:r>
              <w:rPr>
                <w:sz w:val="18"/>
                <w:szCs w:val="18"/>
              </w:rPr>
              <w:t>Прочие дотации</w:t>
            </w:r>
            <w:r w:rsidR="00DE3448">
              <w:rPr>
                <w:sz w:val="18"/>
                <w:szCs w:val="18"/>
              </w:rPr>
              <w:t xml:space="preserve"> бюджетам муниципальных районов</w:t>
            </w:r>
          </w:p>
        </w:tc>
        <w:tc>
          <w:tcPr>
            <w:tcW w:w="1831" w:type="dxa"/>
            <w:tcBorders>
              <w:top w:val="nil"/>
              <w:left w:val="nil"/>
              <w:bottom w:val="single" w:sz="4" w:space="0" w:color="auto"/>
              <w:right w:val="single" w:sz="4" w:space="0" w:color="auto"/>
            </w:tcBorders>
            <w:vAlign w:val="center"/>
          </w:tcPr>
          <w:p w:rsidR="00C11273" w:rsidRDefault="00DE3448" w:rsidP="004F17D3">
            <w:pPr>
              <w:jc w:val="center"/>
              <w:rPr>
                <w:sz w:val="18"/>
                <w:szCs w:val="18"/>
              </w:rPr>
            </w:pPr>
            <w:r>
              <w:rPr>
                <w:sz w:val="18"/>
                <w:szCs w:val="18"/>
              </w:rPr>
              <w:t>11 342,3</w:t>
            </w:r>
          </w:p>
        </w:tc>
        <w:tc>
          <w:tcPr>
            <w:tcW w:w="1325" w:type="dxa"/>
            <w:tcBorders>
              <w:top w:val="nil"/>
              <w:left w:val="single" w:sz="4" w:space="0" w:color="auto"/>
              <w:bottom w:val="single" w:sz="4" w:space="0" w:color="auto"/>
              <w:right w:val="single" w:sz="4" w:space="0" w:color="auto"/>
            </w:tcBorders>
            <w:vAlign w:val="center"/>
          </w:tcPr>
          <w:p w:rsidR="00C11273" w:rsidRDefault="00DE3448" w:rsidP="004F17D3">
            <w:pPr>
              <w:jc w:val="center"/>
              <w:rPr>
                <w:sz w:val="18"/>
                <w:szCs w:val="18"/>
              </w:rPr>
            </w:pPr>
            <w:r>
              <w:rPr>
                <w:sz w:val="18"/>
                <w:szCs w:val="18"/>
              </w:rPr>
              <w:t>11 342,3</w:t>
            </w:r>
          </w:p>
        </w:tc>
        <w:tc>
          <w:tcPr>
            <w:tcW w:w="1295" w:type="dxa"/>
            <w:tcBorders>
              <w:top w:val="nil"/>
              <w:left w:val="nil"/>
              <w:bottom w:val="single" w:sz="4" w:space="0" w:color="auto"/>
              <w:right w:val="single" w:sz="4" w:space="0" w:color="auto"/>
            </w:tcBorders>
            <w:vAlign w:val="center"/>
          </w:tcPr>
          <w:p w:rsidR="00C11273" w:rsidRDefault="00735A28" w:rsidP="004F17D3">
            <w:pPr>
              <w:jc w:val="center"/>
              <w:rPr>
                <w:sz w:val="18"/>
                <w:szCs w:val="18"/>
              </w:rPr>
            </w:pPr>
            <w:r>
              <w:rPr>
                <w:sz w:val="18"/>
                <w:szCs w:val="18"/>
              </w:rPr>
              <w:t>2,0</w:t>
            </w:r>
          </w:p>
        </w:tc>
      </w:tr>
      <w:tr w:rsidR="00C11273" w:rsidRPr="005664A8" w:rsidTr="00380EDE">
        <w:trPr>
          <w:trHeight w:val="261"/>
        </w:trPr>
        <w:tc>
          <w:tcPr>
            <w:tcW w:w="5040" w:type="dxa"/>
            <w:tcBorders>
              <w:top w:val="nil"/>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Pr="00FE1114" w:rsidRDefault="00C11273" w:rsidP="00710E94">
            <w:pPr>
              <w:jc w:val="both"/>
              <w:rPr>
                <w:sz w:val="18"/>
                <w:szCs w:val="18"/>
              </w:rPr>
            </w:pPr>
            <w:r>
              <w:rPr>
                <w:b/>
                <w:sz w:val="18"/>
                <w:szCs w:val="18"/>
              </w:rPr>
              <w:t xml:space="preserve">Субсидии </w:t>
            </w:r>
            <w:r w:rsidRPr="001C40A8">
              <w:rPr>
                <w:b/>
                <w:sz w:val="18"/>
                <w:szCs w:val="18"/>
              </w:rPr>
              <w:t xml:space="preserve">бюджетам </w:t>
            </w:r>
            <w:r w:rsidR="00710E94">
              <w:rPr>
                <w:b/>
                <w:sz w:val="18"/>
                <w:szCs w:val="18"/>
              </w:rPr>
              <w:t>бюджетной системы РФ, в т.ч.</w:t>
            </w:r>
          </w:p>
        </w:tc>
        <w:tc>
          <w:tcPr>
            <w:tcW w:w="1831" w:type="dxa"/>
            <w:tcBorders>
              <w:top w:val="nil"/>
              <w:left w:val="nil"/>
              <w:bottom w:val="single" w:sz="4" w:space="0" w:color="auto"/>
              <w:right w:val="single" w:sz="4" w:space="0" w:color="auto"/>
            </w:tcBorders>
            <w:vAlign w:val="center"/>
          </w:tcPr>
          <w:p w:rsidR="00C11273" w:rsidRPr="005664A8" w:rsidRDefault="00DE3448" w:rsidP="003C2032">
            <w:pPr>
              <w:jc w:val="center"/>
              <w:rPr>
                <w:b/>
                <w:sz w:val="18"/>
                <w:szCs w:val="18"/>
              </w:rPr>
            </w:pPr>
            <w:r>
              <w:rPr>
                <w:b/>
                <w:sz w:val="18"/>
                <w:szCs w:val="18"/>
              </w:rPr>
              <w:t>96 701,6</w:t>
            </w:r>
          </w:p>
        </w:tc>
        <w:tc>
          <w:tcPr>
            <w:tcW w:w="1325" w:type="dxa"/>
            <w:tcBorders>
              <w:top w:val="nil"/>
              <w:left w:val="single" w:sz="4" w:space="0" w:color="auto"/>
              <w:bottom w:val="single" w:sz="4" w:space="0" w:color="auto"/>
              <w:right w:val="single" w:sz="4" w:space="0" w:color="auto"/>
            </w:tcBorders>
            <w:vAlign w:val="center"/>
          </w:tcPr>
          <w:p w:rsidR="00C11273" w:rsidRPr="005664A8" w:rsidRDefault="00DE3448" w:rsidP="006C5D0C">
            <w:pPr>
              <w:jc w:val="center"/>
              <w:rPr>
                <w:b/>
                <w:sz w:val="18"/>
                <w:szCs w:val="18"/>
              </w:rPr>
            </w:pPr>
            <w:r>
              <w:rPr>
                <w:b/>
                <w:sz w:val="18"/>
                <w:szCs w:val="18"/>
              </w:rPr>
              <w:t>94 640,</w:t>
            </w:r>
            <w:r w:rsidR="006C5D0C">
              <w:rPr>
                <w:b/>
                <w:sz w:val="18"/>
                <w:szCs w:val="18"/>
              </w:rPr>
              <w:t>5</w:t>
            </w:r>
          </w:p>
        </w:tc>
        <w:tc>
          <w:tcPr>
            <w:tcW w:w="1295" w:type="dxa"/>
            <w:tcBorders>
              <w:top w:val="nil"/>
              <w:left w:val="nil"/>
              <w:bottom w:val="single" w:sz="4" w:space="0" w:color="auto"/>
              <w:right w:val="single" w:sz="4" w:space="0" w:color="auto"/>
            </w:tcBorders>
            <w:vAlign w:val="center"/>
          </w:tcPr>
          <w:p w:rsidR="00C11273" w:rsidRPr="005664A8" w:rsidRDefault="00735A28" w:rsidP="004F17D3">
            <w:pPr>
              <w:jc w:val="center"/>
              <w:rPr>
                <w:b/>
                <w:sz w:val="18"/>
                <w:szCs w:val="18"/>
              </w:rPr>
            </w:pPr>
            <w:r>
              <w:rPr>
                <w:b/>
                <w:sz w:val="18"/>
                <w:szCs w:val="18"/>
              </w:rPr>
              <w:t>20,0</w:t>
            </w:r>
          </w:p>
        </w:tc>
      </w:tr>
      <w:tr w:rsidR="00C11273" w:rsidRPr="00A31864" w:rsidTr="00380EDE">
        <w:trPr>
          <w:trHeight w:val="1051"/>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Pr="00E04C6C" w:rsidRDefault="00C11273" w:rsidP="004F17D3">
            <w:pPr>
              <w:jc w:val="both"/>
              <w:rPr>
                <w:sz w:val="18"/>
                <w:szCs w:val="18"/>
              </w:rPr>
            </w:pPr>
            <w:r w:rsidRPr="00E04C6C">
              <w:rPr>
                <w:sz w:val="18"/>
                <w:szCs w:val="18"/>
              </w:rPr>
              <w:t xml:space="preserve">Субсидии бюджетам </w:t>
            </w:r>
            <w:r w:rsidR="00DE3448">
              <w:rPr>
                <w:sz w:val="18"/>
                <w:szCs w:val="18"/>
              </w:rPr>
              <w:t xml:space="preserve">муниципальных районов </w:t>
            </w:r>
            <w:r w:rsidRPr="00E04C6C">
              <w:rPr>
                <w:sz w:val="18"/>
                <w:szCs w:val="18"/>
              </w:rPr>
              <w:t>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31" w:type="dxa"/>
            <w:tcBorders>
              <w:top w:val="single" w:sz="4" w:space="0" w:color="auto"/>
              <w:left w:val="nil"/>
              <w:bottom w:val="single" w:sz="4" w:space="0" w:color="auto"/>
              <w:right w:val="single" w:sz="4" w:space="0" w:color="auto"/>
            </w:tcBorders>
            <w:vAlign w:val="center"/>
          </w:tcPr>
          <w:p w:rsidR="00C11273" w:rsidRPr="00A31864" w:rsidRDefault="00DE3448" w:rsidP="004F17D3">
            <w:pPr>
              <w:jc w:val="center"/>
              <w:rPr>
                <w:sz w:val="18"/>
                <w:szCs w:val="18"/>
              </w:rPr>
            </w:pPr>
            <w:r>
              <w:rPr>
                <w:sz w:val="18"/>
                <w:szCs w:val="18"/>
              </w:rPr>
              <w:t>2 218,0</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A31864" w:rsidRDefault="00DE3448" w:rsidP="002848F0">
            <w:pPr>
              <w:jc w:val="center"/>
              <w:rPr>
                <w:sz w:val="18"/>
                <w:szCs w:val="18"/>
              </w:rPr>
            </w:pPr>
            <w:r>
              <w:rPr>
                <w:sz w:val="18"/>
                <w:szCs w:val="18"/>
              </w:rPr>
              <w:t>2 217,7</w:t>
            </w:r>
          </w:p>
        </w:tc>
        <w:tc>
          <w:tcPr>
            <w:tcW w:w="1295" w:type="dxa"/>
            <w:tcBorders>
              <w:top w:val="single" w:sz="4" w:space="0" w:color="auto"/>
              <w:left w:val="nil"/>
              <w:bottom w:val="single" w:sz="4" w:space="0" w:color="auto"/>
              <w:right w:val="single" w:sz="4" w:space="0" w:color="auto"/>
            </w:tcBorders>
            <w:vAlign w:val="center"/>
          </w:tcPr>
          <w:p w:rsidR="00C11273" w:rsidRPr="00A31864" w:rsidRDefault="007C2DCB" w:rsidP="004F17D3">
            <w:pPr>
              <w:jc w:val="center"/>
              <w:rPr>
                <w:sz w:val="18"/>
                <w:szCs w:val="18"/>
              </w:rPr>
            </w:pPr>
            <w:r>
              <w:rPr>
                <w:sz w:val="18"/>
                <w:szCs w:val="18"/>
              </w:rPr>
              <w:t>0,5</w:t>
            </w:r>
          </w:p>
        </w:tc>
      </w:tr>
      <w:tr w:rsidR="00DE3448" w:rsidRPr="00A31864" w:rsidTr="00DE3448">
        <w:trPr>
          <w:trHeight w:val="1051"/>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DE3448" w:rsidRPr="00E04C6C" w:rsidRDefault="00DE3448" w:rsidP="00DE3448">
            <w:pPr>
              <w:rPr>
                <w:sz w:val="18"/>
                <w:szCs w:val="18"/>
              </w:rPr>
            </w:pPr>
            <w:r>
              <w:rPr>
                <w:sz w:val="18"/>
                <w:szCs w:val="18"/>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организациями в общеобразовательных организациях</w:t>
            </w:r>
          </w:p>
        </w:tc>
        <w:tc>
          <w:tcPr>
            <w:tcW w:w="1831" w:type="dxa"/>
            <w:tcBorders>
              <w:top w:val="single" w:sz="4" w:space="0" w:color="auto"/>
              <w:left w:val="nil"/>
              <w:bottom w:val="single" w:sz="4" w:space="0" w:color="auto"/>
              <w:right w:val="single" w:sz="4" w:space="0" w:color="auto"/>
            </w:tcBorders>
            <w:vAlign w:val="center"/>
          </w:tcPr>
          <w:p w:rsidR="00DE3448" w:rsidRDefault="00DE3448" w:rsidP="004F17D3">
            <w:pPr>
              <w:jc w:val="center"/>
              <w:rPr>
                <w:sz w:val="18"/>
                <w:szCs w:val="18"/>
              </w:rPr>
            </w:pPr>
            <w:r>
              <w:rPr>
                <w:sz w:val="18"/>
                <w:szCs w:val="18"/>
              </w:rPr>
              <w:t>449,3</w:t>
            </w:r>
          </w:p>
        </w:tc>
        <w:tc>
          <w:tcPr>
            <w:tcW w:w="1325" w:type="dxa"/>
            <w:tcBorders>
              <w:top w:val="single" w:sz="4" w:space="0" w:color="auto"/>
              <w:left w:val="single" w:sz="4" w:space="0" w:color="auto"/>
              <w:bottom w:val="single" w:sz="4" w:space="0" w:color="auto"/>
              <w:right w:val="single" w:sz="4" w:space="0" w:color="auto"/>
            </w:tcBorders>
            <w:vAlign w:val="center"/>
          </w:tcPr>
          <w:p w:rsidR="00DE3448" w:rsidRDefault="00DE3448" w:rsidP="002848F0">
            <w:pPr>
              <w:jc w:val="center"/>
              <w:rPr>
                <w:sz w:val="18"/>
                <w:szCs w:val="18"/>
              </w:rPr>
            </w:pPr>
            <w:r>
              <w:rPr>
                <w:sz w:val="18"/>
                <w:szCs w:val="18"/>
              </w:rPr>
              <w:t>449,3</w:t>
            </w:r>
          </w:p>
        </w:tc>
        <w:tc>
          <w:tcPr>
            <w:tcW w:w="1295" w:type="dxa"/>
            <w:tcBorders>
              <w:top w:val="single" w:sz="4" w:space="0" w:color="auto"/>
              <w:left w:val="nil"/>
              <w:bottom w:val="single" w:sz="4" w:space="0" w:color="auto"/>
              <w:right w:val="single" w:sz="4" w:space="0" w:color="auto"/>
            </w:tcBorders>
            <w:vAlign w:val="center"/>
          </w:tcPr>
          <w:p w:rsidR="00DE3448" w:rsidRPr="00A31864" w:rsidRDefault="007C2DCB" w:rsidP="004F17D3">
            <w:pPr>
              <w:jc w:val="center"/>
              <w:rPr>
                <w:sz w:val="18"/>
                <w:szCs w:val="18"/>
              </w:rPr>
            </w:pPr>
            <w:r>
              <w:rPr>
                <w:sz w:val="18"/>
                <w:szCs w:val="18"/>
              </w:rPr>
              <w:t>0,1</w:t>
            </w:r>
          </w:p>
        </w:tc>
      </w:tr>
      <w:tr w:rsidR="002848F0" w:rsidRPr="00A31864" w:rsidTr="00380EDE">
        <w:trPr>
          <w:trHeight w:val="337"/>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vAlign w:val="bottom"/>
          </w:tcPr>
          <w:p w:rsidR="002848F0" w:rsidRDefault="00291654" w:rsidP="00291654">
            <w:pPr>
              <w:jc w:val="both"/>
              <w:rPr>
                <w:sz w:val="18"/>
                <w:szCs w:val="18"/>
              </w:rPr>
            </w:pPr>
            <w:r>
              <w:rPr>
                <w:sz w:val="18"/>
                <w:szCs w:val="18"/>
              </w:rPr>
              <w:t xml:space="preserve">Субсидии бюджетам </w:t>
            </w:r>
            <w:r w:rsidR="00DE3448">
              <w:rPr>
                <w:sz w:val="18"/>
                <w:szCs w:val="18"/>
              </w:rPr>
              <w:t xml:space="preserve">муниципальных районов </w:t>
            </w:r>
            <w:r>
              <w:rPr>
                <w:sz w:val="18"/>
                <w:szCs w:val="18"/>
              </w:rPr>
              <w:t>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31" w:type="dxa"/>
            <w:tcBorders>
              <w:top w:val="single" w:sz="4" w:space="0" w:color="auto"/>
              <w:left w:val="nil"/>
              <w:bottom w:val="single" w:sz="4" w:space="0" w:color="auto"/>
              <w:right w:val="single" w:sz="4" w:space="0" w:color="auto"/>
            </w:tcBorders>
            <w:vAlign w:val="center"/>
          </w:tcPr>
          <w:p w:rsidR="002848F0" w:rsidRDefault="00DE3448" w:rsidP="004F17D3">
            <w:pPr>
              <w:jc w:val="center"/>
              <w:rPr>
                <w:sz w:val="18"/>
                <w:szCs w:val="18"/>
              </w:rPr>
            </w:pPr>
            <w:r>
              <w:rPr>
                <w:sz w:val="18"/>
                <w:szCs w:val="18"/>
              </w:rPr>
              <w:t>14 034,0</w:t>
            </w:r>
          </w:p>
        </w:tc>
        <w:tc>
          <w:tcPr>
            <w:tcW w:w="1325" w:type="dxa"/>
            <w:tcBorders>
              <w:top w:val="single" w:sz="4" w:space="0" w:color="auto"/>
              <w:left w:val="single" w:sz="4" w:space="0" w:color="auto"/>
              <w:bottom w:val="single" w:sz="4" w:space="0" w:color="auto"/>
              <w:right w:val="single" w:sz="4" w:space="0" w:color="auto"/>
            </w:tcBorders>
            <w:vAlign w:val="center"/>
          </w:tcPr>
          <w:p w:rsidR="002848F0" w:rsidRDefault="00DE3448" w:rsidP="007A1044">
            <w:pPr>
              <w:jc w:val="center"/>
              <w:rPr>
                <w:sz w:val="18"/>
                <w:szCs w:val="18"/>
              </w:rPr>
            </w:pPr>
            <w:r>
              <w:rPr>
                <w:sz w:val="18"/>
                <w:szCs w:val="18"/>
              </w:rPr>
              <w:t>1</w:t>
            </w:r>
            <w:r w:rsidR="007A1044">
              <w:rPr>
                <w:sz w:val="18"/>
                <w:szCs w:val="18"/>
              </w:rPr>
              <w:t>2 997,4</w:t>
            </w:r>
          </w:p>
        </w:tc>
        <w:tc>
          <w:tcPr>
            <w:tcW w:w="1295" w:type="dxa"/>
            <w:tcBorders>
              <w:top w:val="single" w:sz="4" w:space="0" w:color="auto"/>
              <w:left w:val="nil"/>
              <w:bottom w:val="single" w:sz="4" w:space="0" w:color="auto"/>
              <w:right w:val="single" w:sz="4" w:space="0" w:color="auto"/>
            </w:tcBorders>
            <w:vAlign w:val="center"/>
          </w:tcPr>
          <w:p w:rsidR="002848F0" w:rsidRDefault="007C2DCB" w:rsidP="007C2DCB">
            <w:pPr>
              <w:jc w:val="center"/>
              <w:rPr>
                <w:sz w:val="18"/>
                <w:szCs w:val="18"/>
              </w:rPr>
            </w:pPr>
            <w:r>
              <w:rPr>
                <w:sz w:val="18"/>
                <w:szCs w:val="18"/>
              </w:rPr>
              <w:t>2,7</w:t>
            </w:r>
          </w:p>
        </w:tc>
      </w:tr>
      <w:tr w:rsidR="00C11273" w:rsidRPr="00A31864" w:rsidTr="00380EDE">
        <w:trPr>
          <w:trHeight w:val="337"/>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Default="00C11273" w:rsidP="00710E94">
            <w:pPr>
              <w:jc w:val="both"/>
              <w:rPr>
                <w:sz w:val="18"/>
                <w:szCs w:val="18"/>
              </w:rPr>
            </w:pPr>
            <w:r>
              <w:rPr>
                <w:sz w:val="18"/>
                <w:szCs w:val="18"/>
              </w:rPr>
              <w:t xml:space="preserve">Субсидии </w:t>
            </w:r>
            <w:r w:rsidR="00DE3448">
              <w:rPr>
                <w:sz w:val="18"/>
                <w:szCs w:val="18"/>
              </w:rPr>
              <w:t xml:space="preserve">бюджетам муниципальных районов </w:t>
            </w:r>
            <w:r>
              <w:rPr>
                <w:sz w:val="18"/>
                <w:szCs w:val="18"/>
              </w:rPr>
              <w:t xml:space="preserve">на </w:t>
            </w:r>
            <w:r w:rsidR="00710E94">
              <w:rPr>
                <w:sz w:val="18"/>
                <w:szCs w:val="18"/>
              </w:rPr>
              <w:t>реализацию мероприятий по обеспечению жильем молодых семей</w:t>
            </w:r>
          </w:p>
        </w:tc>
        <w:tc>
          <w:tcPr>
            <w:tcW w:w="1831" w:type="dxa"/>
            <w:tcBorders>
              <w:top w:val="single" w:sz="4" w:space="0" w:color="auto"/>
              <w:left w:val="nil"/>
              <w:bottom w:val="single" w:sz="4" w:space="0" w:color="auto"/>
              <w:right w:val="single" w:sz="4" w:space="0" w:color="auto"/>
            </w:tcBorders>
            <w:vAlign w:val="center"/>
          </w:tcPr>
          <w:p w:rsidR="00C11273" w:rsidRDefault="00DE3448" w:rsidP="004F17D3">
            <w:pPr>
              <w:jc w:val="center"/>
              <w:rPr>
                <w:sz w:val="18"/>
                <w:szCs w:val="18"/>
              </w:rPr>
            </w:pPr>
            <w:r>
              <w:rPr>
                <w:sz w:val="18"/>
                <w:szCs w:val="18"/>
              </w:rPr>
              <w:t>2 031,5</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Default="00DE3448" w:rsidP="004F17D3">
            <w:pPr>
              <w:jc w:val="center"/>
              <w:rPr>
                <w:sz w:val="18"/>
                <w:szCs w:val="18"/>
              </w:rPr>
            </w:pPr>
            <w:r>
              <w:rPr>
                <w:sz w:val="18"/>
                <w:szCs w:val="18"/>
              </w:rPr>
              <w:t>2 031,5</w:t>
            </w:r>
          </w:p>
        </w:tc>
        <w:tc>
          <w:tcPr>
            <w:tcW w:w="1295" w:type="dxa"/>
            <w:tcBorders>
              <w:top w:val="single" w:sz="4" w:space="0" w:color="auto"/>
              <w:left w:val="nil"/>
              <w:bottom w:val="single" w:sz="4" w:space="0" w:color="auto"/>
              <w:right w:val="single" w:sz="4" w:space="0" w:color="auto"/>
            </w:tcBorders>
            <w:vAlign w:val="center"/>
          </w:tcPr>
          <w:p w:rsidR="00C11273" w:rsidRDefault="007C2DCB" w:rsidP="004F17D3">
            <w:pPr>
              <w:jc w:val="center"/>
              <w:rPr>
                <w:sz w:val="18"/>
                <w:szCs w:val="18"/>
              </w:rPr>
            </w:pPr>
            <w:r>
              <w:rPr>
                <w:sz w:val="18"/>
                <w:szCs w:val="18"/>
              </w:rPr>
              <w:t>0,4</w:t>
            </w:r>
          </w:p>
        </w:tc>
      </w:tr>
      <w:tr w:rsidR="00C11273" w:rsidRPr="00A31864" w:rsidTr="00380EDE">
        <w:trPr>
          <w:trHeight w:val="337"/>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Default="00C11273" w:rsidP="00710E94">
            <w:pPr>
              <w:jc w:val="both"/>
              <w:rPr>
                <w:sz w:val="18"/>
                <w:szCs w:val="18"/>
              </w:rPr>
            </w:pPr>
            <w:r>
              <w:rPr>
                <w:sz w:val="18"/>
                <w:szCs w:val="18"/>
              </w:rPr>
              <w:t xml:space="preserve">Субсидии </w:t>
            </w:r>
            <w:r w:rsidR="00DE3448">
              <w:rPr>
                <w:sz w:val="18"/>
                <w:szCs w:val="18"/>
              </w:rPr>
              <w:t xml:space="preserve">бюджетам муниципальных районов </w:t>
            </w:r>
            <w:r>
              <w:rPr>
                <w:sz w:val="18"/>
                <w:szCs w:val="18"/>
              </w:rPr>
              <w:t xml:space="preserve">на </w:t>
            </w:r>
            <w:r w:rsidR="00710E94">
              <w:rPr>
                <w:sz w:val="18"/>
                <w:szCs w:val="18"/>
              </w:rPr>
              <w:t>обеспечение комплексного развития сельских территорий</w:t>
            </w:r>
          </w:p>
        </w:tc>
        <w:tc>
          <w:tcPr>
            <w:tcW w:w="1831" w:type="dxa"/>
            <w:tcBorders>
              <w:top w:val="single" w:sz="4" w:space="0" w:color="auto"/>
              <w:left w:val="nil"/>
              <w:bottom w:val="single" w:sz="4" w:space="0" w:color="auto"/>
              <w:right w:val="single" w:sz="4" w:space="0" w:color="auto"/>
            </w:tcBorders>
            <w:vAlign w:val="center"/>
          </w:tcPr>
          <w:p w:rsidR="00C11273" w:rsidRDefault="00DE3448" w:rsidP="002701BE">
            <w:pPr>
              <w:jc w:val="center"/>
              <w:rPr>
                <w:sz w:val="18"/>
                <w:szCs w:val="18"/>
              </w:rPr>
            </w:pPr>
            <w:r>
              <w:rPr>
                <w:sz w:val="18"/>
                <w:szCs w:val="18"/>
              </w:rPr>
              <w:t>668,6</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Default="00DE3448" w:rsidP="00710E94">
            <w:pPr>
              <w:jc w:val="center"/>
              <w:rPr>
                <w:sz w:val="18"/>
                <w:szCs w:val="18"/>
              </w:rPr>
            </w:pPr>
            <w:r>
              <w:rPr>
                <w:sz w:val="18"/>
                <w:szCs w:val="18"/>
              </w:rPr>
              <w:t>668,6</w:t>
            </w:r>
          </w:p>
        </w:tc>
        <w:tc>
          <w:tcPr>
            <w:tcW w:w="1295" w:type="dxa"/>
            <w:tcBorders>
              <w:top w:val="single" w:sz="4" w:space="0" w:color="auto"/>
              <w:left w:val="nil"/>
              <w:bottom w:val="single" w:sz="4" w:space="0" w:color="auto"/>
              <w:right w:val="single" w:sz="4" w:space="0" w:color="auto"/>
            </w:tcBorders>
            <w:vAlign w:val="center"/>
          </w:tcPr>
          <w:p w:rsidR="00C11273" w:rsidRDefault="007C2DCB" w:rsidP="004F17D3">
            <w:pPr>
              <w:jc w:val="center"/>
              <w:rPr>
                <w:sz w:val="18"/>
                <w:szCs w:val="18"/>
              </w:rPr>
            </w:pPr>
            <w:r>
              <w:rPr>
                <w:sz w:val="18"/>
                <w:szCs w:val="18"/>
              </w:rPr>
              <w:t>0,1</w:t>
            </w:r>
          </w:p>
        </w:tc>
      </w:tr>
      <w:tr w:rsidR="00C11273" w:rsidRPr="00A31864" w:rsidTr="00380EDE">
        <w:trPr>
          <w:trHeight w:val="261"/>
        </w:trPr>
        <w:tc>
          <w:tcPr>
            <w:tcW w:w="5040" w:type="dxa"/>
            <w:tcBorders>
              <w:top w:val="nil"/>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Pr="00FE1114" w:rsidRDefault="00C11273" w:rsidP="004F17D3">
            <w:pPr>
              <w:jc w:val="both"/>
              <w:rPr>
                <w:sz w:val="18"/>
                <w:szCs w:val="18"/>
              </w:rPr>
            </w:pPr>
            <w:r w:rsidRPr="00FE1114">
              <w:rPr>
                <w:sz w:val="18"/>
                <w:szCs w:val="18"/>
              </w:rPr>
              <w:t xml:space="preserve">Прочие субсидии </w:t>
            </w:r>
            <w:r w:rsidR="00DE3448">
              <w:rPr>
                <w:sz w:val="18"/>
                <w:szCs w:val="18"/>
              </w:rPr>
              <w:t>бюджетам муниципальных районов</w:t>
            </w:r>
          </w:p>
        </w:tc>
        <w:tc>
          <w:tcPr>
            <w:tcW w:w="1831" w:type="dxa"/>
            <w:tcBorders>
              <w:top w:val="nil"/>
              <w:left w:val="nil"/>
              <w:bottom w:val="single" w:sz="4" w:space="0" w:color="auto"/>
              <w:right w:val="single" w:sz="4" w:space="0" w:color="auto"/>
            </w:tcBorders>
            <w:vAlign w:val="center"/>
          </w:tcPr>
          <w:p w:rsidR="00C11273" w:rsidRPr="00A31864" w:rsidRDefault="00DE3448" w:rsidP="002701BE">
            <w:pPr>
              <w:jc w:val="center"/>
              <w:rPr>
                <w:sz w:val="18"/>
                <w:szCs w:val="18"/>
              </w:rPr>
            </w:pPr>
            <w:r>
              <w:rPr>
                <w:sz w:val="18"/>
                <w:szCs w:val="18"/>
              </w:rPr>
              <w:t>77 300,1</w:t>
            </w:r>
          </w:p>
        </w:tc>
        <w:tc>
          <w:tcPr>
            <w:tcW w:w="1325" w:type="dxa"/>
            <w:tcBorders>
              <w:top w:val="nil"/>
              <w:left w:val="single" w:sz="4" w:space="0" w:color="auto"/>
              <w:bottom w:val="single" w:sz="4" w:space="0" w:color="auto"/>
              <w:right w:val="single" w:sz="4" w:space="0" w:color="auto"/>
            </w:tcBorders>
            <w:vAlign w:val="center"/>
          </w:tcPr>
          <w:p w:rsidR="00C11273" w:rsidRPr="00A31864" w:rsidRDefault="00DE3448" w:rsidP="002701BE">
            <w:pPr>
              <w:jc w:val="center"/>
              <w:rPr>
                <w:sz w:val="18"/>
                <w:szCs w:val="18"/>
              </w:rPr>
            </w:pPr>
            <w:r>
              <w:rPr>
                <w:sz w:val="18"/>
                <w:szCs w:val="18"/>
              </w:rPr>
              <w:t>76 276,0</w:t>
            </w:r>
          </w:p>
        </w:tc>
        <w:tc>
          <w:tcPr>
            <w:tcW w:w="1295" w:type="dxa"/>
            <w:tcBorders>
              <w:top w:val="nil"/>
              <w:left w:val="nil"/>
              <w:bottom w:val="single" w:sz="4" w:space="0" w:color="auto"/>
              <w:right w:val="single" w:sz="4" w:space="0" w:color="auto"/>
            </w:tcBorders>
            <w:vAlign w:val="center"/>
          </w:tcPr>
          <w:p w:rsidR="00C11273" w:rsidRPr="00A31864" w:rsidRDefault="007C2DCB" w:rsidP="007C2DCB">
            <w:pPr>
              <w:jc w:val="center"/>
              <w:rPr>
                <w:sz w:val="18"/>
                <w:szCs w:val="18"/>
              </w:rPr>
            </w:pPr>
            <w:r>
              <w:rPr>
                <w:sz w:val="18"/>
                <w:szCs w:val="18"/>
              </w:rPr>
              <w:t>16,2</w:t>
            </w:r>
          </w:p>
        </w:tc>
      </w:tr>
      <w:tr w:rsidR="00C11273" w:rsidRPr="00C26055" w:rsidTr="00380EDE">
        <w:trPr>
          <w:trHeight w:val="377"/>
        </w:trPr>
        <w:tc>
          <w:tcPr>
            <w:tcW w:w="5040" w:type="dxa"/>
            <w:tcBorders>
              <w:top w:val="nil"/>
              <w:left w:val="single" w:sz="8" w:space="0" w:color="auto"/>
              <w:bottom w:val="single" w:sz="4" w:space="0" w:color="auto"/>
              <w:right w:val="single" w:sz="4" w:space="0" w:color="auto"/>
            </w:tcBorders>
            <w:noWrap/>
            <w:tcMar>
              <w:top w:w="0" w:type="dxa"/>
              <w:left w:w="28" w:type="dxa"/>
              <w:bottom w:w="0" w:type="dxa"/>
              <w:right w:w="28" w:type="dxa"/>
            </w:tcMar>
          </w:tcPr>
          <w:p w:rsidR="00C11273" w:rsidRPr="00FE1114" w:rsidRDefault="00C11273" w:rsidP="004F17D3">
            <w:pPr>
              <w:jc w:val="both"/>
              <w:rPr>
                <w:sz w:val="18"/>
                <w:szCs w:val="18"/>
              </w:rPr>
            </w:pPr>
            <w:r>
              <w:rPr>
                <w:b/>
                <w:sz w:val="18"/>
                <w:szCs w:val="18"/>
              </w:rPr>
              <w:t xml:space="preserve">Субвенции </w:t>
            </w:r>
            <w:r w:rsidRPr="001C40A8">
              <w:rPr>
                <w:b/>
                <w:sz w:val="18"/>
                <w:szCs w:val="18"/>
              </w:rPr>
              <w:t>бюджетам бюджетной системы РФ</w:t>
            </w:r>
            <w:r>
              <w:rPr>
                <w:b/>
                <w:sz w:val="18"/>
                <w:szCs w:val="18"/>
              </w:rPr>
              <w:t>, в т. ч.</w:t>
            </w:r>
          </w:p>
        </w:tc>
        <w:tc>
          <w:tcPr>
            <w:tcW w:w="1831" w:type="dxa"/>
            <w:tcBorders>
              <w:top w:val="nil"/>
              <w:left w:val="nil"/>
              <w:bottom w:val="single" w:sz="4" w:space="0" w:color="auto"/>
              <w:right w:val="single" w:sz="4" w:space="0" w:color="auto"/>
            </w:tcBorders>
            <w:vAlign w:val="center"/>
          </w:tcPr>
          <w:p w:rsidR="00C11273" w:rsidRPr="00C26055" w:rsidRDefault="007844AB" w:rsidP="002F4318">
            <w:pPr>
              <w:jc w:val="center"/>
              <w:rPr>
                <w:b/>
                <w:sz w:val="18"/>
                <w:szCs w:val="18"/>
              </w:rPr>
            </w:pPr>
            <w:r>
              <w:rPr>
                <w:b/>
                <w:sz w:val="18"/>
                <w:szCs w:val="18"/>
              </w:rPr>
              <w:t>344 080,7</w:t>
            </w:r>
          </w:p>
        </w:tc>
        <w:tc>
          <w:tcPr>
            <w:tcW w:w="1325" w:type="dxa"/>
            <w:tcBorders>
              <w:top w:val="nil"/>
              <w:left w:val="single" w:sz="4" w:space="0" w:color="auto"/>
              <w:bottom w:val="single" w:sz="4" w:space="0" w:color="auto"/>
              <w:right w:val="single" w:sz="4" w:space="0" w:color="auto"/>
            </w:tcBorders>
            <w:vAlign w:val="center"/>
          </w:tcPr>
          <w:p w:rsidR="00C11273" w:rsidRPr="00C26055" w:rsidRDefault="007844AB" w:rsidP="002F4318">
            <w:pPr>
              <w:jc w:val="center"/>
              <w:rPr>
                <w:b/>
                <w:sz w:val="18"/>
                <w:szCs w:val="18"/>
              </w:rPr>
            </w:pPr>
            <w:r>
              <w:rPr>
                <w:b/>
                <w:sz w:val="18"/>
                <w:szCs w:val="18"/>
              </w:rPr>
              <w:t>339 324,4</w:t>
            </w:r>
          </w:p>
        </w:tc>
        <w:tc>
          <w:tcPr>
            <w:tcW w:w="1295" w:type="dxa"/>
            <w:tcBorders>
              <w:top w:val="nil"/>
              <w:left w:val="nil"/>
              <w:bottom w:val="single" w:sz="4" w:space="0" w:color="auto"/>
              <w:right w:val="single" w:sz="4" w:space="0" w:color="auto"/>
            </w:tcBorders>
            <w:vAlign w:val="center"/>
          </w:tcPr>
          <w:p w:rsidR="00C11273" w:rsidRPr="00C26055" w:rsidRDefault="007C2DCB" w:rsidP="004D5348">
            <w:pPr>
              <w:jc w:val="center"/>
              <w:rPr>
                <w:b/>
                <w:sz w:val="18"/>
                <w:szCs w:val="18"/>
              </w:rPr>
            </w:pPr>
            <w:r>
              <w:rPr>
                <w:b/>
                <w:sz w:val="18"/>
                <w:szCs w:val="18"/>
              </w:rPr>
              <w:t>72,0</w:t>
            </w:r>
          </w:p>
        </w:tc>
      </w:tr>
      <w:tr w:rsidR="00C11273" w:rsidRPr="00C26055" w:rsidTr="00380EDE">
        <w:trPr>
          <w:trHeight w:val="585"/>
        </w:trPr>
        <w:tc>
          <w:tcPr>
            <w:tcW w:w="5040" w:type="dxa"/>
            <w:tcBorders>
              <w:top w:val="nil"/>
              <w:left w:val="single" w:sz="8" w:space="0" w:color="auto"/>
              <w:bottom w:val="single" w:sz="4" w:space="0" w:color="auto"/>
              <w:right w:val="single" w:sz="4" w:space="0" w:color="auto"/>
            </w:tcBorders>
            <w:noWrap/>
            <w:tcMar>
              <w:top w:w="0" w:type="dxa"/>
              <w:left w:w="28" w:type="dxa"/>
              <w:bottom w:w="0" w:type="dxa"/>
              <w:right w:w="28" w:type="dxa"/>
            </w:tcMar>
          </w:tcPr>
          <w:p w:rsidR="00C11273" w:rsidRPr="002B59EF" w:rsidRDefault="00C11273" w:rsidP="00B77A6C">
            <w:pPr>
              <w:jc w:val="both"/>
              <w:rPr>
                <w:sz w:val="18"/>
                <w:szCs w:val="18"/>
              </w:rPr>
            </w:pPr>
            <w:r w:rsidRPr="002B59EF">
              <w:rPr>
                <w:sz w:val="18"/>
                <w:szCs w:val="18"/>
              </w:rPr>
              <w:t xml:space="preserve">Субвенции </w:t>
            </w:r>
            <w:r>
              <w:rPr>
                <w:sz w:val="18"/>
                <w:szCs w:val="18"/>
              </w:rPr>
              <w:t>бюджета</w:t>
            </w:r>
            <w:r w:rsidR="007844AB">
              <w:rPr>
                <w:sz w:val="18"/>
                <w:szCs w:val="18"/>
              </w:rPr>
              <w:t xml:space="preserve">м муниципальных районов </w:t>
            </w:r>
            <w:r>
              <w:rPr>
                <w:sz w:val="18"/>
                <w:szCs w:val="18"/>
              </w:rPr>
              <w:t>на</w:t>
            </w:r>
            <w:r w:rsidR="00B77A6C">
              <w:rPr>
                <w:sz w:val="18"/>
                <w:szCs w:val="18"/>
              </w:rPr>
              <w:t xml:space="preserve"> выполнение</w:t>
            </w:r>
            <w:r>
              <w:rPr>
                <w:sz w:val="18"/>
                <w:szCs w:val="18"/>
              </w:rPr>
              <w:t xml:space="preserve"> передаваемы</w:t>
            </w:r>
            <w:r w:rsidR="00B77A6C">
              <w:rPr>
                <w:sz w:val="18"/>
                <w:szCs w:val="18"/>
              </w:rPr>
              <w:t>х</w:t>
            </w:r>
            <w:r>
              <w:rPr>
                <w:sz w:val="18"/>
                <w:szCs w:val="18"/>
              </w:rPr>
              <w:t xml:space="preserve"> полномочи</w:t>
            </w:r>
            <w:r w:rsidR="00B77A6C">
              <w:rPr>
                <w:sz w:val="18"/>
                <w:szCs w:val="18"/>
              </w:rPr>
              <w:t>й</w:t>
            </w:r>
            <w:r>
              <w:rPr>
                <w:sz w:val="18"/>
                <w:szCs w:val="18"/>
              </w:rPr>
              <w:t xml:space="preserve"> субъектов РФ</w:t>
            </w:r>
          </w:p>
        </w:tc>
        <w:tc>
          <w:tcPr>
            <w:tcW w:w="1831" w:type="dxa"/>
            <w:tcBorders>
              <w:top w:val="nil"/>
              <w:left w:val="nil"/>
              <w:bottom w:val="single" w:sz="4" w:space="0" w:color="auto"/>
              <w:right w:val="single" w:sz="4" w:space="0" w:color="auto"/>
            </w:tcBorders>
            <w:vAlign w:val="center"/>
          </w:tcPr>
          <w:p w:rsidR="00C11273" w:rsidRPr="002B59EF" w:rsidRDefault="00B77A6C" w:rsidP="00CA6FCA">
            <w:pPr>
              <w:jc w:val="center"/>
              <w:rPr>
                <w:sz w:val="18"/>
                <w:szCs w:val="18"/>
              </w:rPr>
            </w:pPr>
            <w:r>
              <w:rPr>
                <w:sz w:val="18"/>
                <w:szCs w:val="18"/>
              </w:rPr>
              <w:t>325 391,1</w:t>
            </w:r>
          </w:p>
        </w:tc>
        <w:tc>
          <w:tcPr>
            <w:tcW w:w="1325" w:type="dxa"/>
            <w:tcBorders>
              <w:top w:val="nil"/>
              <w:left w:val="single" w:sz="4" w:space="0" w:color="auto"/>
              <w:bottom w:val="single" w:sz="4" w:space="0" w:color="auto"/>
              <w:right w:val="single" w:sz="4" w:space="0" w:color="auto"/>
            </w:tcBorders>
            <w:vAlign w:val="center"/>
          </w:tcPr>
          <w:p w:rsidR="00C11273" w:rsidRPr="004268CF" w:rsidRDefault="00B77A6C" w:rsidP="00CA6FCA">
            <w:pPr>
              <w:jc w:val="center"/>
              <w:rPr>
                <w:sz w:val="18"/>
                <w:szCs w:val="18"/>
              </w:rPr>
            </w:pPr>
            <w:r>
              <w:rPr>
                <w:sz w:val="18"/>
                <w:szCs w:val="18"/>
              </w:rPr>
              <w:t>321 457,1</w:t>
            </w:r>
          </w:p>
        </w:tc>
        <w:tc>
          <w:tcPr>
            <w:tcW w:w="1295" w:type="dxa"/>
            <w:tcBorders>
              <w:top w:val="nil"/>
              <w:left w:val="nil"/>
              <w:bottom w:val="single" w:sz="4" w:space="0" w:color="auto"/>
              <w:right w:val="single" w:sz="4" w:space="0" w:color="auto"/>
            </w:tcBorders>
            <w:vAlign w:val="center"/>
          </w:tcPr>
          <w:p w:rsidR="00C11273" w:rsidRPr="004268CF" w:rsidRDefault="007C2DCB" w:rsidP="007C2DCB">
            <w:pPr>
              <w:jc w:val="center"/>
              <w:rPr>
                <w:sz w:val="18"/>
                <w:szCs w:val="18"/>
              </w:rPr>
            </w:pPr>
            <w:r>
              <w:rPr>
                <w:sz w:val="18"/>
                <w:szCs w:val="18"/>
              </w:rPr>
              <w:t>68,1</w:t>
            </w:r>
          </w:p>
        </w:tc>
      </w:tr>
      <w:tr w:rsidR="00C11273" w:rsidTr="00380EDE">
        <w:trPr>
          <w:trHeight w:val="567"/>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Pr="00B068DF" w:rsidRDefault="00C11273" w:rsidP="00CA6FCA">
            <w:pPr>
              <w:jc w:val="both"/>
              <w:rPr>
                <w:sz w:val="16"/>
                <w:szCs w:val="16"/>
              </w:rPr>
            </w:pPr>
            <w:r w:rsidRPr="00B068DF">
              <w:rPr>
                <w:sz w:val="16"/>
                <w:szCs w:val="16"/>
              </w:rPr>
              <w:t xml:space="preserve">Субвенции бюджетам </w:t>
            </w:r>
            <w:r w:rsidR="00B77A6C">
              <w:rPr>
                <w:sz w:val="16"/>
                <w:szCs w:val="16"/>
              </w:rPr>
              <w:t xml:space="preserve">муниципальных районов </w:t>
            </w:r>
            <w:r w:rsidRPr="00B068DF">
              <w:rPr>
                <w:sz w:val="16"/>
                <w:szCs w:val="16"/>
              </w:rPr>
              <w:t xml:space="preserve">на осуществление </w:t>
            </w:r>
            <w:r w:rsidR="00CA6FCA">
              <w:rPr>
                <w:sz w:val="16"/>
                <w:szCs w:val="16"/>
              </w:rPr>
              <w:t>первичного воинского</w:t>
            </w:r>
            <w:r w:rsidRPr="00B068DF">
              <w:rPr>
                <w:sz w:val="16"/>
                <w:szCs w:val="16"/>
              </w:rPr>
              <w:t xml:space="preserve"> учет</w:t>
            </w:r>
            <w:r w:rsidR="00CA6FCA">
              <w:rPr>
                <w:sz w:val="16"/>
                <w:szCs w:val="16"/>
              </w:rPr>
              <w:t>а</w:t>
            </w:r>
            <w:r w:rsidRPr="00B068DF">
              <w:rPr>
                <w:sz w:val="16"/>
                <w:szCs w:val="16"/>
              </w:rPr>
              <w:t xml:space="preserve"> на территори</w:t>
            </w:r>
            <w:r w:rsidR="00CA6FCA">
              <w:rPr>
                <w:sz w:val="16"/>
                <w:szCs w:val="16"/>
              </w:rPr>
              <w:t>ях</w:t>
            </w:r>
            <w:r w:rsidRPr="00B068DF">
              <w:rPr>
                <w:sz w:val="16"/>
                <w:szCs w:val="16"/>
              </w:rPr>
              <w:t>, где отсутствуют военные комиссариаты</w:t>
            </w:r>
          </w:p>
        </w:tc>
        <w:tc>
          <w:tcPr>
            <w:tcW w:w="1831" w:type="dxa"/>
            <w:tcBorders>
              <w:top w:val="single" w:sz="4" w:space="0" w:color="auto"/>
              <w:left w:val="nil"/>
              <w:bottom w:val="single" w:sz="4" w:space="0" w:color="auto"/>
              <w:right w:val="single" w:sz="4" w:space="0" w:color="auto"/>
            </w:tcBorders>
            <w:vAlign w:val="center"/>
          </w:tcPr>
          <w:p w:rsidR="00C11273" w:rsidRPr="00A31864" w:rsidRDefault="00B77A6C" w:rsidP="00CA6FCA">
            <w:pPr>
              <w:jc w:val="center"/>
              <w:rPr>
                <w:sz w:val="18"/>
                <w:szCs w:val="18"/>
              </w:rPr>
            </w:pPr>
            <w:r>
              <w:rPr>
                <w:sz w:val="18"/>
                <w:szCs w:val="18"/>
              </w:rPr>
              <w:t>1 835,0</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Default="00B77A6C" w:rsidP="00CA6FCA">
            <w:pPr>
              <w:jc w:val="center"/>
              <w:rPr>
                <w:sz w:val="18"/>
                <w:szCs w:val="18"/>
              </w:rPr>
            </w:pPr>
            <w:r>
              <w:rPr>
                <w:sz w:val="18"/>
                <w:szCs w:val="18"/>
              </w:rPr>
              <w:t>1 835,0</w:t>
            </w:r>
          </w:p>
        </w:tc>
        <w:tc>
          <w:tcPr>
            <w:tcW w:w="1295" w:type="dxa"/>
            <w:tcBorders>
              <w:top w:val="single" w:sz="4" w:space="0" w:color="auto"/>
              <w:left w:val="nil"/>
              <w:bottom w:val="single" w:sz="4" w:space="0" w:color="auto"/>
              <w:right w:val="single" w:sz="4" w:space="0" w:color="auto"/>
            </w:tcBorders>
            <w:vAlign w:val="center"/>
          </w:tcPr>
          <w:p w:rsidR="00C11273" w:rsidRDefault="007C2DCB" w:rsidP="004F17D3">
            <w:pPr>
              <w:jc w:val="center"/>
              <w:rPr>
                <w:sz w:val="18"/>
                <w:szCs w:val="18"/>
              </w:rPr>
            </w:pPr>
            <w:r>
              <w:rPr>
                <w:sz w:val="18"/>
                <w:szCs w:val="18"/>
              </w:rPr>
              <w:t>0,4</w:t>
            </w:r>
          </w:p>
        </w:tc>
      </w:tr>
      <w:tr w:rsidR="00C11273" w:rsidTr="00380EDE">
        <w:trPr>
          <w:trHeight w:val="47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Pr="00B068DF" w:rsidRDefault="00C11273" w:rsidP="00CA6FCA">
            <w:pPr>
              <w:jc w:val="both"/>
              <w:rPr>
                <w:sz w:val="16"/>
                <w:szCs w:val="16"/>
              </w:rPr>
            </w:pPr>
            <w:r w:rsidRPr="00B068DF">
              <w:rPr>
                <w:sz w:val="16"/>
                <w:szCs w:val="16"/>
              </w:rPr>
              <w:t xml:space="preserve">Субвенции бюджетам </w:t>
            </w:r>
            <w:r w:rsidR="00B77A6C">
              <w:rPr>
                <w:sz w:val="16"/>
                <w:szCs w:val="16"/>
              </w:rPr>
              <w:t xml:space="preserve">муниципальных районов </w:t>
            </w:r>
            <w:r>
              <w:rPr>
                <w:sz w:val="16"/>
                <w:szCs w:val="16"/>
              </w:rPr>
              <w:t xml:space="preserve">на осуществление полномочий по составлению списков </w:t>
            </w:r>
            <w:r w:rsidR="00CA6FCA">
              <w:rPr>
                <w:sz w:val="16"/>
                <w:szCs w:val="16"/>
              </w:rPr>
              <w:t xml:space="preserve">кандидатов в </w:t>
            </w:r>
            <w:r>
              <w:rPr>
                <w:sz w:val="16"/>
                <w:szCs w:val="16"/>
              </w:rPr>
              <w:t>присяжны</w:t>
            </w:r>
            <w:r w:rsidR="00CA6FCA">
              <w:rPr>
                <w:sz w:val="16"/>
                <w:szCs w:val="16"/>
              </w:rPr>
              <w:t>е заседатели</w:t>
            </w:r>
          </w:p>
        </w:tc>
        <w:tc>
          <w:tcPr>
            <w:tcW w:w="1831" w:type="dxa"/>
            <w:tcBorders>
              <w:top w:val="single" w:sz="4" w:space="0" w:color="auto"/>
              <w:left w:val="nil"/>
              <w:bottom w:val="single" w:sz="4" w:space="0" w:color="auto"/>
              <w:right w:val="single" w:sz="4" w:space="0" w:color="auto"/>
            </w:tcBorders>
            <w:vAlign w:val="center"/>
          </w:tcPr>
          <w:p w:rsidR="00C11273" w:rsidRPr="00A31864" w:rsidRDefault="00B77A6C" w:rsidP="004F17D3">
            <w:pPr>
              <w:jc w:val="center"/>
              <w:rPr>
                <w:sz w:val="18"/>
                <w:szCs w:val="18"/>
              </w:rPr>
            </w:pPr>
            <w:r>
              <w:rPr>
                <w:sz w:val="18"/>
                <w:szCs w:val="18"/>
              </w:rPr>
              <w:t>52,4</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Default="00B77A6C" w:rsidP="004F17D3">
            <w:pPr>
              <w:jc w:val="center"/>
              <w:rPr>
                <w:sz w:val="18"/>
                <w:szCs w:val="18"/>
              </w:rPr>
            </w:pPr>
            <w:r>
              <w:rPr>
                <w:sz w:val="18"/>
                <w:szCs w:val="18"/>
              </w:rPr>
              <w:t>52,4</w:t>
            </w:r>
          </w:p>
        </w:tc>
        <w:tc>
          <w:tcPr>
            <w:tcW w:w="1295" w:type="dxa"/>
            <w:tcBorders>
              <w:top w:val="single" w:sz="4" w:space="0" w:color="auto"/>
              <w:left w:val="nil"/>
              <w:bottom w:val="single" w:sz="4" w:space="0" w:color="auto"/>
              <w:right w:val="single" w:sz="4" w:space="0" w:color="auto"/>
            </w:tcBorders>
            <w:vAlign w:val="center"/>
          </w:tcPr>
          <w:p w:rsidR="00C11273" w:rsidRDefault="007C2DCB" w:rsidP="004F17D3">
            <w:pPr>
              <w:jc w:val="center"/>
              <w:rPr>
                <w:sz w:val="18"/>
                <w:szCs w:val="18"/>
              </w:rPr>
            </w:pPr>
            <w:r>
              <w:rPr>
                <w:sz w:val="18"/>
                <w:szCs w:val="18"/>
              </w:rPr>
              <w:t>0,01</w:t>
            </w:r>
          </w:p>
        </w:tc>
      </w:tr>
      <w:tr w:rsidR="00CA6FCA" w:rsidTr="00380EDE">
        <w:trPr>
          <w:trHeight w:val="47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A6FCA" w:rsidRDefault="00CA6FCA" w:rsidP="00B77A6C">
            <w:pPr>
              <w:jc w:val="both"/>
              <w:rPr>
                <w:sz w:val="16"/>
                <w:szCs w:val="16"/>
              </w:rPr>
            </w:pPr>
            <w:r>
              <w:rPr>
                <w:sz w:val="16"/>
                <w:szCs w:val="16"/>
              </w:rPr>
              <w:t>Субвенция бюджетам</w:t>
            </w:r>
            <w:r w:rsidR="00B77A6C">
              <w:rPr>
                <w:sz w:val="16"/>
                <w:szCs w:val="16"/>
              </w:rPr>
              <w:t xml:space="preserve"> муниципальных районов </w:t>
            </w:r>
            <w:r>
              <w:rPr>
                <w:sz w:val="16"/>
                <w:szCs w:val="16"/>
              </w:rPr>
              <w:t>на осуществление полномочий по обеспечению жильем отдельных категорий граждан (инвалидов)</w:t>
            </w:r>
          </w:p>
        </w:tc>
        <w:tc>
          <w:tcPr>
            <w:tcW w:w="1831" w:type="dxa"/>
            <w:tcBorders>
              <w:top w:val="single" w:sz="4" w:space="0" w:color="auto"/>
              <w:left w:val="nil"/>
              <w:bottom w:val="single" w:sz="4" w:space="0" w:color="auto"/>
              <w:right w:val="single" w:sz="4" w:space="0" w:color="auto"/>
            </w:tcBorders>
            <w:vAlign w:val="center"/>
          </w:tcPr>
          <w:p w:rsidR="00CA6FCA" w:rsidRDefault="00B77A6C" w:rsidP="004F17D3">
            <w:pPr>
              <w:jc w:val="center"/>
              <w:rPr>
                <w:sz w:val="18"/>
                <w:szCs w:val="18"/>
              </w:rPr>
            </w:pPr>
            <w:r>
              <w:rPr>
                <w:sz w:val="18"/>
                <w:szCs w:val="18"/>
              </w:rPr>
              <w:t>2,2</w:t>
            </w:r>
          </w:p>
        </w:tc>
        <w:tc>
          <w:tcPr>
            <w:tcW w:w="1325" w:type="dxa"/>
            <w:tcBorders>
              <w:top w:val="single" w:sz="4" w:space="0" w:color="auto"/>
              <w:left w:val="single" w:sz="4" w:space="0" w:color="auto"/>
              <w:bottom w:val="single" w:sz="4" w:space="0" w:color="auto"/>
              <w:right w:val="single" w:sz="4" w:space="0" w:color="auto"/>
            </w:tcBorders>
            <w:vAlign w:val="center"/>
          </w:tcPr>
          <w:p w:rsidR="00CA6FCA" w:rsidRDefault="00B77A6C" w:rsidP="004F17D3">
            <w:pPr>
              <w:jc w:val="center"/>
              <w:rPr>
                <w:sz w:val="18"/>
                <w:szCs w:val="18"/>
              </w:rPr>
            </w:pPr>
            <w:r>
              <w:rPr>
                <w:sz w:val="18"/>
                <w:szCs w:val="18"/>
              </w:rPr>
              <w:t>2,2</w:t>
            </w:r>
          </w:p>
        </w:tc>
        <w:tc>
          <w:tcPr>
            <w:tcW w:w="1295" w:type="dxa"/>
            <w:tcBorders>
              <w:top w:val="single" w:sz="4" w:space="0" w:color="auto"/>
              <w:left w:val="nil"/>
              <w:bottom w:val="single" w:sz="4" w:space="0" w:color="auto"/>
              <w:right w:val="single" w:sz="4" w:space="0" w:color="auto"/>
            </w:tcBorders>
            <w:vAlign w:val="center"/>
          </w:tcPr>
          <w:p w:rsidR="00CA6FCA" w:rsidRDefault="007C2DCB" w:rsidP="004F17D3">
            <w:pPr>
              <w:jc w:val="center"/>
              <w:rPr>
                <w:sz w:val="18"/>
                <w:szCs w:val="18"/>
              </w:rPr>
            </w:pPr>
            <w:r>
              <w:rPr>
                <w:sz w:val="18"/>
                <w:szCs w:val="18"/>
              </w:rPr>
              <w:t>0,01</w:t>
            </w:r>
          </w:p>
        </w:tc>
      </w:tr>
      <w:tr w:rsidR="00CA6FCA" w:rsidTr="00380EDE">
        <w:trPr>
          <w:trHeight w:val="47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A6FCA" w:rsidRDefault="00CA6FCA" w:rsidP="00B77A6C">
            <w:pPr>
              <w:jc w:val="both"/>
              <w:rPr>
                <w:sz w:val="16"/>
                <w:szCs w:val="16"/>
              </w:rPr>
            </w:pPr>
            <w:r>
              <w:rPr>
                <w:sz w:val="16"/>
                <w:szCs w:val="16"/>
              </w:rPr>
              <w:t>Субвенция бюдже</w:t>
            </w:r>
            <w:r w:rsidR="00FE51A5">
              <w:rPr>
                <w:sz w:val="16"/>
                <w:szCs w:val="16"/>
              </w:rPr>
              <w:t>т</w:t>
            </w:r>
            <w:r>
              <w:rPr>
                <w:sz w:val="16"/>
                <w:szCs w:val="16"/>
              </w:rPr>
              <w:t>ам</w:t>
            </w:r>
            <w:r w:rsidR="00B77A6C">
              <w:rPr>
                <w:sz w:val="16"/>
                <w:szCs w:val="16"/>
              </w:rPr>
              <w:t xml:space="preserve"> муниципальных районов </w:t>
            </w:r>
            <w:r>
              <w:rPr>
                <w:sz w:val="16"/>
                <w:szCs w:val="16"/>
              </w:rPr>
              <w:t>на ежем</w:t>
            </w:r>
            <w:r w:rsidR="00FE51A5">
              <w:rPr>
                <w:sz w:val="16"/>
                <w:szCs w:val="16"/>
              </w:rPr>
              <w:t>е</w:t>
            </w:r>
            <w:r>
              <w:rPr>
                <w:sz w:val="16"/>
                <w:szCs w:val="16"/>
              </w:rPr>
              <w:t>сячное денежное вознаграждение за классное руководство педагогически</w:t>
            </w:r>
            <w:r w:rsidR="00FE51A5">
              <w:rPr>
                <w:sz w:val="16"/>
                <w:szCs w:val="16"/>
              </w:rPr>
              <w:t>м работникам государственных и муниципальных общеобразовательных организаций</w:t>
            </w:r>
            <w:r>
              <w:rPr>
                <w:sz w:val="16"/>
                <w:szCs w:val="16"/>
              </w:rPr>
              <w:t xml:space="preserve"> </w:t>
            </w:r>
          </w:p>
        </w:tc>
        <w:tc>
          <w:tcPr>
            <w:tcW w:w="1831" w:type="dxa"/>
            <w:tcBorders>
              <w:top w:val="single" w:sz="4" w:space="0" w:color="auto"/>
              <w:left w:val="nil"/>
              <w:bottom w:val="single" w:sz="4" w:space="0" w:color="auto"/>
              <w:right w:val="single" w:sz="4" w:space="0" w:color="auto"/>
            </w:tcBorders>
            <w:vAlign w:val="center"/>
          </w:tcPr>
          <w:p w:rsidR="00CA6FCA" w:rsidRDefault="00B77A6C" w:rsidP="004F17D3">
            <w:pPr>
              <w:jc w:val="center"/>
              <w:rPr>
                <w:sz w:val="18"/>
                <w:szCs w:val="18"/>
              </w:rPr>
            </w:pPr>
            <w:r>
              <w:rPr>
                <w:sz w:val="18"/>
                <w:szCs w:val="18"/>
              </w:rPr>
              <w:t>16 800,0</w:t>
            </w:r>
          </w:p>
        </w:tc>
        <w:tc>
          <w:tcPr>
            <w:tcW w:w="1325" w:type="dxa"/>
            <w:tcBorders>
              <w:top w:val="single" w:sz="4" w:space="0" w:color="auto"/>
              <w:left w:val="single" w:sz="4" w:space="0" w:color="auto"/>
              <w:bottom w:val="single" w:sz="4" w:space="0" w:color="auto"/>
              <w:right w:val="single" w:sz="4" w:space="0" w:color="auto"/>
            </w:tcBorders>
            <w:vAlign w:val="center"/>
          </w:tcPr>
          <w:p w:rsidR="00CA6FCA" w:rsidRDefault="00B77A6C" w:rsidP="00A7454A">
            <w:pPr>
              <w:jc w:val="center"/>
              <w:rPr>
                <w:sz w:val="18"/>
                <w:szCs w:val="18"/>
              </w:rPr>
            </w:pPr>
            <w:r>
              <w:rPr>
                <w:sz w:val="18"/>
                <w:szCs w:val="18"/>
              </w:rPr>
              <w:t>15 977,7</w:t>
            </w:r>
          </w:p>
        </w:tc>
        <w:tc>
          <w:tcPr>
            <w:tcW w:w="1295" w:type="dxa"/>
            <w:tcBorders>
              <w:top w:val="single" w:sz="4" w:space="0" w:color="auto"/>
              <w:left w:val="nil"/>
              <w:bottom w:val="single" w:sz="4" w:space="0" w:color="auto"/>
              <w:right w:val="single" w:sz="4" w:space="0" w:color="auto"/>
            </w:tcBorders>
            <w:vAlign w:val="center"/>
          </w:tcPr>
          <w:p w:rsidR="00CA6FCA" w:rsidRDefault="007C2DCB" w:rsidP="00FD2AA8">
            <w:pPr>
              <w:jc w:val="center"/>
              <w:rPr>
                <w:sz w:val="18"/>
                <w:szCs w:val="18"/>
              </w:rPr>
            </w:pPr>
            <w:r>
              <w:rPr>
                <w:sz w:val="18"/>
                <w:szCs w:val="18"/>
              </w:rPr>
              <w:t>3,4</w:t>
            </w:r>
          </w:p>
        </w:tc>
      </w:tr>
      <w:tr w:rsidR="00B77A6C" w:rsidTr="00380EDE">
        <w:trPr>
          <w:trHeight w:val="47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B77A6C" w:rsidRPr="00B77A6C" w:rsidRDefault="00B77A6C" w:rsidP="00B77A6C">
            <w:pPr>
              <w:jc w:val="both"/>
              <w:rPr>
                <w:b/>
                <w:sz w:val="16"/>
                <w:szCs w:val="16"/>
              </w:rPr>
            </w:pPr>
            <w:r w:rsidRPr="00B77A6C">
              <w:rPr>
                <w:b/>
                <w:sz w:val="16"/>
                <w:szCs w:val="16"/>
              </w:rPr>
              <w:t>Иные межбюджетные трансферты</w:t>
            </w:r>
          </w:p>
        </w:tc>
        <w:tc>
          <w:tcPr>
            <w:tcW w:w="1831" w:type="dxa"/>
            <w:tcBorders>
              <w:top w:val="single" w:sz="4" w:space="0" w:color="auto"/>
              <w:left w:val="nil"/>
              <w:bottom w:val="single" w:sz="4" w:space="0" w:color="auto"/>
              <w:right w:val="single" w:sz="4" w:space="0" w:color="auto"/>
            </w:tcBorders>
            <w:vAlign w:val="center"/>
          </w:tcPr>
          <w:p w:rsidR="00B77A6C" w:rsidRPr="00187C5A" w:rsidRDefault="00B77A6C" w:rsidP="004F17D3">
            <w:pPr>
              <w:jc w:val="center"/>
              <w:rPr>
                <w:b/>
                <w:sz w:val="18"/>
                <w:szCs w:val="18"/>
              </w:rPr>
            </w:pPr>
            <w:r w:rsidRPr="00187C5A">
              <w:rPr>
                <w:b/>
                <w:sz w:val="18"/>
                <w:szCs w:val="18"/>
              </w:rPr>
              <w:t>28,0</w:t>
            </w:r>
          </w:p>
        </w:tc>
        <w:tc>
          <w:tcPr>
            <w:tcW w:w="1325" w:type="dxa"/>
            <w:tcBorders>
              <w:top w:val="single" w:sz="4" w:space="0" w:color="auto"/>
              <w:left w:val="single" w:sz="4" w:space="0" w:color="auto"/>
              <w:bottom w:val="single" w:sz="4" w:space="0" w:color="auto"/>
              <w:right w:val="single" w:sz="4" w:space="0" w:color="auto"/>
            </w:tcBorders>
            <w:vAlign w:val="center"/>
          </w:tcPr>
          <w:p w:rsidR="00B77A6C" w:rsidRPr="00187C5A" w:rsidRDefault="00B77A6C" w:rsidP="00A7454A">
            <w:pPr>
              <w:jc w:val="center"/>
              <w:rPr>
                <w:b/>
                <w:sz w:val="18"/>
                <w:szCs w:val="18"/>
              </w:rPr>
            </w:pPr>
            <w:r w:rsidRPr="00187C5A">
              <w:rPr>
                <w:b/>
                <w:sz w:val="18"/>
                <w:szCs w:val="18"/>
              </w:rPr>
              <w:t>28,0</w:t>
            </w:r>
          </w:p>
        </w:tc>
        <w:tc>
          <w:tcPr>
            <w:tcW w:w="1295" w:type="dxa"/>
            <w:tcBorders>
              <w:top w:val="single" w:sz="4" w:space="0" w:color="auto"/>
              <w:left w:val="nil"/>
              <w:bottom w:val="single" w:sz="4" w:space="0" w:color="auto"/>
              <w:right w:val="single" w:sz="4" w:space="0" w:color="auto"/>
            </w:tcBorders>
            <w:vAlign w:val="center"/>
          </w:tcPr>
          <w:p w:rsidR="00B77A6C" w:rsidRPr="007C2DCB" w:rsidRDefault="007C2DCB" w:rsidP="00FD2AA8">
            <w:pPr>
              <w:jc w:val="center"/>
              <w:rPr>
                <w:b/>
                <w:sz w:val="18"/>
                <w:szCs w:val="18"/>
              </w:rPr>
            </w:pPr>
            <w:r w:rsidRPr="007C2DCB">
              <w:rPr>
                <w:b/>
                <w:sz w:val="18"/>
                <w:szCs w:val="18"/>
              </w:rPr>
              <w:t>0,01</w:t>
            </w:r>
          </w:p>
        </w:tc>
      </w:tr>
      <w:tr w:rsidR="00B77A6C" w:rsidTr="00380EDE">
        <w:trPr>
          <w:trHeight w:val="47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B77A6C" w:rsidRPr="00B77A6C" w:rsidRDefault="00B77A6C" w:rsidP="00B77A6C">
            <w:pPr>
              <w:jc w:val="both"/>
              <w:rPr>
                <w:sz w:val="16"/>
                <w:szCs w:val="16"/>
              </w:rPr>
            </w:pPr>
            <w:r w:rsidRPr="00B77A6C">
              <w:rPr>
                <w:sz w:val="16"/>
                <w:szCs w:val="16"/>
              </w:rPr>
              <w:t>Межбюджетные трансферты</w:t>
            </w:r>
            <w:r>
              <w:rPr>
                <w:sz w:val="16"/>
                <w:szCs w:val="16"/>
              </w:rPr>
              <w:t xml:space="preserve">, передаваемые бюджета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p>
        </w:tc>
        <w:tc>
          <w:tcPr>
            <w:tcW w:w="1831" w:type="dxa"/>
            <w:tcBorders>
              <w:top w:val="single" w:sz="4" w:space="0" w:color="auto"/>
              <w:left w:val="nil"/>
              <w:bottom w:val="single" w:sz="4" w:space="0" w:color="auto"/>
              <w:right w:val="single" w:sz="4" w:space="0" w:color="auto"/>
            </w:tcBorders>
            <w:vAlign w:val="center"/>
          </w:tcPr>
          <w:p w:rsidR="00B77A6C" w:rsidRDefault="00B77A6C" w:rsidP="004F17D3">
            <w:pPr>
              <w:jc w:val="center"/>
              <w:rPr>
                <w:sz w:val="18"/>
                <w:szCs w:val="18"/>
              </w:rPr>
            </w:pPr>
            <w:r>
              <w:rPr>
                <w:sz w:val="18"/>
                <w:szCs w:val="18"/>
              </w:rPr>
              <w:t>28,0</w:t>
            </w:r>
          </w:p>
        </w:tc>
        <w:tc>
          <w:tcPr>
            <w:tcW w:w="1325" w:type="dxa"/>
            <w:tcBorders>
              <w:top w:val="single" w:sz="4" w:space="0" w:color="auto"/>
              <w:left w:val="single" w:sz="4" w:space="0" w:color="auto"/>
              <w:bottom w:val="single" w:sz="4" w:space="0" w:color="auto"/>
              <w:right w:val="single" w:sz="4" w:space="0" w:color="auto"/>
            </w:tcBorders>
            <w:vAlign w:val="center"/>
          </w:tcPr>
          <w:p w:rsidR="00B77A6C" w:rsidRDefault="00B77A6C" w:rsidP="00A7454A">
            <w:pPr>
              <w:jc w:val="center"/>
              <w:rPr>
                <w:sz w:val="18"/>
                <w:szCs w:val="18"/>
              </w:rPr>
            </w:pPr>
            <w:r>
              <w:rPr>
                <w:sz w:val="18"/>
                <w:szCs w:val="18"/>
              </w:rPr>
              <w:t>28,0</w:t>
            </w:r>
          </w:p>
        </w:tc>
        <w:tc>
          <w:tcPr>
            <w:tcW w:w="1295" w:type="dxa"/>
            <w:tcBorders>
              <w:top w:val="single" w:sz="4" w:space="0" w:color="auto"/>
              <w:left w:val="nil"/>
              <w:bottom w:val="single" w:sz="4" w:space="0" w:color="auto"/>
              <w:right w:val="single" w:sz="4" w:space="0" w:color="auto"/>
            </w:tcBorders>
            <w:vAlign w:val="center"/>
          </w:tcPr>
          <w:p w:rsidR="00B77A6C" w:rsidRDefault="007C2DCB" w:rsidP="00FD2AA8">
            <w:pPr>
              <w:jc w:val="center"/>
              <w:rPr>
                <w:sz w:val="18"/>
                <w:szCs w:val="18"/>
              </w:rPr>
            </w:pPr>
            <w:r>
              <w:rPr>
                <w:sz w:val="18"/>
                <w:szCs w:val="18"/>
              </w:rPr>
              <w:t>0,01</w:t>
            </w:r>
          </w:p>
        </w:tc>
      </w:tr>
      <w:tr w:rsidR="00C11273" w:rsidRPr="00680B0E" w:rsidTr="00212C84">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vAlign w:val="bottom"/>
          </w:tcPr>
          <w:p w:rsidR="00C11273" w:rsidRPr="004D453E" w:rsidRDefault="00C11273" w:rsidP="004F17D3">
            <w:pPr>
              <w:rPr>
                <w:b/>
                <w:sz w:val="18"/>
                <w:szCs w:val="18"/>
              </w:rPr>
            </w:pPr>
            <w:r w:rsidRPr="004D453E">
              <w:rPr>
                <w:b/>
                <w:sz w:val="18"/>
                <w:szCs w:val="18"/>
              </w:rPr>
              <w:t>Всего безвозмездных поступлений от других бюджетов</w:t>
            </w:r>
          </w:p>
        </w:tc>
        <w:tc>
          <w:tcPr>
            <w:tcW w:w="1831" w:type="dxa"/>
            <w:tcBorders>
              <w:top w:val="single" w:sz="4" w:space="0" w:color="auto"/>
              <w:left w:val="nil"/>
              <w:bottom w:val="single" w:sz="4" w:space="0" w:color="auto"/>
              <w:right w:val="single" w:sz="4" w:space="0" w:color="auto"/>
            </w:tcBorders>
            <w:shd w:val="clear" w:color="auto" w:fill="auto"/>
            <w:vAlign w:val="center"/>
          </w:tcPr>
          <w:p w:rsidR="00C11273" w:rsidRPr="004D453E" w:rsidRDefault="00187C5A" w:rsidP="005978F8">
            <w:pPr>
              <w:jc w:val="center"/>
              <w:rPr>
                <w:b/>
                <w:sz w:val="18"/>
                <w:szCs w:val="18"/>
              </w:rPr>
            </w:pPr>
            <w:r>
              <w:rPr>
                <w:b/>
                <w:sz w:val="18"/>
                <w:szCs w:val="18"/>
              </w:rPr>
              <w:t>478 835,6</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C11273" w:rsidRPr="004D453E" w:rsidRDefault="00187C5A" w:rsidP="006C5D0C">
            <w:pPr>
              <w:jc w:val="center"/>
              <w:rPr>
                <w:b/>
                <w:sz w:val="18"/>
                <w:szCs w:val="18"/>
              </w:rPr>
            </w:pPr>
            <w:r>
              <w:rPr>
                <w:b/>
                <w:sz w:val="18"/>
                <w:szCs w:val="18"/>
              </w:rPr>
              <w:t>472 018,</w:t>
            </w:r>
            <w:r w:rsidR="006C5D0C">
              <w:rPr>
                <w:b/>
                <w:sz w:val="18"/>
                <w:szCs w:val="18"/>
              </w:rPr>
              <w:t>2</w:t>
            </w:r>
          </w:p>
        </w:tc>
        <w:tc>
          <w:tcPr>
            <w:tcW w:w="1295" w:type="dxa"/>
            <w:tcBorders>
              <w:top w:val="single" w:sz="4" w:space="0" w:color="auto"/>
              <w:left w:val="nil"/>
              <w:bottom w:val="single" w:sz="4" w:space="0" w:color="auto"/>
              <w:right w:val="single" w:sz="4" w:space="0" w:color="auto"/>
            </w:tcBorders>
            <w:shd w:val="clear" w:color="auto" w:fill="auto"/>
            <w:vAlign w:val="center"/>
          </w:tcPr>
          <w:p w:rsidR="00C11273" w:rsidRPr="004D453E" w:rsidRDefault="00735A28" w:rsidP="004D5348">
            <w:pPr>
              <w:jc w:val="center"/>
              <w:rPr>
                <w:b/>
                <w:sz w:val="18"/>
                <w:szCs w:val="18"/>
              </w:rPr>
            </w:pPr>
            <w:r>
              <w:rPr>
                <w:b/>
                <w:sz w:val="18"/>
                <w:szCs w:val="18"/>
              </w:rPr>
              <w:t>100,0</w:t>
            </w:r>
          </w:p>
        </w:tc>
      </w:tr>
      <w:tr w:rsidR="00B77A6C" w:rsidRPr="00680B0E" w:rsidTr="00212C84">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vAlign w:val="bottom"/>
          </w:tcPr>
          <w:p w:rsidR="00B77A6C" w:rsidRPr="004D453E" w:rsidRDefault="00B77A6C" w:rsidP="004F17D3">
            <w:pPr>
              <w:rPr>
                <w:b/>
                <w:sz w:val="18"/>
                <w:szCs w:val="18"/>
              </w:rPr>
            </w:pPr>
            <w:r>
              <w:rPr>
                <w:b/>
                <w:sz w:val="18"/>
                <w:szCs w:val="18"/>
              </w:rPr>
              <w:t>Прочие безвозмездные поступления</w:t>
            </w:r>
          </w:p>
        </w:tc>
        <w:tc>
          <w:tcPr>
            <w:tcW w:w="1831" w:type="dxa"/>
            <w:tcBorders>
              <w:top w:val="single" w:sz="4" w:space="0" w:color="auto"/>
              <w:left w:val="nil"/>
              <w:bottom w:val="single" w:sz="4" w:space="0" w:color="auto"/>
              <w:right w:val="single" w:sz="4" w:space="0" w:color="auto"/>
            </w:tcBorders>
            <w:shd w:val="clear" w:color="auto" w:fill="auto"/>
            <w:vAlign w:val="center"/>
          </w:tcPr>
          <w:p w:rsidR="00B77A6C" w:rsidRPr="004D453E" w:rsidRDefault="00B77A6C" w:rsidP="005978F8">
            <w:pPr>
              <w:jc w:val="center"/>
              <w:rPr>
                <w:b/>
                <w:sz w:val="18"/>
                <w:szCs w:val="18"/>
              </w:rPr>
            </w:pPr>
            <w:r>
              <w:rPr>
                <w:b/>
                <w:sz w:val="18"/>
                <w:szCs w:val="18"/>
              </w:rPr>
              <w:t>30,0</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B77A6C" w:rsidRPr="004D453E" w:rsidRDefault="00B77A6C" w:rsidP="004F17D3">
            <w:pPr>
              <w:jc w:val="center"/>
              <w:rPr>
                <w:b/>
                <w:sz w:val="18"/>
                <w:szCs w:val="18"/>
              </w:rPr>
            </w:pPr>
            <w:r>
              <w:rPr>
                <w:b/>
                <w:sz w:val="18"/>
                <w:szCs w:val="18"/>
              </w:rPr>
              <w:t>30,0</w:t>
            </w:r>
          </w:p>
        </w:tc>
        <w:tc>
          <w:tcPr>
            <w:tcW w:w="1295" w:type="dxa"/>
            <w:tcBorders>
              <w:top w:val="single" w:sz="4" w:space="0" w:color="auto"/>
              <w:left w:val="nil"/>
              <w:bottom w:val="single" w:sz="4" w:space="0" w:color="auto"/>
              <w:right w:val="single" w:sz="4" w:space="0" w:color="auto"/>
            </w:tcBorders>
            <w:shd w:val="clear" w:color="auto" w:fill="auto"/>
            <w:vAlign w:val="center"/>
          </w:tcPr>
          <w:p w:rsidR="00B77A6C" w:rsidRDefault="007C2DCB" w:rsidP="004D5348">
            <w:pPr>
              <w:jc w:val="center"/>
              <w:rPr>
                <w:b/>
                <w:sz w:val="18"/>
                <w:szCs w:val="18"/>
              </w:rPr>
            </w:pPr>
            <w:r>
              <w:rPr>
                <w:b/>
                <w:sz w:val="18"/>
                <w:szCs w:val="18"/>
              </w:rPr>
              <w:t>0,01</w:t>
            </w:r>
          </w:p>
        </w:tc>
      </w:tr>
      <w:tr w:rsidR="00B77A6C" w:rsidRPr="00680B0E" w:rsidTr="00212C84">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vAlign w:val="bottom"/>
          </w:tcPr>
          <w:p w:rsidR="00B77A6C" w:rsidRPr="00B77A6C" w:rsidRDefault="00B77A6C" w:rsidP="004F17D3">
            <w:pPr>
              <w:rPr>
                <w:sz w:val="18"/>
                <w:szCs w:val="18"/>
              </w:rPr>
            </w:pPr>
            <w:r w:rsidRPr="00B77A6C">
              <w:rPr>
                <w:sz w:val="18"/>
                <w:szCs w:val="18"/>
              </w:rPr>
              <w:t>Прочие безвозмездные поступления в бюджеты муниципальных районов</w:t>
            </w:r>
          </w:p>
        </w:tc>
        <w:tc>
          <w:tcPr>
            <w:tcW w:w="1831" w:type="dxa"/>
            <w:tcBorders>
              <w:top w:val="single" w:sz="4" w:space="0" w:color="auto"/>
              <w:left w:val="nil"/>
              <w:bottom w:val="single" w:sz="4" w:space="0" w:color="auto"/>
              <w:right w:val="single" w:sz="4" w:space="0" w:color="auto"/>
            </w:tcBorders>
            <w:shd w:val="clear" w:color="auto" w:fill="auto"/>
            <w:vAlign w:val="center"/>
          </w:tcPr>
          <w:p w:rsidR="00B77A6C" w:rsidRPr="00B77A6C" w:rsidRDefault="00B77A6C" w:rsidP="005978F8">
            <w:pPr>
              <w:jc w:val="center"/>
              <w:rPr>
                <w:sz w:val="18"/>
                <w:szCs w:val="18"/>
              </w:rPr>
            </w:pPr>
            <w:r w:rsidRPr="00B77A6C">
              <w:rPr>
                <w:sz w:val="18"/>
                <w:szCs w:val="18"/>
              </w:rPr>
              <w:t>30,0</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B77A6C" w:rsidRPr="00B77A6C" w:rsidRDefault="00B77A6C" w:rsidP="004F17D3">
            <w:pPr>
              <w:jc w:val="center"/>
              <w:rPr>
                <w:sz w:val="18"/>
                <w:szCs w:val="18"/>
              </w:rPr>
            </w:pPr>
            <w:r w:rsidRPr="00B77A6C">
              <w:rPr>
                <w:sz w:val="18"/>
                <w:szCs w:val="18"/>
              </w:rPr>
              <w:t>30,0</w:t>
            </w:r>
          </w:p>
        </w:tc>
        <w:tc>
          <w:tcPr>
            <w:tcW w:w="1295" w:type="dxa"/>
            <w:tcBorders>
              <w:top w:val="single" w:sz="4" w:space="0" w:color="auto"/>
              <w:left w:val="nil"/>
              <w:bottom w:val="single" w:sz="4" w:space="0" w:color="auto"/>
              <w:right w:val="single" w:sz="4" w:space="0" w:color="auto"/>
            </w:tcBorders>
            <w:shd w:val="clear" w:color="auto" w:fill="auto"/>
            <w:vAlign w:val="center"/>
          </w:tcPr>
          <w:p w:rsidR="00B77A6C" w:rsidRPr="007C2DCB" w:rsidRDefault="007C2DCB" w:rsidP="004D5348">
            <w:pPr>
              <w:jc w:val="center"/>
              <w:rPr>
                <w:sz w:val="18"/>
                <w:szCs w:val="18"/>
              </w:rPr>
            </w:pPr>
            <w:r w:rsidRPr="007C2DCB">
              <w:rPr>
                <w:sz w:val="18"/>
                <w:szCs w:val="18"/>
              </w:rPr>
              <w:t>0,01</w:t>
            </w:r>
          </w:p>
        </w:tc>
      </w:tr>
      <w:tr w:rsidR="00C11273" w:rsidRPr="00680B0E" w:rsidTr="00212C84">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vAlign w:val="bottom"/>
          </w:tcPr>
          <w:p w:rsidR="00C11273" w:rsidRPr="004D453E" w:rsidRDefault="00FE51A5" w:rsidP="002F4318">
            <w:pPr>
              <w:rPr>
                <w:b/>
                <w:sz w:val="18"/>
                <w:szCs w:val="18"/>
              </w:rPr>
            </w:pPr>
            <w:r>
              <w:rPr>
                <w:b/>
                <w:sz w:val="18"/>
                <w:szCs w:val="18"/>
              </w:rPr>
              <w:t>Возврат остатков субсидий,</w:t>
            </w:r>
            <w:r w:rsidR="00C11273" w:rsidRPr="004D453E">
              <w:rPr>
                <w:b/>
                <w:sz w:val="18"/>
                <w:szCs w:val="18"/>
              </w:rPr>
              <w:t xml:space="preserve"> субвенций</w:t>
            </w:r>
            <w:r>
              <w:rPr>
                <w:b/>
                <w:sz w:val="18"/>
                <w:szCs w:val="18"/>
              </w:rPr>
              <w:t xml:space="preserve"> и иных межбюджетных трансфертов, имеющих целевое назначение</w:t>
            </w:r>
            <w:r w:rsidR="002F4318">
              <w:rPr>
                <w:b/>
                <w:sz w:val="18"/>
                <w:szCs w:val="18"/>
              </w:rPr>
              <w:t xml:space="preserve"> прошлых лет </w:t>
            </w:r>
          </w:p>
        </w:tc>
        <w:tc>
          <w:tcPr>
            <w:tcW w:w="1831" w:type="dxa"/>
            <w:tcBorders>
              <w:top w:val="single" w:sz="4" w:space="0" w:color="auto"/>
              <w:left w:val="nil"/>
              <w:bottom w:val="single" w:sz="4" w:space="0" w:color="auto"/>
              <w:right w:val="single" w:sz="4" w:space="0" w:color="auto"/>
            </w:tcBorders>
            <w:shd w:val="clear" w:color="auto" w:fill="auto"/>
            <w:vAlign w:val="center"/>
          </w:tcPr>
          <w:p w:rsidR="00C11273" w:rsidRPr="004D453E" w:rsidRDefault="00A7454A" w:rsidP="00B77A6C">
            <w:pPr>
              <w:jc w:val="center"/>
              <w:rPr>
                <w:b/>
                <w:sz w:val="18"/>
                <w:szCs w:val="18"/>
              </w:rPr>
            </w:pPr>
            <w:r>
              <w:rPr>
                <w:b/>
                <w:sz w:val="18"/>
                <w:szCs w:val="18"/>
              </w:rPr>
              <w:t xml:space="preserve">- </w:t>
            </w:r>
            <w:r w:rsidR="00B77A6C">
              <w:rPr>
                <w:b/>
                <w:sz w:val="18"/>
                <w:szCs w:val="18"/>
              </w:rPr>
              <w:t>66,6</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C11273" w:rsidRPr="004D453E" w:rsidRDefault="00A7454A" w:rsidP="00B77A6C">
            <w:pPr>
              <w:jc w:val="center"/>
              <w:rPr>
                <w:b/>
                <w:sz w:val="18"/>
                <w:szCs w:val="18"/>
              </w:rPr>
            </w:pPr>
            <w:r>
              <w:rPr>
                <w:b/>
                <w:sz w:val="18"/>
                <w:szCs w:val="18"/>
              </w:rPr>
              <w:t xml:space="preserve">- </w:t>
            </w:r>
            <w:r w:rsidR="00B77A6C">
              <w:rPr>
                <w:b/>
                <w:sz w:val="18"/>
                <w:szCs w:val="18"/>
              </w:rPr>
              <w:t>66,6</w:t>
            </w:r>
          </w:p>
        </w:tc>
        <w:tc>
          <w:tcPr>
            <w:tcW w:w="1295" w:type="dxa"/>
            <w:tcBorders>
              <w:top w:val="single" w:sz="4" w:space="0" w:color="auto"/>
              <w:left w:val="nil"/>
              <w:bottom w:val="single" w:sz="4" w:space="0" w:color="auto"/>
              <w:right w:val="single" w:sz="4" w:space="0" w:color="auto"/>
            </w:tcBorders>
            <w:shd w:val="clear" w:color="auto" w:fill="auto"/>
            <w:vAlign w:val="center"/>
          </w:tcPr>
          <w:p w:rsidR="00C11273" w:rsidRPr="004D453E" w:rsidRDefault="004D5348" w:rsidP="004F17D3">
            <w:pPr>
              <w:jc w:val="center"/>
              <w:rPr>
                <w:b/>
                <w:sz w:val="18"/>
                <w:szCs w:val="18"/>
              </w:rPr>
            </w:pPr>
            <w:r>
              <w:rPr>
                <w:b/>
                <w:sz w:val="18"/>
                <w:szCs w:val="18"/>
              </w:rPr>
              <w:t>Х</w:t>
            </w:r>
          </w:p>
        </w:tc>
      </w:tr>
      <w:tr w:rsidR="00C11273" w:rsidRPr="00680B0E" w:rsidTr="00212C84">
        <w:trPr>
          <w:trHeight w:val="301"/>
        </w:trPr>
        <w:tc>
          <w:tcPr>
            <w:tcW w:w="5040" w:type="dxa"/>
            <w:tcBorders>
              <w:top w:val="nil"/>
              <w:left w:val="single" w:sz="8" w:space="0" w:color="auto"/>
              <w:bottom w:val="single" w:sz="4" w:space="0" w:color="auto"/>
              <w:right w:val="single" w:sz="4" w:space="0" w:color="auto"/>
            </w:tcBorders>
            <w:shd w:val="clear" w:color="auto" w:fill="auto"/>
            <w:noWrap/>
            <w:tcMar>
              <w:top w:w="0" w:type="dxa"/>
              <w:left w:w="28" w:type="dxa"/>
              <w:bottom w:w="0" w:type="dxa"/>
              <w:right w:w="28" w:type="dxa"/>
            </w:tcMar>
            <w:vAlign w:val="bottom"/>
          </w:tcPr>
          <w:p w:rsidR="00C11273" w:rsidRPr="00680B0E" w:rsidRDefault="00C11273" w:rsidP="004F17D3">
            <w:pPr>
              <w:rPr>
                <w:b/>
                <w:sz w:val="18"/>
                <w:szCs w:val="18"/>
              </w:rPr>
            </w:pPr>
            <w:r>
              <w:rPr>
                <w:b/>
                <w:sz w:val="18"/>
                <w:szCs w:val="18"/>
              </w:rPr>
              <w:t>Итого</w:t>
            </w:r>
          </w:p>
        </w:tc>
        <w:tc>
          <w:tcPr>
            <w:tcW w:w="1831" w:type="dxa"/>
            <w:tcBorders>
              <w:top w:val="nil"/>
              <w:left w:val="nil"/>
              <w:bottom w:val="single" w:sz="4" w:space="0" w:color="auto"/>
              <w:right w:val="single" w:sz="4" w:space="0" w:color="auto"/>
            </w:tcBorders>
            <w:shd w:val="clear" w:color="auto" w:fill="auto"/>
            <w:vAlign w:val="center"/>
          </w:tcPr>
          <w:p w:rsidR="00C11273" w:rsidRPr="00680B0E" w:rsidRDefault="00442724" w:rsidP="005978F8">
            <w:pPr>
              <w:jc w:val="center"/>
              <w:rPr>
                <w:b/>
                <w:sz w:val="18"/>
                <w:szCs w:val="18"/>
              </w:rPr>
            </w:pPr>
            <w:r>
              <w:rPr>
                <w:b/>
                <w:sz w:val="18"/>
                <w:szCs w:val="18"/>
              </w:rPr>
              <w:t>478 799,0</w:t>
            </w:r>
          </w:p>
        </w:tc>
        <w:tc>
          <w:tcPr>
            <w:tcW w:w="1325" w:type="dxa"/>
            <w:tcBorders>
              <w:top w:val="nil"/>
              <w:left w:val="single" w:sz="4" w:space="0" w:color="auto"/>
              <w:bottom w:val="single" w:sz="4" w:space="0" w:color="auto"/>
              <w:right w:val="single" w:sz="4" w:space="0" w:color="auto"/>
            </w:tcBorders>
            <w:shd w:val="clear" w:color="auto" w:fill="auto"/>
            <w:vAlign w:val="center"/>
          </w:tcPr>
          <w:p w:rsidR="00C11273" w:rsidRPr="00680B0E" w:rsidRDefault="00442724" w:rsidP="00A7454A">
            <w:pPr>
              <w:jc w:val="center"/>
              <w:rPr>
                <w:b/>
                <w:sz w:val="18"/>
                <w:szCs w:val="18"/>
              </w:rPr>
            </w:pPr>
            <w:r>
              <w:rPr>
                <w:b/>
                <w:sz w:val="18"/>
                <w:szCs w:val="18"/>
              </w:rPr>
              <w:t>471 981,6</w:t>
            </w:r>
          </w:p>
        </w:tc>
        <w:tc>
          <w:tcPr>
            <w:tcW w:w="1295" w:type="dxa"/>
            <w:tcBorders>
              <w:top w:val="nil"/>
              <w:left w:val="nil"/>
              <w:bottom w:val="single" w:sz="4" w:space="0" w:color="auto"/>
              <w:right w:val="single" w:sz="4" w:space="0" w:color="auto"/>
            </w:tcBorders>
            <w:shd w:val="clear" w:color="auto" w:fill="auto"/>
            <w:vAlign w:val="center"/>
          </w:tcPr>
          <w:p w:rsidR="00C11273" w:rsidRPr="00680B0E" w:rsidRDefault="00735A28" w:rsidP="004F17D3">
            <w:pPr>
              <w:jc w:val="center"/>
              <w:rPr>
                <w:b/>
                <w:sz w:val="18"/>
                <w:szCs w:val="18"/>
              </w:rPr>
            </w:pPr>
            <w:r>
              <w:rPr>
                <w:b/>
                <w:sz w:val="18"/>
                <w:szCs w:val="18"/>
              </w:rPr>
              <w:t>100,0</w:t>
            </w:r>
          </w:p>
        </w:tc>
      </w:tr>
    </w:tbl>
    <w:p w:rsidR="00C403B7" w:rsidRDefault="00C11273" w:rsidP="002222E1">
      <w:pPr>
        <w:tabs>
          <w:tab w:val="left" w:pos="709"/>
        </w:tabs>
        <w:ind w:right="16"/>
        <w:jc w:val="both"/>
        <w:rPr>
          <w:rFonts w:eastAsia="Calibri"/>
          <w:sz w:val="28"/>
          <w:szCs w:val="28"/>
          <w:lang w:eastAsia="en-US"/>
        </w:rPr>
      </w:pPr>
      <w:r>
        <w:t xml:space="preserve"> </w:t>
      </w:r>
      <w:r w:rsidR="002F36A1">
        <w:rPr>
          <w:rFonts w:eastAsia="Calibri"/>
          <w:sz w:val="28"/>
          <w:szCs w:val="28"/>
          <w:lang w:eastAsia="en-US"/>
        </w:rPr>
        <w:t xml:space="preserve">         Объем безвозмездных поступлений  от других бюджетов бюджетной системы Российской Федерации составил </w:t>
      </w:r>
      <w:r w:rsidR="005978F8">
        <w:rPr>
          <w:rFonts w:eastAsia="Calibri"/>
          <w:sz w:val="28"/>
          <w:szCs w:val="28"/>
          <w:lang w:eastAsia="en-US"/>
        </w:rPr>
        <w:t>4</w:t>
      </w:r>
      <w:r w:rsidR="006C5D0C">
        <w:rPr>
          <w:rFonts w:eastAsia="Calibri"/>
          <w:sz w:val="28"/>
          <w:szCs w:val="28"/>
          <w:lang w:eastAsia="en-US"/>
        </w:rPr>
        <w:t>72 018,2</w:t>
      </w:r>
      <w:r w:rsidR="002F36A1">
        <w:rPr>
          <w:rFonts w:eastAsia="Calibri"/>
          <w:sz w:val="28"/>
          <w:szCs w:val="28"/>
          <w:lang w:eastAsia="en-US"/>
        </w:rPr>
        <w:t xml:space="preserve"> тыс.</w:t>
      </w:r>
      <w:r w:rsidR="00FD2AA8">
        <w:rPr>
          <w:rFonts w:eastAsia="Calibri"/>
          <w:sz w:val="28"/>
          <w:szCs w:val="28"/>
          <w:lang w:eastAsia="en-US"/>
        </w:rPr>
        <w:t xml:space="preserve"> </w:t>
      </w:r>
      <w:r w:rsidR="002F36A1">
        <w:rPr>
          <w:rFonts w:eastAsia="Calibri"/>
          <w:sz w:val="28"/>
          <w:szCs w:val="28"/>
          <w:lang w:eastAsia="en-US"/>
        </w:rPr>
        <w:t>руб. или 9</w:t>
      </w:r>
      <w:r w:rsidR="006C5D0C">
        <w:rPr>
          <w:rFonts w:eastAsia="Calibri"/>
          <w:sz w:val="28"/>
          <w:szCs w:val="28"/>
          <w:lang w:eastAsia="en-US"/>
        </w:rPr>
        <w:t>9</w:t>
      </w:r>
      <w:r w:rsidR="002F36A1">
        <w:rPr>
          <w:rFonts w:eastAsia="Calibri"/>
          <w:sz w:val="28"/>
          <w:szCs w:val="28"/>
          <w:lang w:eastAsia="en-US"/>
        </w:rPr>
        <w:t xml:space="preserve">% к уточненным плановым значениям – </w:t>
      </w:r>
      <w:r w:rsidR="005978F8">
        <w:rPr>
          <w:rFonts w:eastAsia="Calibri"/>
          <w:sz w:val="28"/>
          <w:szCs w:val="28"/>
          <w:lang w:eastAsia="en-US"/>
        </w:rPr>
        <w:t>4</w:t>
      </w:r>
      <w:r w:rsidR="006C5D0C">
        <w:rPr>
          <w:rFonts w:eastAsia="Calibri"/>
          <w:sz w:val="28"/>
          <w:szCs w:val="28"/>
          <w:lang w:eastAsia="en-US"/>
        </w:rPr>
        <w:t>78 835,6</w:t>
      </w:r>
      <w:r w:rsidR="002F36A1">
        <w:rPr>
          <w:rFonts w:eastAsia="Calibri"/>
          <w:sz w:val="28"/>
          <w:szCs w:val="28"/>
          <w:lang w:eastAsia="en-US"/>
        </w:rPr>
        <w:t xml:space="preserve"> тыс. руб.</w:t>
      </w:r>
    </w:p>
    <w:p w:rsidR="00C11273" w:rsidRPr="002F36A1" w:rsidRDefault="00C11273" w:rsidP="00C403B7">
      <w:pPr>
        <w:pStyle w:val="a5"/>
        <w:tabs>
          <w:tab w:val="left" w:pos="709"/>
        </w:tabs>
        <w:spacing w:before="0" w:beforeAutospacing="0" w:after="0" w:afterAutospacing="0"/>
        <w:rPr>
          <w:sz w:val="28"/>
          <w:szCs w:val="28"/>
        </w:rPr>
      </w:pPr>
      <w:r w:rsidRPr="000F26F8">
        <w:t xml:space="preserve">      </w:t>
      </w:r>
      <w:r w:rsidR="004D5348">
        <w:t xml:space="preserve">     </w:t>
      </w:r>
      <w:r w:rsidR="00C403B7">
        <w:rPr>
          <w:sz w:val="28"/>
          <w:szCs w:val="28"/>
        </w:rPr>
        <w:t xml:space="preserve"> </w:t>
      </w:r>
      <w:r w:rsidRPr="002F36A1">
        <w:rPr>
          <w:sz w:val="28"/>
          <w:szCs w:val="28"/>
        </w:rPr>
        <w:t>В общем объеме безвозмездных поступлений, поступивших в бюджет района  в 20</w:t>
      </w:r>
      <w:r w:rsidR="002F4318" w:rsidRPr="002F36A1">
        <w:rPr>
          <w:sz w:val="28"/>
          <w:szCs w:val="28"/>
        </w:rPr>
        <w:t>2</w:t>
      </w:r>
      <w:r w:rsidR="00735A28">
        <w:rPr>
          <w:sz w:val="28"/>
          <w:szCs w:val="28"/>
        </w:rPr>
        <w:t>2</w:t>
      </w:r>
      <w:r w:rsidRPr="002F36A1">
        <w:rPr>
          <w:sz w:val="28"/>
          <w:szCs w:val="28"/>
        </w:rPr>
        <w:t xml:space="preserve"> году, наибольший удельный вес занимают субвенции  - </w:t>
      </w:r>
      <w:r w:rsidR="00186561">
        <w:rPr>
          <w:sz w:val="28"/>
          <w:szCs w:val="28"/>
        </w:rPr>
        <w:t>72</w:t>
      </w:r>
      <w:r w:rsidRPr="002F36A1">
        <w:rPr>
          <w:sz w:val="28"/>
          <w:szCs w:val="28"/>
        </w:rPr>
        <w:t>%</w:t>
      </w:r>
      <w:r w:rsidR="00A700C1" w:rsidRPr="002F36A1">
        <w:rPr>
          <w:sz w:val="28"/>
          <w:szCs w:val="28"/>
        </w:rPr>
        <w:t>,</w:t>
      </w:r>
      <w:r w:rsidR="00A037B1">
        <w:rPr>
          <w:sz w:val="28"/>
          <w:szCs w:val="28"/>
        </w:rPr>
        <w:t xml:space="preserve"> затем </w:t>
      </w:r>
      <w:r w:rsidR="00A700C1" w:rsidRPr="002F36A1">
        <w:rPr>
          <w:sz w:val="28"/>
          <w:szCs w:val="28"/>
        </w:rPr>
        <w:t xml:space="preserve">субсидии </w:t>
      </w:r>
      <w:r w:rsidR="00843735" w:rsidRPr="002F36A1">
        <w:rPr>
          <w:sz w:val="28"/>
          <w:szCs w:val="28"/>
        </w:rPr>
        <w:t>–</w:t>
      </w:r>
      <w:r w:rsidR="00A700C1" w:rsidRPr="002F36A1">
        <w:rPr>
          <w:sz w:val="28"/>
          <w:szCs w:val="28"/>
        </w:rPr>
        <w:t xml:space="preserve"> 20%, дотации </w:t>
      </w:r>
      <w:r w:rsidR="00843735" w:rsidRPr="002F36A1">
        <w:rPr>
          <w:sz w:val="28"/>
          <w:szCs w:val="28"/>
        </w:rPr>
        <w:t>–</w:t>
      </w:r>
      <w:r w:rsidR="00A700C1" w:rsidRPr="002F36A1">
        <w:rPr>
          <w:sz w:val="28"/>
          <w:szCs w:val="28"/>
        </w:rPr>
        <w:t xml:space="preserve"> </w:t>
      </w:r>
      <w:r w:rsidR="00186561">
        <w:rPr>
          <w:sz w:val="28"/>
          <w:szCs w:val="28"/>
        </w:rPr>
        <w:t>8</w:t>
      </w:r>
      <w:r w:rsidR="00A700C1" w:rsidRPr="002F36A1">
        <w:rPr>
          <w:sz w:val="28"/>
          <w:szCs w:val="28"/>
        </w:rPr>
        <w:t>%</w:t>
      </w:r>
      <w:r w:rsidR="00FD2AA8">
        <w:rPr>
          <w:sz w:val="28"/>
          <w:szCs w:val="28"/>
        </w:rPr>
        <w:t>.</w:t>
      </w:r>
      <w:r w:rsidRPr="002F36A1">
        <w:rPr>
          <w:sz w:val="28"/>
          <w:szCs w:val="28"/>
        </w:rPr>
        <w:t xml:space="preserve"> </w:t>
      </w:r>
    </w:p>
    <w:p w:rsidR="00864047" w:rsidRPr="00791E09" w:rsidRDefault="00864047"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lastRenderedPageBreak/>
        <w:t xml:space="preserve">Состояние муниципального долга </w:t>
      </w:r>
      <w:r w:rsidR="000F6213" w:rsidRPr="00791E09">
        <w:rPr>
          <w:rFonts w:eastAsia="Calibri"/>
          <w:b/>
          <w:color w:val="000000"/>
          <w:sz w:val="28"/>
          <w:szCs w:val="28"/>
          <w:lang w:eastAsia="en-US"/>
        </w:rPr>
        <w:t xml:space="preserve">Смоленского </w:t>
      </w:r>
      <w:r w:rsidRPr="00791E09">
        <w:rPr>
          <w:rFonts w:eastAsia="Calibri"/>
          <w:b/>
          <w:color w:val="000000"/>
          <w:sz w:val="28"/>
          <w:szCs w:val="28"/>
          <w:lang w:eastAsia="en-US"/>
        </w:rPr>
        <w:t xml:space="preserve">района </w:t>
      </w:r>
    </w:p>
    <w:p w:rsidR="00864047" w:rsidRDefault="00864047"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Источники финансирования дефицита районного бюджета</w:t>
      </w:r>
    </w:p>
    <w:p w:rsidR="00A037B1" w:rsidRPr="00791E09" w:rsidRDefault="00A037B1" w:rsidP="00864047">
      <w:pPr>
        <w:ind w:firstLine="709"/>
        <w:jc w:val="center"/>
        <w:rPr>
          <w:rFonts w:eastAsia="Calibri"/>
          <w:b/>
          <w:color w:val="000000"/>
          <w:sz w:val="28"/>
          <w:szCs w:val="28"/>
          <w:lang w:eastAsia="en-US"/>
        </w:rPr>
      </w:pPr>
    </w:p>
    <w:p w:rsidR="000F6213" w:rsidRDefault="000F6213" w:rsidP="000F6213">
      <w:pPr>
        <w:tabs>
          <w:tab w:val="left" w:pos="709"/>
        </w:tabs>
        <w:jc w:val="both"/>
        <w:rPr>
          <w:sz w:val="28"/>
          <w:szCs w:val="28"/>
        </w:rPr>
      </w:pPr>
      <w:r>
        <w:rPr>
          <w:sz w:val="28"/>
          <w:szCs w:val="28"/>
        </w:rPr>
        <w:t xml:space="preserve">          Объем расходов на обслуживание муниципального долга Смоленского района составил 0,0 тыс. руб. Муниципальных заимствований в 202</w:t>
      </w:r>
      <w:r w:rsidR="00186561">
        <w:rPr>
          <w:sz w:val="28"/>
          <w:szCs w:val="28"/>
        </w:rPr>
        <w:t>2</w:t>
      </w:r>
      <w:r>
        <w:rPr>
          <w:sz w:val="28"/>
          <w:szCs w:val="28"/>
        </w:rPr>
        <w:t xml:space="preserve"> году не производилось, кредиты коммерческих банков не привлекались.</w:t>
      </w:r>
    </w:p>
    <w:p w:rsidR="00677746" w:rsidRPr="00175108" w:rsidRDefault="000F6213" w:rsidP="000F6213">
      <w:pPr>
        <w:tabs>
          <w:tab w:val="left" w:pos="709"/>
        </w:tabs>
        <w:jc w:val="both"/>
        <w:rPr>
          <w:sz w:val="28"/>
          <w:szCs w:val="28"/>
        </w:rPr>
      </w:pPr>
      <w:r>
        <w:rPr>
          <w:sz w:val="28"/>
          <w:szCs w:val="28"/>
        </w:rPr>
        <w:t xml:space="preserve">          В 202</w:t>
      </w:r>
      <w:r w:rsidR="00186561">
        <w:rPr>
          <w:sz w:val="28"/>
          <w:szCs w:val="28"/>
        </w:rPr>
        <w:t>2</w:t>
      </w:r>
      <w:r>
        <w:rPr>
          <w:sz w:val="28"/>
          <w:szCs w:val="28"/>
        </w:rPr>
        <w:t xml:space="preserve"> году предоставл</w:t>
      </w:r>
      <w:r w:rsidR="00791E09">
        <w:rPr>
          <w:sz w:val="28"/>
          <w:szCs w:val="28"/>
        </w:rPr>
        <w:t>ялись бюджетные кредиты сельским поселениям</w:t>
      </w:r>
      <w:r w:rsidR="00175108">
        <w:rPr>
          <w:sz w:val="28"/>
          <w:szCs w:val="28"/>
        </w:rPr>
        <w:t xml:space="preserve"> </w:t>
      </w:r>
      <w:r w:rsidR="00175108" w:rsidRPr="00175108">
        <w:rPr>
          <w:rFonts w:eastAsia="Calibri"/>
          <w:color w:val="000000"/>
          <w:sz w:val="28"/>
          <w:szCs w:val="28"/>
          <w:lang w:eastAsia="en-US"/>
        </w:rPr>
        <w:t xml:space="preserve">на финансирование временных кассовых разрывов и </w:t>
      </w:r>
      <w:r w:rsidR="00175108" w:rsidRPr="00175108">
        <w:rPr>
          <w:rFonts w:eastAsia="Calibri"/>
          <w:sz w:val="28"/>
          <w:szCs w:val="28"/>
          <w:lang w:eastAsia="en-US"/>
        </w:rPr>
        <w:t>частичное покрытие дефицитов местных бюджетов</w:t>
      </w:r>
      <w:r w:rsidR="00791E09" w:rsidRPr="00175108">
        <w:rPr>
          <w:sz w:val="28"/>
          <w:szCs w:val="28"/>
        </w:rPr>
        <w:t>:</w:t>
      </w:r>
    </w:p>
    <w:tbl>
      <w:tblPr>
        <w:tblStyle w:val="aa"/>
        <w:tblW w:w="0" w:type="auto"/>
        <w:tblInd w:w="108" w:type="dxa"/>
        <w:tblLook w:val="04A0"/>
      </w:tblPr>
      <w:tblGrid>
        <w:gridCol w:w="2151"/>
        <w:gridCol w:w="1867"/>
        <w:gridCol w:w="1772"/>
        <w:gridCol w:w="1803"/>
        <w:gridCol w:w="1869"/>
      </w:tblGrid>
      <w:tr w:rsidR="00677746" w:rsidTr="006118B2">
        <w:tc>
          <w:tcPr>
            <w:tcW w:w="2151" w:type="dxa"/>
          </w:tcPr>
          <w:p w:rsidR="006550F4" w:rsidRPr="00677746" w:rsidRDefault="006550F4" w:rsidP="006550F4">
            <w:pPr>
              <w:tabs>
                <w:tab w:val="left" w:pos="709"/>
              </w:tabs>
              <w:jc w:val="center"/>
              <w:rPr>
                <w:b/>
                <w:sz w:val="20"/>
                <w:szCs w:val="20"/>
              </w:rPr>
            </w:pPr>
            <w:r w:rsidRPr="00677746">
              <w:rPr>
                <w:b/>
                <w:sz w:val="20"/>
                <w:szCs w:val="20"/>
              </w:rPr>
              <w:t>Наименование</w:t>
            </w:r>
          </w:p>
          <w:p w:rsidR="006550F4" w:rsidRPr="00677746" w:rsidRDefault="006550F4" w:rsidP="006550F4">
            <w:pPr>
              <w:tabs>
                <w:tab w:val="left" w:pos="709"/>
              </w:tabs>
              <w:jc w:val="center"/>
              <w:rPr>
                <w:b/>
                <w:sz w:val="20"/>
                <w:szCs w:val="20"/>
              </w:rPr>
            </w:pPr>
            <w:r w:rsidRPr="00677746">
              <w:rPr>
                <w:b/>
                <w:sz w:val="20"/>
                <w:szCs w:val="20"/>
              </w:rPr>
              <w:t xml:space="preserve">поселения </w:t>
            </w:r>
          </w:p>
        </w:tc>
        <w:tc>
          <w:tcPr>
            <w:tcW w:w="1867" w:type="dxa"/>
          </w:tcPr>
          <w:p w:rsidR="006550F4" w:rsidRPr="00677746" w:rsidRDefault="006550F4" w:rsidP="00186561">
            <w:pPr>
              <w:tabs>
                <w:tab w:val="left" w:pos="709"/>
              </w:tabs>
              <w:jc w:val="center"/>
              <w:rPr>
                <w:b/>
                <w:sz w:val="20"/>
                <w:szCs w:val="20"/>
              </w:rPr>
            </w:pPr>
            <w:r w:rsidRPr="00677746">
              <w:rPr>
                <w:b/>
                <w:sz w:val="20"/>
                <w:szCs w:val="20"/>
              </w:rPr>
              <w:t>Задолженность на 01.01.202</w:t>
            </w:r>
            <w:r w:rsidR="00186561">
              <w:rPr>
                <w:b/>
                <w:sz w:val="20"/>
                <w:szCs w:val="20"/>
              </w:rPr>
              <w:t>2</w:t>
            </w:r>
          </w:p>
        </w:tc>
        <w:tc>
          <w:tcPr>
            <w:tcW w:w="1772" w:type="dxa"/>
          </w:tcPr>
          <w:p w:rsidR="006550F4" w:rsidRPr="00677746" w:rsidRDefault="006550F4" w:rsidP="006550F4">
            <w:pPr>
              <w:tabs>
                <w:tab w:val="left" w:pos="709"/>
              </w:tabs>
              <w:jc w:val="center"/>
              <w:rPr>
                <w:b/>
                <w:sz w:val="20"/>
                <w:szCs w:val="20"/>
              </w:rPr>
            </w:pPr>
            <w:r w:rsidRPr="00677746">
              <w:rPr>
                <w:b/>
                <w:sz w:val="20"/>
                <w:szCs w:val="20"/>
              </w:rPr>
              <w:t>Выдано</w:t>
            </w:r>
          </w:p>
          <w:p w:rsidR="006550F4" w:rsidRPr="00677746" w:rsidRDefault="006550F4" w:rsidP="00186561">
            <w:pPr>
              <w:tabs>
                <w:tab w:val="left" w:pos="709"/>
              </w:tabs>
              <w:jc w:val="center"/>
              <w:rPr>
                <w:b/>
                <w:sz w:val="20"/>
                <w:szCs w:val="20"/>
              </w:rPr>
            </w:pPr>
            <w:r w:rsidRPr="00677746">
              <w:rPr>
                <w:b/>
                <w:sz w:val="20"/>
                <w:szCs w:val="20"/>
              </w:rPr>
              <w:t xml:space="preserve"> в 202</w:t>
            </w:r>
            <w:r w:rsidR="00186561">
              <w:rPr>
                <w:b/>
                <w:sz w:val="20"/>
                <w:szCs w:val="20"/>
              </w:rPr>
              <w:t>2</w:t>
            </w:r>
            <w:r w:rsidRPr="00677746">
              <w:rPr>
                <w:b/>
                <w:sz w:val="20"/>
                <w:szCs w:val="20"/>
              </w:rPr>
              <w:t xml:space="preserve"> году</w:t>
            </w:r>
          </w:p>
        </w:tc>
        <w:tc>
          <w:tcPr>
            <w:tcW w:w="1803" w:type="dxa"/>
          </w:tcPr>
          <w:p w:rsidR="006550F4" w:rsidRPr="00677746" w:rsidRDefault="006550F4" w:rsidP="00186561">
            <w:pPr>
              <w:tabs>
                <w:tab w:val="left" w:pos="709"/>
              </w:tabs>
              <w:jc w:val="center"/>
              <w:rPr>
                <w:b/>
                <w:sz w:val="20"/>
                <w:szCs w:val="20"/>
              </w:rPr>
            </w:pPr>
            <w:r w:rsidRPr="00677746">
              <w:rPr>
                <w:b/>
                <w:sz w:val="20"/>
                <w:szCs w:val="20"/>
              </w:rPr>
              <w:t>Погашено в 202</w:t>
            </w:r>
            <w:r w:rsidR="00186561">
              <w:rPr>
                <w:b/>
                <w:sz w:val="20"/>
                <w:szCs w:val="20"/>
              </w:rPr>
              <w:t>2</w:t>
            </w:r>
            <w:r w:rsidRPr="00677746">
              <w:rPr>
                <w:b/>
                <w:sz w:val="20"/>
                <w:szCs w:val="20"/>
              </w:rPr>
              <w:t xml:space="preserve"> году</w:t>
            </w:r>
          </w:p>
        </w:tc>
        <w:tc>
          <w:tcPr>
            <w:tcW w:w="1869" w:type="dxa"/>
          </w:tcPr>
          <w:p w:rsidR="006550F4" w:rsidRPr="00677746" w:rsidRDefault="006550F4" w:rsidP="00186561">
            <w:pPr>
              <w:tabs>
                <w:tab w:val="left" w:pos="709"/>
              </w:tabs>
              <w:jc w:val="center"/>
              <w:rPr>
                <w:b/>
                <w:sz w:val="20"/>
                <w:szCs w:val="20"/>
              </w:rPr>
            </w:pPr>
            <w:r w:rsidRPr="00677746">
              <w:rPr>
                <w:b/>
                <w:sz w:val="20"/>
                <w:szCs w:val="20"/>
              </w:rPr>
              <w:t>Задолженность на 01.01.202</w:t>
            </w:r>
            <w:r w:rsidR="00186561">
              <w:rPr>
                <w:b/>
                <w:sz w:val="20"/>
                <w:szCs w:val="20"/>
              </w:rPr>
              <w:t>3</w:t>
            </w:r>
          </w:p>
        </w:tc>
      </w:tr>
      <w:tr w:rsidR="00677746" w:rsidTr="006118B2">
        <w:tc>
          <w:tcPr>
            <w:tcW w:w="2151" w:type="dxa"/>
          </w:tcPr>
          <w:p w:rsidR="006550F4" w:rsidRPr="006550F4" w:rsidRDefault="006550F4" w:rsidP="006550F4">
            <w:pPr>
              <w:tabs>
                <w:tab w:val="left" w:pos="709"/>
              </w:tabs>
              <w:jc w:val="center"/>
              <w:rPr>
                <w:sz w:val="20"/>
                <w:szCs w:val="20"/>
              </w:rPr>
            </w:pPr>
            <w:proofErr w:type="spellStart"/>
            <w:r w:rsidRPr="00175108">
              <w:rPr>
                <w:b/>
                <w:sz w:val="20"/>
                <w:szCs w:val="20"/>
              </w:rPr>
              <w:t>Ануйский</w:t>
            </w:r>
            <w:proofErr w:type="spellEnd"/>
            <w:r w:rsidRPr="006550F4">
              <w:rPr>
                <w:sz w:val="20"/>
                <w:szCs w:val="20"/>
              </w:rPr>
              <w:t xml:space="preserve"> сельсовет Смоленского района Алтайского края</w:t>
            </w:r>
          </w:p>
        </w:tc>
        <w:tc>
          <w:tcPr>
            <w:tcW w:w="1867" w:type="dxa"/>
            <w:vAlign w:val="center"/>
          </w:tcPr>
          <w:p w:rsidR="006550F4" w:rsidRPr="00677746" w:rsidRDefault="006550F4" w:rsidP="00677746">
            <w:pPr>
              <w:tabs>
                <w:tab w:val="left" w:pos="709"/>
              </w:tabs>
              <w:jc w:val="center"/>
              <w:rPr>
                <w:sz w:val="20"/>
                <w:szCs w:val="20"/>
              </w:rPr>
            </w:pPr>
            <w:r w:rsidRPr="00677746">
              <w:rPr>
                <w:sz w:val="20"/>
                <w:szCs w:val="20"/>
              </w:rPr>
              <w:t>0,0</w:t>
            </w:r>
          </w:p>
        </w:tc>
        <w:tc>
          <w:tcPr>
            <w:tcW w:w="1772" w:type="dxa"/>
            <w:vAlign w:val="center"/>
          </w:tcPr>
          <w:p w:rsidR="006550F4" w:rsidRPr="00677746" w:rsidRDefault="006118B2" w:rsidP="006118B2">
            <w:pPr>
              <w:tabs>
                <w:tab w:val="left" w:pos="709"/>
              </w:tabs>
              <w:jc w:val="center"/>
              <w:rPr>
                <w:sz w:val="20"/>
                <w:szCs w:val="20"/>
              </w:rPr>
            </w:pPr>
            <w:r>
              <w:rPr>
                <w:sz w:val="20"/>
                <w:szCs w:val="20"/>
              </w:rPr>
              <w:t>1</w:t>
            </w:r>
            <w:r w:rsidR="00824657">
              <w:rPr>
                <w:sz w:val="20"/>
                <w:szCs w:val="20"/>
              </w:rPr>
              <w:t>00,0</w:t>
            </w:r>
          </w:p>
        </w:tc>
        <w:tc>
          <w:tcPr>
            <w:tcW w:w="1803" w:type="dxa"/>
            <w:vAlign w:val="center"/>
          </w:tcPr>
          <w:p w:rsidR="006550F4" w:rsidRPr="00677746" w:rsidRDefault="006118B2" w:rsidP="006118B2">
            <w:pPr>
              <w:tabs>
                <w:tab w:val="left" w:pos="709"/>
              </w:tabs>
              <w:jc w:val="center"/>
              <w:rPr>
                <w:sz w:val="20"/>
                <w:szCs w:val="20"/>
              </w:rPr>
            </w:pPr>
            <w:r>
              <w:rPr>
                <w:sz w:val="20"/>
                <w:szCs w:val="20"/>
              </w:rPr>
              <w:t>1</w:t>
            </w:r>
            <w:r w:rsidR="00824657">
              <w:rPr>
                <w:sz w:val="20"/>
                <w:szCs w:val="20"/>
              </w:rPr>
              <w:t>00,0</w:t>
            </w:r>
          </w:p>
        </w:tc>
        <w:tc>
          <w:tcPr>
            <w:tcW w:w="1869" w:type="dxa"/>
            <w:vAlign w:val="center"/>
          </w:tcPr>
          <w:p w:rsidR="006550F4" w:rsidRPr="00677746" w:rsidRDefault="00824657" w:rsidP="00677746">
            <w:pPr>
              <w:tabs>
                <w:tab w:val="left" w:pos="709"/>
              </w:tabs>
              <w:jc w:val="center"/>
              <w:rPr>
                <w:sz w:val="20"/>
                <w:szCs w:val="20"/>
              </w:rPr>
            </w:pPr>
            <w:r>
              <w:rPr>
                <w:sz w:val="20"/>
                <w:szCs w:val="20"/>
              </w:rPr>
              <w:t>0,0</w:t>
            </w:r>
          </w:p>
        </w:tc>
      </w:tr>
      <w:tr w:rsidR="00677746" w:rsidTr="006118B2">
        <w:tc>
          <w:tcPr>
            <w:tcW w:w="2151" w:type="dxa"/>
          </w:tcPr>
          <w:p w:rsidR="006550F4" w:rsidRPr="006550F4" w:rsidRDefault="006550F4" w:rsidP="006550F4">
            <w:pPr>
              <w:tabs>
                <w:tab w:val="left" w:pos="709"/>
              </w:tabs>
              <w:jc w:val="center"/>
              <w:rPr>
                <w:sz w:val="20"/>
                <w:szCs w:val="20"/>
              </w:rPr>
            </w:pPr>
            <w:proofErr w:type="spellStart"/>
            <w:r w:rsidRPr="00175108">
              <w:rPr>
                <w:b/>
                <w:sz w:val="20"/>
                <w:szCs w:val="20"/>
              </w:rPr>
              <w:t>Новотырышкинский</w:t>
            </w:r>
            <w:proofErr w:type="spellEnd"/>
            <w:r w:rsidRPr="00175108">
              <w:rPr>
                <w:b/>
                <w:sz w:val="20"/>
                <w:szCs w:val="20"/>
              </w:rPr>
              <w:t xml:space="preserve"> </w:t>
            </w:r>
            <w:r w:rsidRPr="006550F4">
              <w:rPr>
                <w:sz w:val="20"/>
                <w:szCs w:val="20"/>
              </w:rPr>
              <w:t>сельсовет Смоленского района Алтайского края</w:t>
            </w:r>
          </w:p>
        </w:tc>
        <w:tc>
          <w:tcPr>
            <w:tcW w:w="1867" w:type="dxa"/>
            <w:vAlign w:val="center"/>
          </w:tcPr>
          <w:p w:rsidR="006550F4" w:rsidRPr="00677746" w:rsidRDefault="006118B2" w:rsidP="006118B2">
            <w:pPr>
              <w:tabs>
                <w:tab w:val="left" w:pos="709"/>
              </w:tabs>
              <w:jc w:val="center"/>
              <w:rPr>
                <w:sz w:val="20"/>
                <w:szCs w:val="20"/>
              </w:rPr>
            </w:pPr>
            <w:r>
              <w:rPr>
                <w:sz w:val="20"/>
                <w:szCs w:val="20"/>
              </w:rPr>
              <w:t>0</w:t>
            </w:r>
            <w:r w:rsidR="006550F4" w:rsidRPr="00677746">
              <w:rPr>
                <w:sz w:val="20"/>
                <w:szCs w:val="20"/>
              </w:rPr>
              <w:t>,0</w:t>
            </w:r>
          </w:p>
        </w:tc>
        <w:tc>
          <w:tcPr>
            <w:tcW w:w="1772" w:type="dxa"/>
            <w:vAlign w:val="center"/>
          </w:tcPr>
          <w:p w:rsidR="006550F4" w:rsidRPr="00677746" w:rsidRDefault="006118B2" w:rsidP="006118B2">
            <w:pPr>
              <w:tabs>
                <w:tab w:val="left" w:pos="709"/>
              </w:tabs>
              <w:jc w:val="center"/>
              <w:rPr>
                <w:sz w:val="20"/>
                <w:szCs w:val="20"/>
              </w:rPr>
            </w:pPr>
            <w:r>
              <w:rPr>
                <w:sz w:val="20"/>
                <w:szCs w:val="20"/>
              </w:rPr>
              <w:t>250</w:t>
            </w:r>
            <w:r w:rsidR="00824657">
              <w:rPr>
                <w:sz w:val="20"/>
                <w:szCs w:val="20"/>
              </w:rPr>
              <w:t>,0</w:t>
            </w:r>
          </w:p>
        </w:tc>
        <w:tc>
          <w:tcPr>
            <w:tcW w:w="1803" w:type="dxa"/>
            <w:vAlign w:val="center"/>
          </w:tcPr>
          <w:p w:rsidR="006550F4" w:rsidRPr="00677746" w:rsidRDefault="006118B2" w:rsidP="006118B2">
            <w:pPr>
              <w:tabs>
                <w:tab w:val="left" w:pos="709"/>
              </w:tabs>
              <w:jc w:val="center"/>
              <w:rPr>
                <w:sz w:val="20"/>
                <w:szCs w:val="20"/>
              </w:rPr>
            </w:pPr>
            <w:r>
              <w:rPr>
                <w:sz w:val="20"/>
                <w:szCs w:val="20"/>
              </w:rPr>
              <w:t>2</w:t>
            </w:r>
            <w:r w:rsidR="00824657">
              <w:rPr>
                <w:sz w:val="20"/>
                <w:szCs w:val="20"/>
              </w:rPr>
              <w:t>50,0</w:t>
            </w:r>
          </w:p>
        </w:tc>
        <w:tc>
          <w:tcPr>
            <w:tcW w:w="1869" w:type="dxa"/>
            <w:vAlign w:val="center"/>
          </w:tcPr>
          <w:p w:rsidR="006550F4" w:rsidRPr="00677746" w:rsidRDefault="00824657" w:rsidP="00504303">
            <w:pPr>
              <w:tabs>
                <w:tab w:val="left" w:pos="709"/>
              </w:tabs>
              <w:jc w:val="center"/>
              <w:rPr>
                <w:sz w:val="20"/>
                <w:szCs w:val="20"/>
              </w:rPr>
            </w:pPr>
            <w:r>
              <w:rPr>
                <w:sz w:val="20"/>
                <w:szCs w:val="20"/>
              </w:rPr>
              <w:t>0,0</w:t>
            </w:r>
          </w:p>
        </w:tc>
      </w:tr>
      <w:tr w:rsidR="00677746" w:rsidTr="006118B2">
        <w:tc>
          <w:tcPr>
            <w:tcW w:w="2151" w:type="dxa"/>
          </w:tcPr>
          <w:p w:rsidR="006550F4" w:rsidRPr="006550F4" w:rsidRDefault="006550F4" w:rsidP="006550F4">
            <w:pPr>
              <w:tabs>
                <w:tab w:val="left" w:pos="709"/>
              </w:tabs>
              <w:jc w:val="center"/>
              <w:rPr>
                <w:sz w:val="20"/>
                <w:szCs w:val="20"/>
              </w:rPr>
            </w:pPr>
            <w:proofErr w:type="spellStart"/>
            <w:r w:rsidRPr="00175108">
              <w:rPr>
                <w:b/>
                <w:sz w:val="20"/>
                <w:szCs w:val="20"/>
              </w:rPr>
              <w:t>Сычёвский</w:t>
            </w:r>
            <w:proofErr w:type="spellEnd"/>
            <w:r w:rsidRPr="006550F4">
              <w:rPr>
                <w:sz w:val="20"/>
                <w:szCs w:val="20"/>
              </w:rPr>
              <w:t xml:space="preserve"> сельсовет Смоленского района Алтайского края</w:t>
            </w:r>
          </w:p>
        </w:tc>
        <w:tc>
          <w:tcPr>
            <w:tcW w:w="1867" w:type="dxa"/>
            <w:vAlign w:val="center"/>
          </w:tcPr>
          <w:p w:rsidR="006550F4" w:rsidRPr="00677746" w:rsidRDefault="006118B2" w:rsidP="006118B2">
            <w:pPr>
              <w:tabs>
                <w:tab w:val="left" w:pos="709"/>
              </w:tabs>
              <w:jc w:val="center"/>
              <w:rPr>
                <w:sz w:val="20"/>
                <w:szCs w:val="20"/>
              </w:rPr>
            </w:pPr>
            <w:r>
              <w:rPr>
                <w:sz w:val="20"/>
                <w:szCs w:val="20"/>
              </w:rPr>
              <w:t>0</w:t>
            </w:r>
            <w:r w:rsidR="00824657">
              <w:rPr>
                <w:sz w:val="20"/>
                <w:szCs w:val="20"/>
              </w:rPr>
              <w:t>,0</w:t>
            </w:r>
          </w:p>
        </w:tc>
        <w:tc>
          <w:tcPr>
            <w:tcW w:w="1772" w:type="dxa"/>
            <w:vAlign w:val="center"/>
          </w:tcPr>
          <w:p w:rsidR="006550F4" w:rsidRPr="00677746" w:rsidRDefault="006118B2" w:rsidP="00504303">
            <w:pPr>
              <w:tabs>
                <w:tab w:val="left" w:pos="709"/>
              </w:tabs>
              <w:jc w:val="center"/>
              <w:rPr>
                <w:sz w:val="20"/>
                <w:szCs w:val="20"/>
              </w:rPr>
            </w:pPr>
            <w:r>
              <w:rPr>
                <w:sz w:val="20"/>
                <w:szCs w:val="20"/>
              </w:rPr>
              <w:t>53</w:t>
            </w:r>
            <w:r w:rsidR="00824657">
              <w:rPr>
                <w:sz w:val="20"/>
                <w:szCs w:val="20"/>
              </w:rPr>
              <w:t>0,0</w:t>
            </w:r>
          </w:p>
        </w:tc>
        <w:tc>
          <w:tcPr>
            <w:tcW w:w="1803" w:type="dxa"/>
            <w:vAlign w:val="center"/>
          </w:tcPr>
          <w:p w:rsidR="006550F4" w:rsidRPr="00677746" w:rsidRDefault="00824657" w:rsidP="006118B2">
            <w:pPr>
              <w:tabs>
                <w:tab w:val="left" w:pos="709"/>
              </w:tabs>
              <w:jc w:val="center"/>
              <w:rPr>
                <w:sz w:val="20"/>
                <w:szCs w:val="20"/>
              </w:rPr>
            </w:pPr>
            <w:r>
              <w:rPr>
                <w:sz w:val="20"/>
                <w:szCs w:val="20"/>
              </w:rPr>
              <w:t>5</w:t>
            </w:r>
            <w:r w:rsidR="006118B2">
              <w:rPr>
                <w:sz w:val="20"/>
                <w:szCs w:val="20"/>
              </w:rPr>
              <w:t>30</w:t>
            </w:r>
            <w:r>
              <w:rPr>
                <w:sz w:val="20"/>
                <w:szCs w:val="20"/>
              </w:rPr>
              <w:t>,0</w:t>
            </w:r>
          </w:p>
        </w:tc>
        <w:tc>
          <w:tcPr>
            <w:tcW w:w="1869" w:type="dxa"/>
            <w:vAlign w:val="center"/>
          </w:tcPr>
          <w:p w:rsidR="006550F4" w:rsidRPr="00677746" w:rsidRDefault="00824657" w:rsidP="00504303">
            <w:pPr>
              <w:tabs>
                <w:tab w:val="left" w:pos="709"/>
              </w:tabs>
              <w:jc w:val="center"/>
              <w:rPr>
                <w:sz w:val="20"/>
                <w:szCs w:val="20"/>
              </w:rPr>
            </w:pPr>
            <w:r>
              <w:rPr>
                <w:sz w:val="20"/>
                <w:szCs w:val="20"/>
              </w:rPr>
              <w:t>0,0</w:t>
            </w:r>
          </w:p>
        </w:tc>
      </w:tr>
      <w:tr w:rsidR="00677746" w:rsidRPr="00677746" w:rsidTr="006118B2">
        <w:tc>
          <w:tcPr>
            <w:tcW w:w="2151" w:type="dxa"/>
          </w:tcPr>
          <w:p w:rsidR="006550F4" w:rsidRPr="00677746" w:rsidRDefault="00677746" w:rsidP="006550F4">
            <w:pPr>
              <w:tabs>
                <w:tab w:val="left" w:pos="709"/>
              </w:tabs>
              <w:jc w:val="center"/>
              <w:rPr>
                <w:b/>
                <w:sz w:val="20"/>
                <w:szCs w:val="20"/>
              </w:rPr>
            </w:pPr>
            <w:r w:rsidRPr="00677746">
              <w:rPr>
                <w:b/>
                <w:sz w:val="20"/>
                <w:szCs w:val="20"/>
              </w:rPr>
              <w:t>ИТОГО</w:t>
            </w:r>
          </w:p>
        </w:tc>
        <w:tc>
          <w:tcPr>
            <w:tcW w:w="1867" w:type="dxa"/>
          </w:tcPr>
          <w:p w:rsidR="006550F4" w:rsidRPr="00677746" w:rsidRDefault="006118B2" w:rsidP="00504303">
            <w:pPr>
              <w:tabs>
                <w:tab w:val="left" w:pos="709"/>
              </w:tabs>
              <w:jc w:val="center"/>
              <w:rPr>
                <w:b/>
                <w:sz w:val="20"/>
                <w:szCs w:val="20"/>
              </w:rPr>
            </w:pPr>
            <w:r>
              <w:rPr>
                <w:b/>
                <w:sz w:val="20"/>
                <w:szCs w:val="20"/>
              </w:rPr>
              <w:t>0,0</w:t>
            </w:r>
          </w:p>
        </w:tc>
        <w:tc>
          <w:tcPr>
            <w:tcW w:w="1772" w:type="dxa"/>
          </w:tcPr>
          <w:p w:rsidR="006550F4" w:rsidRPr="00677746" w:rsidRDefault="00824657" w:rsidP="006118B2">
            <w:pPr>
              <w:tabs>
                <w:tab w:val="left" w:pos="709"/>
              </w:tabs>
              <w:jc w:val="center"/>
              <w:rPr>
                <w:b/>
                <w:sz w:val="20"/>
                <w:szCs w:val="20"/>
              </w:rPr>
            </w:pPr>
            <w:r>
              <w:rPr>
                <w:b/>
                <w:sz w:val="20"/>
                <w:szCs w:val="20"/>
              </w:rPr>
              <w:t>8</w:t>
            </w:r>
            <w:r w:rsidR="006118B2">
              <w:rPr>
                <w:b/>
                <w:sz w:val="20"/>
                <w:szCs w:val="20"/>
              </w:rPr>
              <w:t>8</w:t>
            </w:r>
            <w:r>
              <w:rPr>
                <w:b/>
                <w:sz w:val="20"/>
                <w:szCs w:val="20"/>
              </w:rPr>
              <w:t>0,0</w:t>
            </w:r>
          </w:p>
        </w:tc>
        <w:tc>
          <w:tcPr>
            <w:tcW w:w="1803" w:type="dxa"/>
          </w:tcPr>
          <w:p w:rsidR="006550F4" w:rsidRPr="00677746" w:rsidRDefault="006118B2" w:rsidP="00504303">
            <w:pPr>
              <w:tabs>
                <w:tab w:val="left" w:pos="709"/>
              </w:tabs>
              <w:jc w:val="center"/>
              <w:rPr>
                <w:b/>
                <w:sz w:val="20"/>
                <w:szCs w:val="20"/>
              </w:rPr>
            </w:pPr>
            <w:r>
              <w:rPr>
                <w:b/>
                <w:sz w:val="20"/>
                <w:szCs w:val="20"/>
              </w:rPr>
              <w:t>880,0</w:t>
            </w:r>
          </w:p>
        </w:tc>
        <w:tc>
          <w:tcPr>
            <w:tcW w:w="1869" w:type="dxa"/>
          </w:tcPr>
          <w:p w:rsidR="006550F4" w:rsidRPr="00677746" w:rsidRDefault="00824657" w:rsidP="00504303">
            <w:pPr>
              <w:tabs>
                <w:tab w:val="left" w:pos="709"/>
              </w:tabs>
              <w:jc w:val="center"/>
              <w:rPr>
                <w:b/>
                <w:sz w:val="20"/>
                <w:szCs w:val="20"/>
              </w:rPr>
            </w:pPr>
            <w:r>
              <w:rPr>
                <w:b/>
                <w:sz w:val="20"/>
                <w:szCs w:val="20"/>
              </w:rPr>
              <w:t>0,0</w:t>
            </w:r>
          </w:p>
        </w:tc>
      </w:tr>
    </w:tbl>
    <w:p w:rsidR="00BA6CB1" w:rsidRDefault="00BA6CB1" w:rsidP="00B21CA2">
      <w:pPr>
        <w:tabs>
          <w:tab w:val="left" w:pos="709"/>
        </w:tabs>
        <w:ind w:firstLine="709"/>
        <w:jc w:val="both"/>
        <w:rPr>
          <w:rFonts w:eastAsia="Calibri"/>
          <w:color w:val="000000"/>
          <w:sz w:val="28"/>
          <w:szCs w:val="28"/>
          <w:lang w:eastAsia="en-US"/>
        </w:rPr>
      </w:pPr>
      <w:r w:rsidRPr="00175108">
        <w:rPr>
          <w:rFonts w:eastAsia="Calibri"/>
          <w:color w:val="000000"/>
          <w:sz w:val="28"/>
          <w:szCs w:val="28"/>
          <w:lang w:eastAsia="en-US"/>
        </w:rPr>
        <w:t>Остаток задолженности сельских поселений  по бюджетным кредитам</w:t>
      </w:r>
      <w:r w:rsidR="00175108" w:rsidRPr="00175108">
        <w:rPr>
          <w:rFonts w:eastAsia="Calibri"/>
          <w:color w:val="000000"/>
          <w:sz w:val="28"/>
          <w:szCs w:val="28"/>
          <w:lang w:eastAsia="en-US"/>
        </w:rPr>
        <w:t xml:space="preserve"> </w:t>
      </w:r>
      <w:r w:rsidRPr="00175108">
        <w:rPr>
          <w:rFonts w:eastAsia="Calibri"/>
          <w:color w:val="000000"/>
          <w:sz w:val="28"/>
          <w:szCs w:val="28"/>
          <w:lang w:eastAsia="en-US"/>
        </w:rPr>
        <w:t>по состоянию на 01.01.202</w:t>
      </w:r>
      <w:r w:rsidR="006118B2">
        <w:rPr>
          <w:rFonts w:eastAsia="Calibri"/>
          <w:color w:val="000000"/>
          <w:sz w:val="28"/>
          <w:szCs w:val="28"/>
          <w:lang w:eastAsia="en-US"/>
        </w:rPr>
        <w:t>2</w:t>
      </w:r>
      <w:r w:rsidRPr="00175108">
        <w:rPr>
          <w:rFonts w:eastAsia="Calibri"/>
          <w:color w:val="000000"/>
          <w:sz w:val="28"/>
          <w:szCs w:val="28"/>
          <w:lang w:eastAsia="en-US"/>
        </w:rPr>
        <w:t xml:space="preserve"> составил </w:t>
      </w:r>
      <w:r w:rsidR="006118B2">
        <w:rPr>
          <w:rFonts w:eastAsia="Calibri"/>
          <w:color w:val="000000"/>
          <w:sz w:val="28"/>
          <w:szCs w:val="28"/>
          <w:lang w:eastAsia="en-US"/>
        </w:rPr>
        <w:t xml:space="preserve">0,0 </w:t>
      </w:r>
      <w:r w:rsidRPr="00175108">
        <w:rPr>
          <w:rFonts w:eastAsia="Calibri"/>
          <w:sz w:val="28"/>
          <w:szCs w:val="28"/>
          <w:lang w:eastAsia="en-US"/>
        </w:rPr>
        <w:t>тыс.</w:t>
      </w:r>
      <w:r w:rsidR="00824657">
        <w:rPr>
          <w:rFonts w:eastAsia="Calibri"/>
          <w:sz w:val="28"/>
          <w:szCs w:val="28"/>
          <w:lang w:eastAsia="en-US"/>
        </w:rPr>
        <w:t xml:space="preserve"> </w:t>
      </w:r>
      <w:r w:rsidRPr="00175108">
        <w:rPr>
          <w:rFonts w:eastAsia="Calibri"/>
          <w:color w:val="000000"/>
          <w:sz w:val="28"/>
          <w:szCs w:val="28"/>
          <w:lang w:eastAsia="en-US"/>
        </w:rPr>
        <w:t>руб</w:t>
      </w:r>
      <w:r w:rsidR="00175108" w:rsidRPr="00175108">
        <w:rPr>
          <w:rFonts w:eastAsia="Calibri"/>
          <w:color w:val="000000"/>
          <w:sz w:val="28"/>
          <w:szCs w:val="28"/>
          <w:lang w:eastAsia="en-US"/>
        </w:rPr>
        <w:t>.; в</w:t>
      </w:r>
      <w:r w:rsidRPr="00175108">
        <w:rPr>
          <w:rFonts w:eastAsia="Calibri"/>
          <w:color w:val="000000"/>
          <w:sz w:val="28"/>
          <w:szCs w:val="28"/>
          <w:lang w:eastAsia="en-US"/>
        </w:rPr>
        <w:t xml:space="preserve"> 202</w:t>
      </w:r>
      <w:r w:rsidR="006118B2">
        <w:rPr>
          <w:rFonts w:eastAsia="Calibri"/>
          <w:color w:val="000000"/>
          <w:sz w:val="28"/>
          <w:szCs w:val="28"/>
          <w:lang w:eastAsia="en-US"/>
        </w:rPr>
        <w:t>2</w:t>
      </w:r>
      <w:r w:rsidRPr="00175108">
        <w:rPr>
          <w:rFonts w:eastAsia="Calibri"/>
          <w:color w:val="000000"/>
          <w:sz w:val="28"/>
          <w:szCs w:val="28"/>
          <w:lang w:eastAsia="en-US"/>
        </w:rPr>
        <w:t xml:space="preserve"> году предоставлены бюджетные кредиты сельским поселениям на сумму </w:t>
      </w:r>
      <w:r w:rsidR="00824657">
        <w:rPr>
          <w:rFonts w:eastAsia="Calibri"/>
          <w:color w:val="000000"/>
          <w:sz w:val="28"/>
          <w:szCs w:val="28"/>
          <w:lang w:eastAsia="en-US"/>
        </w:rPr>
        <w:t>8</w:t>
      </w:r>
      <w:r w:rsidR="006118B2">
        <w:rPr>
          <w:rFonts w:eastAsia="Calibri"/>
          <w:color w:val="000000"/>
          <w:sz w:val="28"/>
          <w:szCs w:val="28"/>
          <w:lang w:eastAsia="en-US"/>
        </w:rPr>
        <w:t>8</w:t>
      </w:r>
      <w:r w:rsidR="00824657">
        <w:rPr>
          <w:rFonts w:eastAsia="Calibri"/>
          <w:color w:val="000000"/>
          <w:sz w:val="28"/>
          <w:szCs w:val="28"/>
          <w:lang w:eastAsia="en-US"/>
        </w:rPr>
        <w:t>0,0</w:t>
      </w:r>
      <w:r w:rsidRPr="00175108">
        <w:rPr>
          <w:rFonts w:eastAsia="Calibri"/>
          <w:color w:val="000000"/>
          <w:sz w:val="28"/>
          <w:szCs w:val="28"/>
          <w:lang w:eastAsia="en-US"/>
        </w:rPr>
        <w:t xml:space="preserve"> тыс.</w:t>
      </w:r>
      <w:r w:rsidR="00824657">
        <w:rPr>
          <w:rFonts w:eastAsia="Calibri"/>
          <w:color w:val="000000"/>
          <w:sz w:val="28"/>
          <w:szCs w:val="28"/>
          <w:lang w:eastAsia="en-US"/>
        </w:rPr>
        <w:t xml:space="preserve"> </w:t>
      </w:r>
      <w:r w:rsidRPr="00175108">
        <w:rPr>
          <w:rFonts w:eastAsia="Calibri"/>
          <w:color w:val="000000"/>
          <w:sz w:val="28"/>
          <w:szCs w:val="28"/>
          <w:lang w:eastAsia="en-US"/>
        </w:rPr>
        <w:t>руб</w:t>
      </w:r>
      <w:r w:rsidR="00175108" w:rsidRPr="00175108">
        <w:rPr>
          <w:rFonts w:eastAsia="Calibri"/>
          <w:color w:val="000000"/>
          <w:sz w:val="28"/>
          <w:szCs w:val="28"/>
          <w:lang w:eastAsia="en-US"/>
        </w:rPr>
        <w:t>.; п</w:t>
      </w:r>
      <w:r w:rsidRPr="00175108">
        <w:rPr>
          <w:rFonts w:eastAsia="Calibri"/>
          <w:color w:val="000000"/>
          <w:sz w:val="28"/>
          <w:szCs w:val="28"/>
          <w:lang w:eastAsia="en-US"/>
        </w:rPr>
        <w:t xml:space="preserve">огашено в отчетном году кредитов на сумму </w:t>
      </w:r>
      <w:r w:rsidR="006118B2">
        <w:rPr>
          <w:rFonts w:eastAsia="Calibri"/>
          <w:color w:val="000000"/>
          <w:sz w:val="28"/>
          <w:szCs w:val="28"/>
          <w:lang w:eastAsia="en-US"/>
        </w:rPr>
        <w:t>880,0</w:t>
      </w:r>
      <w:r w:rsidR="00824657">
        <w:rPr>
          <w:rFonts w:eastAsia="Calibri"/>
          <w:color w:val="000000"/>
          <w:sz w:val="28"/>
          <w:szCs w:val="28"/>
          <w:lang w:eastAsia="en-US"/>
        </w:rPr>
        <w:t xml:space="preserve"> </w:t>
      </w:r>
      <w:r w:rsidRPr="00175108">
        <w:rPr>
          <w:rFonts w:eastAsia="Calibri"/>
          <w:color w:val="000000"/>
          <w:sz w:val="28"/>
          <w:szCs w:val="28"/>
          <w:lang w:eastAsia="en-US"/>
        </w:rPr>
        <w:t>тыс. руб.</w:t>
      </w:r>
      <w:r w:rsidR="00175108" w:rsidRPr="00175108">
        <w:rPr>
          <w:rFonts w:eastAsia="Calibri"/>
          <w:color w:val="000000"/>
          <w:sz w:val="28"/>
          <w:szCs w:val="28"/>
          <w:lang w:eastAsia="en-US"/>
        </w:rPr>
        <w:t>, остаток задолженности на 01.01.202</w:t>
      </w:r>
      <w:r w:rsidR="006118B2">
        <w:rPr>
          <w:rFonts w:eastAsia="Calibri"/>
          <w:color w:val="000000"/>
          <w:sz w:val="28"/>
          <w:szCs w:val="28"/>
          <w:lang w:eastAsia="en-US"/>
        </w:rPr>
        <w:t>3</w:t>
      </w:r>
      <w:r w:rsidR="00175108">
        <w:rPr>
          <w:rFonts w:eastAsia="Calibri"/>
          <w:color w:val="000000"/>
          <w:sz w:val="28"/>
          <w:szCs w:val="28"/>
          <w:lang w:eastAsia="en-US"/>
        </w:rPr>
        <w:t xml:space="preserve"> составил </w:t>
      </w:r>
      <w:r w:rsidR="00824657">
        <w:rPr>
          <w:rFonts w:eastAsia="Calibri"/>
          <w:color w:val="000000"/>
          <w:sz w:val="28"/>
          <w:szCs w:val="28"/>
          <w:lang w:eastAsia="en-US"/>
        </w:rPr>
        <w:t>0,0</w:t>
      </w:r>
      <w:r w:rsidR="00175108">
        <w:rPr>
          <w:rFonts w:eastAsia="Calibri"/>
          <w:color w:val="000000"/>
          <w:sz w:val="28"/>
          <w:szCs w:val="28"/>
          <w:lang w:eastAsia="en-US"/>
        </w:rPr>
        <w:t xml:space="preserve"> тыс.</w:t>
      </w:r>
      <w:r w:rsidR="00824657">
        <w:rPr>
          <w:rFonts w:eastAsia="Calibri"/>
          <w:color w:val="000000"/>
          <w:sz w:val="28"/>
          <w:szCs w:val="28"/>
          <w:lang w:eastAsia="en-US"/>
        </w:rPr>
        <w:t xml:space="preserve"> </w:t>
      </w:r>
      <w:r w:rsidR="00175108">
        <w:rPr>
          <w:rFonts w:eastAsia="Calibri"/>
          <w:color w:val="000000"/>
          <w:sz w:val="28"/>
          <w:szCs w:val="28"/>
          <w:lang w:eastAsia="en-US"/>
        </w:rPr>
        <w:t>руб.</w:t>
      </w:r>
      <w:r w:rsidRPr="00175108">
        <w:rPr>
          <w:rFonts w:eastAsia="Calibri"/>
          <w:color w:val="000000"/>
          <w:sz w:val="28"/>
          <w:szCs w:val="28"/>
          <w:lang w:eastAsia="en-US"/>
        </w:rPr>
        <w:t xml:space="preserve"> </w:t>
      </w:r>
    </w:p>
    <w:p w:rsidR="000F6213" w:rsidRDefault="000F6213" w:rsidP="006118B2">
      <w:pPr>
        <w:tabs>
          <w:tab w:val="left" w:pos="709"/>
        </w:tabs>
        <w:jc w:val="both"/>
        <w:rPr>
          <w:sz w:val="28"/>
          <w:szCs w:val="28"/>
        </w:rPr>
      </w:pPr>
      <w:r>
        <w:rPr>
          <w:sz w:val="28"/>
          <w:szCs w:val="28"/>
        </w:rPr>
        <w:t xml:space="preserve">          </w:t>
      </w:r>
      <w:r w:rsidR="00F91473">
        <w:rPr>
          <w:sz w:val="28"/>
          <w:szCs w:val="28"/>
        </w:rPr>
        <w:t>В</w:t>
      </w:r>
      <w:r>
        <w:rPr>
          <w:sz w:val="28"/>
          <w:szCs w:val="28"/>
        </w:rPr>
        <w:t xml:space="preserve"> 202</w:t>
      </w:r>
      <w:r w:rsidR="006118B2">
        <w:rPr>
          <w:sz w:val="28"/>
          <w:szCs w:val="28"/>
        </w:rPr>
        <w:t>2</w:t>
      </w:r>
      <w:r>
        <w:rPr>
          <w:sz w:val="28"/>
          <w:szCs w:val="28"/>
        </w:rPr>
        <w:t xml:space="preserve"> году муниципальные гарантии не предоставлялись, Остатка непогашенной сумм</w:t>
      </w:r>
      <w:r w:rsidR="00380EDE">
        <w:rPr>
          <w:sz w:val="28"/>
          <w:szCs w:val="28"/>
        </w:rPr>
        <w:t>ы</w:t>
      </w:r>
      <w:r>
        <w:rPr>
          <w:sz w:val="28"/>
          <w:szCs w:val="28"/>
        </w:rPr>
        <w:t xml:space="preserve"> по муниципальным гарантиям на 01.01.202</w:t>
      </w:r>
      <w:r w:rsidR="006118B2">
        <w:rPr>
          <w:sz w:val="28"/>
          <w:szCs w:val="28"/>
        </w:rPr>
        <w:t>3</w:t>
      </w:r>
      <w:r>
        <w:rPr>
          <w:sz w:val="28"/>
          <w:szCs w:val="28"/>
        </w:rPr>
        <w:t xml:space="preserve"> нет.</w:t>
      </w:r>
    </w:p>
    <w:p w:rsidR="005B799C" w:rsidRDefault="000F6213" w:rsidP="005B799C">
      <w:pPr>
        <w:tabs>
          <w:tab w:val="num" w:pos="720"/>
        </w:tabs>
        <w:ind w:firstLine="426"/>
        <w:jc w:val="both"/>
        <w:rPr>
          <w:sz w:val="28"/>
          <w:szCs w:val="28"/>
        </w:rPr>
      </w:pPr>
      <w:r>
        <w:rPr>
          <w:sz w:val="28"/>
          <w:szCs w:val="28"/>
        </w:rPr>
        <w:t xml:space="preserve">    </w:t>
      </w:r>
      <w:r w:rsidR="00AC70DC" w:rsidRPr="005B799C">
        <w:rPr>
          <w:sz w:val="28"/>
          <w:szCs w:val="28"/>
        </w:rPr>
        <w:t xml:space="preserve">Решением </w:t>
      </w:r>
      <w:r w:rsidR="005B799C" w:rsidRPr="005B799C">
        <w:rPr>
          <w:sz w:val="28"/>
          <w:szCs w:val="28"/>
        </w:rPr>
        <w:t xml:space="preserve">Смоленского </w:t>
      </w:r>
      <w:r w:rsidR="00AC70DC" w:rsidRPr="005B799C">
        <w:rPr>
          <w:sz w:val="28"/>
          <w:szCs w:val="28"/>
        </w:rPr>
        <w:t>районного Со</w:t>
      </w:r>
      <w:r w:rsidR="005B799C" w:rsidRPr="005B799C">
        <w:rPr>
          <w:sz w:val="28"/>
          <w:szCs w:val="28"/>
        </w:rPr>
        <w:t xml:space="preserve">брания </w:t>
      </w:r>
      <w:r w:rsidR="00AC70DC" w:rsidRPr="005B799C">
        <w:rPr>
          <w:sz w:val="28"/>
          <w:szCs w:val="28"/>
        </w:rPr>
        <w:t xml:space="preserve">депутатов  Алтайского края </w:t>
      </w:r>
      <w:r w:rsidR="005B799C" w:rsidRPr="005B799C">
        <w:rPr>
          <w:sz w:val="28"/>
          <w:szCs w:val="28"/>
        </w:rPr>
        <w:t>от 1</w:t>
      </w:r>
      <w:r w:rsidR="00FF0BA0">
        <w:rPr>
          <w:sz w:val="28"/>
          <w:szCs w:val="28"/>
        </w:rPr>
        <w:t>7</w:t>
      </w:r>
      <w:r w:rsidR="005B799C" w:rsidRPr="005B799C">
        <w:rPr>
          <w:sz w:val="28"/>
          <w:szCs w:val="28"/>
        </w:rPr>
        <w:t>.12.202</w:t>
      </w:r>
      <w:r w:rsidR="00FF0BA0">
        <w:rPr>
          <w:sz w:val="28"/>
          <w:szCs w:val="28"/>
        </w:rPr>
        <w:t>1</w:t>
      </w:r>
      <w:r w:rsidR="005B799C" w:rsidRPr="005B799C">
        <w:rPr>
          <w:sz w:val="28"/>
          <w:szCs w:val="28"/>
        </w:rPr>
        <w:t xml:space="preserve"> № 8</w:t>
      </w:r>
      <w:r w:rsidR="00FF0BA0">
        <w:rPr>
          <w:sz w:val="28"/>
          <w:szCs w:val="28"/>
        </w:rPr>
        <w:t>2</w:t>
      </w:r>
      <w:r w:rsidR="005B799C" w:rsidRPr="005B799C">
        <w:rPr>
          <w:sz w:val="28"/>
          <w:szCs w:val="28"/>
        </w:rPr>
        <w:t xml:space="preserve"> </w:t>
      </w:r>
      <w:r w:rsidR="00AC70DC" w:rsidRPr="005B799C">
        <w:rPr>
          <w:sz w:val="28"/>
          <w:szCs w:val="28"/>
        </w:rPr>
        <w:t xml:space="preserve">«О районном бюджете </w:t>
      </w:r>
      <w:r w:rsidR="005B799C" w:rsidRPr="005B799C">
        <w:rPr>
          <w:sz w:val="28"/>
          <w:szCs w:val="28"/>
        </w:rPr>
        <w:t xml:space="preserve"> </w:t>
      </w:r>
      <w:r w:rsidR="00AC70DC" w:rsidRPr="005B799C">
        <w:rPr>
          <w:sz w:val="28"/>
          <w:szCs w:val="28"/>
        </w:rPr>
        <w:t>на 20</w:t>
      </w:r>
      <w:r w:rsidR="005B799C" w:rsidRPr="005B799C">
        <w:rPr>
          <w:sz w:val="28"/>
          <w:szCs w:val="28"/>
        </w:rPr>
        <w:t>2</w:t>
      </w:r>
      <w:r w:rsidR="006118B2">
        <w:rPr>
          <w:sz w:val="28"/>
          <w:szCs w:val="28"/>
        </w:rPr>
        <w:t>2</w:t>
      </w:r>
      <w:r w:rsidR="005B799C" w:rsidRPr="005B799C">
        <w:rPr>
          <w:sz w:val="28"/>
          <w:szCs w:val="28"/>
        </w:rPr>
        <w:t xml:space="preserve"> год и на плановый период 202</w:t>
      </w:r>
      <w:r w:rsidR="006118B2">
        <w:rPr>
          <w:sz w:val="28"/>
          <w:szCs w:val="28"/>
        </w:rPr>
        <w:t>3</w:t>
      </w:r>
      <w:r w:rsidR="005B799C" w:rsidRPr="005B799C">
        <w:rPr>
          <w:sz w:val="28"/>
          <w:szCs w:val="28"/>
        </w:rPr>
        <w:t xml:space="preserve"> и 202</w:t>
      </w:r>
      <w:r w:rsidR="006118B2">
        <w:rPr>
          <w:sz w:val="28"/>
          <w:szCs w:val="28"/>
        </w:rPr>
        <w:t>4</w:t>
      </w:r>
      <w:r w:rsidR="005B799C" w:rsidRPr="005B799C">
        <w:rPr>
          <w:sz w:val="28"/>
          <w:szCs w:val="28"/>
        </w:rPr>
        <w:t xml:space="preserve"> годов</w:t>
      </w:r>
      <w:r w:rsidR="00AC70DC" w:rsidRPr="005B799C">
        <w:rPr>
          <w:sz w:val="28"/>
          <w:szCs w:val="28"/>
        </w:rPr>
        <w:t>»</w:t>
      </w:r>
      <w:r w:rsidR="005B799C" w:rsidRPr="005B799C">
        <w:rPr>
          <w:sz w:val="28"/>
          <w:szCs w:val="28"/>
        </w:rPr>
        <w:t xml:space="preserve"> (с учетом изменений)</w:t>
      </w:r>
      <w:r w:rsidR="00AC70DC" w:rsidRPr="005B799C">
        <w:rPr>
          <w:sz w:val="28"/>
          <w:szCs w:val="28"/>
        </w:rPr>
        <w:t xml:space="preserve">, установлен  размер дефицита в сумме </w:t>
      </w:r>
      <w:r w:rsidR="005B799C" w:rsidRPr="005B799C">
        <w:rPr>
          <w:sz w:val="28"/>
          <w:szCs w:val="28"/>
        </w:rPr>
        <w:t>0,0</w:t>
      </w:r>
      <w:r w:rsidR="00AC70DC" w:rsidRPr="005B799C">
        <w:rPr>
          <w:sz w:val="28"/>
          <w:szCs w:val="28"/>
        </w:rPr>
        <w:t xml:space="preserve"> тыс. руб.</w:t>
      </w:r>
    </w:p>
    <w:p w:rsidR="00FC7A58" w:rsidRPr="005B799C" w:rsidRDefault="00AC70DC" w:rsidP="00847437">
      <w:pPr>
        <w:tabs>
          <w:tab w:val="num" w:pos="720"/>
        </w:tabs>
        <w:ind w:firstLine="426"/>
        <w:jc w:val="both"/>
        <w:rPr>
          <w:sz w:val="28"/>
          <w:szCs w:val="28"/>
        </w:rPr>
      </w:pPr>
      <w:r w:rsidRPr="005B799C">
        <w:rPr>
          <w:sz w:val="28"/>
          <w:szCs w:val="28"/>
        </w:rPr>
        <w:t xml:space="preserve"> </w:t>
      </w:r>
      <w:r w:rsidR="0071503C">
        <w:rPr>
          <w:sz w:val="28"/>
          <w:szCs w:val="28"/>
        </w:rPr>
        <w:t xml:space="preserve">   </w:t>
      </w:r>
      <w:r w:rsidR="005B799C">
        <w:rPr>
          <w:sz w:val="28"/>
          <w:szCs w:val="28"/>
        </w:rPr>
        <w:t>За 202</w:t>
      </w:r>
      <w:r w:rsidR="00FF0BA0">
        <w:rPr>
          <w:sz w:val="28"/>
          <w:szCs w:val="28"/>
        </w:rPr>
        <w:t>2</w:t>
      </w:r>
      <w:r w:rsidR="005B799C">
        <w:rPr>
          <w:sz w:val="28"/>
          <w:szCs w:val="28"/>
        </w:rPr>
        <w:t xml:space="preserve"> год районный бюджет исполнен с превышением доходов над расходами (</w:t>
      </w:r>
      <w:proofErr w:type="spellStart"/>
      <w:r w:rsidR="005B799C">
        <w:rPr>
          <w:sz w:val="28"/>
          <w:szCs w:val="28"/>
        </w:rPr>
        <w:t>профицитом</w:t>
      </w:r>
      <w:proofErr w:type="spellEnd"/>
      <w:r w:rsidR="005B799C">
        <w:rPr>
          <w:sz w:val="28"/>
          <w:szCs w:val="28"/>
        </w:rPr>
        <w:t xml:space="preserve">) в сумме </w:t>
      </w:r>
      <w:r w:rsidR="00FF0BA0" w:rsidRPr="00FF0BA0">
        <w:rPr>
          <w:rFonts w:eastAsia="Calibri"/>
          <w:sz w:val="28"/>
          <w:szCs w:val="28"/>
          <w:lang w:eastAsia="en-US"/>
        </w:rPr>
        <w:t>22 624,8</w:t>
      </w:r>
      <w:r w:rsidR="00FF0BA0">
        <w:rPr>
          <w:rFonts w:eastAsia="Calibri"/>
          <w:sz w:val="28"/>
          <w:szCs w:val="28"/>
          <w:lang w:eastAsia="en-US"/>
        </w:rPr>
        <w:t xml:space="preserve"> </w:t>
      </w:r>
      <w:r w:rsidR="005B799C">
        <w:rPr>
          <w:sz w:val="28"/>
          <w:szCs w:val="28"/>
        </w:rPr>
        <w:t>тыс. руб.</w:t>
      </w:r>
      <w:r w:rsidR="00FC7A58">
        <w:rPr>
          <w:sz w:val="28"/>
          <w:szCs w:val="28"/>
        </w:rPr>
        <w:t xml:space="preserve"> </w:t>
      </w:r>
    </w:p>
    <w:p w:rsidR="003E7C7E" w:rsidRDefault="000F6213" w:rsidP="00B21CA2">
      <w:pPr>
        <w:tabs>
          <w:tab w:val="left" w:pos="709"/>
        </w:tabs>
        <w:jc w:val="both"/>
        <w:rPr>
          <w:sz w:val="28"/>
          <w:szCs w:val="28"/>
        </w:rPr>
      </w:pPr>
      <w:r>
        <w:rPr>
          <w:sz w:val="28"/>
          <w:szCs w:val="28"/>
        </w:rPr>
        <w:t xml:space="preserve">          Источники финансирования дефицита районного бюджета соответствуют ст. 96 Бюджетного Кодекса Российской Федерации</w:t>
      </w:r>
      <w:r w:rsidR="0071503C">
        <w:rPr>
          <w:sz w:val="28"/>
          <w:szCs w:val="28"/>
        </w:rPr>
        <w:t xml:space="preserve"> и</w:t>
      </w:r>
      <w:r w:rsidR="0071503C" w:rsidRPr="0071503C">
        <w:rPr>
          <w:sz w:val="28"/>
          <w:szCs w:val="28"/>
        </w:rPr>
        <w:t xml:space="preserve"> </w:t>
      </w:r>
      <w:r w:rsidR="0071503C">
        <w:rPr>
          <w:sz w:val="28"/>
          <w:szCs w:val="28"/>
        </w:rPr>
        <w:t>р</w:t>
      </w:r>
      <w:r w:rsidR="0071503C" w:rsidRPr="005B799C">
        <w:rPr>
          <w:sz w:val="28"/>
          <w:szCs w:val="28"/>
        </w:rPr>
        <w:t>ешени</w:t>
      </w:r>
      <w:r w:rsidR="0071503C">
        <w:rPr>
          <w:sz w:val="28"/>
          <w:szCs w:val="28"/>
        </w:rPr>
        <w:t>ю</w:t>
      </w:r>
      <w:r w:rsidR="0071503C" w:rsidRPr="005B799C">
        <w:rPr>
          <w:sz w:val="28"/>
          <w:szCs w:val="28"/>
        </w:rPr>
        <w:t xml:space="preserve"> Смоленского районного Собрания депутатов  Алтайского края от 1</w:t>
      </w:r>
      <w:r w:rsidR="00B97A06">
        <w:rPr>
          <w:sz w:val="28"/>
          <w:szCs w:val="28"/>
        </w:rPr>
        <w:t>7</w:t>
      </w:r>
      <w:r w:rsidR="0071503C" w:rsidRPr="005B799C">
        <w:rPr>
          <w:sz w:val="28"/>
          <w:szCs w:val="28"/>
        </w:rPr>
        <w:t>.12.202</w:t>
      </w:r>
      <w:r w:rsidR="00B97A06">
        <w:rPr>
          <w:sz w:val="28"/>
          <w:szCs w:val="28"/>
        </w:rPr>
        <w:t>1</w:t>
      </w:r>
      <w:r w:rsidR="0071503C" w:rsidRPr="005B799C">
        <w:rPr>
          <w:sz w:val="28"/>
          <w:szCs w:val="28"/>
        </w:rPr>
        <w:t xml:space="preserve"> № 8</w:t>
      </w:r>
      <w:r w:rsidR="00B97A06">
        <w:rPr>
          <w:sz w:val="28"/>
          <w:szCs w:val="28"/>
        </w:rPr>
        <w:t>2</w:t>
      </w:r>
      <w:r w:rsidR="0071503C" w:rsidRPr="005B799C">
        <w:rPr>
          <w:sz w:val="28"/>
          <w:szCs w:val="28"/>
        </w:rPr>
        <w:t xml:space="preserve"> «О районном бюджете  на 202</w:t>
      </w:r>
      <w:r w:rsidR="00B97A06">
        <w:rPr>
          <w:sz w:val="28"/>
          <w:szCs w:val="28"/>
        </w:rPr>
        <w:t>2</w:t>
      </w:r>
      <w:r w:rsidR="0071503C" w:rsidRPr="005B799C">
        <w:rPr>
          <w:sz w:val="28"/>
          <w:szCs w:val="28"/>
        </w:rPr>
        <w:t xml:space="preserve"> год и на плановый период 202</w:t>
      </w:r>
      <w:r w:rsidR="00B97A06">
        <w:rPr>
          <w:sz w:val="28"/>
          <w:szCs w:val="28"/>
        </w:rPr>
        <w:t>3</w:t>
      </w:r>
      <w:r w:rsidR="0071503C" w:rsidRPr="005B799C">
        <w:rPr>
          <w:sz w:val="28"/>
          <w:szCs w:val="28"/>
        </w:rPr>
        <w:t xml:space="preserve"> и 202</w:t>
      </w:r>
      <w:r w:rsidR="00B97A06">
        <w:rPr>
          <w:sz w:val="28"/>
          <w:szCs w:val="28"/>
        </w:rPr>
        <w:t>4</w:t>
      </w:r>
      <w:r w:rsidR="0071503C" w:rsidRPr="005B799C">
        <w:rPr>
          <w:sz w:val="28"/>
          <w:szCs w:val="28"/>
        </w:rPr>
        <w:t xml:space="preserve"> годов»</w:t>
      </w:r>
      <w:r w:rsidR="0071503C">
        <w:rPr>
          <w:sz w:val="28"/>
          <w:szCs w:val="28"/>
        </w:rPr>
        <w:t>.</w:t>
      </w:r>
      <w:r>
        <w:rPr>
          <w:sz w:val="28"/>
          <w:szCs w:val="28"/>
        </w:rPr>
        <w:t xml:space="preserve"> </w:t>
      </w:r>
    </w:p>
    <w:p w:rsidR="0071503C" w:rsidRPr="00FA42C8" w:rsidRDefault="0071503C" w:rsidP="0071503C">
      <w:pPr>
        <w:tabs>
          <w:tab w:val="left" w:pos="709"/>
        </w:tabs>
        <w:jc w:val="both"/>
        <w:rPr>
          <w:rFonts w:eastAsia="Calibri"/>
          <w:color w:val="000000"/>
          <w:lang w:eastAsia="en-US"/>
        </w:rPr>
      </w:pPr>
    </w:p>
    <w:p w:rsidR="00F63FAC" w:rsidRPr="003D60BC" w:rsidRDefault="00F63FAC" w:rsidP="003D60BC">
      <w:pPr>
        <w:tabs>
          <w:tab w:val="left" w:pos="284"/>
        </w:tabs>
        <w:autoSpaceDE w:val="0"/>
        <w:autoSpaceDN w:val="0"/>
        <w:adjustRightInd w:val="0"/>
        <w:jc w:val="center"/>
        <w:rPr>
          <w:sz w:val="28"/>
          <w:szCs w:val="28"/>
        </w:rPr>
      </w:pPr>
      <w:r w:rsidRPr="003D60BC">
        <w:rPr>
          <w:b/>
          <w:bCs/>
          <w:sz w:val="28"/>
          <w:szCs w:val="28"/>
        </w:rPr>
        <w:t>Анализ исполнения расходной части районного бюджета  за 20</w:t>
      </w:r>
      <w:r w:rsidR="003D60BC">
        <w:rPr>
          <w:b/>
          <w:bCs/>
          <w:sz w:val="28"/>
          <w:szCs w:val="28"/>
        </w:rPr>
        <w:t>2</w:t>
      </w:r>
      <w:r w:rsidR="00B97A06">
        <w:rPr>
          <w:b/>
          <w:bCs/>
          <w:sz w:val="28"/>
          <w:szCs w:val="28"/>
        </w:rPr>
        <w:t>2</w:t>
      </w:r>
      <w:r w:rsidRPr="003D60BC">
        <w:rPr>
          <w:b/>
          <w:bCs/>
          <w:sz w:val="28"/>
          <w:szCs w:val="28"/>
        </w:rPr>
        <w:t xml:space="preserve"> год.</w:t>
      </w:r>
    </w:p>
    <w:p w:rsidR="00FF2855" w:rsidRPr="00FA42C8" w:rsidRDefault="00FF2855" w:rsidP="00864047">
      <w:pPr>
        <w:ind w:firstLine="709"/>
        <w:jc w:val="center"/>
        <w:rPr>
          <w:rFonts w:eastAsia="Calibri"/>
          <w:b/>
          <w:color w:val="000000"/>
          <w:lang w:eastAsia="en-US"/>
        </w:rPr>
      </w:pPr>
    </w:p>
    <w:p w:rsidR="009F3B5E" w:rsidRPr="00E26EBD" w:rsidRDefault="00864047" w:rsidP="000C438A">
      <w:pPr>
        <w:tabs>
          <w:tab w:val="left" w:pos="709"/>
        </w:tabs>
        <w:ind w:firstLine="709"/>
        <w:jc w:val="both"/>
        <w:rPr>
          <w:rFonts w:eastAsia="Calibri"/>
          <w:b/>
          <w:color w:val="000000"/>
          <w:sz w:val="28"/>
          <w:szCs w:val="28"/>
        </w:rPr>
      </w:pPr>
      <w:r w:rsidRPr="009F3B5E">
        <w:rPr>
          <w:rFonts w:eastAsia="Calibri"/>
          <w:color w:val="000000"/>
          <w:sz w:val="28"/>
          <w:szCs w:val="28"/>
          <w:lang w:eastAsia="en-US"/>
        </w:rPr>
        <w:t>Исполнение расходов районного бюджета в 20</w:t>
      </w:r>
      <w:r w:rsidR="00FF2855" w:rsidRPr="009F3B5E">
        <w:rPr>
          <w:rFonts w:eastAsia="Calibri"/>
          <w:color w:val="000000"/>
          <w:sz w:val="28"/>
          <w:szCs w:val="28"/>
          <w:lang w:eastAsia="en-US"/>
        </w:rPr>
        <w:t>2</w:t>
      </w:r>
      <w:r w:rsidR="00B97A06">
        <w:rPr>
          <w:rFonts w:eastAsia="Calibri"/>
          <w:color w:val="000000"/>
          <w:sz w:val="28"/>
          <w:szCs w:val="28"/>
          <w:lang w:eastAsia="en-US"/>
        </w:rPr>
        <w:t>2</w:t>
      </w:r>
      <w:r w:rsidRPr="009F3B5E">
        <w:rPr>
          <w:rFonts w:eastAsia="Calibri"/>
          <w:color w:val="000000"/>
          <w:sz w:val="28"/>
          <w:szCs w:val="28"/>
          <w:lang w:eastAsia="en-US"/>
        </w:rPr>
        <w:t xml:space="preserve"> году осуществляли </w:t>
      </w:r>
      <w:r w:rsidR="00851355">
        <w:rPr>
          <w:rFonts w:eastAsia="Calibri"/>
          <w:color w:val="000000"/>
          <w:sz w:val="28"/>
          <w:szCs w:val="28"/>
          <w:lang w:eastAsia="en-US"/>
        </w:rPr>
        <w:t>4</w:t>
      </w:r>
      <w:r w:rsidR="00380EDE">
        <w:rPr>
          <w:rFonts w:eastAsia="Calibri"/>
          <w:color w:val="000000"/>
          <w:sz w:val="28"/>
          <w:szCs w:val="28"/>
          <w:lang w:eastAsia="en-US"/>
        </w:rPr>
        <w:t xml:space="preserve"> ГРБС </w:t>
      </w:r>
      <w:r w:rsidR="00380EDE" w:rsidRPr="00380EDE">
        <w:rPr>
          <w:sz w:val="28"/>
          <w:szCs w:val="28"/>
        </w:rPr>
        <w:t>на основе реестра расходных обязательств Смоленского района.</w:t>
      </w:r>
      <w:r w:rsidR="00380EDE">
        <w:rPr>
          <w:sz w:val="28"/>
          <w:szCs w:val="28"/>
        </w:rPr>
        <w:t xml:space="preserve"> </w:t>
      </w:r>
      <w:r w:rsidR="009F3B5E" w:rsidRPr="00E26EBD">
        <w:rPr>
          <w:rFonts w:eastAsia="Calibri"/>
          <w:b/>
          <w:color w:val="000000"/>
          <w:sz w:val="22"/>
          <w:szCs w:val="22"/>
        </w:rPr>
        <w:t xml:space="preserve">            </w:t>
      </w:r>
    </w:p>
    <w:p w:rsidR="009F3B5E" w:rsidRPr="009F3B5E" w:rsidRDefault="000E3E14" w:rsidP="000E3E14">
      <w:pPr>
        <w:tabs>
          <w:tab w:val="left" w:pos="709"/>
        </w:tabs>
        <w:ind w:firstLine="426"/>
        <w:jc w:val="both"/>
        <w:rPr>
          <w:sz w:val="28"/>
          <w:szCs w:val="28"/>
        </w:rPr>
      </w:pPr>
      <w:r>
        <w:rPr>
          <w:sz w:val="28"/>
          <w:szCs w:val="28"/>
        </w:rPr>
        <w:t xml:space="preserve">    </w:t>
      </w:r>
      <w:r w:rsidR="009F3B5E" w:rsidRPr="009F3B5E">
        <w:rPr>
          <w:sz w:val="28"/>
          <w:szCs w:val="28"/>
        </w:rPr>
        <w:t>В ходе исполнения районного бюджета в 20</w:t>
      </w:r>
      <w:r w:rsidR="00B12FA0">
        <w:rPr>
          <w:sz w:val="28"/>
          <w:szCs w:val="28"/>
        </w:rPr>
        <w:t>2</w:t>
      </w:r>
      <w:r w:rsidR="00103E12">
        <w:rPr>
          <w:sz w:val="28"/>
          <w:szCs w:val="28"/>
        </w:rPr>
        <w:t>2</w:t>
      </w:r>
      <w:r w:rsidR="009F3B5E" w:rsidRPr="009F3B5E">
        <w:rPr>
          <w:sz w:val="28"/>
          <w:szCs w:val="28"/>
        </w:rPr>
        <w:t xml:space="preserve"> году как было указано выше в</w:t>
      </w:r>
      <w:r w:rsidR="006A2FFB">
        <w:rPr>
          <w:sz w:val="28"/>
          <w:szCs w:val="28"/>
        </w:rPr>
        <w:t xml:space="preserve"> первоначальное</w:t>
      </w:r>
      <w:r w:rsidR="009F3B5E" w:rsidRPr="009F3B5E">
        <w:rPr>
          <w:sz w:val="28"/>
          <w:szCs w:val="28"/>
        </w:rPr>
        <w:t xml:space="preserve"> Решение “О районном бюджете </w:t>
      </w:r>
      <w:r w:rsidR="006A2FFB">
        <w:rPr>
          <w:sz w:val="28"/>
          <w:szCs w:val="28"/>
        </w:rPr>
        <w:t>на 202</w:t>
      </w:r>
      <w:r w:rsidR="00103E12">
        <w:rPr>
          <w:sz w:val="28"/>
          <w:szCs w:val="28"/>
        </w:rPr>
        <w:t>2</w:t>
      </w:r>
      <w:r w:rsidR="006A2FFB">
        <w:rPr>
          <w:sz w:val="28"/>
          <w:szCs w:val="28"/>
        </w:rPr>
        <w:t xml:space="preserve"> год и плановый</w:t>
      </w:r>
      <w:r w:rsidR="00056CEC">
        <w:rPr>
          <w:sz w:val="28"/>
          <w:szCs w:val="28"/>
        </w:rPr>
        <w:t xml:space="preserve"> период 202</w:t>
      </w:r>
      <w:r w:rsidR="00103E12">
        <w:rPr>
          <w:sz w:val="28"/>
          <w:szCs w:val="28"/>
        </w:rPr>
        <w:t>3</w:t>
      </w:r>
      <w:r w:rsidR="00056CEC">
        <w:rPr>
          <w:sz w:val="28"/>
          <w:szCs w:val="28"/>
        </w:rPr>
        <w:t xml:space="preserve"> и 202</w:t>
      </w:r>
      <w:r w:rsidR="00103E12">
        <w:rPr>
          <w:sz w:val="28"/>
          <w:szCs w:val="28"/>
        </w:rPr>
        <w:t>4</w:t>
      </w:r>
      <w:r w:rsidR="00056CEC">
        <w:rPr>
          <w:sz w:val="28"/>
          <w:szCs w:val="28"/>
        </w:rPr>
        <w:t xml:space="preserve"> годов»</w:t>
      </w:r>
      <w:r w:rsidR="009F3B5E" w:rsidRPr="009F3B5E">
        <w:rPr>
          <w:sz w:val="28"/>
          <w:szCs w:val="28"/>
        </w:rPr>
        <w:t xml:space="preserve"> изменения вносились </w:t>
      </w:r>
      <w:r w:rsidR="00103E12">
        <w:rPr>
          <w:sz w:val="28"/>
          <w:szCs w:val="28"/>
        </w:rPr>
        <w:t>4</w:t>
      </w:r>
      <w:r w:rsidR="009F3B5E" w:rsidRPr="009F3B5E">
        <w:rPr>
          <w:sz w:val="28"/>
          <w:szCs w:val="28"/>
        </w:rPr>
        <w:t xml:space="preserve"> раз</w:t>
      </w:r>
      <w:r w:rsidR="00103E12">
        <w:rPr>
          <w:sz w:val="28"/>
          <w:szCs w:val="28"/>
        </w:rPr>
        <w:t>а</w:t>
      </w:r>
      <w:r w:rsidR="009F3B5E" w:rsidRPr="009F3B5E">
        <w:rPr>
          <w:sz w:val="28"/>
          <w:szCs w:val="28"/>
        </w:rPr>
        <w:t xml:space="preserve">. </w:t>
      </w:r>
    </w:p>
    <w:p w:rsidR="009F3B5E" w:rsidRPr="009F3B5E" w:rsidRDefault="0098059F" w:rsidP="0098059F">
      <w:pPr>
        <w:tabs>
          <w:tab w:val="left" w:pos="709"/>
        </w:tabs>
        <w:autoSpaceDE w:val="0"/>
        <w:autoSpaceDN w:val="0"/>
        <w:adjustRightInd w:val="0"/>
        <w:ind w:firstLine="426"/>
        <w:jc w:val="both"/>
        <w:rPr>
          <w:sz w:val="28"/>
          <w:szCs w:val="28"/>
        </w:rPr>
      </w:pPr>
      <w:r>
        <w:rPr>
          <w:sz w:val="28"/>
          <w:szCs w:val="28"/>
        </w:rPr>
        <w:lastRenderedPageBreak/>
        <w:t xml:space="preserve">    </w:t>
      </w:r>
      <w:r w:rsidR="009F3B5E" w:rsidRPr="009F3B5E">
        <w:rPr>
          <w:sz w:val="28"/>
          <w:szCs w:val="28"/>
        </w:rPr>
        <w:t>В результате внесения изменений и дополнений в районный бюджет на 20</w:t>
      </w:r>
      <w:r w:rsidR="00056CEC">
        <w:rPr>
          <w:sz w:val="28"/>
          <w:szCs w:val="28"/>
        </w:rPr>
        <w:t>2</w:t>
      </w:r>
      <w:r w:rsidR="00AB2535">
        <w:rPr>
          <w:sz w:val="28"/>
          <w:szCs w:val="28"/>
        </w:rPr>
        <w:t>2</w:t>
      </w:r>
      <w:r w:rsidR="00056CEC">
        <w:rPr>
          <w:sz w:val="28"/>
          <w:szCs w:val="28"/>
        </w:rPr>
        <w:t xml:space="preserve"> </w:t>
      </w:r>
      <w:r w:rsidR="009F3B5E" w:rsidRPr="009F3B5E">
        <w:rPr>
          <w:sz w:val="28"/>
          <w:szCs w:val="28"/>
        </w:rPr>
        <w:t xml:space="preserve">год расходная часть бюджета по сравнению с первоначальными значениями </w:t>
      </w:r>
      <w:r w:rsidR="00056CEC">
        <w:rPr>
          <w:sz w:val="28"/>
          <w:szCs w:val="28"/>
        </w:rPr>
        <w:t>(</w:t>
      </w:r>
      <w:r>
        <w:rPr>
          <w:sz w:val="28"/>
          <w:szCs w:val="28"/>
        </w:rPr>
        <w:t>554 341,3</w:t>
      </w:r>
      <w:r w:rsidR="00056CEC">
        <w:rPr>
          <w:sz w:val="28"/>
          <w:szCs w:val="28"/>
        </w:rPr>
        <w:t xml:space="preserve"> тыс.</w:t>
      </w:r>
      <w:r w:rsidR="00422E19">
        <w:rPr>
          <w:sz w:val="28"/>
          <w:szCs w:val="28"/>
        </w:rPr>
        <w:t xml:space="preserve"> </w:t>
      </w:r>
      <w:r w:rsidR="00056CEC">
        <w:rPr>
          <w:sz w:val="28"/>
          <w:szCs w:val="28"/>
        </w:rPr>
        <w:t xml:space="preserve">руб.) </w:t>
      </w:r>
      <w:r w:rsidR="009F3B5E" w:rsidRPr="009F3B5E">
        <w:rPr>
          <w:sz w:val="28"/>
          <w:szCs w:val="28"/>
        </w:rPr>
        <w:t xml:space="preserve">увеличена на </w:t>
      </w:r>
      <w:r w:rsidR="00422E19">
        <w:rPr>
          <w:sz w:val="28"/>
          <w:szCs w:val="28"/>
        </w:rPr>
        <w:t>2</w:t>
      </w:r>
      <w:r>
        <w:rPr>
          <w:sz w:val="28"/>
          <w:szCs w:val="28"/>
        </w:rPr>
        <w:t>3,3</w:t>
      </w:r>
      <w:r w:rsidR="009F3B5E" w:rsidRPr="009F3B5E">
        <w:rPr>
          <w:sz w:val="28"/>
          <w:szCs w:val="28"/>
        </w:rPr>
        <w:t xml:space="preserve">% и составила  </w:t>
      </w:r>
      <w:r>
        <w:rPr>
          <w:sz w:val="28"/>
          <w:szCs w:val="28"/>
        </w:rPr>
        <w:t>683 526,6</w:t>
      </w:r>
      <w:r w:rsidR="009F3B5E" w:rsidRPr="009F3B5E">
        <w:rPr>
          <w:sz w:val="28"/>
          <w:szCs w:val="28"/>
        </w:rPr>
        <w:t xml:space="preserve"> тыс. руб. </w:t>
      </w:r>
    </w:p>
    <w:p w:rsidR="009F3B5E" w:rsidRPr="00056CEC" w:rsidRDefault="009F3B5E" w:rsidP="009F3B5E">
      <w:pPr>
        <w:shd w:val="clear" w:color="auto" w:fill="FFFFFF"/>
        <w:spacing w:line="269" w:lineRule="exact"/>
        <w:jc w:val="center"/>
        <w:rPr>
          <w:sz w:val="28"/>
          <w:szCs w:val="28"/>
        </w:rPr>
      </w:pPr>
      <w:r w:rsidRPr="00056CEC">
        <w:rPr>
          <w:sz w:val="28"/>
          <w:szCs w:val="28"/>
        </w:rPr>
        <w:t>Исполнение расходной части районного бюджета за 20</w:t>
      </w:r>
      <w:r w:rsidR="00056CEC" w:rsidRPr="00056CEC">
        <w:rPr>
          <w:sz w:val="28"/>
          <w:szCs w:val="28"/>
        </w:rPr>
        <w:t>2</w:t>
      </w:r>
      <w:r w:rsidR="0098059F">
        <w:rPr>
          <w:sz w:val="28"/>
          <w:szCs w:val="28"/>
        </w:rPr>
        <w:t>2</w:t>
      </w:r>
      <w:r w:rsidRPr="00056CEC">
        <w:rPr>
          <w:sz w:val="28"/>
          <w:szCs w:val="28"/>
        </w:rPr>
        <w:t xml:space="preserve"> год по разделам  характеризуется следующими показателями:</w:t>
      </w:r>
    </w:p>
    <w:p w:rsidR="009F3B5E" w:rsidRPr="009F3B5E" w:rsidRDefault="009F3B5E" w:rsidP="009F3B5E">
      <w:pPr>
        <w:shd w:val="clear" w:color="auto" w:fill="FFFFFF"/>
        <w:spacing w:line="120" w:lineRule="auto"/>
        <w:jc w:val="center"/>
        <w:rPr>
          <w:sz w:val="28"/>
          <w:szCs w:val="28"/>
        </w:rPr>
      </w:pPr>
    </w:p>
    <w:p w:rsidR="00056CEC" w:rsidRPr="000106DE" w:rsidRDefault="00A00B0C" w:rsidP="00A00B0C">
      <w:pPr>
        <w:jc w:val="right"/>
        <w:rPr>
          <w:color w:val="000000"/>
          <w:spacing w:val="-2"/>
        </w:rPr>
      </w:pPr>
      <w:r>
        <w:rPr>
          <w:color w:val="000000"/>
          <w:spacing w:val="-2"/>
          <w:sz w:val="28"/>
          <w:szCs w:val="28"/>
        </w:rPr>
        <w:t xml:space="preserve">   </w:t>
      </w:r>
      <w:r w:rsidR="009F3B5E" w:rsidRPr="000106DE">
        <w:rPr>
          <w:color w:val="000000"/>
          <w:spacing w:val="-2"/>
        </w:rPr>
        <w:t>Таблица №</w:t>
      </w:r>
      <w:r w:rsidRPr="000106DE">
        <w:rPr>
          <w:color w:val="000000"/>
          <w:spacing w:val="-2"/>
        </w:rPr>
        <w:t xml:space="preserve"> </w:t>
      </w:r>
      <w:r w:rsidR="009F3B5E" w:rsidRPr="000106DE">
        <w:rPr>
          <w:color w:val="000000"/>
          <w:spacing w:val="-2"/>
        </w:rPr>
        <w:t>6 (тыс. руб</w:t>
      </w:r>
      <w:r w:rsidRPr="000106DE">
        <w:rPr>
          <w:color w:val="000000"/>
          <w:spacing w:val="-2"/>
        </w:rPr>
        <w:t>.</w:t>
      </w:r>
      <w:r w:rsidR="009F3B5E" w:rsidRPr="000106DE">
        <w:rPr>
          <w:color w:val="000000"/>
          <w:spacing w:val="-2"/>
        </w:rPr>
        <w:t>)</w:t>
      </w:r>
    </w:p>
    <w:tbl>
      <w:tblPr>
        <w:tblW w:w="9592" w:type="dxa"/>
        <w:tblInd w:w="108" w:type="dxa"/>
        <w:tblLayout w:type="fixed"/>
        <w:tblLook w:val="0000"/>
      </w:tblPr>
      <w:tblGrid>
        <w:gridCol w:w="709"/>
        <w:gridCol w:w="3260"/>
        <w:gridCol w:w="1134"/>
        <w:gridCol w:w="1276"/>
        <w:gridCol w:w="1559"/>
        <w:gridCol w:w="709"/>
        <w:gridCol w:w="945"/>
      </w:tblGrid>
      <w:tr w:rsidR="00056CEC" w:rsidRPr="00E76076" w:rsidTr="00212C84">
        <w:trPr>
          <w:trHeight w:val="337"/>
        </w:trPr>
        <w:tc>
          <w:tcPr>
            <w:tcW w:w="709" w:type="dxa"/>
            <w:vMerge w:val="restart"/>
            <w:tcBorders>
              <w:top w:val="single" w:sz="8" w:space="0" w:color="auto"/>
              <w:left w:val="single" w:sz="8" w:space="0" w:color="auto"/>
              <w:bottom w:val="single" w:sz="8" w:space="0" w:color="000000"/>
              <w:right w:val="single" w:sz="4" w:space="0" w:color="auto"/>
            </w:tcBorders>
            <w:shd w:val="clear" w:color="auto" w:fill="auto"/>
            <w:vAlign w:val="bottom"/>
          </w:tcPr>
          <w:p w:rsidR="00056CEC" w:rsidRPr="00A0762A" w:rsidRDefault="00056CEC" w:rsidP="00851355">
            <w:pPr>
              <w:ind w:left="-108"/>
              <w:jc w:val="center"/>
              <w:rPr>
                <w:b/>
                <w:bCs/>
                <w:color w:val="000000"/>
                <w:sz w:val="16"/>
                <w:szCs w:val="16"/>
              </w:rPr>
            </w:pPr>
            <w:r w:rsidRPr="00A0762A">
              <w:rPr>
                <w:b/>
                <w:bCs/>
                <w:color w:val="000000"/>
                <w:sz w:val="16"/>
                <w:szCs w:val="16"/>
              </w:rPr>
              <w:t>Раздел</w:t>
            </w:r>
          </w:p>
          <w:p w:rsidR="00056CEC" w:rsidRPr="00A0762A" w:rsidRDefault="00056CEC" w:rsidP="00851355">
            <w:pPr>
              <w:ind w:left="-108"/>
              <w:jc w:val="center"/>
              <w:rPr>
                <w:b/>
                <w:bCs/>
                <w:color w:val="000000"/>
                <w:sz w:val="16"/>
                <w:szCs w:val="16"/>
              </w:rPr>
            </w:pPr>
          </w:p>
          <w:p w:rsidR="00056CEC" w:rsidRPr="00A0762A" w:rsidRDefault="00056CEC" w:rsidP="00851355">
            <w:pPr>
              <w:ind w:left="-108"/>
              <w:jc w:val="center"/>
              <w:rPr>
                <w:b/>
                <w:bCs/>
                <w:color w:val="000000"/>
                <w:sz w:val="16"/>
                <w:szCs w:val="16"/>
              </w:rPr>
            </w:pPr>
          </w:p>
        </w:tc>
        <w:tc>
          <w:tcPr>
            <w:tcW w:w="3260" w:type="dxa"/>
            <w:vMerge w:val="restart"/>
            <w:tcBorders>
              <w:top w:val="single" w:sz="8" w:space="0" w:color="auto"/>
              <w:left w:val="single" w:sz="4" w:space="0" w:color="auto"/>
              <w:bottom w:val="single" w:sz="8" w:space="0" w:color="000000"/>
              <w:right w:val="nil"/>
            </w:tcBorders>
            <w:shd w:val="clear" w:color="auto" w:fill="auto"/>
            <w:vAlign w:val="bottom"/>
          </w:tcPr>
          <w:p w:rsidR="00056CEC" w:rsidRPr="00A0762A" w:rsidRDefault="00056CEC" w:rsidP="00851355">
            <w:pPr>
              <w:jc w:val="center"/>
              <w:rPr>
                <w:b/>
                <w:bCs/>
                <w:color w:val="000000"/>
                <w:sz w:val="16"/>
                <w:szCs w:val="16"/>
              </w:rPr>
            </w:pPr>
            <w:r w:rsidRPr="00A0762A">
              <w:rPr>
                <w:b/>
                <w:bCs/>
                <w:color w:val="000000"/>
                <w:sz w:val="16"/>
                <w:szCs w:val="16"/>
              </w:rPr>
              <w:t>Наименование разделов</w:t>
            </w:r>
          </w:p>
          <w:p w:rsidR="00056CEC" w:rsidRPr="00A0762A" w:rsidRDefault="00056CEC" w:rsidP="00851355">
            <w:pPr>
              <w:jc w:val="center"/>
              <w:rPr>
                <w:b/>
                <w:bCs/>
                <w:color w:val="000000"/>
                <w:sz w:val="16"/>
                <w:szCs w:val="16"/>
              </w:rPr>
            </w:pPr>
          </w:p>
          <w:p w:rsidR="00056CEC" w:rsidRPr="00A0762A" w:rsidRDefault="00056CEC" w:rsidP="00851355">
            <w:pPr>
              <w:jc w:val="center"/>
              <w:rPr>
                <w:b/>
                <w:bCs/>
                <w:color w:val="000000"/>
                <w:sz w:val="16"/>
                <w:szCs w:val="16"/>
              </w:rPr>
            </w:pPr>
          </w:p>
        </w:tc>
        <w:tc>
          <w:tcPr>
            <w:tcW w:w="1134" w:type="dxa"/>
            <w:vMerge w:val="restart"/>
            <w:tcBorders>
              <w:top w:val="single" w:sz="8" w:space="0" w:color="auto"/>
              <w:left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r w:rsidRPr="00A0762A">
              <w:rPr>
                <w:b/>
                <w:bCs/>
                <w:color w:val="000000"/>
                <w:sz w:val="16"/>
                <w:szCs w:val="16"/>
              </w:rPr>
              <w:t>Исполнено</w:t>
            </w:r>
          </w:p>
          <w:p w:rsidR="00056CEC" w:rsidRPr="00A0762A" w:rsidRDefault="00056CEC" w:rsidP="0098059F">
            <w:pPr>
              <w:jc w:val="center"/>
              <w:rPr>
                <w:b/>
                <w:bCs/>
                <w:color w:val="000000"/>
                <w:sz w:val="16"/>
                <w:szCs w:val="16"/>
              </w:rPr>
            </w:pPr>
            <w:r>
              <w:rPr>
                <w:b/>
                <w:bCs/>
                <w:color w:val="000000"/>
                <w:sz w:val="16"/>
                <w:szCs w:val="16"/>
              </w:rPr>
              <w:t xml:space="preserve">за </w:t>
            </w:r>
            <w:r w:rsidRPr="00A0762A">
              <w:rPr>
                <w:b/>
                <w:bCs/>
                <w:color w:val="000000"/>
                <w:sz w:val="16"/>
                <w:szCs w:val="16"/>
              </w:rPr>
              <w:t>20</w:t>
            </w:r>
            <w:r w:rsidR="00634EE6">
              <w:rPr>
                <w:b/>
                <w:bCs/>
                <w:color w:val="000000"/>
                <w:sz w:val="16"/>
                <w:szCs w:val="16"/>
              </w:rPr>
              <w:t>2</w:t>
            </w:r>
            <w:r w:rsidR="0098059F">
              <w:rPr>
                <w:b/>
                <w:bCs/>
                <w:color w:val="000000"/>
                <w:sz w:val="16"/>
                <w:szCs w:val="16"/>
              </w:rPr>
              <w:t>1</w:t>
            </w:r>
            <w:r w:rsidRPr="00A0762A">
              <w:rPr>
                <w:b/>
                <w:bCs/>
                <w:color w:val="000000"/>
                <w:sz w:val="16"/>
                <w:szCs w:val="16"/>
              </w:rPr>
              <w:t xml:space="preserve"> год</w:t>
            </w:r>
          </w:p>
        </w:tc>
        <w:tc>
          <w:tcPr>
            <w:tcW w:w="1276" w:type="dxa"/>
            <w:vMerge w:val="restart"/>
            <w:tcBorders>
              <w:top w:val="single" w:sz="8" w:space="0" w:color="auto"/>
              <w:left w:val="nil"/>
              <w:right w:val="single" w:sz="8" w:space="0" w:color="000000"/>
            </w:tcBorders>
            <w:shd w:val="clear" w:color="auto" w:fill="auto"/>
            <w:vAlign w:val="center"/>
          </w:tcPr>
          <w:p w:rsidR="00056CEC" w:rsidRPr="00A0762A" w:rsidRDefault="00056CEC" w:rsidP="0098059F">
            <w:pPr>
              <w:jc w:val="center"/>
              <w:rPr>
                <w:b/>
                <w:bCs/>
                <w:color w:val="000000"/>
                <w:sz w:val="16"/>
                <w:szCs w:val="16"/>
              </w:rPr>
            </w:pPr>
            <w:r w:rsidRPr="00A0762A">
              <w:rPr>
                <w:b/>
                <w:bCs/>
                <w:color w:val="000000"/>
                <w:sz w:val="16"/>
                <w:szCs w:val="16"/>
              </w:rPr>
              <w:t>Уточненный  план на 20</w:t>
            </w:r>
            <w:r>
              <w:rPr>
                <w:b/>
                <w:bCs/>
                <w:color w:val="000000"/>
                <w:sz w:val="16"/>
                <w:szCs w:val="16"/>
              </w:rPr>
              <w:t>2</w:t>
            </w:r>
            <w:r w:rsidR="0098059F">
              <w:rPr>
                <w:b/>
                <w:bCs/>
                <w:color w:val="000000"/>
                <w:sz w:val="16"/>
                <w:szCs w:val="16"/>
              </w:rPr>
              <w:t>2</w:t>
            </w:r>
            <w:r w:rsidRPr="00A0762A">
              <w:rPr>
                <w:b/>
                <w:bCs/>
                <w:color w:val="000000"/>
                <w:sz w:val="16"/>
                <w:szCs w:val="16"/>
              </w:rPr>
              <w:t xml:space="preserve"> год</w:t>
            </w:r>
          </w:p>
        </w:tc>
        <w:tc>
          <w:tcPr>
            <w:tcW w:w="3213" w:type="dxa"/>
            <w:gridSpan w:val="3"/>
            <w:tcBorders>
              <w:top w:val="single" w:sz="8" w:space="0" w:color="auto"/>
              <w:left w:val="single" w:sz="4" w:space="0" w:color="auto"/>
              <w:bottom w:val="single" w:sz="4" w:space="0" w:color="auto"/>
              <w:right w:val="single" w:sz="8" w:space="0" w:color="auto"/>
            </w:tcBorders>
            <w:shd w:val="clear" w:color="auto" w:fill="auto"/>
          </w:tcPr>
          <w:p w:rsidR="00056CEC" w:rsidRPr="00A0762A" w:rsidRDefault="00056CEC" w:rsidP="0098059F">
            <w:pPr>
              <w:jc w:val="center"/>
              <w:rPr>
                <w:b/>
                <w:bCs/>
                <w:sz w:val="18"/>
                <w:szCs w:val="18"/>
              </w:rPr>
            </w:pPr>
            <w:r w:rsidRPr="00A0762A">
              <w:rPr>
                <w:b/>
                <w:bCs/>
                <w:sz w:val="18"/>
                <w:szCs w:val="18"/>
              </w:rPr>
              <w:t>Исполнено за 20</w:t>
            </w:r>
            <w:r>
              <w:rPr>
                <w:b/>
                <w:bCs/>
                <w:sz w:val="18"/>
                <w:szCs w:val="18"/>
              </w:rPr>
              <w:t>2</w:t>
            </w:r>
            <w:r w:rsidR="0098059F">
              <w:rPr>
                <w:b/>
                <w:bCs/>
                <w:sz w:val="18"/>
                <w:szCs w:val="18"/>
              </w:rPr>
              <w:t>2</w:t>
            </w:r>
            <w:r w:rsidRPr="00A0762A">
              <w:rPr>
                <w:b/>
                <w:bCs/>
                <w:sz w:val="18"/>
                <w:szCs w:val="18"/>
              </w:rPr>
              <w:t xml:space="preserve"> год</w:t>
            </w:r>
          </w:p>
        </w:tc>
      </w:tr>
      <w:tr w:rsidR="00056CEC" w:rsidRPr="00E76076" w:rsidTr="00212C84">
        <w:trPr>
          <w:trHeight w:val="257"/>
        </w:trPr>
        <w:tc>
          <w:tcPr>
            <w:tcW w:w="709" w:type="dxa"/>
            <w:vMerge/>
            <w:tcBorders>
              <w:top w:val="single" w:sz="8" w:space="0" w:color="auto"/>
              <w:left w:val="single" w:sz="8" w:space="0" w:color="auto"/>
              <w:bottom w:val="single" w:sz="8" w:space="0" w:color="000000"/>
              <w:right w:val="single" w:sz="4" w:space="0" w:color="auto"/>
            </w:tcBorders>
            <w:shd w:val="clear" w:color="auto" w:fill="auto"/>
            <w:vAlign w:val="bottom"/>
          </w:tcPr>
          <w:p w:rsidR="00056CEC" w:rsidRPr="00A0762A" w:rsidRDefault="00056CEC" w:rsidP="00851355">
            <w:pPr>
              <w:ind w:left="-108"/>
              <w:jc w:val="center"/>
              <w:rPr>
                <w:b/>
                <w:bCs/>
                <w:color w:val="000000"/>
                <w:sz w:val="16"/>
                <w:szCs w:val="16"/>
              </w:rPr>
            </w:pPr>
          </w:p>
        </w:tc>
        <w:tc>
          <w:tcPr>
            <w:tcW w:w="3260" w:type="dxa"/>
            <w:vMerge/>
            <w:tcBorders>
              <w:top w:val="single" w:sz="8" w:space="0" w:color="auto"/>
              <w:left w:val="single" w:sz="4" w:space="0" w:color="auto"/>
              <w:bottom w:val="single" w:sz="8" w:space="0" w:color="000000"/>
              <w:right w:val="nil"/>
            </w:tcBorders>
            <w:shd w:val="clear" w:color="auto" w:fill="auto"/>
            <w:vAlign w:val="bottom"/>
          </w:tcPr>
          <w:p w:rsidR="00056CEC" w:rsidRPr="00A0762A" w:rsidRDefault="00056CEC" w:rsidP="00851355">
            <w:pPr>
              <w:jc w:val="center"/>
              <w:rPr>
                <w:b/>
                <w:bCs/>
                <w:color w:val="000000"/>
                <w:sz w:val="16"/>
                <w:szCs w:val="16"/>
              </w:rPr>
            </w:pPr>
          </w:p>
        </w:tc>
        <w:tc>
          <w:tcPr>
            <w:tcW w:w="1134" w:type="dxa"/>
            <w:vMerge/>
            <w:tcBorders>
              <w:left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276" w:type="dxa"/>
            <w:vMerge/>
            <w:tcBorders>
              <w:left w:val="nil"/>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559" w:type="dxa"/>
            <w:vMerge w:val="restart"/>
            <w:tcBorders>
              <w:top w:val="single" w:sz="4" w:space="0" w:color="auto"/>
              <w:left w:val="single" w:sz="4" w:space="0" w:color="auto"/>
              <w:right w:val="single" w:sz="4" w:space="0" w:color="auto"/>
            </w:tcBorders>
            <w:shd w:val="clear" w:color="auto" w:fill="auto"/>
          </w:tcPr>
          <w:p w:rsidR="00056CEC" w:rsidRDefault="00056CEC" w:rsidP="00851355">
            <w:pPr>
              <w:jc w:val="center"/>
              <w:rPr>
                <w:b/>
                <w:bCs/>
                <w:color w:val="000000"/>
                <w:sz w:val="16"/>
                <w:szCs w:val="16"/>
              </w:rPr>
            </w:pPr>
          </w:p>
          <w:p w:rsidR="007F7383" w:rsidRDefault="007F7383" w:rsidP="00851355">
            <w:pPr>
              <w:jc w:val="center"/>
              <w:rPr>
                <w:b/>
                <w:bCs/>
                <w:color w:val="000000"/>
                <w:sz w:val="16"/>
                <w:szCs w:val="16"/>
              </w:rPr>
            </w:pPr>
          </w:p>
          <w:p w:rsidR="00056CEC" w:rsidRDefault="00056CEC" w:rsidP="00851355">
            <w:pPr>
              <w:jc w:val="center"/>
              <w:rPr>
                <w:b/>
                <w:bCs/>
                <w:color w:val="000000"/>
                <w:sz w:val="16"/>
                <w:szCs w:val="16"/>
              </w:rPr>
            </w:pPr>
            <w:r>
              <w:rPr>
                <w:b/>
                <w:bCs/>
                <w:color w:val="000000"/>
                <w:sz w:val="16"/>
                <w:szCs w:val="16"/>
              </w:rPr>
              <w:t>Сумма</w:t>
            </w:r>
          </w:p>
          <w:p w:rsidR="00056CEC" w:rsidRPr="00A0762A" w:rsidRDefault="0024763D" w:rsidP="00851355">
            <w:pPr>
              <w:jc w:val="center"/>
              <w:rPr>
                <w:b/>
                <w:bCs/>
                <w:color w:val="000000"/>
                <w:sz w:val="16"/>
                <w:szCs w:val="16"/>
              </w:rPr>
            </w:pPr>
            <w:r w:rsidRPr="00F07385">
              <w:rPr>
                <w:rFonts w:eastAsia="Calibri"/>
                <w:b/>
                <w:color w:val="000000"/>
                <w:sz w:val="16"/>
                <w:szCs w:val="16"/>
                <w:lang w:eastAsia="en-US"/>
              </w:rPr>
              <w:t>(ф. 0503117)</w:t>
            </w:r>
          </w:p>
        </w:tc>
        <w:tc>
          <w:tcPr>
            <w:tcW w:w="1654" w:type="dxa"/>
            <w:gridSpan w:val="2"/>
            <w:tcBorders>
              <w:top w:val="single" w:sz="4" w:space="0" w:color="auto"/>
              <w:left w:val="single" w:sz="4" w:space="0" w:color="auto"/>
              <w:bottom w:val="single" w:sz="4" w:space="0" w:color="auto"/>
              <w:right w:val="single" w:sz="8" w:space="0" w:color="auto"/>
            </w:tcBorders>
            <w:shd w:val="clear" w:color="auto" w:fill="auto"/>
          </w:tcPr>
          <w:p w:rsidR="00056CEC" w:rsidRPr="00A0762A" w:rsidRDefault="00056CEC" w:rsidP="00851355">
            <w:pPr>
              <w:jc w:val="center"/>
              <w:rPr>
                <w:b/>
                <w:bCs/>
                <w:sz w:val="16"/>
                <w:szCs w:val="16"/>
              </w:rPr>
            </w:pPr>
            <w:r>
              <w:rPr>
                <w:b/>
                <w:bCs/>
                <w:sz w:val="16"/>
                <w:szCs w:val="16"/>
              </w:rPr>
              <w:t xml:space="preserve">В % </w:t>
            </w:r>
          </w:p>
        </w:tc>
      </w:tr>
      <w:tr w:rsidR="00056CEC" w:rsidRPr="00CF022D" w:rsidTr="00212C84">
        <w:trPr>
          <w:trHeight w:val="426"/>
        </w:trPr>
        <w:tc>
          <w:tcPr>
            <w:tcW w:w="709" w:type="dxa"/>
            <w:vMerge/>
            <w:tcBorders>
              <w:top w:val="single" w:sz="8" w:space="0" w:color="auto"/>
              <w:left w:val="single" w:sz="8" w:space="0" w:color="auto"/>
              <w:bottom w:val="single" w:sz="8" w:space="0" w:color="000000"/>
              <w:right w:val="single" w:sz="4" w:space="0" w:color="auto"/>
            </w:tcBorders>
            <w:shd w:val="clear" w:color="auto" w:fill="auto"/>
            <w:vAlign w:val="center"/>
          </w:tcPr>
          <w:p w:rsidR="00056CEC" w:rsidRPr="00A0762A" w:rsidRDefault="00056CEC" w:rsidP="00851355">
            <w:pPr>
              <w:rPr>
                <w:b/>
                <w:bCs/>
                <w:color w:val="000000"/>
                <w:sz w:val="16"/>
                <w:szCs w:val="16"/>
              </w:rPr>
            </w:pPr>
          </w:p>
        </w:tc>
        <w:tc>
          <w:tcPr>
            <w:tcW w:w="3260" w:type="dxa"/>
            <w:vMerge/>
            <w:tcBorders>
              <w:top w:val="single" w:sz="8" w:space="0" w:color="auto"/>
              <w:left w:val="single" w:sz="4" w:space="0" w:color="auto"/>
              <w:bottom w:val="single" w:sz="8" w:space="0" w:color="000000"/>
              <w:right w:val="nil"/>
            </w:tcBorders>
            <w:shd w:val="clear" w:color="auto" w:fill="auto"/>
            <w:vAlign w:val="center"/>
          </w:tcPr>
          <w:p w:rsidR="00056CEC" w:rsidRPr="00A0762A" w:rsidRDefault="00056CEC" w:rsidP="00851355">
            <w:pPr>
              <w:rPr>
                <w:b/>
                <w:bCs/>
                <w:color w:val="000000"/>
                <w:sz w:val="16"/>
                <w:szCs w:val="16"/>
              </w:rPr>
            </w:pPr>
          </w:p>
        </w:tc>
        <w:tc>
          <w:tcPr>
            <w:tcW w:w="1134" w:type="dxa"/>
            <w:vMerge/>
            <w:tcBorders>
              <w:left w:val="single" w:sz="8" w:space="0" w:color="auto"/>
              <w:bottom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276" w:type="dxa"/>
            <w:vMerge/>
            <w:tcBorders>
              <w:left w:val="single" w:sz="8" w:space="0" w:color="000000"/>
              <w:bottom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559" w:type="dxa"/>
            <w:vMerge/>
            <w:tcBorders>
              <w:left w:val="single" w:sz="8" w:space="0" w:color="000000"/>
              <w:bottom w:val="single" w:sz="8" w:space="0" w:color="000000"/>
              <w:right w:val="single" w:sz="4" w:space="0" w:color="auto"/>
            </w:tcBorders>
            <w:shd w:val="clear" w:color="auto" w:fill="auto"/>
          </w:tcPr>
          <w:p w:rsidR="00056CEC" w:rsidRPr="00A0762A" w:rsidRDefault="00056CEC" w:rsidP="00851355">
            <w:pPr>
              <w:jc w:val="center"/>
              <w:rPr>
                <w:b/>
                <w:bCs/>
                <w:color w:val="000000"/>
                <w:sz w:val="16"/>
                <w:szCs w:val="16"/>
              </w:rPr>
            </w:pPr>
          </w:p>
        </w:tc>
        <w:tc>
          <w:tcPr>
            <w:tcW w:w="709" w:type="dxa"/>
            <w:tcBorders>
              <w:top w:val="single" w:sz="4" w:space="0" w:color="auto"/>
              <w:left w:val="single" w:sz="4" w:space="0" w:color="auto"/>
              <w:bottom w:val="single" w:sz="8" w:space="0" w:color="000000"/>
              <w:right w:val="single" w:sz="4" w:space="0" w:color="auto"/>
            </w:tcBorders>
            <w:shd w:val="clear" w:color="auto" w:fill="auto"/>
          </w:tcPr>
          <w:p w:rsidR="00056CEC" w:rsidRPr="00A0762A" w:rsidRDefault="00056CEC" w:rsidP="0098059F">
            <w:pPr>
              <w:jc w:val="center"/>
              <w:rPr>
                <w:b/>
                <w:bCs/>
                <w:sz w:val="16"/>
                <w:szCs w:val="16"/>
              </w:rPr>
            </w:pPr>
            <w:r>
              <w:rPr>
                <w:b/>
                <w:bCs/>
                <w:sz w:val="16"/>
                <w:szCs w:val="16"/>
              </w:rPr>
              <w:t>к исполнено 20</w:t>
            </w:r>
            <w:r w:rsidR="00634EE6">
              <w:rPr>
                <w:b/>
                <w:bCs/>
                <w:sz w:val="16"/>
                <w:szCs w:val="16"/>
              </w:rPr>
              <w:t>2</w:t>
            </w:r>
            <w:r w:rsidR="0098059F">
              <w:rPr>
                <w:b/>
                <w:bCs/>
                <w:sz w:val="16"/>
                <w:szCs w:val="16"/>
              </w:rPr>
              <w:t>1</w:t>
            </w:r>
            <w:r>
              <w:rPr>
                <w:b/>
                <w:bCs/>
                <w:sz w:val="16"/>
                <w:szCs w:val="16"/>
              </w:rPr>
              <w:t xml:space="preserve"> г.</w:t>
            </w:r>
          </w:p>
        </w:tc>
        <w:tc>
          <w:tcPr>
            <w:tcW w:w="945" w:type="dxa"/>
            <w:tcBorders>
              <w:top w:val="single" w:sz="4" w:space="0" w:color="auto"/>
              <w:left w:val="single" w:sz="4" w:space="0" w:color="auto"/>
              <w:bottom w:val="single" w:sz="8" w:space="0" w:color="000000"/>
              <w:right w:val="single" w:sz="8" w:space="0" w:color="auto"/>
            </w:tcBorders>
            <w:shd w:val="clear" w:color="auto" w:fill="auto"/>
          </w:tcPr>
          <w:p w:rsidR="00056CEC" w:rsidRPr="00A0762A" w:rsidRDefault="00056CEC" w:rsidP="00851355">
            <w:pPr>
              <w:jc w:val="center"/>
              <w:rPr>
                <w:b/>
                <w:bCs/>
                <w:sz w:val="16"/>
                <w:szCs w:val="16"/>
              </w:rPr>
            </w:pPr>
            <w:r>
              <w:rPr>
                <w:b/>
                <w:bCs/>
                <w:sz w:val="16"/>
                <w:szCs w:val="16"/>
              </w:rPr>
              <w:t xml:space="preserve">К уточненному плану </w:t>
            </w:r>
          </w:p>
        </w:tc>
      </w:tr>
      <w:tr w:rsidR="009F3B5E" w:rsidRPr="00CF022D" w:rsidTr="00056CEC">
        <w:trPr>
          <w:trHeight w:val="71"/>
        </w:trPr>
        <w:tc>
          <w:tcPr>
            <w:tcW w:w="709" w:type="dxa"/>
            <w:tcBorders>
              <w:top w:val="nil"/>
              <w:left w:val="single" w:sz="8" w:space="0" w:color="auto"/>
              <w:bottom w:val="single" w:sz="8" w:space="0" w:color="auto"/>
              <w:right w:val="single" w:sz="4" w:space="0" w:color="auto"/>
            </w:tcBorders>
            <w:shd w:val="clear" w:color="auto" w:fill="auto"/>
          </w:tcPr>
          <w:p w:rsidR="009F3B5E" w:rsidRPr="00CF022D" w:rsidRDefault="009F3B5E" w:rsidP="00851355">
            <w:pPr>
              <w:jc w:val="center"/>
              <w:rPr>
                <w:b/>
                <w:bCs/>
                <w:color w:val="000000"/>
                <w:sz w:val="18"/>
                <w:szCs w:val="18"/>
              </w:rPr>
            </w:pPr>
            <w:r w:rsidRPr="00CF022D">
              <w:rPr>
                <w:b/>
                <w:bCs/>
                <w:color w:val="000000"/>
                <w:sz w:val="18"/>
                <w:szCs w:val="18"/>
              </w:rPr>
              <w:t>1</w:t>
            </w:r>
          </w:p>
        </w:tc>
        <w:tc>
          <w:tcPr>
            <w:tcW w:w="3260" w:type="dxa"/>
            <w:tcBorders>
              <w:top w:val="nil"/>
              <w:left w:val="single" w:sz="4" w:space="0" w:color="auto"/>
              <w:bottom w:val="single" w:sz="8" w:space="0" w:color="auto"/>
              <w:right w:val="nil"/>
            </w:tcBorders>
            <w:shd w:val="clear" w:color="auto" w:fill="auto"/>
          </w:tcPr>
          <w:p w:rsidR="009F3B5E" w:rsidRPr="00CF022D" w:rsidRDefault="009F3B5E" w:rsidP="00851355">
            <w:pPr>
              <w:jc w:val="center"/>
              <w:rPr>
                <w:b/>
                <w:bCs/>
                <w:color w:val="000000"/>
                <w:sz w:val="18"/>
                <w:szCs w:val="18"/>
              </w:rPr>
            </w:pPr>
            <w:r>
              <w:rPr>
                <w:b/>
                <w:bCs/>
                <w:color w:val="000000"/>
                <w:sz w:val="18"/>
                <w:szCs w:val="18"/>
              </w:rPr>
              <w:t>2</w:t>
            </w:r>
          </w:p>
        </w:tc>
        <w:tc>
          <w:tcPr>
            <w:tcW w:w="1134" w:type="dxa"/>
            <w:tcBorders>
              <w:top w:val="nil"/>
              <w:left w:val="single" w:sz="8" w:space="0" w:color="auto"/>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3</w:t>
            </w:r>
          </w:p>
        </w:tc>
        <w:tc>
          <w:tcPr>
            <w:tcW w:w="1276" w:type="dxa"/>
            <w:tcBorders>
              <w:top w:val="nil"/>
              <w:left w:val="nil"/>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4</w:t>
            </w:r>
          </w:p>
        </w:tc>
        <w:tc>
          <w:tcPr>
            <w:tcW w:w="1559" w:type="dxa"/>
            <w:tcBorders>
              <w:top w:val="nil"/>
              <w:left w:val="single" w:sz="4" w:space="0" w:color="auto"/>
              <w:bottom w:val="single" w:sz="8" w:space="0" w:color="auto"/>
              <w:right w:val="single" w:sz="4" w:space="0" w:color="auto"/>
            </w:tcBorders>
          </w:tcPr>
          <w:p w:rsidR="009F3B5E" w:rsidRDefault="009F3B5E" w:rsidP="00851355">
            <w:pPr>
              <w:jc w:val="center"/>
              <w:rPr>
                <w:b/>
                <w:bCs/>
                <w:color w:val="000000"/>
                <w:sz w:val="18"/>
                <w:szCs w:val="18"/>
              </w:rPr>
            </w:pPr>
            <w:r>
              <w:rPr>
                <w:b/>
                <w:bCs/>
                <w:color w:val="000000"/>
                <w:sz w:val="18"/>
                <w:szCs w:val="18"/>
              </w:rPr>
              <w:t>5</w:t>
            </w:r>
          </w:p>
        </w:tc>
        <w:tc>
          <w:tcPr>
            <w:tcW w:w="709" w:type="dxa"/>
            <w:tcBorders>
              <w:top w:val="nil"/>
              <w:left w:val="single" w:sz="4" w:space="0" w:color="auto"/>
              <w:bottom w:val="single" w:sz="8" w:space="0" w:color="auto"/>
              <w:right w:val="single" w:sz="4"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6</w:t>
            </w:r>
          </w:p>
        </w:tc>
        <w:tc>
          <w:tcPr>
            <w:tcW w:w="945" w:type="dxa"/>
            <w:tcBorders>
              <w:top w:val="nil"/>
              <w:left w:val="single" w:sz="4" w:space="0" w:color="auto"/>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7</w:t>
            </w:r>
          </w:p>
        </w:tc>
      </w:tr>
      <w:tr w:rsidR="0098059F" w:rsidRPr="00CF022D" w:rsidTr="00056CEC">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98059F" w:rsidRPr="00F25FAA" w:rsidRDefault="0098059F" w:rsidP="00851355">
            <w:pPr>
              <w:jc w:val="both"/>
              <w:rPr>
                <w:b/>
                <w:bCs/>
                <w:sz w:val="18"/>
                <w:szCs w:val="18"/>
              </w:rPr>
            </w:pPr>
            <w:r w:rsidRPr="00F25FAA">
              <w:rPr>
                <w:b/>
                <w:bCs/>
                <w:sz w:val="18"/>
                <w:szCs w:val="18"/>
              </w:rPr>
              <w:t>01</w:t>
            </w:r>
          </w:p>
        </w:tc>
        <w:tc>
          <w:tcPr>
            <w:tcW w:w="3260" w:type="dxa"/>
            <w:tcBorders>
              <w:top w:val="nil"/>
              <w:left w:val="single" w:sz="4" w:space="0" w:color="auto"/>
              <w:bottom w:val="single" w:sz="4" w:space="0" w:color="auto"/>
              <w:right w:val="nil"/>
            </w:tcBorders>
            <w:shd w:val="clear" w:color="auto" w:fill="auto"/>
          </w:tcPr>
          <w:p w:rsidR="0098059F" w:rsidRPr="00F25FAA" w:rsidRDefault="0098059F" w:rsidP="00056CEC">
            <w:pPr>
              <w:jc w:val="center"/>
              <w:rPr>
                <w:b/>
                <w:color w:val="000000"/>
                <w:sz w:val="18"/>
                <w:szCs w:val="18"/>
              </w:rPr>
            </w:pPr>
            <w:r w:rsidRPr="00F25FAA">
              <w:rPr>
                <w:b/>
                <w:color w:val="000000"/>
                <w:sz w:val="18"/>
                <w:szCs w:val="18"/>
              </w:rPr>
              <w:t>Общегосударственные вопросы</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8059F" w:rsidRPr="00F25FAA" w:rsidRDefault="0098059F" w:rsidP="00B26BD3">
            <w:pPr>
              <w:jc w:val="center"/>
              <w:rPr>
                <w:b/>
                <w:color w:val="000000"/>
                <w:sz w:val="18"/>
                <w:szCs w:val="18"/>
              </w:rPr>
            </w:pPr>
            <w:r>
              <w:rPr>
                <w:b/>
                <w:color w:val="000000"/>
                <w:sz w:val="18"/>
                <w:szCs w:val="18"/>
              </w:rPr>
              <w:t>65 407,8</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8059F" w:rsidRPr="00F25FAA" w:rsidRDefault="0098059F" w:rsidP="00B44E35">
            <w:pPr>
              <w:jc w:val="center"/>
              <w:rPr>
                <w:rFonts w:eastAsia="Arial Unicode MS"/>
                <w:b/>
                <w:sz w:val="18"/>
                <w:szCs w:val="18"/>
              </w:rPr>
            </w:pPr>
            <w:r>
              <w:rPr>
                <w:rFonts w:eastAsia="Arial Unicode MS"/>
                <w:b/>
                <w:sz w:val="18"/>
                <w:szCs w:val="18"/>
              </w:rPr>
              <w:t>56 964,3</w:t>
            </w:r>
          </w:p>
        </w:tc>
        <w:tc>
          <w:tcPr>
            <w:tcW w:w="1559" w:type="dxa"/>
            <w:tcBorders>
              <w:top w:val="nil"/>
              <w:left w:val="single" w:sz="4" w:space="0" w:color="auto"/>
              <w:bottom w:val="single" w:sz="4" w:space="0" w:color="auto"/>
              <w:right w:val="single" w:sz="4" w:space="0" w:color="auto"/>
            </w:tcBorders>
            <w:vAlign w:val="center"/>
          </w:tcPr>
          <w:p w:rsidR="0098059F" w:rsidRPr="00F25FAA" w:rsidRDefault="0098059F" w:rsidP="00056CEC">
            <w:pPr>
              <w:jc w:val="center"/>
              <w:rPr>
                <w:b/>
                <w:color w:val="000000"/>
                <w:sz w:val="18"/>
                <w:szCs w:val="18"/>
              </w:rPr>
            </w:pPr>
            <w:r>
              <w:rPr>
                <w:b/>
                <w:color w:val="000000"/>
                <w:sz w:val="18"/>
                <w:szCs w:val="18"/>
              </w:rPr>
              <w:t>55 166,4</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8059F" w:rsidRPr="0046632E" w:rsidRDefault="00607D1B" w:rsidP="00607D1B">
            <w:pPr>
              <w:jc w:val="center"/>
              <w:rPr>
                <w:b/>
                <w:color w:val="000000"/>
                <w:sz w:val="18"/>
                <w:szCs w:val="18"/>
              </w:rPr>
            </w:pPr>
            <w:r>
              <w:rPr>
                <w:b/>
                <w:color w:val="000000"/>
                <w:sz w:val="18"/>
                <w:szCs w:val="18"/>
              </w:rPr>
              <w:t>84,0</w:t>
            </w:r>
          </w:p>
        </w:tc>
        <w:tc>
          <w:tcPr>
            <w:tcW w:w="945" w:type="dxa"/>
            <w:tcBorders>
              <w:top w:val="nil"/>
              <w:left w:val="single" w:sz="4" w:space="0" w:color="auto"/>
              <w:bottom w:val="single" w:sz="4" w:space="0" w:color="auto"/>
              <w:right w:val="single" w:sz="8" w:space="0" w:color="auto"/>
            </w:tcBorders>
            <w:shd w:val="clear" w:color="auto" w:fill="auto"/>
            <w:vAlign w:val="center"/>
          </w:tcPr>
          <w:p w:rsidR="0098059F" w:rsidRPr="0046632E" w:rsidRDefault="00607D1B" w:rsidP="00056CEC">
            <w:pPr>
              <w:jc w:val="center"/>
              <w:rPr>
                <w:b/>
                <w:color w:val="000000"/>
                <w:sz w:val="18"/>
                <w:szCs w:val="18"/>
              </w:rPr>
            </w:pPr>
            <w:r>
              <w:rPr>
                <w:b/>
                <w:color w:val="000000"/>
                <w:sz w:val="18"/>
                <w:szCs w:val="18"/>
              </w:rPr>
              <w:t>97,0</w:t>
            </w:r>
          </w:p>
        </w:tc>
      </w:tr>
      <w:tr w:rsidR="0098059F" w:rsidRPr="00CF022D" w:rsidTr="00056CEC">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98059F" w:rsidRPr="001E0E36" w:rsidRDefault="0098059F" w:rsidP="00851355">
            <w:pPr>
              <w:jc w:val="both"/>
              <w:rPr>
                <w:bCs/>
                <w:sz w:val="18"/>
                <w:szCs w:val="18"/>
              </w:rPr>
            </w:pPr>
            <w:r w:rsidRPr="001E0E36">
              <w:rPr>
                <w:bCs/>
                <w:sz w:val="18"/>
                <w:szCs w:val="18"/>
              </w:rPr>
              <w:t>0102</w:t>
            </w:r>
          </w:p>
        </w:tc>
        <w:tc>
          <w:tcPr>
            <w:tcW w:w="3260" w:type="dxa"/>
            <w:tcBorders>
              <w:top w:val="nil"/>
              <w:left w:val="single" w:sz="4" w:space="0" w:color="auto"/>
              <w:bottom w:val="single" w:sz="4" w:space="0" w:color="auto"/>
              <w:right w:val="nil"/>
            </w:tcBorders>
            <w:shd w:val="clear" w:color="auto" w:fill="auto"/>
            <w:vAlign w:val="bottom"/>
          </w:tcPr>
          <w:p w:rsidR="0098059F" w:rsidRPr="001E0E36" w:rsidRDefault="0098059F" w:rsidP="00851355">
            <w:pPr>
              <w:rPr>
                <w:color w:val="000000"/>
                <w:sz w:val="18"/>
                <w:szCs w:val="18"/>
              </w:rPr>
            </w:pPr>
            <w:r w:rsidRPr="001E0E36">
              <w:rPr>
                <w:color w:val="000000"/>
                <w:sz w:val="18"/>
                <w:szCs w:val="18"/>
              </w:rPr>
              <w:t>Функционирование высшего должностного лица субъекта РФ и муниципального образования</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8059F" w:rsidRPr="009A6BAC" w:rsidRDefault="0098059F" w:rsidP="00B26BD3">
            <w:pPr>
              <w:jc w:val="center"/>
              <w:rPr>
                <w:color w:val="000000"/>
                <w:sz w:val="18"/>
                <w:szCs w:val="18"/>
              </w:rPr>
            </w:pPr>
            <w:r>
              <w:rPr>
                <w:color w:val="000000"/>
                <w:sz w:val="18"/>
                <w:szCs w:val="18"/>
              </w:rPr>
              <w:t>1 355,0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8059F" w:rsidRPr="001E0E36" w:rsidRDefault="0098059F" w:rsidP="00056CEC">
            <w:pPr>
              <w:jc w:val="center"/>
              <w:rPr>
                <w:rFonts w:eastAsia="Arial Unicode MS"/>
                <w:sz w:val="18"/>
                <w:szCs w:val="18"/>
              </w:rPr>
            </w:pPr>
            <w:r>
              <w:rPr>
                <w:rFonts w:eastAsia="Arial Unicode MS"/>
                <w:sz w:val="18"/>
                <w:szCs w:val="18"/>
              </w:rPr>
              <w:t>2 281,6</w:t>
            </w:r>
          </w:p>
        </w:tc>
        <w:tc>
          <w:tcPr>
            <w:tcW w:w="1559" w:type="dxa"/>
            <w:tcBorders>
              <w:top w:val="nil"/>
              <w:left w:val="single" w:sz="4" w:space="0" w:color="auto"/>
              <w:bottom w:val="single" w:sz="4" w:space="0" w:color="auto"/>
              <w:right w:val="single" w:sz="4" w:space="0" w:color="auto"/>
            </w:tcBorders>
            <w:vAlign w:val="center"/>
          </w:tcPr>
          <w:p w:rsidR="0098059F" w:rsidRPr="009A6BAC" w:rsidRDefault="0098059F" w:rsidP="00056CEC">
            <w:pPr>
              <w:jc w:val="center"/>
              <w:rPr>
                <w:color w:val="000000"/>
                <w:sz w:val="18"/>
                <w:szCs w:val="18"/>
              </w:rPr>
            </w:pPr>
            <w:r>
              <w:rPr>
                <w:color w:val="000000"/>
                <w:sz w:val="18"/>
                <w:szCs w:val="18"/>
              </w:rPr>
              <w:t>2 228,9</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8059F" w:rsidRPr="0046632E" w:rsidRDefault="00607D1B" w:rsidP="00851355">
            <w:pPr>
              <w:jc w:val="center"/>
              <w:rPr>
                <w:color w:val="000000"/>
                <w:sz w:val="18"/>
                <w:szCs w:val="18"/>
              </w:rPr>
            </w:pPr>
            <w:r>
              <w:rPr>
                <w:color w:val="000000"/>
                <w:sz w:val="18"/>
                <w:szCs w:val="18"/>
              </w:rPr>
              <w:t>164,0</w:t>
            </w:r>
          </w:p>
        </w:tc>
        <w:tc>
          <w:tcPr>
            <w:tcW w:w="945" w:type="dxa"/>
            <w:tcBorders>
              <w:top w:val="nil"/>
              <w:left w:val="single" w:sz="4" w:space="0" w:color="auto"/>
              <w:bottom w:val="single" w:sz="4" w:space="0" w:color="auto"/>
              <w:right w:val="single" w:sz="8" w:space="0" w:color="auto"/>
            </w:tcBorders>
            <w:shd w:val="clear" w:color="auto" w:fill="auto"/>
            <w:vAlign w:val="center"/>
          </w:tcPr>
          <w:p w:rsidR="0098059F" w:rsidRPr="0046632E" w:rsidRDefault="00607D1B" w:rsidP="00851355">
            <w:pPr>
              <w:jc w:val="center"/>
              <w:rPr>
                <w:color w:val="000000"/>
                <w:sz w:val="18"/>
                <w:szCs w:val="18"/>
              </w:rPr>
            </w:pPr>
            <w:r>
              <w:rPr>
                <w:color w:val="000000"/>
                <w:sz w:val="18"/>
                <w:szCs w:val="18"/>
              </w:rPr>
              <w:t>98,0</w:t>
            </w:r>
          </w:p>
        </w:tc>
      </w:tr>
      <w:tr w:rsidR="0098059F" w:rsidRPr="00CF022D" w:rsidTr="00056CEC">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98059F" w:rsidRPr="00F25FAA" w:rsidRDefault="0098059F" w:rsidP="00851355">
            <w:pPr>
              <w:jc w:val="both"/>
              <w:rPr>
                <w:bCs/>
                <w:sz w:val="18"/>
                <w:szCs w:val="18"/>
              </w:rPr>
            </w:pPr>
            <w:r w:rsidRPr="00F25FAA">
              <w:rPr>
                <w:bCs/>
                <w:sz w:val="18"/>
                <w:szCs w:val="18"/>
              </w:rPr>
              <w:t>0103</w:t>
            </w:r>
          </w:p>
        </w:tc>
        <w:tc>
          <w:tcPr>
            <w:tcW w:w="3260" w:type="dxa"/>
            <w:tcBorders>
              <w:top w:val="nil"/>
              <w:left w:val="single" w:sz="4" w:space="0" w:color="auto"/>
              <w:bottom w:val="single" w:sz="4" w:space="0" w:color="auto"/>
              <w:right w:val="nil"/>
            </w:tcBorders>
            <w:shd w:val="clear" w:color="auto" w:fill="auto"/>
            <w:vAlign w:val="bottom"/>
          </w:tcPr>
          <w:p w:rsidR="0098059F" w:rsidRPr="00F25FAA" w:rsidRDefault="0098059F" w:rsidP="00851355">
            <w:pPr>
              <w:jc w:val="both"/>
              <w:rPr>
                <w:b/>
                <w:color w:val="000000"/>
                <w:sz w:val="18"/>
                <w:szCs w:val="18"/>
              </w:rPr>
            </w:pPr>
            <w:r w:rsidRPr="00F25FAA">
              <w:rPr>
                <w:color w:val="000000"/>
                <w:sz w:val="18"/>
                <w:szCs w:val="18"/>
              </w:rPr>
              <w:t>Функционирование законодательных (представительных) органов власти и представительных органов муниципальных образований</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8059F" w:rsidRPr="009A6BAC" w:rsidRDefault="0098059F" w:rsidP="00B26BD3">
            <w:pPr>
              <w:jc w:val="center"/>
              <w:rPr>
                <w:color w:val="000000"/>
                <w:sz w:val="18"/>
                <w:szCs w:val="18"/>
              </w:rPr>
            </w:pPr>
            <w:r>
              <w:rPr>
                <w:color w:val="000000"/>
                <w:sz w:val="18"/>
                <w:szCs w:val="18"/>
              </w:rPr>
              <w:t>32,2</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8059F" w:rsidRPr="001E0E36" w:rsidRDefault="0098059F" w:rsidP="00851355">
            <w:pPr>
              <w:jc w:val="center"/>
              <w:rPr>
                <w:rFonts w:eastAsia="Arial Unicode MS"/>
                <w:sz w:val="18"/>
                <w:szCs w:val="18"/>
              </w:rPr>
            </w:pPr>
            <w:r>
              <w:rPr>
                <w:rFonts w:eastAsia="Arial Unicode MS"/>
                <w:sz w:val="18"/>
                <w:szCs w:val="18"/>
              </w:rPr>
              <w:t>34,5</w:t>
            </w:r>
          </w:p>
        </w:tc>
        <w:tc>
          <w:tcPr>
            <w:tcW w:w="1559" w:type="dxa"/>
            <w:tcBorders>
              <w:top w:val="nil"/>
              <w:left w:val="single" w:sz="4" w:space="0" w:color="auto"/>
              <w:bottom w:val="single" w:sz="4" w:space="0" w:color="auto"/>
              <w:right w:val="single" w:sz="4" w:space="0" w:color="auto"/>
            </w:tcBorders>
            <w:vAlign w:val="center"/>
          </w:tcPr>
          <w:p w:rsidR="0098059F" w:rsidRPr="009A6BAC" w:rsidRDefault="0098059F" w:rsidP="00851355">
            <w:pPr>
              <w:jc w:val="center"/>
              <w:rPr>
                <w:color w:val="000000"/>
                <w:sz w:val="18"/>
                <w:szCs w:val="18"/>
              </w:rPr>
            </w:pPr>
            <w:r>
              <w:rPr>
                <w:color w:val="000000"/>
                <w:sz w:val="18"/>
                <w:szCs w:val="18"/>
              </w:rPr>
              <w:t>23,4</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8059F" w:rsidRPr="0046632E" w:rsidRDefault="00607D1B" w:rsidP="00851355">
            <w:pPr>
              <w:jc w:val="center"/>
              <w:rPr>
                <w:color w:val="000000"/>
                <w:sz w:val="18"/>
                <w:szCs w:val="18"/>
              </w:rPr>
            </w:pPr>
            <w:r>
              <w:rPr>
                <w:color w:val="000000"/>
                <w:sz w:val="18"/>
                <w:szCs w:val="18"/>
              </w:rPr>
              <w:t>73,0</w:t>
            </w:r>
          </w:p>
        </w:tc>
        <w:tc>
          <w:tcPr>
            <w:tcW w:w="945" w:type="dxa"/>
            <w:tcBorders>
              <w:top w:val="nil"/>
              <w:left w:val="single" w:sz="4" w:space="0" w:color="auto"/>
              <w:bottom w:val="single" w:sz="4" w:space="0" w:color="auto"/>
              <w:right w:val="single" w:sz="8" w:space="0" w:color="auto"/>
            </w:tcBorders>
            <w:shd w:val="clear" w:color="auto" w:fill="auto"/>
            <w:vAlign w:val="center"/>
          </w:tcPr>
          <w:p w:rsidR="0098059F" w:rsidRPr="0046632E" w:rsidRDefault="00607D1B" w:rsidP="00851355">
            <w:pPr>
              <w:jc w:val="center"/>
              <w:rPr>
                <w:color w:val="000000"/>
                <w:sz w:val="18"/>
                <w:szCs w:val="18"/>
              </w:rPr>
            </w:pPr>
            <w:r>
              <w:rPr>
                <w:color w:val="000000"/>
                <w:sz w:val="18"/>
                <w:szCs w:val="18"/>
              </w:rPr>
              <w:t>68,0</w:t>
            </w:r>
          </w:p>
        </w:tc>
      </w:tr>
      <w:tr w:rsidR="0098059F" w:rsidRPr="00CF022D" w:rsidTr="00056CEC">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98059F" w:rsidRPr="00F25FAA" w:rsidRDefault="0098059F" w:rsidP="00851355">
            <w:pPr>
              <w:jc w:val="both"/>
              <w:rPr>
                <w:bCs/>
                <w:sz w:val="18"/>
                <w:szCs w:val="18"/>
              </w:rPr>
            </w:pPr>
            <w:r w:rsidRPr="00F25FAA">
              <w:rPr>
                <w:bCs/>
                <w:sz w:val="18"/>
                <w:szCs w:val="18"/>
              </w:rPr>
              <w:t>0104</w:t>
            </w:r>
          </w:p>
        </w:tc>
        <w:tc>
          <w:tcPr>
            <w:tcW w:w="3260" w:type="dxa"/>
            <w:tcBorders>
              <w:top w:val="nil"/>
              <w:left w:val="single" w:sz="4" w:space="0" w:color="auto"/>
              <w:bottom w:val="single" w:sz="4" w:space="0" w:color="auto"/>
              <w:right w:val="nil"/>
            </w:tcBorders>
            <w:shd w:val="clear" w:color="auto" w:fill="auto"/>
            <w:vAlign w:val="bottom"/>
          </w:tcPr>
          <w:p w:rsidR="0098059F" w:rsidRPr="00F25FAA" w:rsidRDefault="0098059F" w:rsidP="00851355">
            <w:pPr>
              <w:jc w:val="both"/>
              <w:rPr>
                <w:color w:val="000000"/>
                <w:sz w:val="18"/>
                <w:szCs w:val="18"/>
              </w:rPr>
            </w:pPr>
            <w:r w:rsidRPr="00F25FAA">
              <w:rPr>
                <w:color w:val="000000"/>
                <w:sz w:val="18"/>
                <w:szCs w:val="18"/>
              </w:rPr>
              <w:t>Функционирование правительства РФ, высших исполнительных органов государственной власти субъектов РФ, местных администраций</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8059F" w:rsidRPr="009A6BAC" w:rsidRDefault="0098059F" w:rsidP="00B26BD3">
            <w:pPr>
              <w:jc w:val="center"/>
              <w:rPr>
                <w:color w:val="000000"/>
                <w:sz w:val="18"/>
                <w:szCs w:val="18"/>
              </w:rPr>
            </w:pPr>
            <w:r>
              <w:rPr>
                <w:color w:val="000000"/>
                <w:sz w:val="18"/>
                <w:szCs w:val="18"/>
              </w:rPr>
              <w:t>21 479,8</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8059F" w:rsidRPr="001E0E36" w:rsidRDefault="0098059F" w:rsidP="00056CEC">
            <w:pPr>
              <w:jc w:val="center"/>
              <w:rPr>
                <w:rFonts w:eastAsia="Arial Unicode MS"/>
                <w:sz w:val="18"/>
                <w:szCs w:val="18"/>
              </w:rPr>
            </w:pPr>
            <w:r>
              <w:rPr>
                <w:rFonts w:eastAsia="Arial Unicode MS"/>
                <w:sz w:val="18"/>
                <w:szCs w:val="18"/>
              </w:rPr>
              <w:t>23 373,1</w:t>
            </w:r>
          </w:p>
        </w:tc>
        <w:tc>
          <w:tcPr>
            <w:tcW w:w="1559" w:type="dxa"/>
            <w:tcBorders>
              <w:top w:val="nil"/>
              <w:left w:val="single" w:sz="4" w:space="0" w:color="auto"/>
              <w:bottom w:val="single" w:sz="4" w:space="0" w:color="auto"/>
              <w:right w:val="single" w:sz="4" w:space="0" w:color="auto"/>
            </w:tcBorders>
            <w:vAlign w:val="center"/>
          </w:tcPr>
          <w:p w:rsidR="0098059F" w:rsidRPr="009A6BAC" w:rsidRDefault="0098059F" w:rsidP="00AB254F">
            <w:pPr>
              <w:jc w:val="center"/>
              <w:rPr>
                <w:color w:val="000000"/>
                <w:sz w:val="18"/>
                <w:szCs w:val="18"/>
              </w:rPr>
            </w:pPr>
            <w:r>
              <w:rPr>
                <w:color w:val="000000"/>
                <w:sz w:val="18"/>
                <w:szCs w:val="18"/>
              </w:rPr>
              <w:t>22 891,1</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8059F" w:rsidRPr="0046632E" w:rsidRDefault="00607D1B" w:rsidP="00851355">
            <w:pPr>
              <w:jc w:val="center"/>
              <w:rPr>
                <w:color w:val="000000"/>
                <w:sz w:val="18"/>
                <w:szCs w:val="18"/>
              </w:rPr>
            </w:pPr>
            <w:r>
              <w:rPr>
                <w:color w:val="000000"/>
                <w:sz w:val="18"/>
                <w:szCs w:val="18"/>
              </w:rPr>
              <w:t>107,0</w:t>
            </w:r>
          </w:p>
        </w:tc>
        <w:tc>
          <w:tcPr>
            <w:tcW w:w="945" w:type="dxa"/>
            <w:tcBorders>
              <w:top w:val="nil"/>
              <w:left w:val="single" w:sz="4" w:space="0" w:color="auto"/>
              <w:bottom w:val="single" w:sz="4" w:space="0" w:color="auto"/>
              <w:right w:val="single" w:sz="8" w:space="0" w:color="auto"/>
            </w:tcBorders>
            <w:shd w:val="clear" w:color="auto" w:fill="auto"/>
            <w:vAlign w:val="center"/>
          </w:tcPr>
          <w:p w:rsidR="0098059F" w:rsidRPr="0046632E" w:rsidRDefault="00607D1B" w:rsidP="00851355">
            <w:pPr>
              <w:jc w:val="center"/>
              <w:rPr>
                <w:color w:val="000000"/>
                <w:sz w:val="18"/>
                <w:szCs w:val="18"/>
              </w:rPr>
            </w:pPr>
            <w:r>
              <w:rPr>
                <w:color w:val="000000"/>
                <w:sz w:val="18"/>
                <w:szCs w:val="18"/>
              </w:rPr>
              <w:t>98,0</w:t>
            </w:r>
          </w:p>
        </w:tc>
      </w:tr>
      <w:tr w:rsidR="0098059F" w:rsidRPr="00CF022D" w:rsidTr="00056CEC">
        <w:trPr>
          <w:trHeight w:val="30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98059F" w:rsidRPr="00F25FAA" w:rsidRDefault="0098059F" w:rsidP="00851355">
            <w:pPr>
              <w:jc w:val="both"/>
              <w:rPr>
                <w:bCs/>
                <w:sz w:val="18"/>
                <w:szCs w:val="18"/>
              </w:rPr>
            </w:pPr>
            <w:r w:rsidRPr="00F25FAA">
              <w:rPr>
                <w:bCs/>
                <w:sz w:val="18"/>
                <w:szCs w:val="18"/>
              </w:rPr>
              <w:t>0105</w:t>
            </w:r>
          </w:p>
        </w:tc>
        <w:tc>
          <w:tcPr>
            <w:tcW w:w="3260" w:type="dxa"/>
            <w:tcBorders>
              <w:top w:val="nil"/>
              <w:left w:val="single" w:sz="4" w:space="0" w:color="auto"/>
              <w:bottom w:val="single" w:sz="4" w:space="0" w:color="auto"/>
              <w:right w:val="nil"/>
            </w:tcBorders>
            <w:shd w:val="clear" w:color="auto" w:fill="auto"/>
          </w:tcPr>
          <w:p w:rsidR="0098059F" w:rsidRPr="00F25FAA" w:rsidRDefault="0098059F" w:rsidP="00056CEC">
            <w:pPr>
              <w:rPr>
                <w:color w:val="000000"/>
                <w:sz w:val="18"/>
                <w:szCs w:val="18"/>
              </w:rPr>
            </w:pPr>
            <w:r w:rsidRPr="00F25FAA">
              <w:rPr>
                <w:color w:val="000000"/>
                <w:sz w:val="18"/>
                <w:szCs w:val="18"/>
              </w:rPr>
              <w:t>Судебная система</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8059F" w:rsidRPr="009A6BAC" w:rsidRDefault="0098059F" w:rsidP="00B26BD3">
            <w:pPr>
              <w:jc w:val="center"/>
              <w:rPr>
                <w:color w:val="000000"/>
                <w:sz w:val="18"/>
                <w:szCs w:val="18"/>
              </w:rPr>
            </w:pPr>
            <w:r>
              <w:rPr>
                <w:color w:val="000000"/>
                <w:sz w:val="18"/>
                <w:szCs w:val="18"/>
              </w:rPr>
              <w:t>0,0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8059F" w:rsidRPr="001E0E36" w:rsidRDefault="0098059F" w:rsidP="00851355">
            <w:pPr>
              <w:jc w:val="center"/>
              <w:rPr>
                <w:rFonts w:eastAsia="Arial Unicode MS"/>
                <w:sz w:val="18"/>
                <w:szCs w:val="18"/>
              </w:rPr>
            </w:pPr>
            <w:r>
              <w:rPr>
                <w:rFonts w:eastAsia="Arial Unicode MS"/>
                <w:sz w:val="18"/>
                <w:szCs w:val="18"/>
              </w:rPr>
              <w:t>52,4</w:t>
            </w:r>
          </w:p>
        </w:tc>
        <w:tc>
          <w:tcPr>
            <w:tcW w:w="1559" w:type="dxa"/>
            <w:tcBorders>
              <w:top w:val="nil"/>
              <w:left w:val="single" w:sz="4" w:space="0" w:color="auto"/>
              <w:bottom w:val="single" w:sz="4" w:space="0" w:color="auto"/>
              <w:right w:val="single" w:sz="4" w:space="0" w:color="auto"/>
            </w:tcBorders>
            <w:vAlign w:val="center"/>
          </w:tcPr>
          <w:p w:rsidR="0098059F" w:rsidRPr="009A6BAC" w:rsidRDefault="0098059F" w:rsidP="00851355">
            <w:pPr>
              <w:jc w:val="center"/>
              <w:rPr>
                <w:color w:val="000000"/>
                <w:sz w:val="18"/>
                <w:szCs w:val="18"/>
              </w:rPr>
            </w:pPr>
            <w:r>
              <w:rPr>
                <w:color w:val="000000"/>
                <w:sz w:val="18"/>
                <w:szCs w:val="18"/>
              </w:rPr>
              <w:t>52,4</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8059F" w:rsidRPr="0046632E" w:rsidRDefault="00607D1B" w:rsidP="00851355">
            <w:pPr>
              <w:jc w:val="center"/>
              <w:rPr>
                <w:color w:val="000000"/>
                <w:sz w:val="18"/>
                <w:szCs w:val="18"/>
              </w:rPr>
            </w:pPr>
            <w:r>
              <w:rPr>
                <w:color w:val="000000"/>
                <w:sz w:val="18"/>
                <w:szCs w:val="18"/>
              </w:rPr>
              <w:t>0,0</w:t>
            </w:r>
          </w:p>
        </w:tc>
        <w:tc>
          <w:tcPr>
            <w:tcW w:w="945" w:type="dxa"/>
            <w:tcBorders>
              <w:top w:val="nil"/>
              <w:left w:val="single" w:sz="4" w:space="0" w:color="auto"/>
              <w:bottom w:val="single" w:sz="4" w:space="0" w:color="auto"/>
              <w:right w:val="single" w:sz="8" w:space="0" w:color="auto"/>
            </w:tcBorders>
            <w:shd w:val="clear" w:color="auto" w:fill="auto"/>
            <w:vAlign w:val="center"/>
          </w:tcPr>
          <w:p w:rsidR="0098059F" w:rsidRPr="0046632E" w:rsidRDefault="00607D1B" w:rsidP="00851355">
            <w:pPr>
              <w:jc w:val="center"/>
              <w:rPr>
                <w:color w:val="000000"/>
                <w:sz w:val="18"/>
                <w:szCs w:val="18"/>
              </w:rPr>
            </w:pPr>
            <w:r>
              <w:rPr>
                <w:color w:val="000000"/>
                <w:sz w:val="18"/>
                <w:szCs w:val="18"/>
              </w:rPr>
              <w:t>100,0</w:t>
            </w:r>
          </w:p>
        </w:tc>
      </w:tr>
      <w:tr w:rsidR="0098059F" w:rsidRPr="00CF022D" w:rsidTr="00056CEC">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98059F" w:rsidRPr="00F25FAA" w:rsidRDefault="0098059F" w:rsidP="00851355">
            <w:pPr>
              <w:jc w:val="both"/>
              <w:rPr>
                <w:bCs/>
                <w:sz w:val="18"/>
                <w:szCs w:val="18"/>
              </w:rPr>
            </w:pPr>
            <w:r w:rsidRPr="00F25FAA">
              <w:rPr>
                <w:bCs/>
                <w:sz w:val="18"/>
                <w:szCs w:val="18"/>
              </w:rPr>
              <w:t>0106</w:t>
            </w:r>
          </w:p>
        </w:tc>
        <w:tc>
          <w:tcPr>
            <w:tcW w:w="3260" w:type="dxa"/>
            <w:tcBorders>
              <w:top w:val="nil"/>
              <w:left w:val="single" w:sz="4" w:space="0" w:color="auto"/>
              <w:bottom w:val="single" w:sz="4" w:space="0" w:color="auto"/>
              <w:right w:val="nil"/>
            </w:tcBorders>
            <w:shd w:val="clear" w:color="auto" w:fill="auto"/>
            <w:vAlign w:val="bottom"/>
          </w:tcPr>
          <w:p w:rsidR="0098059F" w:rsidRPr="00F25FAA" w:rsidRDefault="0098059F" w:rsidP="00851355">
            <w:pPr>
              <w:jc w:val="both"/>
              <w:rPr>
                <w:color w:val="000000"/>
                <w:sz w:val="18"/>
                <w:szCs w:val="18"/>
              </w:rPr>
            </w:pPr>
            <w:r w:rsidRPr="00F25FAA">
              <w:rPr>
                <w:color w:val="000000"/>
                <w:sz w:val="18"/>
                <w:szCs w:val="18"/>
              </w:rPr>
              <w:t>Обеспечение деятельности финансовых, налоговых и таможенных органов и органов финансового контроля</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8059F" w:rsidRPr="009A6BAC" w:rsidRDefault="0098059F" w:rsidP="00B26BD3">
            <w:pPr>
              <w:jc w:val="center"/>
              <w:rPr>
                <w:color w:val="000000"/>
                <w:sz w:val="18"/>
                <w:szCs w:val="18"/>
              </w:rPr>
            </w:pPr>
            <w:r>
              <w:rPr>
                <w:color w:val="000000"/>
                <w:sz w:val="18"/>
                <w:szCs w:val="18"/>
              </w:rPr>
              <w:t>6 284,6</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8059F" w:rsidRPr="001E0E36" w:rsidRDefault="0098059F" w:rsidP="00851355">
            <w:pPr>
              <w:jc w:val="center"/>
              <w:rPr>
                <w:rFonts w:eastAsia="Arial Unicode MS"/>
                <w:sz w:val="18"/>
                <w:szCs w:val="18"/>
              </w:rPr>
            </w:pPr>
            <w:r>
              <w:rPr>
                <w:rFonts w:eastAsia="Arial Unicode MS"/>
                <w:sz w:val="18"/>
                <w:szCs w:val="18"/>
              </w:rPr>
              <w:t>6 586,5</w:t>
            </w:r>
          </w:p>
        </w:tc>
        <w:tc>
          <w:tcPr>
            <w:tcW w:w="1559" w:type="dxa"/>
            <w:tcBorders>
              <w:top w:val="nil"/>
              <w:left w:val="single" w:sz="4" w:space="0" w:color="auto"/>
              <w:bottom w:val="single" w:sz="4" w:space="0" w:color="auto"/>
              <w:right w:val="single" w:sz="4" w:space="0" w:color="auto"/>
            </w:tcBorders>
            <w:vAlign w:val="center"/>
          </w:tcPr>
          <w:p w:rsidR="0098059F" w:rsidRPr="009A6BAC" w:rsidRDefault="0098059F" w:rsidP="00AB254F">
            <w:pPr>
              <w:jc w:val="center"/>
              <w:rPr>
                <w:color w:val="000000"/>
                <w:sz w:val="18"/>
                <w:szCs w:val="18"/>
              </w:rPr>
            </w:pPr>
            <w:r>
              <w:rPr>
                <w:color w:val="000000"/>
                <w:sz w:val="18"/>
                <w:szCs w:val="18"/>
              </w:rPr>
              <w:t>6 473,9</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8059F" w:rsidRPr="0046632E" w:rsidRDefault="00607D1B" w:rsidP="0024763D">
            <w:pPr>
              <w:jc w:val="center"/>
              <w:rPr>
                <w:color w:val="000000"/>
                <w:sz w:val="18"/>
                <w:szCs w:val="18"/>
              </w:rPr>
            </w:pPr>
            <w:r>
              <w:rPr>
                <w:color w:val="000000"/>
                <w:sz w:val="18"/>
                <w:szCs w:val="18"/>
              </w:rPr>
              <w:t>103,0</w:t>
            </w:r>
          </w:p>
        </w:tc>
        <w:tc>
          <w:tcPr>
            <w:tcW w:w="945" w:type="dxa"/>
            <w:tcBorders>
              <w:top w:val="nil"/>
              <w:left w:val="single" w:sz="4" w:space="0" w:color="auto"/>
              <w:bottom w:val="single" w:sz="4" w:space="0" w:color="auto"/>
              <w:right w:val="single" w:sz="8" w:space="0" w:color="auto"/>
            </w:tcBorders>
            <w:shd w:val="clear" w:color="auto" w:fill="auto"/>
            <w:vAlign w:val="center"/>
          </w:tcPr>
          <w:p w:rsidR="0098059F" w:rsidRPr="0046632E" w:rsidRDefault="00482584" w:rsidP="00851355">
            <w:pPr>
              <w:jc w:val="center"/>
              <w:rPr>
                <w:color w:val="000000"/>
                <w:sz w:val="18"/>
                <w:szCs w:val="18"/>
              </w:rPr>
            </w:pPr>
            <w:r>
              <w:rPr>
                <w:color w:val="000000"/>
                <w:sz w:val="18"/>
                <w:szCs w:val="18"/>
              </w:rPr>
              <w:t>98,0</w:t>
            </w:r>
          </w:p>
        </w:tc>
      </w:tr>
      <w:tr w:rsidR="0098059F" w:rsidRPr="00CF022D" w:rsidTr="00056CEC">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98059F" w:rsidRPr="00F25FAA" w:rsidRDefault="0098059F" w:rsidP="00851355">
            <w:pPr>
              <w:jc w:val="both"/>
              <w:rPr>
                <w:bCs/>
                <w:sz w:val="18"/>
                <w:szCs w:val="18"/>
              </w:rPr>
            </w:pPr>
            <w:r>
              <w:rPr>
                <w:bCs/>
                <w:sz w:val="18"/>
                <w:szCs w:val="18"/>
              </w:rPr>
              <w:t>0107</w:t>
            </w:r>
          </w:p>
        </w:tc>
        <w:tc>
          <w:tcPr>
            <w:tcW w:w="3260" w:type="dxa"/>
            <w:tcBorders>
              <w:top w:val="nil"/>
              <w:left w:val="single" w:sz="4" w:space="0" w:color="auto"/>
              <w:bottom w:val="single" w:sz="4" w:space="0" w:color="auto"/>
              <w:right w:val="nil"/>
            </w:tcBorders>
            <w:shd w:val="clear" w:color="auto" w:fill="auto"/>
            <w:vAlign w:val="bottom"/>
          </w:tcPr>
          <w:p w:rsidR="0098059F" w:rsidRPr="00F25FAA" w:rsidRDefault="0098059F" w:rsidP="00851355">
            <w:pPr>
              <w:jc w:val="both"/>
              <w:rPr>
                <w:color w:val="000000"/>
                <w:sz w:val="18"/>
                <w:szCs w:val="18"/>
              </w:rPr>
            </w:pPr>
            <w:r>
              <w:rPr>
                <w:color w:val="000000"/>
                <w:sz w:val="18"/>
                <w:szCs w:val="18"/>
              </w:rPr>
              <w:t>Обеспечение проведения выборов и референдумов</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8059F" w:rsidRDefault="0098059F" w:rsidP="00B26BD3">
            <w:pPr>
              <w:jc w:val="center"/>
              <w:rPr>
                <w:color w:val="000000"/>
                <w:sz w:val="18"/>
                <w:szCs w:val="18"/>
              </w:rPr>
            </w:pPr>
            <w:r>
              <w:rPr>
                <w:color w:val="000000"/>
                <w:sz w:val="18"/>
                <w:szCs w:val="18"/>
              </w:rPr>
              <w:t>150,0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8059F" w:rsidRDefault="00B26BD3" w:rsidP="00851355">
            <w:pPr>
              <w:jc w:val="center"/>
              <w:rPr>
                <w:rFonts w:eastAsia="Arial Unicode MS"/>
                <w:sz w:val="18"/>
                <w:szCs w:val="18"/>
              </w:rPr>
            </w:pPr>
            <w:r>
              <w:rPr>
                <w:rFonts w:eastAsia="Arial Unicode MS"/>
                <w:sz w:val="18"/>
                <w:szCs w:val="18"/>
              </w:rPr>
              <w:t>1 400,0</w:t>
            </w:r>
          </w:p>
        </w:tc>
        <w:tc>
          <w:tcPr>
            <w:tcW w:w="1559" w:type="dxa"/>
            <w:tcBorders>
              <w:top w:val="nil"/>
              <w:left w:val="single" w:sz="4" w:space="0" w:color="auto"/>
              <w:bottom w:val="single" w:sz="4" w:space="0" w:color="auto"/>
              <w:right w:val="single" w:sz="4" w:space="0" w:color="auto"/>
            </w:tcBorders>
            <w:vAlign w:val="center"/>
          </w:tcPr>
          <w:p w:rsidR="0098059F" w:rsidRDefault="00B26BD3" w:rsidP="00851355">
            <w:pPr>
              <w:jc w:val="center"/>
              <w:rPr>
                <w:color w:val="000000"/>
                <w:sz w:val="18"/>
                <w:szCs w:val="18"/>
              </w:rPr>
            </w:pPr>
            <w:r>
              <w:rPr>
                <w:color w:val="000000"/>
                <w:sz w:val="18"/>
                <w:szCs w:val="18"/>
              </w:rPr>
              <w:t>1 400,0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8059F" w:rsidRPr="0046632E" w:rsidRDefault="00482584" w:rsidP="00851355">
            <w:pPr>
              <w:jc w:val="center"/>
              <w:rPr>
                <w:color w:val="000000"/>
                <w:sz w:val="18"/>
                <w:szCs w:val="18"/>
              </w:rPr>
            </w:pPr>
            <w:r>
              <w:rPr>
                <w:color w:val="000000"/>
                <w:sz w:val="18"/>
                <w:szCs w:val="18"/>
              </w:rPr>
              <w:t>933,0</w:t>
            </w:r>
          </w:p>
        </w:tc>
        <w:tc>
          <w:tcPr>
            <w:tcW w:w="945" w:type="dxa"/>
            <w:tcBorders>
              <w:top w:val="nil"/>
              <w:left w:val="single" w:sz="4" w:space="0" w:color="auto"/>
              <w:bottom w:val="single" w:sz="4" w:space="0" w:color="auto"/>
              <w:right w:val="single" w:sz="8" w:space="0" w:color="auto"/>
            </w:tcBorders>
            <w:shd w:val="clear" w:color="auto" w:fill="auto"/>
            <w:vAlign w:val="center"/>
          </w:tcPr>
          <w:p w:rsidR="0098059F" w:rsidRPr="0046632E" w:rsidRDefault="00482584" w:rsidP="00851355">
            <w:pPr>
              <w:jc w:val="center"/>
              <w:rPr>
                <w:color w:val="000000"/>
                <w:sz w:val="18"/>
                <w:szCs w:val="18"/>
              </w:rPr>
            </w:pPr>
            <w:r>
              <w:rPr>
                <w:color w:val="000000"/>
                <w:sz w:val="18"/>
                <w:szCs w:val="18"/>
              </w:rPr>
              <w:t>100,0</w:t>
            </w:r>
          </w:p>
        </w:tc>
      </w:tr>
      <w:tr w:rsidR="00B26BD3" w:rsidRPr="00CF022D" w:rsidTr="00056CEC">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B26BD3" w:rsidRDefault="00B26BD3" w:rsidP="00851355">
            <w:pPr>
              <w:jc w:val="both"/>
              <w:rPr>
                <w:bCs/>
                <w:sz w:val="18"/>
                <w:szCs w:val="18"/>
              </w:rPr>
            </w:pPr>
            <w:r>
              <w:rPr>
                <w:bCs/>
                <w:sz w:val="18"/>
                <w:szCs w:val="18"/>
              </w:rPr>
              <w:t>0111</w:t>
            </w:r>
          </w:p>
        </w:tc>
        <w:tc>
          <w:tcPr>
            <w:tcW w:w="3260" w:type="dxa"/>
            <w:tcBorders>
              <w:top w:val="nil"/>
              <w:left w:val="single" w:sz="4" w:space="0" w:color="auto"/>
              <w:bottom w:val="single" w:sz="4" w:space="0" w:color="auto"/>
              <w:right w:val="nil"/>
            </w:tcBorders>
            <w:shd w:val="clear" w:color="auto" w:fill="auto"/>
            <w:vAlign w:val="bottom"/>
          </w:tcPr>
          <w:p w:rsidR="00B26BD3" w:rsidRDefault="00B26BD3" w:rsidP="00851355">
            <w:pPr>
              <w:jc w:val="both"/>
              <w:rPr>
                <w:color w:val="000000"/>
                <w:sz w:val="18"/>
                <w:szCs w:val="18"/>
              </w:rPr>
            </w:pPr>
            <w:r>
              <w:rPr>
                <w:color w:val="000000"/>
                <w:sz w:val="18"/>
                <w:szCs w:val="18"/>
              </w:rPr>
              <w:t>Резервные фонды</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B26BD3" w:rsidRDefault="00B26BD3" w:rsidP="00B26BD3">
            <w:pPr>
              <w:jc w:val="center"/>
              <w:rPr>
                <w:color w:val="000000"/>
                <w:sz w:val="18"/>
                <w:szCs w:val="18"/>
              </w:rPr>
            </w:pPr>
            <w:r>
              <w:rPr>
                <w:color w:val="000000"/>
                <w:sz w:val="18"/>
                <w:szCs w:val="18"/>
              </w:rPr>
              <w:t>0,0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B26BD3" w:rsidRDefault="00B26BD3" w:rsidP="00851355">
            <w:pPr>
              <w:jc w:val="center"/>
              <w:rPr>
                <w:rFonts w:eastAsia="Arial Unicode MS"/>
                <w:sz w:val="18"/>
                <w:szCs w:val="18"/>
              </w:rPr>
            </w:pPr>
            <w:r>
              <w:rPr>
                <w:rFonts w:eastAsia="Arial Unicode MS"/>
                <w:sz w:val="18"/>
                <w:szCs w:val="18"/>
              </w:rPr>
              <w:t>559,3</w:t>
            </w:r>
          </w:p>
        </w:tc>
        <w:tc>
          <w:tcPr>
            <w:tcW w:w="1559" w:type="dxa"/>
            <w:tcBorders>
              <w:top w:val="nil"/>
              <w:left w:val="single" w:sz="4" w:space="0" w:color="auto"/>
              <w:bottom w:val="single" w:sz="4" w:space="0" w:color="auto"/>
              <w:right w:val="single" w:sz="4" w:space="0" w:color="auto"/>
            </w:tcBorders>
            <w:vAlign w:val="center"/>
          </w:tcPr>
          <w:p w:rsidR="00B26BD3" w:rsidRDefault="00B26BD3" w:rsidP="00851355">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B26BD3" w:rsidRPr="0046632E" w:rsidRDefault="00482584" w:rsidP="00851355">
            <w:pPr>
              <w:jc w:val="center"/>
              <w:rPr>
                <w:color w:val="000000"/>
                <w:sz w:val="18"/>
                <w:szCs w:val="18"/>
              </w:rPr>
            </w:pPr>
            <w:r>
              <w:rPr>
                <w:color w:val="000000"/>
                <w:sz w:val="18"/>
                <w:szCs w:val="18"/>
              </w:rPr>
              <w:t>0,0</w:t>
            </w:r>
          </w:p>
        </w:tc>
        <w:tc>
          <w:tcPr>
            <w:tcW w:w="945" w:type="dxa"/>
            <w:tcBorders>
              <w:top w:val="nil"/>
              <w:left w:val="single" w:sz="4" w:space="0" w:color="auto"/>
              <w:bottom w:val="single" w:sz="4" w:space="0" w:color="auto"/>
              <w:right w:val="single" w:sz="8" w:space="0" w:color="auto"/>
            </w:tcBorders>
            <w:shd w:val="clear" w:color="auto" w:fill="auto"/>
            <w:vAlign w:val="center"/>
          </w:tcPr>
          <w:p w:rsidR="00B26BD3" w:rsidRPr="0046632E" w:rsidRDefault="00482584" w:rsidP="00851355">
            <w:pPr>
              <w:jc w:val="center"/>
              <w:rPr>
                <w:color w:val="000000"/>
                <w:sz w:val="18"/>
                <w:szCs w:val="18"/>
              </w:rPr>
            </w:pPr>
            <w:r>
              <w:rPr>
                <w:color w:val="000000"/>
                <w:sz w:val="18"/>
                <w:szCs w:val="18"/>
              </w:rPr>
              <w:t>0,0</w:t>
            </w:r>
          </w:p>
        </w:tc>
      </w:tr>
      <w:tr w:rsidR="0098059F" w:rsidRPr="00CF022D" w:rsidTr="00056CEC">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8059F" w:rsidRPr="00F25FAA" w:rsidRDefault="0098059F" w:rsidP="00851355">
            <w:pPr>
              <w:jc w:val="both"/>
              <w:rPr>
                <w:bCs/>
                <w:sz w:val="18"/>
                <w:szCs w:val="18"/>
              </w:rPr>
            </w:pPr>
            <w:r w:rsidRPr="00F25FAA">
              <w:rPr>
                <w:bCs/>
                <w:sz w:val="18"/>
                <w:szCs w:val="18"/>
              </w:rPr>
              <w:t>0113</w:t>
            </w:r>
          </w:p>
        </w:tc>
        <w:tc>
          <w:tcPr>
            <w:tcW w:w="3260" w:type="dxa"/>
            <w:tcBorders>
              <w:top w:val="single" w:sz="4" w:space="0" w:color="auto"/>
              <w:left w:val="single" w:sz="4" w:space="0" w:color="auto"/>
              <w:bottom w:val="single" w:sz="4" w:space="0" w:color="auto"/>
              <w:right w:val="nil"/>
            </w:tcBorders>
            <w:shd w:val="clear" w:color="auto" w:fill="auto"/>
          </w:tcPr>
          <w:p w:rsidR="0098059F" w:rsidRPr="00F25FAA" w:rsidRDefault="0098059F" w:rsidP="00056CEC">
            <w:pPr>
              <w:jc w:val="center"/>
              <w:rPr>
                <w:color w:val="000000"/>
                <w:sz w:val="18"/>
                <w:szCs w:val="18"/>
              </w:rPr>
            </w:pPr>
            <w:r w:rsidRPr="00F25FAA">
              <w:rPr>
                <w:color w:val="000000"/>
                <w:sz w:val="18"/>
                <w:szCs w:val="18"/>
              </w:rPr>
              <w:t>Другие общегосударственные вопросы</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8059F" w:rsidRPr="009A6BAC" w:rsidRDefault="0098059F" w:rsidP="00B26BD3">
            <w:pPr>
              <w:jc w:val="center"/>
              <w:rPr>
                <w:color w:val="000000"/>
                <w:sz w:val="18"/>
                <w:szCs w:val="18"/>
              </w:rPr>
            </w:pPr>
            <w:r>
              <w:rPr>
                <w:color w:val="000000"/>
                <w:sz w:val="18"/>
                <w:szCs w:val="18"/>
              </w:rPr>
              <w:t>36 106,2</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8059F" w:rsidRPr="001E0E36" w:rsidRDefault="00B26BD3" w:rsidP="00056CEC">
            <w:pPr>
              <w:jc w:val="center"/>
              <w:rPr>
                <w:rFonts w:eastAsia="Arial Unicode MS"/>
                <w:sz w:val="18"/>
                <w:szCs w:val="18"/>
              </w:rPr>
            </w:pPr>
            <w:r>
              <w:rPr>
                <w:rFonts w:eastAsia="Arial Unicode MS"/>
                <w:sz w:val="18"/>
                <w:szCs w:val="18"/>
              </w:rPr>
              <w:t>22 676,9</w:t>
            </w:r>
          </w:p>
        </w:tc>
        <w:tc>
          <w:tcPr>
            <w:tcW w:w="1559" w:type="dxa"/>
            <w:tcBorders>
              <w:top w:val="nil"/>
              <w:left w:val="single" w:sz="4" w:space="0" w:color="auto"/>
              <w:bottom w:val="single" w:sz="4" w:space="0" w:color="auto"/>
              <w:right w:val="single" w:sz="4" w:space="0" w:color="auto"/>
            </w:tcBorders>
            <w:vAlign w:val="center"/>
          </w:tcPr>
          <w:p w:rsidR="0098059F" w:rsidRPr="009A6BAC" w:rsidRDefault="00B26BD3" w:rsidP="00056CEC">
            <w:pPr>
              <w:jc w:val="center"/>
              <w:rPr>
                <w:color w:val="000000"/>
                <w:sz w:val="18"/>
                <w:szCs w:val="18"/>
              </w:rPr>
            </w:pPr>
            <w:r>
              <w:rPr>
                <w:color w:val="000000"/>
                <w:sz w:val="18"/>
                <w:szCs w:val="18"/>
              </w:rPr>
              <w:t>22 096,7</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8059F" w:rsidRPr="0046632E" w:rsidRDefault="00482584" w:rsidP="00851355">
            <w:pPr>
              <w:jc w:val="center"/>
              <w:rPr>
                <w:color w:val="000000"/>
                <w:sz w:val="18"/>
                <w:szCs w:val="18"/>
              </w:rPr>
            </w:pPr>
            <w:r>
              <w:rPr>
                <w:color w:val="000000"/>
                <w:sz w:val="18"/>
                <w:szCs w:val="18"/>
              </w:rPr>
              <w:t>61,0</w:t>
            </w:r>
          </w:p>
        </w:tc>
        <w:tc>
          <w:tcPr>
            <w:tcW w:w="945" w:type="dxa"/>
            <w:tcBorders>
              <w:top w:val="nil"/>
              <w:left w:val="single" w:sz="4" w:space="0" w:color="auto"/>
              <w:bottom w:val="single" w:sz="4" w:space="0" w:color="auto"/>
              <w:right w:val="single" w:sz="8" w:space="0" w:color="auto"/>
            </w:tcBorders>
            <w:shd w:val="clear" w:color="auto" w:fill="auto"/>
            <w:vAlign w:val="center"/>
          </w:tcPr>
          <w:p w:rsidR="0098059F" w:rsidRPr="0046632E" w:rsidRDefault="00482584" w:rsidP="00851355">
            <w:pPr>
              <w:jc w:val="center"/>
              <w:rPr>
                <w:color w:val="000000"/>
                <w:sz w:val="18"/>
                <w:szCs w:val="18"/>
              </w:rPr>
            </w:pPr>
            <w:r>
              <w:rPr>
                <w:color w:val="000000"/>
                <w:sz w:val="18"/>
                <w:szCs w:val="18"/>
              </w:rPr>
              <w:t>97,0</w:t>
            </w:r>
          </w:p>
        </w:tc>
      </w:tr>
      <w:tr w:rsidR="0098059F" w:rsidRPr="00CF022D" w:rsidTr="00056CEC">
        <w:trPr>
          <w:trHeight w:val="332"/>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8059F" w:rsidRPr="00F25FAA" w:rsidRDefault="0098059F" w:rsidP="00851355">
            <w:pPr>
              <w:jc w:val="both"/>
              <w:rPr>
                <w:b/>
                <w:bCs/>
                <w:sz w:val="18"/>
                <w:szCs w:val="18"/>
              </w:rPr>
            </w:pPr>
            <w:r w:rsidRPr="00F25FAA">
              <w:rPr>
                <w:b/>
                <w:bCs/>
                <w:sz w:val="18"/>
                <w:szCs w:val="18"/>
              </w:rPr>
              <w:t>02</w:t>
            </w:r>
          </w:p>
        </w:tc>
        <w:tc>
          <w:tcPr>
            <w:tcW w:w="3260" w:type="dxa"/>
            <w:tcBorders>
              <w:top w:val="single" w:sz="4" w:space="0" w:color="auto"/>
              <w:left w:val="single" w:sz="4" w:space="0" w:color="auto"/>
              <w:bottom w:val="single" w:sz="4" w:space="0" w:color="auto"/>
              <w:right w:val="nil"/>
            </w:tcBorders>
            <w:shd w:val="clear" w:color="auto" w:fill="auto"/>
          </w:tcPr>
          <w:p w:rsidR="0098059F" w:rsidRPr="00F25FAA" w:rsidRDefault="0098059F" w:rsidP="00056CEC">
            <w:pPr>
              <w:jc w:val="center"/>
              <w:rPr>
                <w:b/>
                <w:iCs/>
                <w:color w:val="000000"/>
                <w:sz w:val="18"/>
                <w:szCs w:val="18"/>
              </w:rPr>
            </w:pPr>
            <w:r w:rsidRPr="00F25FAA">
              <w:rPr>
                <w:b/>
                <w:iCs/>
                <w:color w:val="000000"/>
                <w:sz w:val="18"/>
                <w:szCs w:val="18"/>
              </w:rPr>
              <w:t>Национальная оборона</w:t>
            </w:r>
          </w:p>
        </w:tc>
        <w:tc>
          <w:tcPr>
            <w:tcW w:w="1134" w:type="dxa"/>
            <w:tcBorders>
              <w:top w:val="single" w:sz="4" w:space="0" w:color="auto"/>
              <w:left w:val="single" w:sz="8" w:space="0" w:color="auto"/>
              <w:bottom w:val="single" w:sz="4" w:space="0" w:color="auto"/>
              <w:right w:val="single" w:sz="8" w:space="0" w:color="auto"/>
            </w:tcBorders>
            <w:tcMar>
              <w:left w:w="28" w:type="dxa"/>
              <w:right w:w="28" w:type="dxa"/>
            </w:tcMar>
            <w:vAlign w:val="center"/>
          </w:tcPr>
          <w:p w:rsidR="0098059F" w:rsidRPr="00F25FAA" w:rsidRDefault="0098059F" w:rsidP="00B26BD3">
            <w:pPr>
              <w:jc w:val="center"/>
              <w:rPr>
                <w:b/>
                <w:iCs/>
                <w:color w:val="000000"/>
                <w:sz w:val="18"/>
                <w:szCs w:val="18"/>
              </w:rPr>
            </w:pPr>
            <w:r>
              <w:rPr>
                <w:b/>
                <w:iCs/>
                <w:color w:val="000000"/>
                <w:sz w:val="18"/>
                <w:szCs w:val="18"/>
              </w:rPr>
              <w:t>1 673,5</w:t>
            </w:r>
          </w:p>
        </w:tc>
        <w:tc>
          <w:tcPr>
            <w:tcW w:w="1276" w:type="dxa"/>
            <w:tcBorders>
              <w:top w:val="single" w:sz="4" w:space="0" w:color="auto"/>
              <w:left w:val="single" w:sz="8" w:space="0" w:color="auto"/>
              <w:bottom w:val="single" w:sz="4" w:space="0" w:color="auto"/>
              <w:right w:val="single" w:sz="8" w:space="0" w:color="auto"/>
            </w:tcBorders>
            <w:tcMar>
              <w:left w:w="28" w:type="dxa"/>
              <w:right w:w="28" w:type="dxa"/>
            </w:tcMar>
            <w:vAlign w:val="center"/>
          </w:tcPr>
          <w:p w:rsidR="0098059F" w:rsidRPr="00F25FAA" w:rsidRDefault="00B26BD3" w:rsidP="00851355">
            <w:pPr>
              <w:jc w:val="center"/>
              <w:rPr>
                <w:rFonts w:eastAsia="Arial Unicode MS"/>
                <w:b/>
                <w:sz w:val="18"/>
                <w:szCs w:val="18"/>
              </w:rPr>
            </w:pPr>
            <w:r>
              <w:rPr>
                <w:rFonts w:eastAsia="Arial Unicode MS"/>
                <w:b/>
                <w:sz w:val="18"/>
                <w:szCs w:val="18"/>
              </w:rPr>
              <w:t>2 183,7</w:t>
            </w:r>
          </w:p>
        </w:tc>
        <w:tc>
          <w:tcPr>
            <w:tcW w:w="1559" w:type="dxa"/>
            <w:tcBorders>
              <w:top w:val="single" w:sz="4" w:space="0" w:color="auto"/>
              <w:left w:val="single" w:sz="4" w:space="0" w:color="auto"/>
              <w:bottom w:val="single" w:sz="4" w:space="0" w:color="auto"/>
              <w:right w:val="single" w:sz="4" w:space="0" w:color="auto"/>
            </w:tcBorders>
            <w:vAlign w:val="center"/>
          </w:tcPr>
          <w:p w:rsidR="0098059F" w:rsidRPr="00F25FAA" w:rsidRDefault="00B26BD3" w:rsidP="00056CEC">
            <w:pPr>
              <w:jc w:val="center"/>
              <w:rPr>
                <w:b/>
                <w:iCs/>
                <w:color w:val="000000"/>
                <w:sz w:val="18"/>
                <w:szCs w:val="18"/>
              </w:rPr>
            </w:pPr>
            <w:r>
              <w:rPr>
                <w:b/>
                <w:iCs/>
                <w:color w:val="000000"/>
                <w:sz w:val="18"/>
                <w:szCs w:val="18"/>
              </w:rPr>
              <w:t>2 183,7</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8059F" w:rsidRPr="00F25FAA" w:rsidRDefault="00482584" w:rsidP="00851355">
            <w:pPr>
              <w:jc w:val="center"/>
              <w:rPr>
                <w:b/>
                <w:iCs/>
                <w:color w:val="000000"/>
                <w:sz w:val="18"/>
                <w:szCs w:val="18"/>
              </w:rPr>
            </w:pPr>
            <w:r>
              <w:rPr>
                <w:b/>
                <w:iCs/>
                <w:color w:val="000000"/>
                <w:sz w:val="18"/>
                <w:szCs w:val="18"/>
              </w:rPr>
              <w:t>130,0</w:t>
            </w:r>
          </w:p>
        </w:tc>
        <w:tc>
          <w:tcPr>
            <w:tcW w:w="945" w:type="dxa"/>
            <w:tcBorders>
              <w:top w:val="single" w:sz="4" w:space="0" w:color="auto"/>
              <w:left w:val="single" w:sz="4" w:space="0" w:color="auto"/>
              <w:bottom w:val="single" w:sz="4" w:space="0" w:color="auto"/>
              <w:right w:val="single" w:sz="8" w:space="0" w:color="auto"/>
            </w:tcBorders>
            <w:shd w:val="clear" w:color="auto" w:fill="auto"/>
            <w:vAlign w:val="center"/>
          </w:tcPr>
          <w:p w:rsidR="0098059F" w:rsidRPr="00F25FAA" w:rsidRDefault="00482584" w:rsidP="00851355">
            <w:pPr>
              <w:jc w:val="center"/>
              <w:rPr>
                <w:b/>
                <w:iCs/>
                <w:color w:val="000000"/>
                <w:sz w:val="18"/>
                <w:szCs w:val="18"/>
              </w:rPr>
            </w:pPr>
            <w:r>
              <w:rPr>
                <w:b/>
                <w:iCs/>
                <w:color w:val="000000"/>
                <w:sz w:val="18"/>
                <w:szCs w:val="18"/>
              </w:rPr>
              <w:t>100,0</w:t>
            </w:r>
          </w:p>
        </w:tc>
      </w:tr>
      <w:tr w:rsidR="0098059F" w:rsidRPr="00CF022D" w:rsidTr="00056CEC">
        <w:trPr>
          <w:trHeight w:val="332"/>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8059F" w:rsidRPr="00F25FAA" w:rsidRDefault="0098059F" w:rsidP="00056CEC">
            <w:pPr>
              <w:rPr>
                <w:bCs/>
                <w:sz w:val="18"/>
                <w:szCs w:val="18"/>
              </w:rPr>
            </w:pPr>
            <w:r w:rsidRPr="00F25FAA">
              <w:rPr>
                <w:bCs/>
                <w:sz w:val="18"/>
                <w:szCs w:val="18"/>
              </w:rPr>
              <w:t>0203</w:t>
            </w:r>
          </w:p>
        </w:tc>
        <w:tc>
          <w:tcPr>
            <w:tcW w:w="3260" w:type="dxa"/>
            <w:tcBorders>
              <w:top w:val="single" w:sz="4" w:space="0" w:color="auto"/>
              <w:left w:val="single" w:sz="4" w:space="0" w:color="auto"/>
              <w:bottom w:val="single" w:sz="4" w:space="0" w:color="auto"/>
              <w:right w:val="nil"/>
            </w:tcBorders>
            <w:shd w:val="clear" w:color="auto" w:fill="auto"/>
            <w:vAlign w:val="bottom"/>
          </w:tcPr>
          <w:p w:rsidR="0098059F" w:rsidRPr="00F25FAA" w:rsidRDefault="0098059F" w:rsidP="00851355">
            <w:pPr>
              <w:rPr>
                <w:iCs/>
                <w:color w:val="000000"/>
                <w:sz w:val="18"/>
                <w:szCs w:val="18"/>
              </w:rPr>
            </w:pPr>
            <w:r w:rsidRPr="00F25FAA">
              <w:rPr>
                <w:iCs/>
                <w:color w:val="000000"/>
                <w:sz w:val="18"/>
                <w:szCs w:val="18"/>
              </w:rPr>
              <w:t>Мобилизационная и вневойсковая подготовка</w:t>
            </w:r>
          </w:p>
        </w:tc>
        <w:tc>
          <w:tcPr>
            <w:tcW w:w="1134" w:type="dxa"/>
            <w:tcBorders>
              <w:top w:val="single" w:sz="4" w:space="0" w:color="auto"/>
              <w:left w:val="single" w:sz="8" w:space="0" w:color="auto"/>
              <w:bottom w:val="single" w:sz="4" w:space="0" w:color="auto"/>
              <w:right w:val="single" w:sz="8" w:space="0" w:color="auto"/>
            </w:tcBorders>
            <w:tcMar>
              <w:left w:w="28" w:type="dxa"/>
              <w:right w:w="28" w:type="dxa"/>
            </w:tcMar>
            <w:vAlign w:val="center"/>
          </w:tcPr>
          <w:p w:rsidR="0098059F" w:rsidRPr="009A6BAC" w:rsidRDefault="0098059F" w:rsidP="00B26BD3">
            <w:pPr>
              <w:jc w:val="center"/>
              <w:rPr>
                <w:iCs/>
                <w:color w:val="000000"/>
                <w:sz w:val="18"/>
                <w:szCs w:val="18"/>
              </w:rPr>
            </w:pPr>
            <w:r>
              <w:rPr>
                <w:iCs/>
                <w:color w:val="000000"/>
                <w:sz w:val="18"/>
                <w:szCs w:val="18"/>
              </w:rPr>
              <w:t>1 673,5</w:t>
            </w:r>
          </w:p>
        </w:tc>
        <w:tc>
          <w:tcPr>
            <w:tcW w:w="1276" w:type="dxa"/>
            <w:tcBorders>
              <w:top w:val="single" w:sz="4" w:space="0" w:color="auto"/>
              <w:left w:val="single" w:sz="8" w:space="0" w:color="auto"/>
              <w:bottom w:val="single" w:sz="4" w:space="0" w:color="auto"/>
              <w:right w:val="single" w:sz="8" w:space="0" w:color="auto"/>
            </w:tcBorders>
            <w:tcMar>
              <w:left w:w="28" w:type="dxa"/>
              <w:right w:w="28" w:type="dxa"/>
            </w:tcMar>
            <w:vAlign w:val="center"/>
          </w:tcPr>
          <w:p w:rsidR="0098059F" w:rsidRPr="001E0E36" w:rsidRDefault="00B26BD3" w:rsidP="00056CEC">
            <w:pPr>
              <w:jc w:val="center"/>
              <w:rPr>
                <w:rFonts w:eastAsia="Arial Unicode MS"/>
                <w:sz w:val="18"/>
                <w:szCs w:val="20"/>
              </w:rPr>
            </w:pPr>
            <w:r>
              <w:rPr>
                <w:rFonts w:eastAsia="Arial Unicode MS"/>
                <w:sz w:val="18"/>
                <w:szCs w:val="20"/>
              </w:rPr>
              <w:t>2 183,7</w:t>
            </w:r>
          </w:p>
        </w:tc>
        <w:tc>
          <w:tcPr>
            <w:tcW w:w="1559" w:type="dxa"/>
            <w:tcBorders>
              <w:top w:val="single" w:sz="4" w:space="0" w:color="auto"/>
              <w:left w:val="single" w:sz="4" w:space="0" w:color="auto"/>
              <w:bottom w:val="single" w:sz="4" w:space="0" w:color="auto"/>
              <w:right w:val="single" w:sz="4" w:space="0" w:color="auto"/>
            </w:tcBorders>
            <w:vAlign w:val="center"/>
          </w:tcPr>
          <w:p w:rsidR="0098059F" w:rsidRPr="009A6BAC" w:rsidRDefault="00B26BD3" w:rsidP="00056CEC">
            <w:pPr>
              <w:jc w:val="center"/>
              <w:rPr>
                <w:iCs/>
                <w:color w:val="000000"/>
                <w:sz w:val="18"/>
                <w:szCs w:val="18"/>
              </w:rPr>
            </w:pPr>
            <w:r>
              <w:rPr>
                <w:iCs/>
                <w:color w:val="000000"/>
                <w:sz w:val="18"/>
                <w:szCs w:val="18"/>
              </w:rPr>
              <w:t>2 183,7</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8059F" w:rsidRPr="0046632E" w:rsidRDefault="00482584" w:rsidP="00851355">
            <w:pPr>
              <w:jc w:val="center"/>
              <w:rPr>
                <w:iCs/>
                <w:color w:val="000000"/>
                <w:sz w:val="18"/>
                <w:szCs w:val="18"/>
              </w:rPr>
            </w:pPr>
            <w:r>
              <w:rPr>
                <w:iCs/>
                <w:color w:val="000000"/>
                <w:sz w:val="18"/>
                <w:szCs w:val="18"/>
              </w:rPr>
              <w:t>130,0</w:t>
            </w:r>
          </w:p>
        </w:tc>
        <w:tc>
          <w:tcPr>
            <w:tcW w:w="945" w:type="dxa"/>
            <w:tcBorders>
              <w:top w:val="single" w:sz="4" w:space="0" w:color="auto"/>
              <w:left w:val="single" w:sz="4" w:space="0" w:color="auto"/>
              <w:bottom w:val="single" w:sz="4" w:space="0" w:color="auto"/>
              <w:right w:val="single" w:sz="8" w:space="0" w:color="auto"/>
            </w:tcBorders>
            <w:shd w:val="clear" w:color="auto" w:fill="auto"/>
            <w:vAlign w:val="center"/>
          </w:tcPr>
          <w:p w:rsidR="0098059F" w:rsidRPr="0046632E" w:rsidRDefault="00482584" w:rsidP="00851355">
            <w:pPr>
              <w:jc w:val="center"/>
              <w:rPr>
                <w:iCs/>
                <w:color w:val="000000"/>
                <w:sz w:val="18"/>
                <w:szCs w:val="18"/>
              </w:rPr>
            </w:pPr>
            <w:r>
              <w:rPr>
                <w:iCs/>
                <w:color w:val="000000"/>
                <w:sz w:val="18"/>
                <w:szCs w:val="18"/>
              </w:rPr>
              <w:t>100,0</w:t>
            </w:r>
          </w:p>
        </w:tc>
      </w:tr>
      <w:tr w:rsidR="0098059F" w:rsidRPr="00CF022D" w:rsidTr="00FC325E">
        <w:trPr>
          <w:trHeight w:val="499"/>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8059F" w:rsidRPr="00F25FAA" w:rsidRDefault="0098059F" w:rsidP="00851355">
            <w:pPr>
              <w:jc w:val="both"/>
              <w:rPr>
                <w:b/>
                <w:bCs/>
                <w:sz w:val="18"/>
                <w:szCs w:val="18"/>
              </w:rPr>
            </w:pPr>
            <w:r w:rsidRPr="00F25FAA">
              <w:rPr>
                <w:b/>
                <w:bCs/>
                <w:sz w:val="18"/>
                <w:szCs w:val="18"/>
              </w:rPr>
              <w:t>03</w:t>
            </w:r>
          </w:p>
        </w:tc>
        <w:tc>
          <w:tcPr>
            <w:tcW w:w="3260" w:type="dxa"/>
            <w:tcBorders>
              <w:top w:val="single" w:sz="4" w:space="0" w:color="auto"/>
              <w:left w:val="single" w:sz="4" w:space="0" w:color="auto"/>
              <w:bottom w:val="single" w:sz="4" w:space="0" w:color="auto"/>
              <w:right w:val="nil"/>
            </w:tcBorders>
            <w:shd w:val="clear" w:color="auto" w:fill="auto"/>
          </w:tcPr>
          <w:p w:rsidR="0098059F" w:rsidRPr="00F25FAA" w:rsidRDefault="0098059F" w:rsidP="00056CEC">
            <w:pPr>
              <w:jc w:val="center"/>
              <w:rPr>
                <w:b/>
                <w:color w:val="000000"/>
                <w:sz w:val="18"/>
                <w:szCs w:val="18"/>
              </w:rPr>
            </w:pPr>
            <w:r w:rsidRPr="00F25FAA">
              <w:rPr>
                <w:b/>
                <w:color w:val="000000"/>
                <w:sz w:val="18"/>
                <w:szCs w:val="18"/>
              </w:rPr>
              <w:t>Национальная безопасность и правоохранительная деятельность</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8059F" w:rsidRPr="00F25FAA" w:rsidRDefault="0098059F" w:rsidP="00B26BD3">
            <w:pPr>
              <w:jc w:val="center"/>
              <w:rPr>
                <w:b/>
                <w:color w:val="000000"/>
                <w:sz w:val="18"/>
                <w:szCs w:val="18"/>
              </w:rPr>
            </w:pPr>
            <w:r>
              <w:rPr>
                <w:b/>
                <w:color w:val="000000"/>
                <w:sz w:val="18"/>
                <w:szCs w:val="18"/>
              </w:rPr>
              <w:t>4 203,9</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98059F" w:rsidRPr="00F25FAA" w:rsidRDefault="00B26BD3" w:rsidP="00056CEC">
            <w:pPr>
              <w:jc w:val="center"/>
              <w:rPr>
                <w:rFonts w:eastAsia="Arial Unicode MS"/>
                <w:b/>
                <w:sz w:val="18"/>
                <w:szCs w:val="20"/>
              </w:rPr>
            </w:pPr>
            <w:r>
              <w:rPr>
                <w:rFonts w:eastAsia="Arial Unicode MS"/>
                <w:b/>
                <w:sz w:val="18"/>
                <w:szCs w:val="20"/>
              </w:rPr>
              <w:t>4 499,6</w:t>
            </w:r>
          </w:p>
        </w:tc>
        <w:tc>
          <w:tcPr>
            <w:tcW w:w="1559" w:type="dxa"/>
            <w:tcBorders>
              <w:top w:val="single" w:sz="4" w:space="0" w:color="auto"/>
              <w:left w:val="single" w:sz="4" w:space="0" w:color="auto"/>
              <w:bottom w:val="single" w:sz="4" w:space="0" w:color="auto"/>
              <w:right w:val="single" w:sz="4" w:space="0" w:color="auto"/>
            </w:tcBorders>
            <w:vAlign w:val="center"/>
          </w:tcPr>
          <w:p w:rsidR="0098059F" w:rsidRPr="00F25FAA" w:rsidRDefault="00B26BD3" w:rsidP="00851355">
            <w:pPr>
              <w:jc w:val="center"/>
              <w:rPr>
                <w:b/>
                <w:color w:val="000000"/>
                <w:sz w:val="18"/>
                <w:szCs w:val="18"/>
              </w:rPr>
            </w:pPr>
            <w:r>
              <w:rPr>
                <w:b/>
                <w:color w:val="000000"/>
                <w:sz w:val="18"/>
                <w:szCs w:val="18"/>
              </w:rPr>
              <w:t>4 405,9</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8059F" w:rsidRPr="00F25FAA" w:rsidRDefault="00482584" w:rsidP="00851355">
            <w:pPr>
              <w:jc w:val="center"/>
              <w:rPr>
                <w:b/>
                <w:color w:val="000000"/>
                <w:sz w:val="18"/>
                <w:szCs w:val="18"/>
              </w:rPr>
            </w:pPr>
            <w:r>
              <w:rPr>
                <w:b/>
                <w:color w:val="000000"/>
                <w:sz w:val="18"/>
                <w:szCs w:val="18"/>
              </w:rPr>
              <w:t>105,0</w:t>
            </w:r>
          </w:p>
        </w:tc>
        <w:tc>
          <w:tcPr>
            <w:tcW w:w="945" w:type="dxa"/>
            <w:tcBorders>
              <w:top w:val="single" w:sz="4" w:space="0" w:color="auto"/>
              <w:left w:val="single" w:sz="4" w:space="0" w:color="auto"/>
              <w:bottom w:val="single" w:sz="4" w:space="0" w:color="auto"/>
              <w:right w:val="single" w:sz="8" w:space="0" w:color="auto"/>
            </w:tcBorders>
            <w:shd w:val="clear" w:color="auto" w:fill="auto"/>
            <w:vAlign w:val="center"/>
          </w:tcPr>
          <w:p w:rsidR="0098059F" w:rsidRPr="00F25FAA" w:rsidRDefault="00482584" w:rsidP="00851355">
            <w:pPr>
              <w:jc w:val="center"/>
              <w:rPr>
                <w:b/>
                <w:color w:val="000000"/>
                <w:sz w:val="18"/>
                <w:szCs w:val="18"/>
              </w:rPr>
            </w:pPr>
            <w:r>
              <w:rPr>
                <w:b/>
                <w:color w:val="000000"/>
                <w:sz w:val="18"/>
                <w:szCs w:val="18"/>
              </w:rPr>
              <w:t>98,0</w:t>
            </w:r>
          </w:p>
        </w:tc>
      </w:tr>
      <w:tr w:rsidR="0098059F" w:rsidRPr="00CF022D" w:rsidTr="00056CEC">
        <w:trPr>
          <w:trHeight w:val="45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8059F" w:rsidRPr="00EC6004" w:rsidRDefault="0098059F" w:rsidP="00851355">
            <w:pPr>
              <w:jc w:val="both"/>
              <w:rPr>
                <w:bCs/>
                <w:sz w:val="18"/>
                <w:szCs w:val="18"/>
              </w:rPr>
            </w:pPr>
            <w:r>
              <w:rPr>
                <w:bCs/>
                <w:sz w:val="18"/>
                <w:szCs w:val="18"/>
              </w:rPr>
              <w:t>0310</w:t>
            </w:r>
          </w:p>
        </w:tc>
        <w:tc>
          <w:tcPr>
            <w:tcW w:w="3260" w:type="dxa"/>
            <w:tcBorders>
              <w:top w:val="single" w:sz="4" w:space="0" w:color="auto"/>
              <w:left w:val="single" w:sz="4" w:space="0" w:color="auto"/>
              <w:bottom w:val="single" w:sz="4" w:space="0" w:color="auto"/>
              <w:right w:val="nil"/>
            </w:tcBorders>
            <w:shd w:val="clear" w:color="auto" w:fill="auto"/>
            <w:vAlign w:val="bottom"/>
          </w:tcPr>
          <w:p w:rsidR="0098059F" w:rsidRPr="00EC6004" w:rsidRDefault="0098059F" w:rsidP="00AB254F">
            <w:pPr>
              <w:jc w:val="both"/>
              <w:rPr>
                <w:color w:val="000000"/>
                <w:sz w:val="18"/>
                <w:szCs w:val="18"/>
              </w:rPr>
            </w:pPr>
            <w:r w:rsidRPr="00EC6004">
              <w:rPr>
                <w:color w:val="000000"/>
                <w:sz w:val="18"/>
                <w:szCs w:val="18"/>
              </w:rPr>
              <w:t xml:space="preserve">Защита населения и территории от чрезвычайных ситуаций природного и техногенного характера, </w:t>
            </w:r>
            <w:r>
              <w:rPr>
                <w:color w:val="000000"/>
                <w:sz w:val="18"/>
                <w:szCs w:val="18"/>
              </w:rPr>
              <w:t>пожарная безопасность</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8059F" w:rsidRPr="009A6BAC" w:rsidRDefault="0098059F" w:rsidP="00B26BD3">
            <w:pPr>
              <w:jc w:val="center"/>
              <w:rPr>
                <w:color w:val="000000"/>
                <w:sz w:val="18"/>
                <w:szCs w:val="18"/>
              </w:rPr>
            </w:pPr>
            <w:r>
              <w:rPr>
                <w:color w:val="000000"/>
                <w:sz w:val="18"/>
                <w:szCs w:val="18"/>
              </w:rPr>
              <w:t>2 624,9</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98059F" w:rsidRPr="001E0E36" w:rsidRDefault="00B26BD3" w:rsidP="00056CEC">
            <w:pPr>
              <w:jc w:val="center"/>
              <w:rPr>
                <w:rFonts w:eastAsia="Arial Unicode MS"/>
                <w:sz w:val="18"/>
                <w:szCs w:val="20"/>
              </w:rPr>
            </w:pPr>
            <w:r>
              <w:rPr>
                <w:rFonts w:eastAsia="Arial Unicode MS"/>
                <w:sz w:val="18"/>
                <w:szCs w:val="20"/>
              </w:rPr>
              <w:t>4 220,6</w:t>
            </w:r>
          </w:p>
        </w:tc>
        <w:tc>
          <w:tcPr>
            <w:tcW w:w="1559" w:type="dxa"/>
            <w:tcBorders>
              <w:top w:val="single" w:sz="4" w:space="0" w:color="auto"/>
              <w:left w:val="single" w:sz="4" w:space="0" w:color="auto"/>
              <w:bottom w:val="single" w:sz="4" w:space="0" w:color="auto"/>
              <w:right w:val="single" w:sz="4" w:space="0" w:color="auto"/>
            </w:tcBorders>
            <w:vAlign w:val="center"/>
          </w:tcPr>
          <w:p w:rsidR="0098059F" w:rsidRPr="009A6BAC" w:rsidRDefault="00B26BD3" w:rsidP="00056CEC">
            <w:pPr>
              <w:jc w:val="center"/>
              <w:rPr>
                <w:color w:val="000000"/>
                <w:sz w:val="18"/>
                <w:szCs w:val="18"/>
              </w:rPr>
            </w:pPr>
            <w:r>
              <w:rPr>
                <w:color w:val="000000"/>
                <w:sz w:val="18"/>
                <w:szCs w:val="18"/>
              </w:rPr>
              <w:t>4 126,9</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8059F" w:rsidRPr="0046632E" w:rsidRDefault="00482584" w:rsidP="00851355">
            <w:pPr>
              <w:jc w:val="center"/>
              <w:rPr>
                <w:color w:val="000000"/>
                <w:sz w:val="18"/>
                <w:szCs w:val="18"/>
              </w:rPr>
            </w:pPr>
            <w:r>
              <w:rPr>
                <w:color w:val="000000"/>
                <w:sz w:val="18"/>
                <w:szCs w:val="18"/>
              </w:rPr>
              <w:t>157,0</w:t>
            </w:r>
          </w:p>
        </w:tc>
        <w:tc>
          <w:tcPr>
            <w:tcW w:w="945" w:type="dxa"/>
            <w:tcBorders>
              <w:top w:val="single" w:sz="4" w:space="0" w:color="auto"/>
              <w:left w:val="single" w:sz="4" w:space="0" w:color="auto"/>
              <w:bottom w:val="single" w:sz="4" w:space="0" w:color="auto"/>
              <w:right w:val="single" w:sz="8" w:space="0" w:color="auto"/>
            </w:tcBorders>
            <w:shd w:val="clear" w:color="auto" w:fill="auto"/>
            <w:vAlign w:val="center"/>
          </w:tcPr>
          <w:p w:rsidR="0098059F" w:rsidRPr="0046632E" w:rsidRDefault="00482584" w:rsidP="00851355">
            <w:pPr>
              <w:jc w:val="center"/>
              <w:rPr>
                <w:color w:val="000000"/>
                <w:sz w:val="18"/>
                <w:szCs w:val="18"/>
              </w:rPr>
            </w:pPr>
            <w:r>
              <w:rPr>
                <w:color w:val="000000"/>
                <w:sz w:val="18"/>
                <w:szCs w:val="18"/>
              </w:rPr>
              <w:t>98,0</w:t>
            </w:r>
          </w:p>
        </w:tc>
      </w:tr>
      <w:tr w:rsidR="0098059F" w:rsidRPr="00CF022D" w:rsidTr="00056CEC">
        <w:trPr>
          <w:trHeight w:val="45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8059F" w:rsidRPr="00EC6004" w:rsidRDefault="0098059F" w:rsidP="00851355">
            <w:pPr>
              <w:jc w:val="both"/>
              <w:rPr>
                <w:bCs/>
                <w:sz w:val="18"/>
                <w:szCs w:val="18"/>
              </w:rPr>
            </w:pPr>
            <w:r>
              <w:rPr>
                <w:bCs/>
                <w:sz w:val="18"/>
                <w:szCs w:val="18"/>
              </w:rPr>
              <w:t>0314</w:t>
            </w:r>
          </w:p>
        </w:tc>
        <w:tc>
          <w:tcPr>
            <w:tcW w:w="3260" w:type="dxa"/>
            <w:tcBorders>
              <w:top w:val="single" w:sz="4" w:space="0" w:color="auto"/>
              <w:left w:val="single" w:sz="4" w:space="0" w:color="auto"/>
              <w:bottom w:val="single" w:sz="4" w:space="0" w:color="auto"/>
              <w:right w:val="nil"/>
            </w:tcBorders>
            <w:shd w:val="clear" w:color="auto" w:fill="auto"/>
            <w:vAlign w:val="bottom"/>
          </w:tcPr>
          <w:p w:rsidR="0098059F" w:rsidRPr="00EC6004" w:rsidRDefault="0098059F" w:rsidP="00851355">
            <w:pPr>
              <w:jc w:val="both"/>
              <w:rPr>
                <w:color w:val="000000"/>
                <w:sz w:val="18"/>
                <w:szCs w:val="18"/>
              </w:rPr>
            </w:pPr>
            <w:r>
              <w:rPr>
                <w:color w:val="000000"/>
                <w:sz w:val="18"/>
                <w:szCs w:val="18"/>
              </w:rPr>
              <w:t>Другие вопросы в области национальной безопасности и правоохранительной деятельности</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8059F" w:rsidRPr="009A6BAC" w:rsidRDefault="0098059F" w:rsidP="00B26BD3">
            <w:pPr>
              <w:jc w:val="center"/>
              <w:rPr>
                <w:color w:val="000000"/>
                <w:sz w:val="18"/>
                <w:szCs w:val="18"/>
              </w:rPr>
            </w:pPr>
            <w:r>
              <w:rPr>
                <w:color w:val="000000"/>
                <w:sz w:val="18"/>
                <w:szCs w:val="18"/>
              </w:rPr>
              <w:t>1 579,0</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98059F" w:rsidRPr="001E0E36" w:rsidRDefault="00B26BD3" w:rsidP="00B26BD3">
            <w:pPr>
              <w:jc w:val="center"/>
              <w:rPr>
                <w:rFonts w:eastAsia="Arial Unicode MS"/>
                <w:sz w:val="18"/>
                <w:szCs w:val="20"/>
              </w:rPr>
            </w:pPr>
            <w:r>
              <w:rPr>
                <w:rFonts w:eastAsia="Arial Unicode MS"/>
                <w:sz w:val="18"/>
                <w:szCs w:val="20"/>
              </w:rPr>
              <w:t>279,0</w:t>
            </w:r>
          </w:p>
        </w:tc>
        <w:tc>
          <w:tcPr>
            <w:tcW w:w="1559" w:type="dxa"/>
            <w:tcBorders>
              <w:top w:val="single" w:sz="4" w:space="0" w:color="auto"/>
              <w:left w:val="single" w:sz="4" w:space="0" w:color="auto"/>
              <w:bottom w:val="single" w:sz="4" w:space="0" w:color="auto"/>
              <w:right w:val="single" w:sz="4" w:space="0" w:color="auto"/>
            </w:tcBorders>
            <w:vAlign w:val="center"/>
          </w:tcPr>
          <w:p w:rsidR="0098059F" w:rsidRPr="009A6BAC" w:rsidRDefault="00B26BD3" w:rsidP="00851355">
            <w:pPr>
              <w:jc w:val="center"/>
              <w:rPr>
                <w:color w:val="000000"/>
                <w:sz w:val="18"/>
                <w:szCs w:val="18"/>
              </w:rPr>
            </w:pPr>
            <w:r>
              <w:rPr>
                <w:color w:val="000000"/>
                <w:sz w:val="18"/>
                <w:szCs w:val="18"/>
              </w:rPr>
              <w:t>279,0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8059F" w:rsidRPr="0046632E" w:rsidRDefault="00482584" w:rsidP="00851355">
            <w:pPr>
              <w:jc w:val="center"/>
              <w:rPr>
                <w:color w:val="000000"/>
                <w:sz w:val="18"/>
                <w:szCs w:val="18"/>
              </w:rPr>
            </w:pPr>
            <w:r>
              <w:rPr>
                <w:color w:val="000000"/>
                <w:sz w:val="18"/>
                <w:szCs w:val="18"/>
              </w:rPr>
              <w:t>18,0</w:t>
            </w:r>
          </w:p>
        </w:tc>
        <w:tc>
          <w:tcPr>
            <w:tcW w:w="945" w:type="dxa"/>
            <w:tcBorders>
              <w:top w:val="single" w:sz="4" w:space="0" w:color="auto"/>
              <w:left w:val="single" w:sz="4" w:space="0" w:color="auto"/>
              <w:bottom w:val="single" w:sz="4" w:space="0" w:color="auto"/>
              <w:right w:val="single" w:sz="8" w:space="0" w:color="auto"/>
            </w:tcBorders>
            <w:shd w:val="clear" w:color="auto" w:fill="auto"/>
            <w:vAlign w:val="center"/>
          </w:tcPr>
          <w:p w:rsidR="0098059F" w:rsidRPr="0046632E" w:rsidRDefault="00482584" w:rsidP="00851355">
            <w:pPr>
              <w:jc w:val="center"/>
              <w:rPr>
                <w:color w:val="000000"/>
                <w:sz w:val="18"/>
                <w:szCs w:val="18"/>
              </w:rPr>
            </w:pPr>
            <w:r>
              <w:rPr>
                <w:color w:val="000000"/>
                <w:sz w:val="18"/>
                <w:szCs w:val="18"/>
              </w:rPr>
              <w:t>100,0</w:t>
            </w:r>
          </w:p>
        </w:tc>
      </w:tr>
      <w:tr w:rsidR="0098059F" w:rsidRPr="00CF022D" w:rsidTr="00056CEC">
        <w:trPr>
          <w:trHeight w:val="30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8059F" w:rsidRPr="00EC6004" w:rsidRDefault="0098059F" w:rsidP="00851355">
            <w:pPr>
              <w:jc w:val="both"/>
              <w:rPr>
                <w:b/>
                <w:bCs/>
                <w:sz w:val="18"/>
                <w:szCs w:val="18"/>
              </w:rPr>
            </w:pPr>
            <w:r w:rsidRPr="00EC6004">
              <w:rPr>
                <w:b/>
                <w:bCs/>
                <w:sz w:val="18"/>
                <w:szCs w:val="18"/>
              </w:rPr>
              <w:t>04</w:t>
            </w:r>
          </w:p>
        </w:tc>
        <w:tc>
          <w:tcPr>
            <w:tcW w:w="3260" w:type="dxa"/>
            <w:tcBorders>
              <w:top w:val="single" w:sz="4" w:space="0" w:color="auto"/>
              <w:left w:val="single" w:sz="4" w:space="0" w:color="auto"/>
              <w:bottom w:val="single" w:sz="4" w:space="0" w:color="auto"/>
              <w:right w:val="nil"/>
            </w:tcBorders>
            <w:shd w:val="clear" w:color="auto" w:fill="auto"/>
          </w:tcPr>
          <w:p w:rsidR="0098059F" w:rsidRPr="00EC6004" w:rsidRDefault="0098059F" w:rsidP="00056CEC">
            <w:pPr>
              <w:jc w:val="center"/>
              <w:rPr>
                <w:b/>
                <w:color w:val="000000"/>
                <w:sz w:val="18"/>
                <w:szCs w:val="18"/>
              </w:rPr>
            </w:pPr>
            <w:r w:rsidRPr="00EC6004">
              <w:rPr>
                <w:b/>
                <w:color w:val="000000"/>
                <w:sz w:val="18"/>
                <w:szCs w:val="18"/>
              </w:rPr>
              <w:t>Национальная экономика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8059F" w:rsidRPr="00EC6004" w:rsidRDefault="0098059F" w:rsidP="00B26BD3">
            <w:pPr>
              <w:jc w:val="center"/>
              <w:rPr>
                <w:b/>
                <w:color w:val="000000"/>
                <w:sz w:val="18"/>
                <w:szCs w:val="18"/>
              </w:rPr>
            </w:pPr>
            <w:r>
              <w:rPr>
                <w:b/>
                <w:color w:val="000000"/>
                <w:sz w:val="18"/>
                <w:szCs w:val="18"/>
              </w:rPr>
              <w:t>14 559,6</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98059F" w:rsidRPr="00EC6004" w:rsidRDefault="00B26BD3" w:rsidP="00851355">
            <w:pPr>
              <w:jc w:val="center"/>
              <w:rPr>
                <w:rFonts w:eastAsia="Arial Unicode MS"/>
                <w:b/>
                <w:sz w:val="18"/>
                <w:szCs w:val="20"/>
              </w:rPr>
            </w:pPr>
            <w:r>
              <w:rPr>
                <w:rFonts w:eastAsia="Arial Unicode MS"/>
                <w:b/>
                <w:sz w:val="18"/>
                <w:szCs w:val="20"/>
              </w:rPr>
              <w:t>19 540,7</w:t>
            </w:r>
          </w:p>
        </w:tc>
        <w:tc>
          <w:tcPr>
            <w:tcW w:w="1559" w:type="dxa"/>
            <w:tcBorders>
              <w:top w:val="single" w:sz="4" w:space="0" w:color="auto"/>
              <w:left w:val="single" w:sz="4" w:space="0" w:color="auto"/>
              <w:bottom w:val="single" w:sz="4" w:space="0" w:color="auto"/>
              <w:right w:val="single" w:sz="4" w:space="0" w:color="auto"/>
            </w:tcBorders>
            <w:vAlign w:val="center"/>
          </w:tcPr>
          <w:p w:rsidR="0098059F" w:rsidRPr="00EC6004" w:rsidRDefault="00B26BD3" w:rsidP="00851355">
            <w:pPr>
              <w:jc w:val="center"/>
              <w:rPr>
                <w:b/>
                <w:color w:val="000000"/>
                <w:sz w:val="18"/>
                <w:szCs w:val="18"/>
              </w:rPr>
            </w:pPr>
            <w:r>
              <w:rPr>
                <w:b/>
                <w:color w:val="000000"/>
                <w:sz w:val="18"/>
                <w:szCs w:val="18"/>
              </w:rPr>
              <w:t>17 512,4</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8059F" w:rsidRPr="00EC6004" w:rsidRDefault="00482584" w:rsidP="00851355">
            <w:pPr>
              <w:jc w:val="center"/>
              <w:rPr>
                <w:b/>
                <w:color w:val="000000"/>
                <w:sz w:val="18"/>
                <w:szCs w:val="18"/>
              </w:rPr>
            </w:pPr>
            <w:r>
              <w:rPr>
                <w:b/>
                <w:color w:val="000000"/>
                <w:sz w:val="18"/>
                <w:szCs w:val="18"/>
              </w:rPr>
              <w:t>120,0</w:t>
            </w:r>
          </w:p>
        </w:tc>
        <w:tc>
          <w:tcPr>
            <w:tcW w:w="945" w:type="dxa"/>
            <w:tcBorders>
              <w:top w:val="single" w:sz="4" w:space="0" w:color="auto"/>
              <w:left w:val="single" w:sz="4" w:space="0" w:color="auto"/>
              <w:bottom w:val="single" w:sz="4" w:space="0" w:color="auto"/>
              <w:right w:val="single" w:sz="8" w:space="0" w:color="auto"/>
            </w:tcBorders>
            <w:shd w:val="clear" w:color="auto" w:fill="auto"/>
            <w:vAlign w:val="center"/>
          </w:tcPr>
          <w:p w:rsidR="0098059F" w:rsidRPr="00EC6004" w:rsidRDefault="00482584" w:rsidP="00851355">
            <w:pPr>
              <w:jc w:val="center"/>
              <w:rPr>
                <w:b/>
                <w:color w:val="000000"/>
                <w:sz w:val="18"/>
                <w:szCs w:val="18"/>
              </w:rPr>
            </w:pPr>
            <w:r>
              <w:rPr>
                <w:b/>
                <w:color w:val="000000"/>
                <w:sz w:val="18"/>
                <w:szCs w:val="18"/>
              </w:rPr>
              <w:t>90,0</w:t>
            </w:r>
          </w:p>
        </w:tc>
      </w:tr>
      <w:tr w:rsidR="0098059F" w:rsidRPr="00CF022D" w:rsidTr="00056CEC">
        <w:trPr>
          <w:trHeight w:val="403"/>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8059F" w:rsidRPr="00EC6004" w:rsidRDefault="0098059F" w:rsidP="00851355">
            <w:pPr>
              <w:jc w:val="both"/>
              <w:rPr>
                <w:bCs/>
                <w:sz w:val="18"/>
                <w:szCs w:val="18"/>
              </w:rPr>
            </w:pPr>
            <w:r w:rsidRPr="00EC6004">
              <w:rPr>
                <w:bCs/>
                <w:sz w:val="18"/>
                <w:szCs w:val="18"/>
              </w:rPr>
              <w:t>0405</w:t>
            </w:r>
          </w:p>
        </w:tc>
        <w:tc>
          <w:tcPr>
            <w:tcW w:w="3260" w:type="dxa"/>
            <w:tcBorders>
              <w:top w:val="single" w:sz="4" w:space="0" w:color="auto"/>
              <w:left w:val="single" w:sz="4" w:space="0" w:color="auto"/>
              <w:bottom w:val="single" w:sz="4" w:space="0" w:color="auto"/>
              <w:right w:val="nil"/>
            </w:tcBorders>
            <w:shd w:val="clear" w:color="auto" w:fill="auto"/>
          </w:tcPr>
          <w:p w:rsidR="0098059F" w:rsidRPr="00EC6004" w:rsidRDefault="0098059F" w:rsidP="00056CEC">
            <w:pPr>
              <w:rPr>
                <w:color w:val="000000"/>
                <w:sz w:val="18"/>
                <w:szCs w:val="18"/>
              </w:rPr>
            </w:pPr>
            <w:r>
              <w:rPr>
                <w:color w:val="000000"/>
                <w:sz w:val="18"/>
                <w:szCs w:val="18"/>
              </w:rPr>
              <w:t>Сельское хозяйство и рыболовство</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8059F" w:rsidRPr="00EC6004" w:rsidRDefault="0098059F" w:rsidP="00B26BD3">
            <w:pPr>
              <w:jc w:val="center"/>
              <w:rPr>
                <w:color w:val="000000"/>
                <w:sz w:val="18"/>
                <w:szCs w:val="18"/>
              </w:rPr>
            </w:pPr>
            <w:r>
              <w:rPr>
                <w:color w:val="000000"/>
                <w:sz w:val="18"/>
                <w:szCs w:val="18"/>
              </w:rPr>
              <w:t>117,4</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98059F" w:rsidRPr="00EC6004" w:rsidRDefault="00B26BD3" w:rsidP="00851355">
            <w:pPr>
              <w:jc w:val="center"/>
              <w:rPr>
                <w:rFonts w:eastAsia="Arial Unicode MS"/>
                <w:sz w:val="18"/>
                <w:szCs w:val="20"/>
              </w:rPr>
            </w:pPr>
            <w:r>
              <w:rPr>
                <w:rFonts w:eastAsia="Arial Unicode MS"/>
                <w:sz w:val="18"/>
                <w:szCs w:val="20"/>
              </w:rPr>
              <w:t>463,0</w:t>
            </w:r>
          </w:p>
        </w:tc>
        <w:tc>
          <w:tcPr>
            <w:tcW w:w="1559" w:type="dxa"/>
            <w:tcBorders>
              <w:top w:val="single" w:sz="4" w:space="0" w:color="auto"/>
              <w:left w:val="single" w:sz="4" w:space="0" w:color="auto"/>
              <w:bottom w:val="single" w:sz="4" w:space="0" w:color="auto"/>
              <w:right w:val="single" w:sz="4" w:space="0" w:color="auto"/>
            </w:tcBorders>
            <w:vAlign w:val="center"/>
          </w:tcPr>
          <w:p w:rsidR="0098059F" w:rsidRPr="00EC6004" w:rsidRDefault="00B26BD3" w:rsidP="00056CEC">
            <w:pPr>
              <w:jc w:val="center"/>
              <w:rPr>
                <w:color w:val="000000"/>
                <w:sz w:val="18"/>
                <w:szCs w:val="18"/>
              </w:rPr>
            </w:pPr>
            <w:r>
              <w:rPr>
                <w:color w:val="000000"/>
                <w:sz w:val="18"/>
                <w:szCs w:val="18"/>
              </w:rPr>
              <w:t>291,8</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8059F" w:rsidRPr="00EC6004" w:rsidRDefault="00482584" w:rsidP="00851355">
            <w:pPr>
              <w:jc w:val="center"/>
              <w:rPr>
                <w:color w:val="000000"/>
                <w:sz w:val="18"/>
                <w:szCs w:val="18"/>
              </w:rPr>
            </w:pPr>
            <w:r>
              <w:rPr>
                <w:color w:val="000000"/>
                <w:sz w:val="18"/>
                <w:szCs w:val="18"/>
              </w:rPr>
              <w:t>249,0</w:t>
            </w:r>
          </w:p>
        </w:tc>
        <w:tc>
          <w:tcPr>
            <w:tcW w:w="945" w:type="dxa"/>
            <w:tcBorders>
              <w:top w:val="single" w:sz="4" w:space="0" w:color="auto"/>
              <w:left w:val="single" w:sz="4" w:space="0" w:color="auto"/>
              <w:bottom w:val="single" w:sz="4" w:space="0" w:color="auto"/>
              <w:right w:val="single" w:sz="8" w:space="0" w:color="auto"/>
            </w:tcBorders>
            <w:shd w:val="clear" w:color="auto" w:fill="auto"/>
            <w:vAlign w:val="center"/>
          </w:tcPr>
          <w:p w:rsidR="0098059F" w:rsidRPr="00EC6004" w:rsidRDefault="00482584" w:rsidP="00851355">
            <w:pPr>
              <w:jc w:val="center"/>
              <w:rPr>
                <w:color w:val="000000"/>
                <w:sz w:val="18"/>
                <w:szCs w:val="18"/>
              </w:rPr>
            </w:pPr>
            <w:r>
              <w:rPr>
                <w:color w:val="000000"/>
                <w:sz w:val="18"/>
                <w:szCs w:val="18"/>
              </w:rPr>
              <w:t>63,0</w:t>
            </w:r>
          </w:p>
        </w:tc>
      </w:tr>
      <w:tr w:rsidR="0098059F" w:rsidRPr="00CF022D" w:rsidTr="00056CEC">
        <w:trPr>
          <w:trHeight w:val="32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8059F" w:rsidRPr="00EC6004" w:rsidRDefault="0098059F" w:rsidP="00851355">
            <w:pPr>
              <w:jc w:val="both"/>
              <w:rPr>
                <w:bCs/>
                <w:sz w:val="18"/>
                <w:szCs w:val="18"/>
              </w:rPr>
            </w:pPr>
            <w:r>
              <w:rPr>
                <w:bCs/>
                <w:sz w:val="18"/>
                <w:szCs w:val="18"/>
              </w:rPr>
              <w:t>0409</w:t>
            </w:r>
          </w:p>
        </w:tc>
        <w:tc>
          <w:tcPr>
            <w:tcW w:w="3260" w:type="dxa"/>
            <w:tcBorders>
              <w:top w:val="single" w:sz="4" w:space="0" w:color="auto"/>
              <w:left w:val="single" w:sz="4" w:space="0" w:color="auto"/>
              <w:bottom w:val="single" w:sz="4" w:space="0" w:color="auto"/>
              <w:right w:val="nil"/>
            </w:tcBorders>
            <w:shd w:val="clear" w:color="auto" w:fill="auto"/>
            <w:vAlign w:val="bottom"/>
          </w:tcPr>
          <w:p w:rsidR="0098059F" w:rsidRDefault="0098059F" w:rsidP="00851355">
            <w:pPr>
              <w:rPr>
                <w:color w:val="000000"/>
                <w:sz w:val="18"/>
                <w:szCs w:val="18"/>
              </w:rPr>
            </w:pPr>
            <w:r>
              <w:rPr>
                <w:color w:val="000000"/>
                <w:sz w:val="18"/>
                <w:szCs w:val="18"/>
              </w:rPr>
              <w:t>Дорожное хозяйство (дорожные фонды)</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8059F" w:rsidRPr="00EC6004" w:rsidRDefault="0098059F" w:rsidP="00B26BD3">
            <w:pPr>
              <w:jc w:val="center"/>
              <w:rPr>
                <w:color w:val="000000"/>
                <w:sz w:val="18"/>
                <w:szCs w:val="18"/>
              </w:rPr>
            </w:pPr>
            <w:r>
              <w:rPr>
                <w:color w:val="000000"/>
                <w:sz w:val="18"/>
                <w:szCs w:val="18"/>
              </w:rPr>
              <w:t>11 909,7</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98059F" w:rsidRPr="00EC6004" w:rsidRDefault="00B26BD3" w:rsidP="00851355">
            <w:pPr>
              <w:jc w:val="center"/>
              <w:rPr>
                <w:rFonts w:eastAsia="Arial Unicode MS"/>
                <w:sz w:val="18"/>
                <w:szCs w:val="20"/>
              </w:rPr>
            </w:pPr>
            <w:r>
              <w:rPr>
                <w:rFonts w:eastAsia="Arial Unicode MS"/>
                <w:sz w:val="18"/>
                <w:szCs w:val="20"/>
              </w:rPr>
              <w:t>16 769,3</w:t>
            </w:r>
          </w:p>
        </w:tc>
        <w:tc>
          <w:tcPr>
            <w:tcW w:w="1559" w:type="dxa"/>
            <w:tcBorders>
              <w:top w:val="single" w:sz="4" w:space="0" w:color="auto"/>
              <w:left w:val="single" w:sz="4" w:space="0" w:color="auto"/>
              <w:bottom w:val="single" w:sz="4" w:space="0" w:color="auto"/>
              <w:right w:val="single" w:sz="4" w:space="0" w:color="auto"/>
            </w:tcBorders>
            <w:vAlign w:val="center"/>
          </w:tcPr>
          <w:p w:rsidR="0098059F" w:rsidRPr="00EC6004" w:rsidRDefault="00B26BD3" w:rsidP="00851355">
            <w:pPr>
              <w:jc w:val="center"/>
              <w:rPr>
                <w:color w:val="000000"/>
                <w:sz w:val="18"/>
                <w:szCs w:val="18"/>
              </w:rPr>
            </w:pPr>
            <w:r>
              <w:rPr>
                <w:color w:val="000000"/>
                <w:sz w:val="18"/>
                <w:szCs w:val="18"/>
              </w:rPr>
              <w:t>16 074,0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8059F" w:rsidRPr="00EC6004" w:rsidRDefault="00482584" w:rsidP="00851355">
            <w:pPr>
              <w:jc w:val="center"/>
              <w:rPr>
                <w:color w:val="000000"/>
                <w:sz w:val="18"/>
                <w:szCs w:val="18"/>
              </w:rPr>
            </w:pPr>
            <w:r>
              <w:rPr>
                <w:color w:val="000000"/>
                <w:sz w:val="18"/>
                <w:szCs w:val="18"/>
              </w:rPr>
              <w:t>135,0</w:t>
            </w:r>
          </w:p>
        </w:tc>
        <w:tc>
          <w:tcPr>
            <w:tcW w:w="945" w:type="dxa"/>
            <w:tcBorders>
              <w:top w:val="single" w:sz="4" w:space="0" w:color="auto"/>
              <w:left w:val="single" w:sz="4" w:space="0" w:color="auto"/>
              <w:bottom w:val="single" w:sz="4" w:space="0" w:color="auto"/>
              <w:right w:val="single" w:sz="8" w:space="0" w:color="auto"/>
            </w:tcBorders>
            <w:shd w:val="clear" w:color="auto" w:fill="auto"/>
            <w:vAlign w:val="center"/>
          </w:tcPr>
          <w:p w:rsidR="0098059F" w:rsidRPr="00EC6004" w:rsidRDefault="00482584" w:rsidP="00851355">
            <w:pPr>
              <w:jc w:val="center"/>
              <w:rPr>
                <w:color w:val="000000"/>
                <w:sz w:val="18"/>
                <w:szCs w:val="18"/>
              </w:rPr>
            </w:pPr>
            <w:r>
              <w:rPr>
                <w:color w:val="000000"/>
                <w:sz w:val="18"/>
                <w:szCs w:val="18"/>
              </w:rPr>
              <w:t>96,0</w:t>
            </w:r>
          </w:p>
        </w:tc>
      </w:tr>
      <w:tr w:rsidR="0098059F" w:rsidRPr="00CF022D" w:rsidTr="00056CEC">
        <w:trPr>
          <w:trHeight w:val="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8059F" w:rsidRDefault="0098059F" w:rsidP="00851355">
            <w:pPr>
              <w:jc w:val="both"/>
              <w:rPr>
                <w:bCs/>
                <w:sz w:val="18"/>
                <w:szCs w:val="18"/>
              </w:rPr>
            </w:pPr>
            <w:r>
              <w:rPr>
                <w:bCs/>
                <w:sz w:val="18"/>
                <w:szCs w:val="18"/>
              </w:rPr>
              <w:t>0412</w:t>
            </w:r>
          </w:p>
        </w:tc>
        <w:tc>
          <w:tcPr>
            <w:tcW w:w="3260" w:type="dxa"/>
            <w:tcBorders>
              <w:top w:val="single" w:sz="4" w:space="0" w:color="auto"/>
              <w:left w:val="single" w:sz="4" w:space="0" w:color="auto"/>
              <w:bottom w:val="single" w:sz="4" w:space="0" w:color="auto"/>
              <w:right w:val="nil"/>
            </w:tcBorders>
            <w:shd w:val="clear" w:color="auto" w:fill="auto"/>
            <w:vAlign w:val="bottom"/>
          </w:tcPr>
          <w:p w:rsidR="0098059F" w:rsidRDefault="0098059F" w:rsidP="00851355">
            <w:pPr>
              <w:rPr>
                <w:color w:val="000000"/>
                <w:sz w:val="18"/>
                <w:szCs w:val="18"/>
              </w:rPr>
            </w:pPr>
            <w:r>
              <w:rPr>
                <w:color w:val="000000"/>
                <w:sz w:val="18"/>
                <w:szCs w:val="18"/>
              </w:rPr>
              <w:t>Другие вопросы в области национальной экономики</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8059F" w:rsidRPr="00EC6004" w:rsidRDefault="0098059F" w:rsidP="00B26BD3">
            <w:pPr>
              <w:jc w:val="center"/>
              <w:rPr>
                <w:color w:val="000000"/>
                <w:sz w:val="18"/>
                <w:szCs w:val="18"/>
              </w:rPr>
            </w:pPr>
            <w:r>
              <w:rPr>
                <w:color w:val="000000"/>
                <w:sz w:val="18"/>
                <w:szCs w:val="18"/>
              </w:rPr>
              <w:t>2 532,5</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98059F" w:rsidRPr="00EC6004" w:rsidRDefault="00B26BD3" w:rsidP="00851355">
            <w:pPr>
              <w:jc w:val="center"/>
              <w:rPr>
                <w:rFonts w:eastAsia="Arial Unicode MS"/>
                <w:sz w:val="18"/>
                <w:szCs w:val="20"/>
              </w:rPr>
            </w:pPr>
            <w:r>
              <w:rPr>
                <w:rFonts w:eastAsia="Arial Unicode MS"/>
                <w:sz w:val="18"/>
                <w:szCs w:val="20"/>
              </w:rPr>
              <w:t>2 308,4</w:t>
            </w:r>
          </w:p>
        </w:tc>
        <w:tc>
          <w:tcPr>
            <w:tcW w:w="1559" w:type="dxa"/>
            <w:tcBorders>
              <w:top w:val="single" w:sz="4" w:space="0" w:color="auto"/>
              <w:left w:val="single" w:sz="4" w:space="0" w:color="auto"/>
              <w:bottom w:val="single" w:sz="4" w:space="0" w:color="auto"/>
              <w:right w:val="single" w:sz="4" w:space="0" w:color="auto"/>
            </w:tcBorders>
            <w:vAlign w:val="center"/>
          </w:tcPr>
          <w:p w:rsidR="0098059F" w:rsidRPr="00EC6004" w:rsidRDefault="00B26BD3" w:rsidP="00851355">
            <w:pPr>
              <w:jc w:val="center"/>
              <w:rPr>
                <w:color w:val="000000"/>
                <w:sz w:val="18"/>
                <w:szCs w:val="18"/>
              </w:rPr>
            </w:pPr>
            <w:r>
              <w:rPr>
                <w:color w:val="000000"/>
                <w:sz w:val="18"/>
                <w:szCs w:val="18"/>
              </w:rPr>
              <w:t>1 146,6</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8059F" w:rsidRPr="00EC6004" w:rsidRDefault="00482584" w:rsidP="00851355">
            <w:pPr>
              <w:jc w:val="center"/>
              <w:rPr>
                <w:color w:val="000000"/>
                <w:sz w:val="18"/>
                <w:szCs w:val="18"/>
              </w:rPr>
            </w:pPr>
            <w:r>
              <w:rPr>
                <w:color w:val="000000"/>
                <w:sz w:val="18"/>
                <w:szCs w:val="18"/>
              </w:rPr>
              <w:t>45,0</w:t>
            </w:r>
          </w:p>
        </w:tc>
        <w:tc>
          <w:tcPr>
            <w:tcW w:w="945" w:type="dxa"/>
            <w:tcBorders>
              <w:top w:val="single" w:sz="4" w:space="0" w:color="auto"/>
              <w:left w:val="single" w:sz="4" w:space="0" w:color="auto"/>
              <w:bottom w:val="single" w:sz="4" w:space="0" w:color="auto"/>
              <w:right w:val="single" w:sz="8" w:space="0" w:color="auto"/>
            </w:tcBorders>
            <w:shd w:val="clear" w:color="auto" w:fill="auto"/>
            <w:vAlign w:val="center"/>
          </w:tcPr>
          <w:p w:rsidR="0098059F" w:rsidRPr="00EC6004" w:rsidRDefault="00482584" w:rsidP="00851355">
            <w:pPr>
              <w:jc w:val="center"/>
              <w:rPr>
                <w:color w:val="000000"/>
                <w:sz w:val="18"/>
                <w:szCs w:val="18"/>
              </w:rPr>
            </w:pPr>
            <w:r>
              <w:rPr>
                <w:color w:val="000000"/>
                <w:sz w:val="18"/>
                <w:szCs w:val="18"/>
              </w:rPr>
              <w:t>50,0</w:t>
            </w:r>
          </w:p>
        </w:tc>
      </w:tr>
      <w:tr w:rsidR="0098059F" w:rsidRPr="00CF022D" w:rsidTr="00056CEC">
        <w:trPr>
          <w:trHeight w:val="319"/>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98059F" w:rsidRPr="0032711D" w:rsidRDefault="0098059F" w:rsidP="00851355">
            <w:pPr>
              <w:jc w:val="both"/>
              <w:rPr>
                <w:b/>
                <w:bCs/>
                <w:sz w:val="18"/>
                <w:szCs w:val="18"/>
              </w:rPr>
            </w:pPr>
            <w:r w:rsidRPr="0032711D">
              <w:rPr>
                <w:b/>
                <w:bCs/>
                <w:sz w:val="18"/>
                <w:szCs w:val="18"/>
              </w:rPr>
              <w:t>05</w:t>
            </w:r>
          </w:p>
        </w:tc>
        <w:tc>
          <w:tcPr>
            <w:tcW w:w="3260" w:type="dxa"/>
            <w:tcBorders>
              <w:top w:val="nil"/>
              <w:left w:val="single" w:sz="4" w:space="0" w:color="auto"/>
              <w:bottom w:val="single" w:sz="4" w:space="0" w:color="auto"/>
              <w:right w:val="nil"/>
            </w:tcBorders>
            <w:shd w:val="clear" w:color="auto" w:fill="auto"/>
          </w:tcPr>
          <w:p w:rsidR="0098059F" w:rsidRPr="0032711D" w:rsidRDefault="0098059F" w:rsidP="00056CEC">
            <w:pPr>
              <w:jc w:val="center"/>
              <w:rPr>
                <w:b/>
                <w:color w:val="000000"/>
                <w:sz w:val="18"/>
                <w:szCs w:val="18"/>
              </w:rPr>
            </w:pPr>
            <w:r w:rsidRPr="0032711D">
              <w:rPr>
                <w:b/>
                <w:color w:val="000000"/>
                <w:sz w:val="18"/>
                <w:szCs w:val="18"/>
              </w:rPr>
              <w:t>Жилищно-коммунальное хозяйство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8059F" w:rsidRPr="0032711D" w:rsidRDefault="0098059F" w:rsidP="00B26BD3">
            <w:pPr>
              <w:jc w:val="center"/>
              <w:rPr>
                <w:b/>
                <w:color w:val="000000"/>
                <w:sz w:val="18"/>
                <w:szCs w:val="18"/>
              </w:rPr>
            </w:pPr>
            <w:r>
              <w:rPr>
                <w:b/>
                <w:color w:val="000000"/>
                <w:sz w:val="18"/>
                <w:szCs w:val="18"/>
              </w:rPr>
              <w:t>51 314,0</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98059F" w:rsidRPr="0032711D" w:rsidRDefault="00B26BD3" w:rsidP="00710D86">
            <w:pPr>
              <w:jc w:val="center"/>
              <w:rPr>
                <w:rFonts w:eastAsia="Arial Unicode MS"/>
                <w:b/>
                <w:sz w:val="18"/>
                <w:szCs w:val="20"/>
              </w:rPr>
            </w:pPr>
            <w:r>
              <w:rPr>
                <w:rFonts w:eastAsia="Arial Unicode MS"/>
                <w:b/>
                <w:sz w:val="18"/>
                <w:szCs w:val="20"/>
              </w:rPr>
              <w:t>80 295,1</w:t>
            </w:r>
          </w:p>
        </w:tc>
        <w:tc>
          <w:tcPr>
            <w:tcW w:w="1559" w:type="dxa"/>
            <w:tcBorders>
              <w:top w:val="nil"/>
              <w:left w:val="single" w:sz="4" w:space="0" w:color="auto"/>
              <w:bottom w:val="single" w:sz="4" w:space="0" w:color="auto"/>
              <w:right w:val="single" w:sz="4" w:space="0" w:color="auto"/>
            </w:tcBorders>
            <w:vAlign w:val="center"/>
          </w:tcPr>
          <w:p w:rsidR="0098059F" w:rsidRPr="0032711D" w:rsidRDefault="00B26BD3" w:rsidP="00710D86">
            <w:pPr>
              <w:jc w:val="center"/>
              <w:rPr>
                <w:b/>
                <w:color w:val="000000"/>
                <w:sz w:val="18"/>
                <w:szCs w:val="18"/>
              </w:rPr>
            </w:pPr>
            <w:r>
              <w:rPr>
                <w:b/>
                <w:color w:val="000000"/>
                <w:sz w:val="18"/>
                <w:szCs w:val="18"/>
              </w:rPr>
              <w:t>78 726,9</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8059F" w:rsidRPr="0032711D" w:rsidRDefault="00482584" w:rsidP="00851355">
            <w:pPr>
              <w:jc w:val="center"/>
              <w:rPr>
                <w:b/>
                <w:color w:val="000000"/>
                <w:sz w:val="18"/>
                <w:szCs w:val="18"/>
              </w:rPr>
            </w:pPr>
            <w:r>
              <w:rPr>
                <w:b/>
                <w:color w:val="000000"/>
                <w:sz w:val="18"/>
                <w:szCs w:val="18"/>
              </w:rPr>
              <w:t>153,0</w:t>
            </w:r>
          </w:p>
        </w:tc>
        <w:tc>
          <w:tcPr>
            <w:tcW w:w="945" w:type="dxa"/>
            <w:tcBorders>
              <w:top w:val="nil"/>
              <w:left w:val="single" w:sz="4" w:space="0" w:color="auto"/>
              <w:bottom w:val="single" w:sz="4" w:space="0" w:color="auto"/>
              <w:right w:val="single" w:sz="8" w:space="0" w:color="auto"/>
            </w:tcBorders>
            <w:shd w:val="clear" w:color="auto" w:fill="auto"/>
            <w:vAlign w:val="center"/>
          </w:tcPr>
          <w:p w:rsidR="0098059F" w:rsidRPr="0032711D" w:rsidRDefault="00482584" w:rsidP="00851355">
            <w:pPr>
              <w:jc w:val="center"/>
              <w:rPr>
                <w:b/>
                <w:color w:val="000000"/>
                <w:sz w:val="18"/>
                <w:szCs w:val="18"/>
              </w:rPr>
            </w:pPr>
            <w:r>
              <w:rPr>
                <w:b/>
                <w:color w:val="000000"/>
                <w:sz w:val="18"/>
                <w:szCs w:val="18"/>
              </w:rPr>
              <w:t>98,0</w:t>
            </w:r>
          </w:p>
        </w:tc>
      </w:tr>
      <w:tr w:rsidR="0098059F" w:rsidRPr="00CF022D" w:rsidTr="00056CEC">
        <w:trPr>
          <w:trHeight w:val="333"/>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98059F" w:rsidRPr="0032711D" w:rsidRDefault="0098059F" w:rsidP="00851355">
            <w:pPr>
              <w:jc w:val="both"/>
              <w:rPr>
                <w:bCs/>
                <w:sz w:val="18"/>
                <w:szCs w:val="18"/>
              </w:rPr>
            </w:pPr>
            <w:r w:rsidRPr="0032711D">
              <w:rPr>
                <w:bCs/>
                <w:sz w:val="18"/>
                <w:szCs w:val="18"/>
              </w:rPr>
              <w:t>0502</w:t>
            </w:r>
          </w:p>
        </w:tc>
        <w:tc>
          <w:tcPr>
            <w:tcW w:w="3260" w:type="dxa"/>
            <w:tcBorders>
              <w:top w:val="nil"/>
              <w:left w:val="single" w:sz="4" w:space="0" w:color="auto"/>
              <w:bottom w:val="single" w:sz="4" w:space="0" w:color="auto"/>
              <w:right w:val="nil"/>
            </w:tcBorders>
            <w:shd w:val="clear" w:color="auto" w:fill="auto"/>
          </w:tcPr>
          <w:p w:rsidR="0098059F" w:rsidRPr="0032711D" w:rsidRDefault="0098059F" w:rsidP="00056CEC">
            <w:pPr>
              <w:rPr>
                <w:color w:val="000000"/>
                <w:sz w:val="18"/>
                <w:szCs w:val="18"/>
              </w:rPr>
            </w:pPr>
            <w:r w:rsidRPr="0032711D">
              <w:rPr>
                <w:color w:val="000000"/>
                <w:sz w:val="18"/>
                <w:szCs w:val="18"/>
              </w:rPr>
              <w:t>Коммунальное хозяйство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8059F" w:rsidRPr="009A6BAC" w:rsidRDefault="0098059F" w:rsidP="00B26BD3">
            <w:pPr>
              <w:jc w:val="center"/>
              <w:rPr>
                <w:color w:val="000000"/>
                <w:sz w:val="18"/>
                <w:szCs w:val="18"/>
              </w:rPr>
            </w:pPr>
            <w:r>
              <w:rPr>
                <w:color w:val="000000"/>
                <w:sz w:val="18"/>
                <w:szCs w:val="18"/>
              </w:rPr>
              <w:t>45 905,7</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98059F" w:rsidRPr="001E0E36" w:rsidRDefault="00B26BD3" w:rsidP="00851355">
            <w:pPr>
              <w:jc w:val="center"/>
              <w:rPr>
                <w:rFonts w:eastAsia="Arial Unicode MS"/>
                <w:sz w:val="18"/>
                <w:szCs w:val="20"/>
              </w:rPr>
            </w:pPr>
            <w:r>
              <w:rPr>
                <w:rFonts w:eastAsia="Arial Unicode MS"/>
                <w:sz w:val="18"/>
                <w:szCs w:val="20"/>
              </w:rPr>
              <w:t>70 911,6</w:t>
            </w:r>
          </w:p>
        </w:tc>
        <w:tc>
          <w:tcPr>
            <w:tcW w:w="1559" w:type="dxa"/>
            <w:tcBorders>
              <w:top w:val="nil"/>
              <w:left w:val="single" w:sz="4" w:space="0" w:color="auto"/>
              <w:bottom w:val="single" w:sz="4" w:space="0" w:color="auto"/>
              <w:right w:val="single" w:sz="4" w:space="0" w:color="auto"/>
            </w:tcBorders>
            <w:vAlign w:val="center"/>
          </w:tcPr>
          <w:p w:rsidR="0098059F" w:rsidRPr="009A6BAC" w:rsidRDefault="00B26BD3" w:rsidP="00851355">
            <w:pPr>
              <w:jc w:val="center"/>
              <w:rPr>
                <w:color w:val="000000"/>
                <w:sz w:val="18"/>
                <w:szCs w:val="18"/>
              </w:rPr>
            </w:pPr>
            <w:r>
              <w:rPr>
                <w:color w:val="000000"/>
                <w:sz w:val="18"/>
                <w:szCs w:val="18"/>
              </w:rPr>
              <w:t>69 387,3</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8059F" w:rsidRPr="00792878" w:rsidRDefault="00482584" w:rsidP="00851355">
            <w:pPr>
              <w:jc w:val="center"/>
              <w:rPr>
                <w:color w:val="000000"/>
                <w:sz w:val="18"/>
                <w:szCs w:val="18"/>
              </w:rPr>
            </w:pPr>
            <w:r>
              <w:rPr>
                <w:color w:val="000000"/>
                <w:sz w:val="18"/>
                <w:szCs w:val="18"/>
              </w:rPr>
              <w:t>151,0</w:t>
            </w:r>
          </w:p>
        </w:tc>
        <w:tc>
          <w:tcPr>
            <w:tcW w:w="945" w:type="dxa"/>
            <w:tcBorders>
              <w:top w:val="nil"/>
              <w:left w:val="single" w:sz="4" w:space="0" w:color="auto"/>
              <w:bottom w:val="single" w:sz="4" w:space="0" w:color="auto"/>
              <w:right w:val="single" w:sz="8" w:space="0" w:color="auto"/>
            </w:tcBorders>
            <w:shd w:val="clear" w:color="auto" w:fill="auto"/>
            <w:vAlign w:val="center"/>
          </w:tcPr>
          <w:p w:rsidR="0098059F" w:rsidRPr="00792878" w:rsidRDefault="00482584" w:rsidP="00851355">
            <w:pPr>
              <w:jc w:val="center"/>
              <w:rPr>
                <w:color w:val="000000"/>
                <w:sz w:val="18"/>
                <w:szCs w:val="18"/>
              </w:rPr>
            </w:pPr>
            <w:r>
              <w:rPr>
                <w:color w:val="000000"/>
                <w:sz w:val="18"/>
                <w:szCs w:val="18"/>
              </w:rPr>
              <w:t>98,0</w:t>
            </w:r>
          </w:p>
        </w:tc>
      </w:tr>
      <w:tr w:rsidR="0098059F" w:rsidRPr="00CF022D" w:rsidTr="00056CEC">
        <w:trPr>
          <w:trHeight w:val="32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98059F" w:rsidRPr="0032711D" w:rsidRDefault="0098059F" w:rsidP="00851355">
            <w:pPr>
              <w:jc w:val="both"/>
              <w:rPr>
                <w:bCs/>
                <w:sz w:val="18"/>
                <w:szCs w:val="18"/>
              </w:rPr>
            </w:pPr>
            <w:r w:rsidRPr="0032711D">
              <w:rPr>
                <w:bCs/>
                <w:sz w:val="18"/>
                <w:szCs w:val="18"/>
              </w:rPr>
              <w:t>0503</w:t>
            </w:r>
          </w:p>
        </w:tc>
        <w:tc>
          <w:tcPr>
            <w:tcW w:w="3260" w:type="dxa"/>
            <w:tcBorders>
              <w:top w:val="nil"/>
              <w:left w:val="single" w:sz="4" w:space="0" w:color="auto"/>
              <w:bottom w:val="single" w:sz="4" w:space="0" w:color="auto"/>
              <w:right w:val="nil"/>
            </w:tcBorders>
            <w:shd w:val="clear" w:color="auto" w:fill="auto"/>
          </w:tcPr>
          <w:p w:rsidR="0098059F" w:rsidRPr="0032711D" w:rsidRDefault="0098059F" w:rsidP="00056CEC">
            <w:pPr>
              <w:rPr>
                <w:color w:val="000000"/>
                <w:sz w:val="18"/>
                <w:szCs w:val="18"/>
              </w:rPr>
            </w:pPr>
            <w:r w:rsidRPr="0032711D">
              <w:rPr>
                <w:color w:val="000000"/>
                <w:sz w:val="18"/>
                <w:szCs w:val="18"/>
              </w:rPr>
              <w:t>Благоустройство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8059F" w:rsidRPr="009A6BAC" w:rsidRDefault="0098059F" w:rsidP="00B26BD3">
            <w:pPr>
              <w:jc w:val="center"/>
              <w:rPr>
                <w:color w:val="000000"/>
                <w:sz w:val="18"/>
                <w:szCs w:val="18"/>
              </w:rPr>
            </w:pPr>
            <w:r>
              <w:rPr>
                <w:color w:val="000000"/>
                <w:sz w:val="18"/>
                <w:szCs w:val="18"/>
              </w:rPr>
              <w:t>5 408,3</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98059F" w:rsidRPr="001E0E36" w:rsidRDefault="00B26BD3" w:rsidP="00056CEC">
            <w:pPr>
              <w:jc w:val="center"/>
              <w:rPr>
                <w:rFonts w:eastAsia="Arial Unicode MS"/>
                <w:sz w:val="18"/>
                <w:szCs w:val="20"/>
              </w:rPr>
            </w:pPr>
            <w:r>
              <w:rPr>
                <w:rFonts w:eastAsia="Arial Unicode MS"/>
                <w:sz w:val="18"/>
                <w:szCs w:val="20"/>
              </w:rPr>
              <w:t>9 383,5</w:t>
            </w:r>
          </w:p>
        </w:tc>
        <w:tc>
          <w:tcPr>
            <w:tcW w:w="1559" w:type="dxa"/>
            <w:tcBorders>
              <w:top w:val="nil"/>
              <w:left w:val="single" w:sz="4" w:space="0" w:color="auto"/>
              <w:bottom w:val="single" w:sz="4" w:space="0" w:color="auto"/>
              <w:right w:val="single" w:sz="4" w:space="0" w:color="auto"/>
            </w:tcBorders>
            <w:vAlign w:val="center"/>
          </w:tcPr>
          <w:p w:rsidR="0098059F" w:rsidRPr="009A6BAC" w:rsidRDefault="00B26BD3" w:rsidP="00056CEC">
            <w:pPr>
              <w:jc w:val="center"/>
              <w:rPr>
                <w:color w:val="000000"/>
                <w:sz w:val="18"/>
                <w:szCs w:val="18"/>
              </w:rPr>
            </w:pPr>
            <w:r>
              <w:rPr>
                <w:color w:val="000000"/>
                <w:sz w:val="18"/>
                <w:szCs w:val="18"/>
              </w:rPr>
              <w:t>9 339,6</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8059F" w:rsidRPr="00792878" w:rsidRDefault="00482584" w:rsidP="00851355">
            <w:pPr>
              <w:jc w:val="center"/>
              <w:rPr>
                <w:color w:val="000000"/>
                <w:sz w:val="18"/>
                <w:szCs w:val="18"/>
              </w:rPr>
            </w:pPr>
            <w:r>
              <w:rPr>
                <w:color w:val="000000"/>
                <w:sz w:val="18"/>
                <w:szCs w:val="18"/>
              </w:rPr>
              <w:t>173,0</w:t>
            </w:r>
          </w:p>
        </w:tc>
        <w:tc>
          <w:tcPr>
            <w:tcW w:w="945" w:type="dxa"/>
            <w:tcBorders>
              <w:top w:val="nil"/>
              <w:left w:val="single" w:sz="4" w:space="0" w:color="auto"/>
              <w:bottom w:val="single" w:sz="4" w:space="0" w:color="auto"/>
              <w:right w:val="single" w:sz="8" w:space="0" w:color="auto"/>
            </w:tcBorders>
            <w:shd w:val="clear" w:color="auto" w:fill="auto"/>
            <w:vAlign w:val="center"/>
          </w:tcPr>
          <w:p w:rsidR="0098059F" w:rsidRPr="00792878" w:rsidRDefault="00482584" w:rsidP="00851355">
            <w:pPr>
              <w:jc w:val="center"/>
              <w:rPr>
                <w:color w:val="000000"/>
                <w:sz w:val="18"/>
                <w:szCs w:val="18"/>
              </w:rPr>
            </w:pPr>
            <w:r>
              <w:rPr>
                <w:color w:val="000000"/>
                <w:sz w:val="18"/>
                <w:szCs w:val="18"/>
              </w:rPr>
              <w:t>100,0</w:t>
            </w:r>
          </w:p>
        </w:tc>
      </w:tr>
      <w:tr w:rsidR="0098059F" w:rsidRPr="00CF022D" w:rsidTr="00056CEC">
        <w:trPr>
          <w:trHeight w:val="352"/>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98059F" w:rsidRPr="00720316" w:rsidRDefault="0098059F" w:rsidP="00851355">
            <w:pPr>
              <w:jc w:val="both"/>
              <w:rPr>
                <w:b/>
                <w:bCs/>
                <w:sz w:val="18"/>
                <w:szCs w:val="18"/>
              </w:rPr>
            </w:pPr>
            <w:r>
              <w:rPr>
                <w:b/>
                <w:bCs/>
                <w:sz w:val="18"/>
                <w:szCs w:val="18"/>
              </w:rPr>
              <w:t>07</w:t>
            </w:r>
          </w:p>
        </w:tc>
        <w:tc>
          <w:tcPr>
            <w:tcW w:w="3260" w:type="dxa"/>
            <w:tcBorders>
              <w:top w:val="nil"/>
              <w:left w:val="single" w:sz="4" w:space="0" w:color="auto"/>
              <w:bottom w:val="single" w:sz="4" w:space="0" w:color="auto"/>
              <w:right w:val="nil"/>
            </w:tcBorders>
            <w:shd w:val="clear" w:color="auto" w:fill="auto"/>
          </w:tcPr>
          <w:p w:rsidR="0098059F" w:rsidRPr="00720316" w:rsidRDefault="0098059F" w:rsidP="00056CEC">
            <w:pPr>
              <w:jc w:val="center"/>
              <w:rPr>
                <w:b/>
                <w:color w:val="000000"/>
                <w:sz w:val="18"/>
                <w:szCs w:val="18"/>
              </w:rPr>
            </w:pPr>
            <w:r w:rsidRPr="00720316">
              <w:rPr>
                <w:b/>
                <w:color w:val="000000"/>
                <w:sz w:val="18"/>
                <w:szCs w:val="18"/>
              </w:rPr>
              <w:t>Образование</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8059F" w:rsidRPr="00720316" w:rsidRDefault="0098059F" w:rsidP="00B26BD3">
            <w:pPr>
              <w:jc w:val="center"/>
              <w:rPr>
                <w:b/>
                <w:color w:val="000000"/>
                <w:sz w:val="18"/>
                <w:szCs w:val="18"/>
              </w:rPr>
            </w:pPr>
            <w:r>
              <w:rPr>
                <w:b/>
                <w:color w:val="000000"/>
                <w:sz w:val="18"/>
                <w:szCs w:val="18"/>
              </w:rPr>
              <w:t>356 217,4</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8059F" w:rsidRPr="00720316" w:rsidRDefault="00B26BD3" w:rsidP="00056CEC">
            <w:pPr>
              <w:jc w:val="center"/>
              <w:rPr>
                <w:rFonts w:eastAsia="Arial Unicode MS"/>
                <w:b/>
                <w:sz w:val="18"/>
                <w:szCs w:val="20"/>
              </w:rPr>
            </w:pPr>
            <w:r>
              <w:rPr>
                <w:rFonts w:eastAsia="Arial Unicode MS"/>
                <w:b/>
                <w:sz w:val="18"/>
                <w:szCs w:val="20"/>
              </w:rPr>
              <w:t>433 323,1</w:t>
            </w:r>
          </w:p>
        </w:tc>
        <w:tc>
          <w:tcPr>
            <w:tcW w:w="1559" w:type="dxa"/>
            <w:tcBorders>
              <w:top w:val="nil"/>
              <w:left w:val="single" w:sz="4" w:space="0" w:color="auto"/>
              <w:bottom w:val="single" w:sz="4" w:space="0" w:color="auto"/>
              <w:right w:val="single" w:sz="4" w:space="0" w:color="auto"/>
            </w:tcBorders>
            <w:vAlign w:val="center"/>
          </w:tcPr>
          <w:p w:rsidR="0098059F" w:rsidRPr="00720316" w:rsidRDefault="00B26BD3" w:rsidP="00056CEC">
            <w:pPr>
              <w:jc w:val="center"/>
              <w:rPr>
                <w:b/>
                <w:color w:val="000000"/>
                <w:sz w:val="18"/>
                <w:szCs w:val="18"/>
              </w:rPr>
            </w:pPr>
            <w:r>
              <w:rPr>
                <w:b/>
                <w:color w:val="000000"/>
                <w:sz w:val="18"/>
                <w:szCs w:val="18"/>
              </w:rPr>
              <w:t>432 230,3</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8059F" w:rsidRPr="00720316" w:rsidRDefault="00947BAA" w:rsidP="00851355">
            <w:pPr>
              <w:jc w:val="center"/>
              <w:rPr>
                <w:b/>
                <w:color w:val="000000"/>
                <w:sz w:val="18"/>
                <w:szCs w:val="18"/>
              </w:rPr>
            </w:pPr>
            <w:r>
              <w:rPr>
                <w:b/>
                <w:color w:val="000000"/>
                <w:sz w:val="18"/>
                <w:szCs w:val="18"/>
              </w:rPr>
              <w:t>121,0</w:t>
            </w:r>
          </w:p>
        </w:tc>
        <w:tc>
          <w:tcPr>
            <w:tcW w:w="945" w:type="dxa"/>
            <w:tcBorders>
              <w:top w:val="nil"/>
              <w:left w:val="single" w:sz="4" w:space="0" w:color="auto"/>
              <w:bottom w:val="single" w:sz="4" w:space="0" w:color="auto"/>
              <w:right w:val="single" w:sz="8" w:space="0" w:color="auto"/>
            </w:tcBorders>
            <w:shd w:val="clear" w:color="auto" w:fill="auto"/>
            <w:vAlign w:val="center"/>
          </w:tcPr>
          <w:p w:rsidR="0098059F" w:rsidRPr="00720316" w:rsidRDefault="00947BAA" w:rsidP="00851355">
            <w:pPr>
              <w:jc w:val="center"/>
              <w:rPr>
                <w:b/>
                <w:color w:val="000000"/>
                <w:sz w:val="18"/>
                <w:szCs w:val="18"/>
              </w:rPr>
            </w:pPr>
            <w:r>
              <w:rPr>
                <w:b/>
                <w:color w:val="000000"/>
                <w:sz w:val="18"/>
                <w:szCs w:val="18"/>
              </w:rPr>
              <w:t>100,0</w:t>
            </w:r>
          </w:p>
        </w:tc>
      </w:tr>
      <w:tr w:rsidR="0098059F" w:rsidRPr="00CF022D" w:rsidTr="00056CEC">
        <w:trPr>
          <w:trHeight w:val="258"/>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98059F" w:rsidRPr="00720316" w:rsidRDefault="0098059F" w:rsidP="00851355">
            <w:pPr>
              <w:jc w:val="both"/>
              <w:rPr>
                <w:bCs/>
                <w:sz w:val="18"/>
                <w:szCs w:val="18"/>
              </w:rPr>
            </w:pPr>
            <w:r w:rsidRPr="00720316">
              <w:rPr>
                <w:bCs/>
                <w:sz w:val="18"/>
                <w:szCs w:val="18"/>
              </w:rPr>
              <w:t>0701</w:t>
            </w:r>
          </w:p>
        </w:tc>
        <w:tc>
          <w:tcPr>
            <w:tcW w:w="3260" w:type="dxa"/>
            <w:tcBorders>
              <w:top w:val="nil"/>
              <w:left w:val="single" w:sz="4" w:space="0" w:color="auto"/>
              <w:bottom w:val="single" w:sz="4" w:space="0" w:color="auto"/>
              <w:right w:val="nil"/>
            </w:tcBorders>
            <w:shd w:val="clear" w:color="auto" w:fill="auto"/>
          </w:tcPr>
          <w:p w:rsidR="0098059F" w:rsidRPr="00720316" w:rsidRDefault="0098059F" w:rsidP="00056CEC">
            <w:pPr>
              <w:rPr>
                <w:color w:val="000000"/>
                <w:sz w:val="18"/>
                <w:szCs w:val="18"/>
              </w:rPr>
            </w:pPr>
            <w:r w:rsidRPr="00720316">
              <w:rPr>
                <w:color w:val="000000"/>
                <w:sz w:val="18"/>
                <w:szCs w:val="18"/>
              </w:rPr>
              <w:t>Дошкольное образование</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8059F" w:rsidRPr="009A6BAC" w:rsidRDefault="0098059F" w:rsidP="00B26BD3">
            <w:pPr>
              <w:jc w:val="center"/>
              <w:rPr>
                <w:color w:val="000000"/>
                <w:sz w:val="18"/>
                <w:szCs w:val="18"/>
              </w:rPr>
            </w:pPr>
            <w:r>
              <w:rPr>
                <w:color w:val="000000"/>
                <w:sz w:val="18"/>
                <w:szCs w:val="18"/>
              </w:rPr>
              <w:t>85 018,8</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8059F" w:rsidRPr="001E0E36" w:rsidRDefault="00B26BD3" w:rsidP="00056CEC">
            <w:pPr>
              <w:jc w:val="center"/>
              <w:rPr>
                <w:rFonts w:eastAsia="Arial Unicode MS"/>
                <w:sz w:val="18"/>
                <w:szCs w:val="20"/>
              </w:rPr>
            </w:pPr>
            <w:r>
              <w:rPr>
                <w:rFonts w:eastAsia="Arial Unicode MS"/>
                <w:sz w:val="18"/>
                <w:szCs w:val="20"/>
              </w:rPr>
              <w:t>102 320,0</w:t>
            </w:r>
          </w:p>
        </w:tc>
        <w:tc>
          <w:tcPr>
            <w:tcW w:w="1559" w:type="dxa"/>
            <w:tcBorders>
              <w:top w:val="nil"/>
              <w:left w:val="single" w:sz="4" w:space="0" w:color="auto"/>
              <w:bottom w:val="single" w:sz="4" w:space="0" w:color="auto"/>
              <w:right w:val="single" w:sz="4" w:space="0" w:color="auto"/>
            </w:tcBorders>
            <w:vAlign w:val="center"/>
          </w:tcPr>
          <w:p w:rsidR="0098059F" w:rsidRPr="009A6BAC" w:rsidRDefault="00B26BD3" w:rsidP="00056CEC">
            <w:pPr>
              <w:jc w:val="center"/>
              <w:rPr>
                <w:color w:val="000000"/>
                <w:sz w:val="18"/>
                <w:szCs w:val="18"/>
              </w:rPr>
            </w:pPr>
            <w:r>
              <w:rPr>
                <w:color w:val="000000"/>
                <w:sz w:val="18"/>
                <w:szCs w:val="18"/>
              </w:rPr>
              <w:t>102 320,0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8059F" w:rsidRPr="00792878" w:rsidRDefault="00947BAA" w:rsidP="00851355">
            <w:pPr>
              <w:jc w:val="center"/>
              <w:rPr>
                <w:color w:val="000000"/>
                <w:sz w:val="18"/>
                <w:szCs w:val="18"/>
              </w:rPr>
            </w:pPr>
            <w:r>
              <w:rPr>
                <w:color w:val="000000"/>
                <w:sz w:val="18"/>
                <w:szCs w:val="18"/>
              </w:rPr>
              <w:t>120,0</w:t>
            </w:r>
          </w:p>
        </w:tc>
        <w:tc>
          <w:tcPr>
            <w:tcW w:w="945" w:type="dxa"/>
            <w:tcBorders>
              <w:top w:val="nil"/>
              <w:left w:val="single" w:sz="4" w:space="0" w:color="auto"/>
              <w:bottom w:val="single" w:sz="4" w:space="0" w:color="auto"/>
              <w:right w:val="single" w:sz="8" w:space="0" w:color="auto"/>
            </w:tcBorders>
            <w:shd w:val="clear" w:color="auto" w:fill="auto"/>
            <w:vAlign w:val="center"/>
          </w:tcPr>
          <w:p w:rsidR="0098059F" w:rsidRPr="00792878" w:rsidRDefault="00947BAA" w:rsidP="00851355">
            <w:pPr>
              <w:jc w:val="center"/>
              <w:rPr>
                <w:color w:val="000000"/>
                <w:sz w:val="18"/>
                <w:szCs w:val="18"/>
              </w:rPr>
            </w:pPr>
            <w:r>
              <w:rPr>
                <w:color w:val="000000"/>
                <w:sz w:val="18"/>
                <w:szCs w:val="18"/>
              </w:rPr>
              <w:t>100,0</w:t>
            </w:r>
          </w:p>
        </w:tc>
      </w:tr>
      <w:tr w:rsidR="0098059F" w:rsidRPr="00CF022D" w:rsidTr="00056CEC">
        <w:trPr>
          <w:trHeight w:val="27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98059F" w:rsidRPr="00720316" w:rsidRDefault="0098059F" w:rsidP="00851355">
            <w:pPr>
              <w:jc w:val="both"/>
              <w:rPr>
                <w:bCs/>
                <w:sz w:val="18"/>
                <w:szCs w:val="18"/>
              </w:rPr>
            </w:pPr>
            <w:r w:rsidRPr="00720316">
              <w:rPr>
                <w:bCs/>
                <w:sz w:val="18"/>
                <w:szCs w:val="18"/>
              </w:rPr>
              <w:t>0702</w:t>
            </w:r>
          </w:p>
        </w:tc>
        <w:tc>
          <w:tcPr>
            <w:tcW w:w="3260" w:type="dxa"/>
            <w:tcBorders>
              <w:top w:val="nil"/>
              <w:left w:val="single" w:sz="4" w:space="0" w:color="auto"/>
              <w:bottom w:val="single" w:sz="4" w:space="0" w:color="auto"/>
              <w:right w:val="nil"/>
            </w:tcBorders>
            <w:shd w:val="clear" w:color="auto" w:fill="auto"/>
          </w:tcPr>
          <w:p w:rsidR="0098059F" w:rsidRPr="00720316" w:rsidRDefault="0098059F" w:rsidP="00056CEC">
            <w:pPr>
              <w:rPr>
                <w:color w:val="000000"/>
                <w:sz w:val="18"/>
                <w:szCs w:val="18"/>
              </w:rPr>
            </w:pPr>
            <w:r w:rsidRPr="00720316">
              <w:rPr>
                <w:color w:val="000000"/>
                <w:sz w:val="18"/>
                <w:szCs w:val="18"/>
              </w:rPr>
              <w:t>Общее образование</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8059F" w:rsidRPr="009A6BAC" w:rsidRDefault="0098059F" w:rsidP="00B26BD3">
            <w:pPr>
              <w:jc w:val="center"/>
              <w:rPr>
                <w:color w:val="000000"/>
                <w:sz w:val="18"/>
                <w:szCs w:val="18"/>
              </w:rPr>
            </w:pPr>
            <w:r>
              <w:rPr>
                <w:color w:val="000000"/>
                <w:sz w:val="18"/>
                <w:szCs w:val="18"/>
              </w:rPr>
              <w:t>235 045,8</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8059F" w:rsidRPr="001E0E36" w:rsidRDefault="00B26BD3" w:rsidP="00851355">
            <w:pPr>
              <w:jc w:val="center"/>
              <w:rPr>
                <w:rFonts w:eastAsia="Arial Unicode MS"/>
                <w:sz w:val="18"/>
                <w:szCs w:val="20"/>
              </w:rPr>
            </w:pPr>
            <w:r>
              <w:rPr>
                <w:rFonts w:eastAsia="Arial Unicode MS"/>
                <w:sz w:val="18"/>
                <w:szCs w:val="20"/>
              </w:rPr>
              <w:t>284 153,9</w:t>
            </w:r>
          </w:p>
        </w:tc>
        <w:tc>
          <w:tcPr>
            <w:tcW w:w="1559" w:type="dxa"/>
            <w:tcBorders>
              <w:top w:val="nil"/>
              <w:left w:val="single" w:sz="4" w:space="0" w:color="auto"/>
              <w:bottom w:val="single" w:sz="4" w:space="0" w:color="auto"/>
              <w:right w:val="single" w:sz="4" w:space="0" w:color="auto"/>
            </w:tcBorders>
            <w:vAlign w:val="center"/>
          </w:tcPr>
          <w:p w:rsidR="0098059F" w:rsidRPr="009A6BAC" w:rsidRDefault="00B26BD3" w:rsidP="00710D86">
            <w:pPr>
              <w:jc w:val="center"/>
              <w:rPr>
                <w:color w:val="000000"/>
                <w:sz w:val="18"/>
                <w:szCs w:val="18"/>
              </w:rPr>
            </w:pPr>
            <w:r>
              <w:rPr>
                <w:color w:val="000000"/>
                <w:sz w:val="18"/>
                <w:szCs w:val="18"/>
              </w:rPr>
              <w:t>283 320,9</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8059F" w:rsidRPr="00792878" w:rsidRDefault="00947BAA" w:rsidP="00851355">
            <w:pPr>
              <w:jc w:val="center"/>
              <w:rPr>
                <w:color w:val="000000"/>
                <w:sz w:val="18"/>
                <w:szCs w:val="18"/>
              </w:rPr>
            </w:pPr>
            <w:r>
              <w:rPr>
                <w:color w:val="000000"/>
                <w:sz w:val="18"/>
                <w:szCs w:val="18"/>
              </w:rPr>
              <w:t>121,0</w:t>
            </w:r>
          </w:p>
        </w:tc>
        <w:tc>
          <w:tcPr>
            <w:tcW w:w="945" w:type="dxa"/>
            <w:tcBorders>
              <w:top w:val="nil"/>
              <w:left w:val="single" w:sz="4" w:space="0" w:color="auto"/>
              <w:bottom w:val="single" w:sz="4" w:space="0" w:color="auto"/>
              <w:right w:val="single" w:sz="8" w:space="0" w:color="auto"/>
            </w:tcBorders>
            <w:shd w:val="clear" w:color="auto" w:fill="auto"/>
            <w:vAlign w:val="center"/>
          </w:tcPr>
          <w:p w:rsidR="0098059F" w:rsidRPr="00792878" w:rsidRDefault="00947BAA" w:rsidP="00851355">
            <w:pPr>
              <w:jc w:val="center"/>
              <w:rPr>
                <w:color w:val="000000"/>
                <w:sz w:val="18"/>
                <w:szCs w:val="18"/>
              </w:rPr>
            </w:pPr>
            <w:r>
              <w:rPr>
                <w:color w:val="000000"/>
                <w:sz w:val="18"/>
                <w:szCs w:val="18"/>
              </w:rPr>
              <w:t>100,0</w:t>
            </w:r>
          </w:p>
        </w:tc>
      </w:tr>
      <w:tr w:rsidR="0098059F" w:rsidRPr="00CF022D" w:rsidTr="00056CEC">
        <w:trPr>
          <w:trHeight w:val="279"/>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98059F" w:rsidRPr="00720316" w:rsidRDefault="0098059F" w:rsidP="00851355">
            <w:pPr>
              <w:jc w:val="both"/>
              <w:rPr>
                <w:bCs/>
                <w:sz w:val="18"/>
                <w:szCs w:val="18"/>
              </w:rPr>
            </w:pPr>
            <w:r w:rsidRPr="00720316">
              <w:rPr>
                <w:bCs/>
                <w:sz w:val="18"/>
                <w:szCs w:val="18"/>
              </w:rPr>
              <w:lastRenderedPageBreak/>
              <w:t>0703</w:t>
            </w:r>
          </w:p>
        </w:tc>
        <w:tc>
          <w:tcPr>
            <w:tcW w:w="3260" w:type="dxa"/>
            <w:tcBorders>
              <w:top w:val="nil"/>
              <w:left w:val="single" w:sz="4" w:space="0" w:color="auto"/>
              <w:bottom w:val="single" w:sz="4" w:space="0" w:color="auto"/>
              <w:right w:val="nil"/>
            </w:tcBorders>
            <w:shd w:val="clear" w:color="auto" w:fill="auto"/>
          </w:tcPr>
          <w:p w:rsidR="0098059F" w:rsidRPr="00720316" w:rsidRDefault="0098059F" w:rsidP="00056CEC">
            <w:pPr>
              <w:rPr>
                <w:color w:val="000000"/>
                <w:sz w:val="18"/>
                <w:szCs w:val="18"/>
              </w:rPr>
            </w:pPr>
            <w:r w:rsidRPr="00720316">
              <w:rPr>
                <w:color w:val="000000"/>
                <w:sz w:val="18"/>
                <w:szCs w:val="18"/>
              </w:rPr>
              <w:t>Дополнительное образование</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8059F" w:rsidRPr="009A6BAC" w:rsidRDefault="0098059F" w:rsidP="00B26BD3">
            <w:pPr>
              <w:jc w:val="center"/>
              <w:rPr>
                <w:color w:val="000000"/>
                <w:sz w:val="18"/>
                <w:szCs w:val="18"/>
              </w:rPr>
            </w:pPr>
            <w:r>
              <w:rPr>
                <w:color w:val="000000"/>
                <w:sz w:val="18"/>
                <w:szCs w:val="18"/>
              </w:rPr>
              <w:t>10 879,4</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8059F" w:rsidRPr="001E0E36" w:rsidRDefault="00B26BD3" w:rsidP="00056CEC">
            <w:pPr>
              <w:jc w:val="center"/>
              <w:rPr>
                <w:rFonts w:eastAsia="Arial Unicode MS"/>
                <w:sz w:val="18"/>
                <w:szCs w:val="20"/>
              </w:rPr>
            </w:pPr>
            <w:r>
              <w:rPr>
                <w:rFonts w:eastAsia="Arial Unicode MS"/>
                <w:sz w:val="18"/>
                <w:szCs w:val="20"/>
              </w:rPr>
              <w:t>12 825,7</w:t>
            </w:r>
          </w:p>
        </w:tc>
        <w:tc>
          <w:tcPr>
            <w:tcW w:w="1559" w:type="dxa"/>
            <w:tcBorders>
              <w:top w:val="nil"/>
              <w:left w:val="single" w:sz="4" w:space="0" w:color="auto"/>
              <w:bottom w:val="single" w:sz="4" w:space="0" w:color="auto"/>
              <w:right w:val="single" w:sz="4" w:space="0" w:color="auto"/>
            </w:tcBorders>
            <w:vAlign w:val="center"/>
          </w:tcPr>
          <w:p w:rsidR="0098059F" w:rsidRPr="009A6BAC" w:rsidRDefault="00B26BD3" w:rsidP="00056CEC">
            <w:pPr>
              <w:jc w:val="center"/>
              <w:rPr>
                <w:color w:val="000000"/>
                <w:sz w:val="18"/>
                <w:szCs w:val="18"/>
              </w:rPr>
            </w:pPr>
            <w:r>
              <w:rPr>
                <w:color w:val="000000"/>
                <w:sz w:val="18"/>
                <w:szCs w:val="18"/>
              </w:rPr>
              <w:t>12 825,7</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8059F" w:rsidRPr="00792878" w:rsidRDefault="00947BAA" w:rsidP="00851355">
            <w:pPr>
              <w:jc w:val="center"/>
              <w:rPr>
                <w:color w:val="000000"/>
                <w:sz w:val="18"/>
                <w:szCs w:val="18"/>
              </w:rPr>
            </w:pPr>
            <w:r>
              <w:rPr>
                <w:color w:val="000000"/>
                <w:sz w:val="18"/>
                <w:szCs w:val="18"/>
              </w:rPr>
              <w:t>118,0</w:t>
            </w:r>
          </w:p>
        </w:tc>
        <w:tc>
          <w:tcPr>
            <w:tcW w:w="945" w:type="dxa"/>
            <w:tcBorders>
              <w:top w:val="nil"/>
              <w:left w:val="single" w:sz="4" w:space="0" w:color="auto"/>
              <w:bottom w:val="single" w:sz="4" w:space="0" w:color="auto"/>
              <w:right w:val="single" w:sz="8" w:space="0" w:color="auto"/>
            </w:tcBorders>
            <w:shd w:val="clear" w:color="auto" w:fill="auto"/>
            <w:vAlign w:val="center"/>
          </w:tcPr>
          <w:p w:rsidR="0098059F" w:rsidRPr="00792878" w:rsidRDefault="00947BAA" w:rsidP="00851355">
            <w:pPr>
              <w:jc w:val="center"/>
              <w:rPr>
                <w:color w:val="000000"/>
                <w:sz w:val="18"/>
                <w:szCs w:val="18"/>
              </w:rPr>
            </w:pPr>
            <w:r>
              <w:rPr>
                <w:color w:val="000000"/>
                <w:sz w:val="18"/>
                <w:szCs w:val="18"/>
              </w:rPr>
              <w:t>100,0</w:t>
            </w:r>
          </w:p>
        </w:tc>
      </w:tr>
      <w:tr w:rsidR="0098059F" w:rsidRPr="00CF022D" w:rsidTr="00056CEC">
        <w:trPr>
          <w:trHeight w:val="270"/>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98059F" w:rsidRPr="00720316" w:rsidRDefault="0098059F" w:rsidP="00851355">
            <w:pPr>
              <w:jc w:val="both"/>
              <w:rPr>
                <w:bCs/>
                <w:sz w:val="18"/>
                <w:szCs w:val="18"/>
              </w:rPr>
            </w:pPr>
            <w:r w:rsidRPr="00720316">
              <w:rPr>
                <w:bCs/>
                <w:sz w:val="18"/>
                <w:szCs w:val="18"/>
              </w:rPr>
              <w:t>0707</w:t>
            </w:r>
          </w:p>
        </w:tc>
        <w:tc>
          <w:tcPr>
            <w:tcW w:w="3260" w:type="dxa"/>
            <w:tcBorders>
              <w:top w:val="nil"/>
              <w:left w:val="single" w:sz="4" w:space="0" w:color="auto"/>
              <w:bottom w:val="single" w:sz="4" w:space="0" w:color="auto"/>
              <w:right w:val="nil"/>
            </w:tcBorders>
            <w:shd w:val="clear" w:color="auto" w:fill="auto"/>
          </w:tcPr>
          <w:p w:rsidR="0098059F" w:rsidRPr="00720316" w:rsidRDefault="0098059F" w:rsidP="00056CEC">
            <w:pPr>
              <w:rPr>
                <w:color w:val="000000"/>
                <w:sz w:val="18"/>
                <w:szCs w:val="18"/>
              </w:rPr>
            </w:pPr>
            <w:r w:rsidRPr="00720316">
              <w:rPr>
                <w:color w:val="000000"/>
                <w:sz w:val="18"/>
                <w:szCs w:val="18"/>
              </w:rPr>
              <w:t>Молодежная политика</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8059F" w:rsidRPr="009A6BAC" w:rsidRDefault="0098059F" w:rsidP="00B26BD3">
            <w:pPr>
              <w:jc w:val="center"/>
              <w:rPr>
                <w:color w:val="000000"/>
                <w:sz w:val="18"/>
                <w:szCs w:val="18"/>
              </w:rPr>
            </w:pPr>
            <w:r>
              <w:rPr>
                <w:color w:val="000000"/>
                <w:sz w:val="18"/>
                <w:szCs w:val="18"/>
              </w:rPr>
              <w:t>1 052,9</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8059F" w:rsidRPr="001E0E36" w:rsidRDefault="00B26BD3" w:rsidP="00851355">
            <w:pPr>
              <w:jc w:val="center"/>
              <w:rPr>
                <w:rFonts w:eastAsia="Arial Unicode MS"/>
                <w:sz w:val="18"/>
                <w:szCs w:val="20"/>
              </w:rPr>
            </w:pPr>
            <w:r>
              <w:rPr>
                <w:rFonts w:eastAsia="Arial Unicode MS"/>
                <w:sz w:val="18"/>
                <w:szCs w:val="20"/>
              </w:rPr>
              <w:t>1 224,7</w:t>
            </w:r>
          </w:p>
        </w:tc>
        <w:tc>
          <w:tcPr>
            <w:tcW w:w="1559" w:type="dxa"/>
            <w:tcBorders>
              <w:top w:val="nil"/>
              <w:left w:val="single" w:sz="4" w:space="0" w:color="auto"/>
              <w:bottom w:val="single" w:sz="4" w:space="0" w:color="auto"/>
              <w:right w:val="single" w:sz="4" w:space="0" w:color="auto"/>
            </w:tcBorders>
            <w:vAlign w:val="center"/>
          </w:tcPr>
          <w:p w:rsidR="0098059F" w:rsidRPr="009A6BAC" w:rsidRDefault="00B26BD3" w:rsidP="00851355">
            <w:pPr>
              <w:jc w:val="center"/>
              <w:rPr>
                <w:color w:val="000000"/>
                <w:sz w:val="18"/>
                <w:szCs w:val="18"/>
              </w:rPr>
            </w:pPr>
            <w:r>
              <w:rPr>
                <w:color w:val="000000"/>
                <w:sz w:val="18"/>
                <w:szCs w:val="18"/>
              </w:rPr>
              <w:t>1 025,3</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8059F" w:rsidRPr="00792878" w:rsidRDefault="00947BAA" w:rsidP="00851355">
            <w:pPr>
              <w:jc w:val="center"/>
              <w:rPr>
                <w:color w:val="000000"/>
                <w:sz w:val="18"/>
                <w:szCs w:val="18"/>
              </w:rPr>
            </w:pPr>
            <w:r>
              <w:rPr>
                <w:color w:val="000000"/>
                <w:sz w:val="18"/>
                <w:szCs w:val="18"/>
              </w:rPr>
              <w:t>97,0</w:t>
            </w:r>
          </w:p>
        </w:tc>
        <w:tc>
          <w:tcPr>
            <w:tcW w:w="945" w:type="dxa"/>
            <w:tcBorders>
              <w:top w:val="nil"/>
              <w:left w:val="single" w:sz="4" w:space="0" w:color="auto"/>
              <w:bottom w:val="single" w:sz="4" w:space="0" w:color="auto"/>
              <w:right w:val="single" w:sz="8" w:space="0" w:color="auto"/>
            </w:tcBorders>
            <w:shd w:val="clear" w:color="auto" w:fill="auto"/>
            <w:vAlign w:val="center"/>
          </w:tcPr>
          <w:p w:rsidR="0098059F" w:rsidRPr="00792878" w:rsidRDefault="00947BAA" w:rsidP="00851355">
            <w:pPr>
              <w:jc w:val="center"/>
              <w:rPr>
                <w:color w:val="000000"/>
                <w:sz w:val="18"/>
                <w:szCs w:val="18"/>
              </w:rPr>
            </w:pPr>
            <w:r>
              <w:rPr>
                <w:color w:val="000000"/>
                <w:sz w:val="18"/>
                <w:szCs w:val="18"/>
              </w:rPr>
              <w:t>84,0</w:t>
            </w:r>
          </w:p>
        </w:tc>
      </w:tr>
      <w:tr w:rsidR="0098059F" w:rsidRPr="00CF022D" w:rsidTr="00056CEC">
        <w:trPr>
          <w:trHeight w:val="273"/>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98059F" w:rsidRPr="00720316" w:rsidRDefault="0098059F" w:rsidP="00851355">
            <w:pPr>
              <w:jc w:val="both"/>
              <w:rPr>
                <w:bCs/>
                <w:sz w:val="18"/>
                <w:szCs w:val="18"/>
              </w:rPr>
            </w:pPr>
            <w:r w:rsidRPr="00720316">
              <w:rPr>
                <w:bCs/>
                <w:sz w:val="18"/>
                <w:szCs w:val="18"/>
              </w:rPr>
              <w:t>0709</w:t>
            </w:r>
          </w:p>
        </w:tc>
        <w:tc>
          <w:tcPr>
            <w:tcW w:w="3260" w:type="dxa"/>
            <w:tcBorders>
              <w:top w:val="nil"/>
              <w:left w:val="single" w:sz="4" w:space="0" w:color="auto"/>
              <w:bottom w:val="single" w:sz="4" w:space="0" w:color="auto"/>
              <w:right w:val="nil"/>
            </w:tcBorders>
            <w:shd w:val="clear" w:color="auto" w:fill="auto"/>
          </w:tcPr>
          <w:p w:rsidR="0098059F" w:rsidRPr="00720316" w:rsidRDefault="0098059F" w:rsidP="00056CEC">
            <w:pPr>
              <w:rPr>
                <w:color w:val="000000"/>
                <w:sz w:val="18"/>
                <w:szCs w:val="18"/>
              </w:rPr>
            </w:pPr>
            <w:r w:rsidRPr="00720316">
              <w:rPr>
                <w:color w:val="000000"/>
                <w:sz w:val="18"/>
                <w:szCs w:val="18"/>
              </w:rPr>
              <w:t>Другие вопросы в области образования</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8059F" w:rsidRPr="009A6BAC" w:rsidRDefault="0098059F" w:rsidP="00B26BD3">
            <w:pPr>
              <w:jc w:val="center"/>
              <w:rPr>
                <w:color w:val="000000"/>
                <w:sz w:val="18"/>
                <w:szCs w:val="18"/>
              </w:rPr>
            </w:pPr>
            <w:r>
              <w:rPr>
                <w:color w:val="000000"/>
                <w:sz w:val="18"/>
                <w:szCs w:val="18"/>
              </w:rPr>
              <w:t>24 220,5</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8059F" w:rsidRPr="001E0E36" w:rsidRDefault="00B26BD3" w:rsidP="00056CEC">
            <w:pPr>
              <w:jc w:val="center"/>
              <w:rPr>
                <w:rFonts w:eastAsia="Arial Unicode MS"/>
                <w:sz w:val="18"/>
                <w:szCs w:val="20"/>
              </w:rPr>
            </w:pPr>
            <w:r>
              <w:rPr>
                <w:rFonts w:eastAsia="Arial Unicode MS"/>
                <w:sz w:val="18"/>
                <w:szCs w:val="20"/>
              </w:rPr>
              <w:t>32 798,8</w:t>
            </w:r>
          </w:p>
        </w:tc>
        <w:tc>
          <w:tcPr>
            <w:tcW w:w="1559" w:type="dxa"/>
            <w:tcBorders>
              <w:top w:val="nil"/>
              <w:left w:val="single" w:sz="4" w:space="0" w:color="auto"/>
              <w:bottom w:val="single" w:sz="4" w:space="0" w:color="auto"/>
              <w:right w:val="single" w:sz="4" w:space="0" w:color="auto"/>
            </w:tcBorders>
            <w:vAlign w:val="center"/>
          </w:tcPr>
          <w:p w:rsidR="0098059F" w:rsidRPr="009A6BAC" w:rsidRDefault="00B26BD3" w:rsidP="00851355">
            <w:pPr>
              <w:jc w:val="center"/>
              <w:rPr>
                <w:color w:val="000000"/>
                <w:sz w:val="18"/>
                <w:szCs w:val="18"/>
              </w:rPr>
            </w:pPr>
            <w:r>
              <w:rPr>
                <w:color w:val="000000"/>
                <w:sz w:val="18"/>
                <w:szCs w:val="18"/>
              </w:rPr>
              <w:t>32 738,4</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8059F" w:rsidRPr="00792878" w:rsidRDefault="00947BAA" w:rsidP="00851355">
            <w:pPr>
              <w:jc w:val="center"/>
              <w:rPr>
                <w:color w:val="000000"/>
                <w:sz w:val="18"/>
                <w:szCs w:val="18"/>
              </w:rPr>
            </w:pPr>
            <w:r>
              <w:rPr>
                <w:color w:val="000000"/>
                <w:sz w:val="18"/>
                <w:szCs w:val="18"/>
              </w:rPr>
              <w:t>135,0</w:t>
            </w:r>
          </w:p>
        </w:tc>
        <w:tc>
          <w:tcPr>
            <w:tcW w:w="945" w:type="dxa"/>
            <w:tcBorders>
              <w:top w:val="nil"/>
              <w:left w:val="single" w:sz="4" w:space="0" w:color="auto"/>
              <w:bottom w:val="single" w:sz="4" w:space="0" w:color="auto"/>
              <w:right w:val="single" w:sz="8" w:space="0" w:color="auto"/>
            </w:tcBorders>
            <w:shd w:val="clear" w:color="auto" w:fill="auto"/>
            <w:vAlign w:val="center"/>
          </w:tcPr>
          <w:p w:rsidR="0098059F" w:rsidRPr="00792878" w:rsidRDefault="00947BAA" w:rsidP="00851355">
            <w:pPr>
              <w:jc w:val="center"/>
              <w:rPr>
                <w:color w:val="000000"/>
                <w:sz w:val="18"/>
                <w:szCs w:val="18"/>
              </w:rPr>
            </w:pPr>
            <w:r>
              <w:rPr>
                <w:color w:val="000000"/>
                <w:sz w:val="18"/>
                <w:szCs w:val="18"/>
              </w:rPr>
              <w:t>100,0</w:t>
            </w:r>
          </w:p>
        </w:tc>
      </w:tr>
      <w:tr w:rsidR="0098059F" w:rsidRPr="00CF022D" w:rsidTr="00056CEC">
        <w:trPr>
          <w:trHeight w:val="419"/>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8059F" w:rsidRPr="00720316" w:rsidRDefault="0098059F" w:rsidP="00851355">
            <w:pPr>
              <w:jc w:val="both"/>
              <w:rPr>
                <w:b/>
                <w:bCs/>
                <w:sz w:val="18"/>
                <w:szCs w:val="18"/>
              </w:rPr>
            </w:pPr>
            <w:r w:rsidRPr="00720316">
              <w:rPr>
                <w:b/>
                <w:bCs/>
                <w:sz w:val="18"/>
                <w:szCs w:val="18"/>
              </w:rPr>
              <w:t>08</w:t>
            </w:r>
          </w:p>
        </w:tc>
        <w:tc>
          <w:tcPr>
            <w:tcW w:w="3260" w:type="dxa"/>
            <w:tcBorders>
              <w:top w:val="single" w:sz="4" w:space="0" w:color="auto"/>
              <w:left w:val="single" w:sz="4" w:space="0" w:color="auto"/>
              <w:bottom w:val="single" w:sz="4" w:space="0" w:color="auto"/>
              <w:right w:val="nil"/>
            </w:tcBorders>
            <w:shd w:val="clear" w:color="auto" w:fill="auto"/>
          </w:tcPr>
          <w:p w:rsidR="0098059F" w:rsidRPr="00720316" w:rsidRDefault="0098059F" w:rsidP="00056CEC">
            <w:pPr>
              <w:jc w:val="center"/>
              <w:rPr>
                <w:b/>
                <w:color w:val="000000"/>
                <w:sz w:val="18"/>
                <w:szCs w:val="18"/>
              </w:rPr>
            </w:pPr>
            <w:r w:rsidRPr="00720316">
              <w:rPr>
                <w:b/>
                <w:color w:val="000000"/>
                <w:sz w:val="18"/>
                <w:szCs w:val="18"/>
              </w:rPr>
              <w:t>Культура, кинематография</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8059F" w:rsidRPr="00720316" w:rsidRDefault="0098059F" w:rsidP="00B26BD3">
            <w:pPr>
              <w:jc w:val="center"/>
              <w:rPr>
                <w:b/>
                <w:color w:val="000000"/>
                <w:sz w:val="18"/>
                <w:szCs w:val="18"/>
              </w:rPr>
            </w:pPr>
            <w:r>
              <w:rPr>
                <w:b/>
                <w:color w:val="000000"/>
                <w:sz w:val="18"/>
                <w:szCs w:val="18"/>
              </w:rPr>
              <w:t>51 276,2</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8059F" w:rsidRPr="00720316" w:rsidRDefault="00B26BD3" w:rsidP="00056CEC">
            <w:pPr>
              <w:jc w:val="center"/>
              <w:rPr>
                <w:rFonts w:eastAsia="Arial Unicode MS"/>
                <w:b/>
                <w:sz w:val="18"/>
                <w:szCs w:val="20"/>
              </w:rPr>
            </w:pPr>
            <w:r>
              <w:rPr>
                <w:rFonts w:eastAsia="Arial Unicode MS"/>
                <w:b/>
                <w:sz w:val="18"/>
                <w:szCs w:val="20"/>
              </w:rPr>
              <w:t>31 743,7</w:t>
            </w:r>
          </w:p>
        </w:tc>
        <w:tc>
          <w:tcPr>
            <w:tcW w:w="1559" w:type="dxa"/>
            <w:tcBorders>
              <w:top w:val="single" w:sz="4" w:space="0" w:color="auto"/>
              <w:left w:val="single" w:sz="4" w:space="0" w:color="auto"/>
              <w:bottom w:val="single" w:sz="4" w:space="0" w:color="auto"/>
              <w:right w:val="single" w:sz="4" w:space="0" w:color="auto"/>
            </w:tcBorders>
            <w:vAlign w:val="center"/>
          </w:tcPr>
          <w:p w:rsidR="0098059F" w:rsidRPr="00720316" w:rsidRDefault="00B26BD3" w:rsidP="0024763D">
            <w:pPr>
              <w:jc w:val="center"/>
              <w:rPr>
                <w:b/>
                <w:color w:val="000000"/>
                <w:sz w:val="18"/>
                <w:szCs w:val="18"/>
              </w:rPr>
            </w:pPr>
            <w:r>
              <w:rPr>
                <w:b/>
                <w:color w:val="000000"/>
                <w:sz w:val="18"/>
                <w:szCs w:val="18"/>
              </w:rPr>
              <w:t>31 714,9</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8059F" w:rsidRPr="00720316" w:rsidRDefault="00947BAA" w:rsidP="00851355">
            <w:pPr>
              <w:jc w:val="center"/>
              <w:rPr>
                <w:b/>
                <w:color w:val="000000"/>
                <w:sz w:val="18"/>
                <w:szCs w:val="18"/>
              </w:rPr>
            </w:pPr>
            <w:r>
              <w:rPr>
                <w:b/>
                <w:color w:val="000000"/>
                <w:sz w:val="18"/>
                <w:szCs w:val="18"/>
              </w:rPr>
              <w:t>62,0</w:t>
            </w:r>
          </w:p>
        </w:tc>
        <w:tc>
          <w:tcPr>
            <w:tcW w:w="945" w:type="dxa"/>
            <w:tcBorders>
              <w:top w:val="single" w:sz="4" w:space="0" w:color="auto"/>
              <w:left w:val="single" w:sz="4" w:space="0" w:color="auto"/>
              <w:bottom w:val="single" w:sz="4" w:space="0" w:color="auto"/>
              <w:right w:val="single" w:sz="8" w:space="0" w:color="auto"/>
            </w:tcBorders>
            <w:shd w:val="clear" w:color="auto" w:fill="auto"/>
            <w:vAlign w:val="center"/>
          </w:tcPr>
          <w:p w:rsidR="0098059F" w:rsidRPr="00720316" w:rsidRDefault="00947BAA" w:rsidP="00851355">
            <w:pPr>
              <w:jc w:val="center"/>
              <w:rPr>
                <w:b/>
                <w:color w:val="000000"/>
                <w:sz w:val="18"/>
                <w:szCs w:val="18"/>
              </w:rPr>
            </w:pPr>
            <w:r>
              <w:rPr>
                <w:b/>
                <w:color w:val="000000"/>
                <w:sz w:val="18"/>
                <w:szCs w:val="18"/>
              </w:rPr>
              <w:t>100,0</w:t>
            </w:r>
          </w:p>
        </w:tc>
      </w:tr>
      <w:tr w:rsidR="0098059F" w:rsidRPr="00CF022D" w:rsidTr="00056CEC">
        <w:trPr>
          <w:trHeight w:val="2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8059F" w:rsidRPr="00720316" w:rsidRDefault="0098059F" w:rsidP="00851355">
            <w:pPr>
              <w:jc w:val="both"/>
              <w:rPr>
                <w:bCs/>
                <w:sz w:val="18"/>
                <w:szCs w:val="18"/>
              </w:rPr>
            </w:pPr>
            <w:r w:rsidRPr="00720316">
              <w:rPr>
                <w:bCs/>
                <w:sz w:val="18"/>
                <w:szCs w:val="18"/>
              </w:rPr>
              <w:t>0801</w:t>
            </w:r>
          </w:p>
        </w:tc>
        <w:tc>
          <w:tcPr>
            <w:tcW w:w="3260" w:type="dxa"/>
            <w:tcBorders>
              <w:top w:val="single" w:sz="4" w:space="0" w:color="auto"/>
              <w:left w:val="single" w:sz="4" w:space="0" w:color="auto"/>
              <w:bottom w:val="single" w:sz="4" w:space="0" w:color="auto"/>
              <w:right w:val="nil"/>
            </w:tcBorders>
            <w:shd w:val="clear" w:color="auto" w:fill="auto"/>
          </w:tcPr>
          <w:p w:rsidR="0098059F" w:rsidRPr="00720316" w:rsidRDefault="0098059F" w:rsidP="00056CEC">
            <w:pPr>
              <w:rPr>
                <w:color w:val="000000"/>
                <w:sz w:val="18"/>
                <w:szCs w:val="18"/>
              </w:rPr>
            </w:pPr>
            <w:r w:rsidRPr="00720316">
              <w:rPr>
                <w:color w:val="000000"/>
                <w:sz w:val="18"/>
                <w:szCs w:val="18"/>
              </w:rPr>
              <w:t>Культура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8059F" w:rsidRPr="009A6BAC" w:rsidRDefault="0098059F" w:rsidP="00B26BD3">
            <w:pPr>
              <w:jc w:val="center"/>
              <w:rPr>
                <w:color w:val="000000"/>
                <w:sz w:val="18"/>
                <w:szCs w:val="18"/>
              </w:rPr>
            </w:pPr>
            <w:r>
              <w:rPr>
                <w:color w:val="000000"/>
                <w:sz w:val="18"/>
                <w:szCs w:val="18"/>
              </w:rPr>
              <w:t>37 270,0</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8059F" w:rsidRPr="001E0E36" w:rsidRDefault="00B26BD3" w:rsidP="0076127B">
            <w:pPr>
              <w:jc w:val="center"/>
              <w:rPr>
                <w:rFonts w:eastAsia="Arial Unicode MS"/>
                <w:sz w:val="18"/>
                <w:szCs w:val="20"/>
              </w:rPr>
            </w:pPr>
            <w:r>
              <w:rPr>
                <w:rFonts w:eastAsia="Arial Unicode MS"/>
                <w:sz w:val="18"/>
                <w:szCs w:val="20"/>
              </w:rPr>
              <w:t>21 684,9</w:t>
            </w:r>
          </w:p>
        </w:tc>
        <w:tc>
          <w:tcPr>
            <w:tcW w:w="1559" w:type="dxa"/>
            <w:tcBorders>
              <w:top w:val="single" w:sz="4" w:space="0" w:color="auto"/>
              <w:left w:val="single" w:sz="4" w:space="0" w:color="auto"/>
              <w:bottom w:val="single" w:sz="4" w:space="0" w:color="auto"/>
              <w:right w:val="single" w:sz="4" w:space="0" w:color="auto"/>
            </w:tcBorders>
            <w:vAlign w:val="center"/>
          </w:tcPr>
          <w:p w:rsidR="0098059F" w:rsidRPr="009A6BAC" w:rsidRDefault="00B26BD3" w:rsidP="0024763D">
            <w:pPr>
              <w:jc w:val="center"/>
              <w:rPr>
                <w:color w:val="000000"/>
                <w:sz w:val="18"/>
                <w:szCs w:val="18"/>
              </w:rPr>
            </w:pPr>
            <w:r>
              <w:rPr>
                <w:color w:val="000000"/>
                <w:sz w:val="18"/>
                <w:szCs w:val="18"/>
              </w:rPr>
              <w:t>21 684,9</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8059F" w:rsidRPr="00792878" w:rsidRDefault="00947BAA" w:rsidP="00851355">
            <w:pPr>
              <w:jc w:val="center"/>
              <w:rPr>
                <w:color w:val="000000"/>
                <w:sz w:val="18"/>
                <w:szCs w:val="18"/>
              </w:rPr>
            </w:pPr>
            <w:r>
              <w:rPr>
                <w:color w:val="000000"/>
                <w:sz w:val="18"/>
                <w:szCs w:val="18"/>
              </w:rPr>
              <w:t>58,0</w:t>
            </w:r>
          </w:p>
        </w:tc>
        <w:tc>
          <w:tcPr>
            <w:tcW w:w="945" w:type="dxa"/>
            <w:tcBorders>
              <w:top w:val="single" w:sz="4" w:space="0" w:color="auto"/>
              <w:left w:val="single" w:sz="4" w:space="0" w:color="auto"/>
              <w:bottom w:val="single" w:sz="4" w:space="0" w:color="auto"/>
              <w:right w:val="single" w:sz="8" w:space="0" w:color="auto"/>
            </w:tcBorders>
            <w:shd w:val="clear" w:color="auto" w:fill="auto"/>
            <w:vAlign w:val="center"/>
          </w:tcPr>
          <w:p w:rsidR="0098059F" w:rsidRPr="00792878" w:rsidRDefault="00947BAA" w:rsidP="00FC325E">
            <w:pPr>
              <w:jc w:val="center"/>
              <w:rPr>
                <w:color w:val="000000"/>
                <w:sz w:val="18"/>
                <w:szCs w:val="18"/>
              </w:rPr>
            </w:pPr>
            <w:r>
              <w:rPr>
                <w:color w:val="000000"/>
                <w:sz w:val="18"/>
                <w:szCs w:val="18"/>
              </w:rPr>
              <w:t>100,0</w:t>
            </w:r>
          </w:p>
        </w:tc>
      </w:tr>
      <w:tr w:rsidR="0098059F" w:rsidRPr="00CF022D" w:rsidTr="00056CEC">
        <w:trPr>
          <w:trHeight w:val="264"/>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8059F" w:rsidRPr="00720316" w:rsidRDefault="0098059F" w:rsidP="00851355">
            <w:pPr>
              <w:jc w:val="both"/>
              <w:rPr>
                <w:bCs/>
                <w:sz w:val="18"/>
                <w:szCs w:val="18"/>
              </w:rPr>
            </w:pPr>
            <w:r w:rsidRPr="00720316">
              <w:rPr>
                <w:bCs/>
                <w:sz w:val="18"/>
                <w:szCs w:val="18"/>
              </w:rPr>
              <w:t>0804</w:t>
            </w:r>
          </w:p>
        </w:tc>
        <w:tc>
          <w:tcPr>
            <w:tcW w:w="3260" w:type="dxa"/>
            <w:tcBorders>
              <w:top w:val="single" w:sz="4" w:space="0" w:color="auto"/>
              <w:left w:val="single" w:sz="4" w:space="0" w:color="auto"/>
              <w:bottom w:val="single" w:sz="4" w:space="0" w:color="auto"/>
              <w:right w:val="nil"/>
            </w:tcBorders>
            <w:shd w:val="clear" w:color="auto" w:fill="auto"/>
          </w:tcPr>
          <w:p w:rsidR="0098059F" w:rsidRPr="00720316" w:rsidRDefault="0098059F" w:rsidP="00056CEC">
            <w:pPr>
              <w:rPr>
                <w:color w:val="000000"/>
                <w:sz w:val="18"/>
                <w:szCs w:val="18"/>
              </w:rPr>
            </w:pPr>
            <w:r w:rsidRPr="00720316">
              <w:rPr>
                <w:color w:val="000000"/>
                <w:sz w:val="18"/>
                <w:szCs w:val="18"/>
              </w:rPr>
              <w:t>Другие вопросы в области культуры и кинематографии</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8059F" w:rsidRPr="009A6BAC" w:rsidRDefault="0098059F" w:rsidP="00B26BD3">
            <w:pPr>
              <w:jc w:val="center"/>
              <w:rPr>
                <w:color w:val="000000"/>
                <w:sz w:val="18"/>
                <w:szCs w:val="18"/>
              </w:rPr>
            </w:pPr>
            <w:r>
              <w:rPr>
                <w:color w:val="000000"/>
                <w:sz w:val="18"/>
                <w:szCs w:val="18"/>
              </w:rPr>
              <w:t>14 006,2</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8059F" w:rsidRPr="001E0E36" w:rsidRDefault="00B26BD3" w:rsidP="00851355">
            <w:pPr>
              <w:jc w:val="center"/>
              <w:rPr>
                <w:rFonts w:eastAsia="Arial Unicode MS"/>
                <w:sz w:val="18"/>
                <w:szCs w:val="20"/>
              </w:rPr>
            </w:pPr>
            <w:r>
              <w:rPr>
                <w:rFonts w:eastAsia="Arial Unicode MS"/>
                <w:sz w:val="18"/>
                <w:szCs w:val="20"/>
              </w:rPr>
              <w:t>10 058,8</w:t>
            </w:r>
          </w:p>
        </w:tc>
        <w:tc>
          <w:tcPr>
            <w:tcW w:w="1559" w:type="dxa"/>
            <w:tcBorders>
              <w:top w:val="single" w:sz="4" w:space="0" w:color="auto"/>
              <w:left w:val="single" w:sz="4" w:space="0" w:color="auto"/>
              <w:bottom w:val="single" w:sz="4" w:space="0" w:color="auto"/>
              <w:right w:val="single" w:sz="4" w:space="0" w:color="auto"/>
            </w:tcBorders>
            <w:vAlign w:val="center"/>
          </w:tcPr>
          <w:p w:rsidR="0098059F" w:rsidRPr="009A6BAC" w:rsidRDefault="00B26BD3" w:rsidP="00851355">
            <w:pPr>
              <w:jc w:val="center"/>
              <w:rPr>
                <w:color w:val="000000"/>
                <w:sz w:val="18"/>
                <w:szCs w:val="18"/>
              </w:rPr>
            </w:pPr>
            <w:r>
              <w:rPr>
                <w:color w:val="000000"/>
                <w:sz w:val="18"/>
                <w:szCs w:val="18"/>
              </w:rPr>
              <w:t>10 030,0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8059F" w:rsidRPr="00792878" w:rsidRDefault="00947BAA" w:rsidP="00851355">
            <w:pPr>
              <w:jc w:val="center"/>
              <w:rPr>
                <w:color w:val="000000"/>
                <w:sz w:val="18"/>
                <w:szCs w:val="18"/>
              </w:rPr>
            </w:pPr>
            <w:r>
              <w:rPr>
                <w:color w:val="000000"/>
                <w:sz w:val="18"/>
                <w:szCs w:val="18"/>
              </w:rPr>
              <w:t>72,0</w:t>
            </w:r>
          </w:p>
        </w:tc>
        <w:tc>
          <w:tcPr>
            <w:tcW w:w="945" w:type="dxa"/>
            <w:tcBorders>
              <w:top w:val="single" w:sz="4" w:space="0" w:color="auto"/>
              <w:left w:val="single" w:sz="4" w:space="0" w:color="auto"/>
              <w:bottom w:val="single" w:sz="4" w:space="0" w:color="auto"/>
              <w:right w:val="single" w:sz="8" w:space="0" w:color="auto"/>
            </w:tcBorders>
            <w:shd w:val="clear" w:color="auto" w:fill="auto"/>
            <w:vAlign w:val="center"/>
          </w:tcPr>
          <w:p w:rsidR="0098059F" w:rsidRPr="00792878" w:rsidRDefault="00947BAA" w:rsidP="00851355">
            <w:pPr>
              <w:jc w:val="center"/>
              <w:rPr>
                <w:color w:val="000000"/>
                <w:sz w:val="18"/>
                <w:szCs w:val="18"/>
              </w:rPr>
            </w:pPr>
            <w:r>
              <w:rPr>
                <w:color w:val="000000"/>
                <w:sz w:val="18"/>
                <w:szCs w:val="18"/>
              </w:rPr>
              <w:t>100,0</w:t>
            </w:r>
          </w:p>
        </w:tc>
      </w:tr>
      <w:tr w:rsidR="0098059F" w:rsidRPr="00CF022D" w:rsidTr="00056CEC">
        <w:trPr>
          <w:trHeight w:val="444"/>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8059F" w:rsidRPr="00720316" w:rsidRDefault="0098059F" w:rsidP="00851355">
            <w:pPr>
              <w:jc w:val="both"/>
              <w:rPr>
                <w:b/>
                <w:bCs/>
                <w:sz w:val="18"/>
                <w:szCs w:val="18"/>
              </w:rPr>
            </w:pPr>
            <w:r>
              <w:rPr>
                <w:b/>
                <w:bCs/>
                <w:sz w:val="18"/>
                <w:szCs w:val="18"/>
              </w:rPr>
              <w:t>09</w:t>
            </w:r>
          </w:p>
        </w:tc>
        <w:tc>
          <w:tcPr>
            <w:tcW w:w="3260" w:type="dxa"/>
            <w:tcBorders>
              <w:top w:val="single" w:sz="4" w:space="0" w:color="auto"/>
              <w:left w:val="single" w:sz="4" w:space="0" w:color="auto"/>
              <w:bottom w:val="single" w:sz="4" w:space="0" w:color="auto"/>
              <w:right w:val="nil"/>
            </w:tcBorders>
            <w:shd w:val="clear" w:color="auto" w:fill="auto"/>
          </w:tcPr>
          <w:p w:rsidR="0098059F" w:rsidRPr="00720316" w:rsidRDefault="0098059F" w:rsidP="00056CEC">
            <w:pPr>
              <w:jc w:val="center"/>
              <w:rPr>
                <w:b/>
                <w:color w:val="000000"/>
                <w:sz w:val="18"/>
                <w:szCs w:val="18"/>
              </w:rPr>
            </w:pPr>
            <w:r>
              <w:rPr>
                <w:b/>
                <w:color w:val="000000"/>
                <w:sz w:val="18"/>
                <w:szCs w:val="18"/>
              </w:rPr>
              <w:t>Здравоохранение</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8059F" w:rsidRPr="00720316" w:rsidRDefault="0098059F" w:rsidP="00B26BD3">
            <w:pPr>
              <w:jc w:val="center"/>
              <w:rPr>
                <w:b/>
                <w:color w:val="000000"/>
                <w:sz w:val="18"/>
                <w:szCs w:val="18"/>
              </w:rPr>
            </w:pPr>
            <w:r>
              <w:rPr>
                <w:b/>
                <w:color w:val="000000"/>
                <w:sz w:val="18"/>
                <w:szCs w:val="18"/>
              </w:rPr>
              <w:t>16,0</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8059F" w:rsidRPr="00720316" w:rsidRDefault="00B26BD3" w:rsidP="00851355">
            <w:pPr>
              <w:jc w:val="center"/>
              <w:rPr>
                <w:rFonts w:eastAsia="Arial Unicode MS"/>
                <w:b/>
                <w:sz w:val="18"/>
                <w:szCs w:val="20"/>
              </w:rPr>
            </w:pPr>
            <w:r>
              <w:rPr>
                <w:rFonts w:eastAsia="Arial Unicode MS"/>
                <w:b/>
                <w:sz w:val="18"/>
                <w:szCs w:val="20"/>
              </w:rPr>
              <w:t>17,0</w:t>
            </w:r>
          </w:p>
        </w:tc>
        <w:tc>
          <w:tcPr>
            <w:tcW w:w="1559" w:type="dxa"/>
            <w:tcBorders>
              <w:top w:val="single" w:sz="4" w:space="0" w:color="auto"/>
              <w:left w:val="single" w:sz="4" w:space="0" w:color="auto"/>
              <w:bottom w:val="single" w:sz="4" w:space="0" w:color="auto"/>
              <w:right w:val="single" w:sz="4" w:space="0" w:color="auto"/>
            </w:tcBorders>
            <w:vAlign w:val="center"/>
          </w:tcPr>
          <w:p w:rsidR="0098059F" w:rsidRPr="00720316" w:rsidRDefault="00B26BD3" w:rsidP="00056CEC">
            <w:pPr>
              <w:jc w:val="center"/>
              <w:rPr>
                <w:b/>
                <w:color w:val="000000"/>
                <w:sz w:val="18"/>
                <w:szCs w:val="18"/>
              </w:rPr>
            </w:pPr>
            <w:r>
              <w:rPr>
                <w:b/>
                <w:color w:val="000000"/>
                <w:sz w:val="18"/>
                <w:szCs w:val="18"/>
              </w:rPr>
              <w:t>17,0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8059F" w:rsidRPr="00720316" w:rsidRDefault="00947BAA" w:rsidP="00851355">
            <w:pPr>
              <w:jc w:val="center"/>
              <w:rPr>
                <w:b/>
                <w:color w:val="000000"/>
                <w:sz w:val="18"/>
                <w:szCs w:val="18"/>
              </w:rPr>
            </w:pPr>
            <w:r>
              <w:rPr>
                <w:b/>
                <w:color w:val="000000"/>
                <w:sz w:val="18"/>
                <w:szCs w:val="18"/>
              </w:rPr>
              <w:t>106,0</w:t>
            </w:r>
          </w:p>
        </w:tc>
        <w:tc>
          <w:tcPr>
            <w:tcW w:w="945" w:type="dxa"/>
            <w:tcBorders>
              <w:top w:val="single" w:sz="4" w:space="0" w:color="auto"/>
              <w:left w:val="single" w:sz="4" w:space="0" w:color="auto"/>
              <w:bottom w:val="single" w:sz="4" w:space="0" w:color="auto"/>
              <w:right w:val="single" w:sz="8" w:space="0" w:color="auto"/>
            </w:tcBorders>
            <w:shd w:val="clear" w:color="auto" w:fill="auto"/>
            <w:vAlign w:val="center"/>
          </w:tcPr>
          <w:p w:rsidR="0098059F" w:rsidRPr="00720316" w:rsidRDefault="00947BAA" w:rsidP="00851355">
            <w:pPr>
              <w:jc w:val="center"/>
              <w:rPr>
                <w:b/>
                <w:color w:val="000000"/>
                <w:sz w:val="18"/>
                <w:szCs w:val="18"/>
              </w:rPr>
            </w:pPr>
            <w:r>
              <w:rPr>
                <w:b/>
                <w:color w:val="000000"/>
                <w:sz w:val="18"/>
                <w:szCs w:val="18"/>
              </w:rPr>
              <w:t>100,0</w:t>
            </w:r>
          </w:p>
        </w:tc>
      </w:tr>
      <w:tr w:rsidR="0098059F" w:rsidRPr="00CF022D" w:rsidTr="00056CEC">
        <w:trPr>
          <w:trHeight w:val="444"/>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8059F" w:rsidRPr="0076127B" w:rsidRDefault="0098059F" w:rsidP="00851355">
            <w:pPr>
              <w:jc w:val="both"/>
              <w:rPr>
                <w:bCs/>
                <w:sz w:val="18"/>
                <w:szCs w:val="18"/>
              </w:rPr>
            </w:pPr>
            <w:r w:rsidRPr="0076127B">
              <w:rPr>
                <w:bCs/>
                <w:sz w:val="18"/>
                <w:szCs w:val="18"/>
              </w:rPr>
              <w:t>0909</w:t>
            </w:r>
          </w:p>
        </w:tc>
        <w:tc>
          <w:tcPr>
            <w:tcW w:w="3260" w:type="dxa"/>
            <w:tcBorders>
              <w:top w:val="single" w:sz="4" w:space="0" w:color="auto"/>
              <w:left w:val="single" w:sz="4" w:space="0" w:color="auto"/>
              <w:bottom w:val="single" w:sz="4" w:space="0" w:color="auto"/>
              <w:right w:val="nil"/>
            </w:tcBorders>
            <w:shd w:val="clear" w:color="auto" w:fill="auto"/>
          </w:tcPr>
          <w:p w:rsidR="0098059F" w:rsidRPr="0076127B" w:rsidRDefault="0098059F" w:rsidP="00056CEC">
            <w:pPr>
              <w:jc w:val="center"/>
              <w:rPr>
                <w:color w:val="000000"/>
                <w:sz w:val="18"/>
                <w:szCs w:val="18"/>
              </w:rPr>
            </w:pPr>
            <w:r w:rsidRPr="0076127B">
              <w:rPr>
                <w:color w:val="000000"/>
                <w:sz w:val="18"/>
                <w:szCs w:val="18"/>
              </w:rPr>
              <w:t>Другие вопросы в области здравоохранения</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8059F" w:rsidRPr="0076127B" w:rsidRDefault="0098059F" w:rsidP="00B26BD3">
            <w:pPr>
              <w:jc w:val="center"/>
              <w:rPr>
                <w:color w:val="000000"/>
                <w:sz w:val="18"/>
                <w:szCs w:val="18"/>
              </w:rPr>
            </w:pPr>
            <w:r w:rsidRPr="0076127B">
              <w:rPr>
                <w:color w:val="000000"/>
                <w:sz w:val="18"/>
                <w:szCs w:val="18"/>
              </w:rPr>
              <w:t>16,0</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8059F" w:rsidRPr="0076127B" w:rsidRDefault="00B26BD3" w:rsidP="00851355">
            <w:pPr>
              <w:jc w:val="center"/>
              <w:rPr>
                <w:rFonts w:eastAsia="Arial Unicode MS"/>
                <w:sz w:val="18"/>
                <w:szCs w:val="20"/>
              </w:rPr>
            </w:pPr>
            <w:r>
              <w:rPr>
                <w:rFonts w:eastAsia="Arial Unicode MS"/>
                <w:sz w:val="18"/>
                <w:szCs w:val="20"/>
              </w:rPr>
              <w:t>17,0</w:t>
            </w:r>
          </w:p>
        </w:tc>
        <w:tc>
          <w:tcPr>
            <w:tcW w:w="1559" w:type="dxa"/>
            <w:tcBorders>
              <w:top w:val="single" w:sz="4" w:space="0" w:color="auto"/>
              <w:left w:val="single" w:sz="4" w:space="0" w:color="auto"/>
              <w:bottom w:val="single" w:sz="4" w:space="0" w:color="auto"/>
              <w:right w:val="single" w:sz="4" w:space="0" w:color="auto"/>
            </w:tcBorders>
            <w:vAlign w:val="center"/>
          </w:tcPr>
          <w:p w:rsidR="0098059F" w:rsidRPr="0076127B" w:rsidRDefault="00B26BD3" w:rsidP="00056CEC">
            <w:pPr>
              <w:jc w:val="center"/>
              <w:rPr>
                <w:color w:val="000000"/>
                <w:sz w:val="18"/>
                <w:szCs w:val="18"/>
              </w:rPr>
            </w:pPr>
            <w:r>
              <w:rPr>
                <w:color w:val="000000"/>
                <w:sz w:val="18"/>
                <w:szCs w:val="18"/>
              </w:rPr>
              <w:t>17,0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8059F" w:rsidRPr="00720316" w:rsidRDefault="00947BAA" w:rsidP="00851355">
            <w:pPr>
              <w:jc w:val="center"/>
              <w:rPr>
                <w:b/>
                <w:color w:val="000000"/>
                <w:sz w:val="18"/>
                <w:szCs w:val="18"/>
              </w:rPr>
            </w:pPr>
            <w:r>
              <w:rPr>
                <w:b/>
                <w:color w:val="000000"/>
                <w:sz w:val="18"/>
                <w:szCs w:val="18"/>
              </w:rPr>
              <w:t>106,0</w:t>
            </w:r>
          </w:p>
        </w:tc>
        <w:tc>
          <w:tcPr>
            <w:tcW w:w="945" w:type="dxa"/>
            <w:tcBorders>
              <w:top w:val="single" w:sz="4" w:space="0" w:color="auto"/>
              <w:left w:val="single" w:sz="4" w:space="0" w:color="auto"/>
              <w:bottom w:val="single" w:sz="4" w:space="0" w:color="auto"/>
              <w:right w:val="single" w:sz="8" w:space="0" w:color="auto"/>
            </w:tcBorders>
            <w:shd w:val="clear" w:color="auto" w:fill="auto"/>
            <w:vAlign w:val="center"/>
          </w:tcPr>
          <w:p w:rsidR="0098059F" w:rsidRPr="00720316" w:rsidRDefault="00947BAA" w:rsidP="00851355">
            <w:pPr>
              <w:jc w:val="center"/>
              <w:rPr>
                <w:b/>
                <w:color w:val="000000"/>
                <w:sz w:val="18"/>
                <w:szCs w:val="18"/>
              </w:rPr>
            </w:pPr>
            <w:r>
              <w:rPr>
                <w:b/>
                <w:color w:val="000000"/>
                <w:sz w:val="18"/>
                <w:szCs w:val="18"/>
              </w:rPr>
              <w:t>100,0</w:t>
            </w:r>
          </w:p>
        </w:tc>
      </w:tr>
      <w:tr w:rsidR="0098059F" w:rsidRPr="00CF022D" w:rsidTr="00056CEC">
        <w:trPr>
          <w:trHeight w:val="444"/>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8059F" w:rsidRPr="00720316" w:rsidRDefault="0098059F" w:rsidP="00851355">
            <w:pPr>
              <w:jc w:val="both"/>
              <w:rPr>
                <w:b/>
                <w:bCs/>
                <w:sz w:val="18"/>
                <w:szCs w:val="18"/>
              </w:rPr>
            </w:pPr>
            <w:r w:rsidRPr="00720316">
              <w:rPr>
                <w:b/>
                <w:bCs/>
                <w:sz w:val="18"/>
                <w:szCs w:val="18"/>
              </w:rPr>
              <w:t>10</w:t>
            </w:r>
          </w:p>
        </w:tc>
        <w:tc>
          <w:tcPr>
            <w:tcW w:w="3260" w:type="dxa"/>
            <w:tcBorders>
              <w:top w:val="single" w:sz="4" w:space="0" w:color="auto"/>
              <w:left w:val="single" w:sz="4" w:space="0" w:color="auto"/>
              <w:bottom w:val="single" w:sz="4" w:space="0" w:color="auto"/>
              <w:right w:val="nil"/>
            </w:tcBorders>
            <w:shd w:val="clear" w:color="auto" w:fill="auto"/>
          </w:tcPr>
          <w:p w:rsidR="0098059F" w:rsidRPr="00720316" w:rsidRDefault="0098059F" w:rsidP="00056CEC">
            <w:pPr>
              <w:jc w:val="center"/>
              <w:rPr>
                <w:b/>
                <w:color w:val="000000"/>
                <w:sz w:val="18"/>
                <w:szCs w:val="18"/>
              </w:rPr>
            </w:pPr>
            <w:r w:rsidRPr="00720316">
              <w:rPr>
                <w:b/>
                <w:color w:val="000000"/>
                <w:sz w:val="18"/>
                <w:szCs w:val="18"/>
              </w:rPr>
              <w:t>Социальная политика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8059F" w:rsidRPr="00720316" w:rsidRDefault="0098059F" w:rsidP="00B26BD3">
            <w:pPr>
              <w:jc w:val="center"/>
              <w:rPr>
                <w:b/>
                <w:color w:val="000000"/>
                <w:sz w:val="18"/>
                <w:szCs w:val="18"/>
              </w:rPr>
            </w:pPr>
            <w:r>
              <w:rPr>
                <w:b/>
                <w:color w:val="000000"/>
                <w:sz w:val="18"/>
                <w:szCs w:val="18"/>
              </w:rPr>
              <w:t>29 295,4</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8059F" w:rsidRPr="00720316" w:rsidRDefault="00B26BD3" w:rsidP="00851355">
            <w:pPr>
              <w:jc w:val="center"/>
              <w:rPr>
                <w:rFonts w:eastAsia="Arial Unicode MS"/>
                <w:b/>
                <w:sz w:val="18"/>
                <w:szCs w:val="20"/>
              </w:rPr>
            </w:pPr>
            <w:r>
              <w:rPr>
                <w:rFonts w:eastAsia="Arial Unicode MS"/>
                <w:b/>
                <w:sz w:val="18"/>
                <w:szCs w:val="20"/>
              </w:rPr>
              <w:t>38 674,8</w:t>
            </w:r>
          </w:p>
        </w:tc>
        <w:tc>
          <w:tcPr>
            <w:tcW w:w="1559" w:type="dxa"/>
            <w:tcBorders>
              <w:top w:val="single" w:sz="4" w:space="0" w:color="auto"/>
              <w:left w:val="single" w:sz="4" w:space="0" w:color="auto"/>
              <w:bottom w:val="single" w:sz="4" w:space="0" w:color="auto"/>
              <w:right w:val="single" w:sz="4" w:space="0" w:color="auto"/>
            </w:tcBorders>
            <w:vAlign w:val="center"/>
          </w:tcPr>
          <w:p w:rsidR="0098059F" w:rsidRPr="00720316" w:rsidRDefault="00B26BD3" w:rsidP="00056CEC">
            <w:pPr>
              <w:jc w:val="center"/>
              <w:rPr>
                <w:b/>
                <w:color w:val="000000"/>
                <w:sz w:val="18"/>
                <w:szCs w:val="18"/>
              </w:rPr>
            </w:pPr>
            <w:r>
              <w:rPr>
                <w:b/>
                <w:color w:val="000000"/>
                <w:sz w:val="18"/>
                <w:szCs w:val="18"/>
              </w:rPr>
              <w:t>29 610,9</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8059F" w:rsidRPr="00720316" w:rsidRDefault="00947BAA" w:rsidP="00851355">
            <w:pPr>
              <w:jc w:val="center"/>
              <w:rPr>
                <w:b/>
                <w:color w:val="000000"/>
                <w:sz w:val="18"/>
                <w:szCs w:val="18"/>
              </w:rPr>
            </w:pPr>
            <w:r>
              <w:rPr>
                <w:b/>
                <w:color w:val="000000"/>
                <w:sz w:val="18"/>
                <w:szCs w:val="18"/>
              </w:rPr>
              <w:t>101,0</w:t>
            </w:r>
          </w:p>
        </w:tc>
        <w:tc>
          <w:tcPr>
            <w:tcW w:w="945" w:type="dxa"/>
            <w:tcBorders>
              <w:top w:val="single" w:sz="4" w:space="0" w:color="auto"/>
              <w:left w:val="single" w:sz="4" w:space="0" w:color="auto"/>
              <w:bottom w:val="single" w:sz="4" w:space="0" w:color="auto"/>
              <w:right w:val="single" w:sz="8" w:space="0" w:color="auto"/>
            </w:tcBorders>
            <w:shd w:val="clear" w:color="auto" w:fill="auto"/>
            <w:vAlign w:val="center"/>
          </w:tcPr>
          <w:p w:rsidR="0098059F" w:rsidRPr="00720316" w:rsidRDefault="00947BAA" w:rsidP="00851355">
            <w:pPr>
              <w:jc w:val="center"/>
              <w:rPr>
                <w:b/>
                <w:color w:val="000000"/>
                <w:sz w:val="18"/>
                <w:szCs w:val="18"/>
              </w:rPr>
            </w:pPr>
            <w:r>
              <w:rPr>
                <w:b/>
                <w:color w:val="000000"/>
                <w:sz w:val="18"/>
                <w:szCs w:val="18"/>
              </w:rPr>
              <w:t>77,0</w:t>
            </w:r>
          </w:p>
        </w:tc>
      </w:tr>
      <w:tr w:rsidR="0098059F" w:rsidRPr="00CF022D" w:rsidTr="00056CEC">
        <w:trPr>
          <w:trHeight w:val="392"/>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8059F" w:rsidRPr="00720316" w:rsidRDefault="0098059F" w:rsidP="00851355">
            <w:pPr>
              <w:jc w:val="both"/>
              <w:rPr>
                <w:bCs/>
                <w:sz w:val="18"/>
                <w:szCs w:val="18"/>
              </w:rPr>
            </w:pPr>
            <w:r w:rsidRPr="00720316">
              <w:rPr>
                <w:bCs/>
                <w:sz w:val="18"/>
                <w:szCs w:val="18"/>
              </w:rPr>
              <w:t>1001</w:t>
            </w:r>
          </w:p>
        </w:tc>
        <w:tc>
          <w:tcPr>
            <w:tcW w:w="3260" w:type="dxa"/>
            <w:tcBorders>
              <w:top w:val="single" w:sz="4" w:space="0" w:color="auto"/>
              <w:left w:val="single" w:sz="4" w:space="0" w:color="auto"/>
              <w:bottom w:val="single" w:sz="4" w:space="0" w:color="auto"/>
              <w:right w:val="nil"/>
            </w:tcBorders>
            <w:shd w:val="clear" w:color="auto" w:fill="auto"/>
          </w:tcPr>
          <w:p w:rsidR="0098059F" w:rsidRPr="00720316" w:rsidRDefault="0098059F" w:rsidP="00056CEC">
            <w:pPr>
              <w:rPr>
                <w:color w:val="000000"/>
                <w:sz w:val="18"/>
                <w:szCs w:val="18"/>
              </w:rPr>
            </w:pPr>
            <w:r w:rsidRPr="00720316">
              <w:rPr>
                <w:color w:val="000000"/>
                <w:sz w:val="18"/>
                <w:szCs w:val="18"/>
              </w:rPr>
              <w:t>Пенсионное обеспечение</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8059F" w:rsidRPr="009A6BAC" w:rsidRDefault="0098059F" w:rsidP="00B26BD3">
            <w:pPr>
              <w:jc w:val="center"/>
              <w:rPr>
                <w:color w:val="000000"/>
                <w:sz w:val="18"/>
                <w:szCs w:val="18"/>
              </w:rPr>
            </w:pPr>
            <w:r>
              <w:rPr>
                <w:color w:val="000000"/>
                <w:sz w:val="18"/>
                <w:szCs w:val="18"/>
              </w:rPr>
              <w:t>176,5</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8059F" w:rsidRPr="001E0E36" w:rsidRDefault="00B26BD3" w:rsidP="0076127B">
            <w:pPr>
              <w:jc w:val="center"/>
              <w:rPr>
                <w:rFonts w:eastAsia="Arial Unicode MS"/>
                <w:sz w:val="18"/>
                <w:szCs w:val="20"/>
              </w:rPr>
            </w:pPr>
            <w:r>
              <w:rPr>
                <w:rFonts w:eastAsia="Arial Unicode MS"/>
                <w:sz w:val="18"/>
                <w:szCs w:val="20"/>
              </w:rPr>
              <w:t>258,5</w:t>
            </w:r>
          </w:p>
        </w:tc>
        <w:tc>
          <w:tcPr>
            <w:tcW w:w="1559" w:type="dxa"/>
            <w:tcBorders>
              <w:top w:val="single" w:sz="4" w:space="0" w:color="auto"/>
              <w:left w:val="single" w:sz="4" w:space="0" w:color="auto"/>
              <w:bottom w:val="single" w:sz="4" w:space="0" w:color="auto"/>
              <w:right w:val="single" w:sz="4" w:space="0" w:color="auto"/>
            </w:tcBorders>
            <w:vAlign w:val="center"/>
          </w:tcPr>
          <w:p w:rsidR="0098059F" w:rsidRPr="009A6BAC" w:rsidRDefault="00B26BD3" w:rsidP="00851355">
            <w:pPr>
              <w:jc w:val="center"/>
              <w:rPr>
                <w:color w:val="000000"/>
                <w:sz w:val="18"/>
                <w:szCs w:val="18"/>
              </w:rPr>
            </w:pPr>
            <w:r>
              <w:rPr>
                <w:color w:val="000000"/>
                <w:sz w:val="18"/>
                <w:szCs w:val="18"/>
              </w:rPr>
              <w:t>258,5</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8059F" w:rsidRPr="00792878" w:rsidRDefault="00947BAA" w:rsidP="009F5BC5">
            <w:pPr>
              <w:jc w:val="center"/>
              <w:rPr>
                <w:color w:val="000000"/>
                <w:sz w:val="18"/>
                <w:szCs w:val="18"/>
              </w:rPr>
            </w:pPr>
            <w:r>
              <w:rPr>
                <w:color w:val="000000"/>
                <w:sz w:val="18"/>
                <w:szCs w:val="18"/>
              </w:rPr>
              <w:t>146,0</w:t>
            </w:r>
          </w:p>
        </w:tc>
        <w:tc>
          <w:tcPr>
            <w:tcW w:w="945" w:type="dxa"/>
            <w:tcBorders>
              <w:top w:val="single" w:sz="4" w:space="0" w:color="auto"/>
              <w:left w:val="single" w:sz="4" w:space="0" w:color="auto"/>
              <w:bottom w:val="single" w:sz="4" w:space="0" w:color="auto"/>
              <w:right w:val="single" w:sz="8" w:space="0" w:color="auto"/>
            </w:tcBorders>
            <w:shd w:val="clear" w:color="auto" w:fill="auto"/>
            <w:vAlign w:val="center"/>
          </w:tcPr>
          <w:p w:rsidR="0098059F" w:rsidRPr="00792878" w:rsidRDefault="00947BAA" w:rsidP="00851355">
            <w:pPr>
              <w:jc w:val="center"/>
              <w:rPr>
                <w:color w:val="000000"/>
                <w:sz w:val="18"/>
                <w:szCs w:val="18"/>
              </w:rPr>
            </w:pPr>
            <w:r>
              <w:rPr>
                <w:color w:val="000000"/>
                <w:sz w:val="18"/>
                <w:szCs w:val="18"/>
              </w:rPr>
              <w:t>100,0</w:t>
            </w:r>
          </w:p>
        </w:tc>
      </w:tr>
      <w:tr w:rsidR="0098059F" w:rsidRPr="00CF022D" w:rsidTr="00056CEC">
        <w:trPr>
          <w:trHeight w:val="2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8059F" w:rsidRPr="00720316" w:rsidRDefault="0098059F" w:rsidP="00851355">
            <w:pPr>
              <w:jc w:val="both"/>
              <w:rPr>
                <w:bCs/>
                <w:sz w:val="18"/>
                <w:szCs w:val="18"/>
              </w:rPr>
            </w:pPr>
            <w:r w:rsidRPr="00720316">
              <w:rPr>
                <w:bCs/>
                <w:sz w:val="18"/>
                <w:szCs w:val="18"/>
              </w:rPr>
              <w:t>1003</w:t>
            </w:r>
          </w:p>
        </w:tc>
        <w:tc>
          <w:tcPr>
            <w:tcW w:w="3260" w:type="dxa"/>
            <w:tcBorders>
              <w:top w:val="single" w:sz="4" w:space="0" w:color="auto"/>
              <w:left w:val="single" w:sz="4" w:space="0" w:color="auto"/>
              <w:bottom w:val="single" w:sz="4" w:space="0" w:color="auto"/>
              <w:right w:val="nil"/>
            </w:tcBorders>
            <w:shd w:val="clear" w:color="auto" w:fill="auto"/>
          </w:tcPr>
          <w:p w:rsidR="0098059F" w:rsidRDefault="0098059F" w:rsidP="00056CEC">
            <w:pPr>
              <w:rPr>
                <w:color w:val="000000"/>
                <w:sz w:val="18"/>
                <w:szCs w:val="18"/>
              </w:rPr>
            </w:pPr>
            <w:r w:rsidRPr="00720316">
              <w:rPr>
                <w:color w:val="000000"/>
                <w:sz w:val="18"/>
                <w:szCs w:val="18"/>
              </w:rPr>
              <w:t>Социальное обеспечение населения</w:t>
            </w:r>
          </w:p>
          <w:p w:rsidR="0098059F" w:rsidRPr="00720316" w:rsidRDefault="0098059F" w:rsidP="00056CEC">
            <w:pPr>
              <w:rPr>
                <w:color w:val="000000"/>
                <w:sz w:val="18"/>
                <w:szCs w:val="18"/>
              </w:rPr>
            </w:pP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8059F" w:rsidRPr="009A6BAC" w:rsidRDefault="0098059F" w:rsidP="00B26BD3">
            <w:pPr>
              <w:jc w:val="center"/>
              <w:rPr>
                <w:color w:val="000000"/>
                <w:sz w:val="18"/>
                <w:szCs w:val="18"/>
              </w:rPr>
            </w:pPr>
            <w:r>
              <w:rPr>
                <w:color w:val="000000"/>
                <w:sz w:val="18"/>
                <w:szCs w:val="18"/>
              </w:rPr>
              <w:t>7 152,3</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8059F" w:rsidRPr="001E0E36" w:rsidRDefault="00B26BD3" w:rsidP="00056CEC">
            <w:pPr>
              <w:jc w:val="center"/>
              <w:rPr>
                <w:rFonts w:eastAsia="Arial Unicode MS"/>
                <w:sz w:val="18"/>
                <w:szCs w:val="20"/>
              </w:rPr>
            </w:pPr>
            <w:r>
              <w:rPr>
                <w:rFonts w:eastAsia="Arial Unicode MS"/>
                <w:sz w:val="18"/>
                <w:szCs w:val="20"/>
              </w:rPr>
              <w:t>11 715,1</w:t>
            </w:r>
          </w:p>
        </w:tc>
        <w:tc>
          <w:tcPr>
            <w:tcW w:w="1559" w:type="dxa"/>
            <w:tcBorders>
              <w:top w:val="single" w:sz="4" w:space="0" w:color="auto"/>
              <w:left w:val="single" w:sz="4" w:space="0" w:color="auto"/>
              <w:bottom w:val="single" w:sz="4" w:space="0" w:color="auto"/>
              <w:right w:val="single" w:sz="4" w:space="0" w:color="auto"/>
            </w:tcBorders>
            <w:vAlign w:val="center"/>
          </w:tcPr>
          <w:p w:rsidR="0098059F" w:rsidRPr="009A6BAC" w:rsidRDefault="00B26BD3" w:rsidP="00056CEC">
            <w:pPr>
              <w:jc w:val="center"/>
              <w:rPr>
                <w:color w:val="000000"/>
                <w:sz w:val="18"/>
                <w:szCs w:val="18"/>
              </w:rPr>
            </w:pPr>
            <w:r>
              <w:rPr>
                <w:color w:val="000000"/>
                <w:sz w:val="18"/>
                <w:szCs w:val="18"/>
              </w:rPr>
              <w:t>6 438,4</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8059F" w:rsidRPr="00792878" w:rsidRDefault="00947BAA" w:rsidP="00851355">
            <w:pPr>
              <w:jc w:val="center"/>
              <w:rPr>
                <w:color w:val="000000"/>
                <w:sz w:val="18"/>
                <w:szCs w:val="18"/>
              </w:rPr>
            </w:pPr>
            <w:r>
              <w:rPr>
                <w:color w:val="000000"/>
                <w:sz w:val="18"/>
                <w:szCs w:val="18"/>
              </w:rPr>
              <w:t>90,0</w:t>
            </w:r>
          </w:p>
        </w:tc>
        <w:tc>
          <w:tcPr>
            <w:tcW w:w="945" w:type="dxa"/>
            <w:tcBorders>
              <w:top w:val="single" w:sz="4" w:space="0" w:color="auto"/>
              <w:left w:val="single" w:sz="4" w:space="0" w:color="auto"/>
              <w:bottom w:val="single" w:sz="4" w:space="0" w:color="auto"/>
              <w:right w:val="single" w:sz="8" w:space="0" w:color="auto"/>
            </w:tcBorders>
            <w:shd w:val="clear" w:color="auto" w:fill="auto"/>
            <w:vAlign w:val="center"/>
          </w:tcPr>
          <w:p w:rsidR="0098059F" w:rsidRPr="00792878" w:rsidRDefault="00947BAA" w:rsidP="00851355">
            <w:pPr>
              <w:jc w:val="center"/>
              <w:rPr>
                <w:color w:val="000000"/>
                <w:sz w:val="18"/>
                <w:szCs w:val="18"/>
              </w:rPr>
            </w:pPr>
            <w:r>
              <w:rPr>
                <w:color w:val="000000"/>
                <w:sz w:val="18"/>
                <w:szCs w:val="18"/>
              </w:rPr>
              <w:t>55,0</w:t>
            </w:r>
          </w:p>
        </w:tc>
      </w:tr>
      <w:tr w:rsidR="0098059F" w:rsidRPr="00CF022D" w:rsidTr="00056CEC">
        <w:trPr>
          <w:trHeight w:val="423"/>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8059F" w:rsidRPr="00720316" w:rsidRDefault="0098059F" w:rsidP="00851355">
            <w:pPr>
              <w:jc w:val="both"/>
              <w:rPr>
                <w:bCs/>
                <w:sz w:val="18"/>
                <w:szCs w:val="18"/>
              </w:rPr>
            </w:pPr>
            <w:r w:rsidRPr="00720316">
              <w:rPr>
                <w:bCs/>
                <w:sz w:val="18"/>
                <w:szCs w:val="18"/>
              </w:rPr>
              <w:t>1004</w:t>
            </w:r>
          </w:p>
        </w:tc>
        <w:tc>
          <w:tcPr>
            <w:tcW w:w="3260" w:type="dxa"/>
            <w:tcBorders>
              <w:top w:val="single" w:sz="4" w:space="0" w:color="auto"/>
              <w:left w:val="single" w:sz="4" w:space="0" w:color="auto"/>
              <w:bottom w:val="single" w:sz="4" w:space="0" w:color="auto"/>
              <w:right w:val="nil"/>
            </w:tcBorders>
            <w:shd w:val="clear" w:color="auto" w:fill="auto"/>
          </w:tcPr>
          <w:p w:rsidR="0098059F" w:rsidRPr="00720316" w:rsidRDefault="0098059F" w:rsidP="00056CEC">
            <w:pPr>
              <w:rPr>
                <w:color w:val="000000"/>
                <w:sz w:val="18"/>
                <w:szCs w:val="18"/>
              </w:rPr>
            </w:pPr>
            <w:r w:rsidRPr="00720316">
              <w:rPr>
                <w:color w:val="000000"/>
                <w:sz w:val="18"/>
                <w:szCs w:val="18"/>
              </w:rPr>
              <w:t>Охрана семьи и детства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8059F" w:rsidRPr="009A6BAC" w:rsidRDefault="0098059F" w:rsidP="00B26BD3">
            <w:pPr>
              <w:jc w:val="center"/>
              <w:rPr>
                <w:color w:val="000000"/>
                <w:sz w:val="18"/>
                <w:szCs w:val="18"/>
              </w:rPr>
            </w:pPr>
            <w:r>
              <w:rPr>
                <w:color w:val="000000"/>
                <w:sz w:val="18"/>
                <w:szCs w:val="18"/>
              </w:rPr>
              <w:t>21 962,8</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8059F" w:rsidRPr="001E0E36" w:rsidRDefault="00B26BD3" w:rsidP="00851355">
            <w:pPr>
              <w:jc w:val="center"/>
              <w:rPr>
                <w:rFonts w:eastAsia="Arial Unicode MS"/>
                <w:sz w:val="18"/>
                <w:szCs w:val="20"/>
              </w:rPr>
            </w:pPr>
            <w:r>
              <w:rPr>
                <w:rFonts w:eastAsia="Arial Unicode MS"/>
                <w:sz w:val="18"/>
                <w:szCs w:val="20"/>
              </w:rPr>
              <w:t>26 697,0</w:t>
            </w:r>
          </w:p>
        </w:tc>
        <w:tc>
          <w:tcPr>
            <w:tcW w:w="1559" w:type="dxa"/>
            <w:tcBorders>
              <w:top w:val="single" w:sz="4" w:space="0" w:color="auto"/>
              <w:left w:val="single" w:sz="4" w:space="0" w:color="auto"/>
              <w:bottom w:val="single" w:sz="4" w:space="0" w:color="auto"/>
              <w:right w:val="single" w:sz="4" w:space="0" w:color="auto"/>
            </w:tcBorders>
            <w:vAlign w:val="center"/>
          </w:tcPr>
          <w:p w:rsidR="0098059F" w:rsidRPr="009A6BAC" w:rsidRDefault="00B26BD3" w:rsidP="00851355">
            <w:pPr>
              <w:jc w:val="center"/>
              <w:rPr>
                <w:color w:val="000000"/>
                <w:sz w:val="18"/>
                <w:szCs w:val="18"/>
              </w:rPr>
            </w:pPr>
            <w:r>
              <w:rPr>
                <w:color w:val="000000"/>
                <w:sz w:val="18"/>
                <w:szCs w:val="18"/>
              </w:rPr>
              <w:t>22 909,8</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8059F" w:rsidRPr="00792878" w:rsidRDefault="00947BAA" w:rsidP="00851355">
            <w:pPr>
              <w:jc w:val="center"/>
              <w:rPr>
                <w:color w:val="000000"/>
                <w:sz w:val="18"/>
                <w:szCs w:val="18"/>
              </w:rPr>
            </w:pPr>
            <w:r>
              <w:rPr>
                <w:color w:val="000000"/>
                <w:sz w:val="18"/>
                <w:szCs w:val="18"/>
              </w:rPr>
              <w:t>104,0</w:t>
            </w:r>
          </w:p>
        </w:tc>
        <w:tc>
          <w:tcPr>
            <w:tcW w:w="945" w:type="dxa"/>
            <w:tcBorders>
              <w:top w:val="single" w:sz="4" w:space="0" w:color="auto"/>
              <w:left w:val="single" w:sz="4" w:space="0" w:color="auto"/>
              <w:bottom w:val="single" w:sz="4" w:space="0" w:color="auto"/>
              <w:right w:val="single" w:sz="8" w:space="0" w:color="auto"/>
            </w:tcBorders>
            <w:shd w:val="clear" w:color="auto" w:fill="auto"/>
            <w:vAlign w:val="center"/>
          </w:tcPr>
          <w:p w:rsidR="0098059F" w:rsidRPr="00792878" w:rsidRDefault="00947BAA" w:rsidP="00851355">
            <w:pPr>
              <w:jc w:val="center"/>
              <w:rPr>
                <w:color w:val="000000"/>
                <w:sz w:val="18"/>
                <w:szCs w:val="18"/>
              </w:rPr>
            </w:pPr>
            <w:r>
              <w:rPr>
                <w:color w:val="000000"/>
                <w:sz w:val="18"/>
                <w:szCs w:val="18"/>
              </w:rPr>
              <w:t>86,0</w:t>
            </w:r>
          </w:p>
        </w:tc>
      </w:tr>
      <w:tr w:rsidR="0098059F" w:rsidRPr="00CF022D" w:rsidTr="00056CEC">
        <w:trPr>
          <w:trHeight w:val="22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8059F" w:rsidRPr="00720316" w:rsidRDefault="0098059F" w:rsidP="00851355">
            <w:pPr>
              <w:jc w:val="both"/>
              <w:rPr>
                <w:bCs/>
                <w:sz w:val="18"/>
                <w:szCs w:val="18"/>
              </w:rPr>
            </w:pPr>
            <w:r w:rsidRPr="00720316">
              <w:rPr>
                <w:bCs/>
                <w:sz w:val="18"/>
                <w:szCs w:val="18"/>
              </w:rPr>
              <w:t>1006</w:t>
            </w:r>
          </w:p>
        </w:tc>
        <w:tc>
          <w:tcPr>
            <w:tcW w:w="3260" w:type="dxa"/>
            <w:tcBorders>
              <w:top w:val="single" w:sz="4" w:space="0" w:color="auto"/>
              <w:left w:val="single" w:sz="4" w:space="0" w:color="auto"/>
              <w:bottom w:val="single" w:sz="4" w:space="0" w:color="auto"/>
              <w:right w:val="nil"/>
            </w:tcBorders>
            <w:shd w:val="clear" w:color="auto" w:fill="auto"/>
            <w:vAlign w:val="bottom"/>
          </w:tcPr>
          <w:p w:rsidR="0098059F" w:rsidRPr="00720316" w:rsidRDefault="0098059F" w:rsidP="00851355">
            <w:pPr>
              <w:jc w:val="both"/>
              <w:rPr>
                <w:color w:val="000000"/>
                <w:sz w:val="18"/>
                <w:szCs w:val="18"/>
              </w:rPr>
            </w:pPr>
            <w:r w:rsidRPr="00720316">
              <w:rPr>
                <w:color w:val="000000"/>
                <w:sz w:val="18"/>
                <w:szCs w:val="18"/>
              </w:rPr>
              <w:t>Другие вопросы в области социальной политики</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8059F" w:rsidRPr="009A6BAC" w:rsidRDefault="0098059F" w:rsidP="00B26BD3">
            <w:pPr>
              <w:jc w:val="center"/>
              <w:rPr>
                <w:color w:val="000000"/>
                <w:sz w:val="18"/>
                <w:szCs w:val="18"/>
              </w:rPr>
            </w:pPr>
            <w:r>
              <w:rPr>
                <w:color w:val="000000"/>
                <w:sz w:val="18"/>
                <w:szCs w:val="18"/>
              </w:rPr>
              <w:t>3,8</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8059F" w:rsidRPr="001E0E36" w:rsidRDefault="00B26BD3" w:rsidP="00056CEC">
            <w:pPr>
              <w:jc w:val="center"/>
              <w:rPr>
                <w:rFonts w:eastAsia="Arial Unicode MS"/>
                <w:sz w:val="18"/>
                <w:szCs w:val="20"/>
              </w:rPr>
            </w:pPr>
            <w:r>
              <w:rPr>
                <w:rFonts w:eastAsia="Arial Unicode MS"/>
                <w:sz w:val="18"/>
                <w:szCs w:val="20"/>
              </w:rPr>
              <w:t>4,2</w:t>
            </w:r>
          </w:p>
        </w:tc>
        <w:tc>
          <w:tcPr>
            <w:tcW w:w="1559" w:type="dxa"/>
            <w:tcBorders>
              <w:top w:val="single" w:sz="4" w:space="0" w:color="auto"/>
              <w:left w:val="single" w:sz="4" w:space="0" w:color="auto"/>
              <w:bottom w:val="single" w:sz="4" w:space="0" w:color="auto"/>
              <w:right w:val="single" w:sz="4" w:space="0" w:color="auto"/>
            </w:tcBorders>
            <w:vAlign w:val="center"/>
          </w:tcPr>
          <w:p w:rsidR="0098059F" w:rsidRPr="009A6BAC" w:rsidRDefault="00B26BD3" w:rsidP="00056CEC">
            <w:pPr>
              <w:jc w:val="center"/>
              <w:rPr>
                <w:color w:val="000000"/>
                <w:sz w:val="18"/>
                <w:szCs w:val="18"/>
              </w:rPr>
            </w:pPr>
            <w:r>
              <w:rPr>
                <w:color w:val="000000"/>
                <w:sz w:val="18"/>
                <w:szCs w:val="18"/>
              </w:rPr>
              <w:t>4,2</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8059F" w:rsidRPr="00792878" w:rsidRDefault="00947BAA" w:rsidP="00947BAA">
            <w:pPr>
              <w:jc w:val="center"/>
              <w:rPr>
                <w:color w:val="000000"/>
                <w:sz w:val="18"/>
                <w:szCs w:val="18"/>
              </w:rPr>
            </w:pPr>
            <w:r>
              <w:rPr>
                <w:color w:val="000000"/>
                <w:sz w:val="18"/>
                <w:szCs w:val="18"/>
              </w:rPr>
              <w:t>110,0</w:t>
            </w:r>
          </w:p>
        </w:tc>
        <w:tc>
          <w:tcPr>
            <w:tcW w:w="945" w:type="dxa"/>
            <w:tcBorders>
              <w:top w:val="single" w:sz="4" w:space="0" w:color="auto"/>
              <w:left w:val="single" w:sz="4" w:space="0" w:color="auto"/>
              <w:bottom w:val="single" w:sz="4" w:space="0" w:color="auto"/>
              <w:right w:val="single" w:sz="8" w:space="0" w:color="auto"/>
            </w:tcBorders>
            <w:shd w:val="clear" w:color="auto" w:fill="auto"/>
            <w:vAlign w:val="center"/>
          </w:tcPr>
          <w:p w:rsidR="0098059F" w:rsidRPr="00792878" w:rsidRDefault="00885A9B" w:rsidP="00885A9B">
            <w:pPr>
              <w:jc w:val="center"/>
              <w:rPr>
                <w:color w:val="000000"/>
                <w:sz w:val="18"/>
                <w:szCs w:val="18"/>
              </w:rPr>
            </w:pPr>
            <w:r>
              <w:rPr>
                <w:color w:val="000000"/>
                <w:sz w:val="18"/>
                <w:szCs w:val="18"/>
              </w:rPr>
              <w:t>100</w:t>
            </w:r>
            <w:r w:rsidR="00947BAA">
              <w:rPr>
                <w:color w:val="000000"/>
                <w:sz w:val="18"/>
                <w:szCs w:val="18"/>
              </w:rPr>
              <w:t>,</w:t>
            </w:r>
            <w:r>
              <w:rPr>
                <w:color w:val="000000"/>
                <w:sz w:val="18"/>
                <w:szCs w:val="18"/>
              </w:rPr>
              <w:t>0</w:t>
            </w:r>
          </w:p>
        </w:tc>
      </w:tr>
      <w:tr w:rsidR="0098059F" w:rsidRPr="00CF022D" w:rsidTr="00056CEC">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8059F" w:rsidRPr="00720316" w:rsidRDefault="0098059F" w:rsidP="00851355">
            <w:pPr>
              <w:jc w:val="both"/>
              <w:rPr>
                <w:b/>
                <w:bCs/>
                <w:sz w:val="18"/>
                <w:szCs w:val="18"/>
              </w:rPr>
            </w:pPr>
            <w:r w:rsidRPr="00720316">
              <w:rPr>
                <w:b/>
                <w:bCs/>
                <w:sz w:val="18"/>
                <w:szCs w:val="18"/>
              </w:rPr>
              <w:t>11</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8059F" w:rsidRPr="00720316" w:rsidRDefault="0098059F" w:rsidP="00056CEC">
            <w:pPr>
              <w:jc w:val="center"/>
              <w:rPr>
                <w:b/>
                <w:iCs/>
                <w:color w:val="000000"/>
                <w:sz w:val="18"/>
                <w:szCs w:val="18"/>
              </w:rPr>
            </w:pPr>
            <w:r w:rsidRPr="00720316">
              <w:rPr>
                <w:b/>
                <w:iCs/>
                <w:color w:val="000000"/>
                <w:sz w:val="18"/>
                <w:szCs w:val="18"/>
              </w:rPr>
              <w:t>Физическая культура и спорт</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98059F" w:rsidRPr="00720316" w:rsidRDefault="0098059F" w:rsidP="00B26BD3">
            <w:pPr>
              <w:jc w:val="center"/>
              <w:rPr>
                <w:b/>
                <w:iCs/>
                <w:color w:val="000000"/>
                <w:sz w:val="18"/>
                <w:szCs w:val="18"/>
              </w:rPr>
            </w:pPr>
            <w:r>
              <w:rPr>
                <w:b/>
                <w:iCs/>
                <w:color w:val="000000"/>
                <w:sz w:val="18"/>
                <w:szCs w:val="18"/>
              </w:rPr>
              <w:t>11 158,7</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98059F" w:rsidRPr="00720316" w:rsidRDefault="00B26BD3" w:rsidP="00851355">
            <w:pPr>
              <w:jc w:val="center"/>
              <w:rPr>
                <w:rFonts w:eastAsia="Arial Unicode MS"/>
                <w:b/>
                <w:sz w:val="18"/>
                <w:szCs w:val="20"/>
              </w:rPr>
            </w:pPr>
            <w:r>
              <w:rPr>
                <w:rFonts w:eastAsia="Arial Unicode MS"/>
                <w:b/>
                <w:sz w:val="18"/>
                <w:szCs w:val="20"/>
              </w:rPr>
              <w:t>12 209,7</w:t>
            </w:r>
          </w:p>
        </w:tc>
        <w:tc>
          <w:tcPr>
            <w:tcW w:w="1559" w:type="dxa"/>
            <w:tcBorders>
              <w:top w:val="single" w:sz="4" w:space="0" w:color="auto"/>
              <w:left w:val="single" w:sz="4" w:space="0" w:color="auto"/>
              <w:bottom w:val="single" w:sz="4" w:space="0" w:color="auto"/>
              <w:right w:val="single" w:sz="4" w:space="0" w:color="auto"/>
            </w:tcBorders>
            <w:vAlign w:val="center"/>
          </w:tcPr>
          <w:p w:rsidR="0098059F" w:rsidRPr="00720316" w:rsidRDefault="00B26BD3" w:rsidP="00851355">
            <w:pPr>
              <w:jc w:val="center"/>
              <w:rPr>
                <w:b/>
                <w:iCs/>
                <w:color w:val="000000"/>
                <w:sz w:val="18"/>
                <w:szCs w:val="18"/>
              </w:rPr>
            </w:pPr>
            <w:r>
              <w:rPr>
                <w:b/>
                <w:iCs/>
                <w:color w:val="000000"/>
                <w:sz w:val="18"/>
                <w:szCs w:val="18"/>
              </w:rPr>
              <w:t>12 209,7</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8059F" w:rsidRPr="00720316" w:rsidRDefault="00947BAA" w:rsidP="00851355">
            <w:pPr>
              <w:jc w:val="center"/>
              <w:rPr>
                <w:b/>
                <w:iCs/>
                <w:color w:val="000000"/>
                <w:sz w:val="18"/>
                <w:szCs w:val="18"/>
              </w:rPr>
            </w:pPr>
            <w:r>
              <w:rPr>
                <w:b/>
                <w:iCs/>
                <w:color w:val="000000"/>
                <w:sz w:val="18"/>
                <w:szCs w:val="18"/>
              </w:rPr>
              <w:t>109,0</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98059F" w:rsidRPr="00720316" w:rsidRDefault="00947BAA" w:rsidP="00851355">
            <w:pPr>
              <w:jc w:val="center"/>
              <w:rPr>
                <w:b/>
                <w:iCs/>
                <w:color w:val="000000"/>
                <w:sz w:val="18"/>
                <w:szCs w:val="18"/>
              </w:rPr>
            </w:pPr>
            <w:r>
              <w:rPr>
                <w:b/>
                <w:iCs/>
                <w:color w:val="000000"/>
                <w:sz w:val="18"/>
                <w:szCs w:val="18"/>
              </w:rPr>
              <w:t>100,0</w:t>
            </w:r>
          </w:p>
        </w:tc>
      </w:tr>
      <w:tr w:rsidR="0098059F" w:rsidRPr="00CF022D" w:rsidTr="00056CEC">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8059F" w:rsidRPr="00056CEC" w:rsidRDefault="0098059F" w:rsidP="00851355">
            <w:pPr>
              <w:jc w:val="both"/>
              <w:rPr>
                <w:bCs/>
                <w:sz w:val="18"/>
                <w:szCs w:val="18"/>
              </w:rPr>
            </w:pPr>
            <w:r w:rsidRPr="00056CEC">
              <w:rPr>
                <w:bCs/>
                <w:sz w:val="18"/>
                <w:szCs w:val="18"/>
              </w:rPr>
              <w:t>1</w:t>
            </w:r>
            <w:r>
              <w:rPr>
                <w:bCs/>
                <w:sz w:val="18"/>
                <w:szCs w:val="18"/>
              </w:rPr>
              <w:t>1</w:t>
            </w:r>
            <w:r w:rsidRPr="00056CEC">
              <w:rPr>
                <w:bCs/>
                <w:sz w:val="18"/>
                <w:szCs w:val="18"/>
              </w:rPr>
              <w:t>01</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8059F" w:rsidRPr="00056CEC" w:rsidRDefault="0098059F" w:rsidP="00056CEC">
            <w:pPr>
              <w:rPr>
                <w:iCs/>
                <w:color w:val="000000"/>
                <w:sz w:val="18"/>
                <w:szCs w:val="18"/>
              </w:rPr>
            </w:pPr>
            <w:r w:rsidRPr="00056CEC">
              <w:rPr>
                <w:iCs/>
                <w:color w:val="000000"/>
                <w:sz w:val="18"/>
                <w:szCs w:val="18"/>
              </w:rPr>
              <w:t>Физическая культура</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98059F" w:rsidRPr="00056CEC" w:rsidRDefault="0098059F" w:rsidP="00B26BD3">
            <w:pPr>
              <w:jc w:val="center"/>
              <w:rPr>
                <w:iCs/>
                <w:color w:val="000000"/>
                <w:sz w:val="18"/>
                <w:szCs w:val="18"/>
              </w:rPr>
            </w:pPr>
            <w:r>
              <w:rPr>
                <w:iCs/>
                <w:color w:val="000000"/>
                <w:sz w:val="18"/>
                <w:szCs w:val="18"/>
              </w:rPr>
              <w:t>973,8</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98059F" w:rsidRPr="00056CEC" w:rsidRDefault="00B26BD3" w:rsidP="00851355">
            <w:pPr>
              <w:jc w:val="center"/>
              <w:rPr>
                <w:rFonts w:eastAsia="Arial Unicode MS"/>
                <w:sz w:val="18"/>
                <w:szCs w:val="20"/>
              </w:rPr>
            </w:pPr>
            <w:r>
              <w:rPr>
                <w:rFonts w:eastAsia="Arial Unicode MS"/>
                <w:sz w:val="18"/>
                <w:szCs w:val="20"/>
              </w:rPr>
              <w:t>986,5</w:t>
            </w:r>
          </w:p>
        </w:tc>
        <w:tc>
          <w:tcPr>
            <w:tcW w:w="1559" w:type="dxa"/>
            <w:tcBorders>
              <w:top w:val="single" w:sz="4" w:space="0" w:color="auto"/>
              <w:left w:val="single" w:sz="4" w:space="0" w:color="auto"/>
              <w:bottom w:val="single" w:sz="4" w:space="0" w:color="auto"/>
              <w:right w:val="single" w:sz="4" w:space="0" w:color="auto"/>
            </w:tcBorders>
            <w:vAlign w:val="center"/>
          </w:tcPr>
          <w:p w:rsidR="0098059F" w:rsidRPr="00056CEC" w:rsidRDefault="00B26BD3" w:rsidP="00851355">
            <w:pPr>
              <w:jc w:val="center"/>
              <w:rPr>
                <w:iCs/>
                <w:color w:val="000000"/>
                <w:sz w:val="18"/>
                <w:szCs w:val="18"/>
              </w:rPr>
            </w:pPr>
            <w:r>
              <w:rPr>
                <w:iCs/>
                <w:color w:val="000000"/>
                <w:sz w:val="18"/>
                <w:szCs w:val="18"/>
              </w:rPr>
              <w:t>986,5</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8059F" w:rsidRPr="00056CEC" w:rsidRDefault="006E3BE3" w:rsidP="00851355">
            <w:pPr>
              <w:jc w:val="center"/>
              <w:rPr>
                <w:iCs/>
                <w:color w:val="000000"/>
                <w:sz w:val="18"/>
                <w:szCs w:val="18"/>
              </w:rPr>
            </w:pPr>
            <w:r>
              <w:rPr>
                <w:iCs/>
                <w:color w:val="000000"/>
                <w:sz w:val="18"/>
                <w:szCs w:val="18"/>
              </w:rPr>
              <w:t>101,0</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98059F" w:rsidRPr="00056CEC" w:rsidRDefault="006E3BE3" w:rsidP="00851355">
            <w:pPr>
              <w:jc w:val="center"/>
              <w:rPr>
                <w:iCs/>
                <w:color w:val="000000"/>
                <w:sz w:val="18"/>
                <w:szCs w:val="18"/>
              </w:rPr>
            </w:pPr>
            <w:r>
              <w:rPr>
                <w:iCs/>
                <w:color w:val="000000"/>
                <w:sz w:val="18"/>
                <w:szCs w:val="18"/>
              </w:rPr>
              <w:t>100,0</w:t>
            </w:r>
          </w:p>
        </w:tc>
      </w:tr>
      <w:tr w:rsidR="0098059F" w:rsidRPr="00CF022D" w:rsidTr="00056CEC">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8059F" w:rsidRPr="00056CEC" w:rsidRDefault="0098059F" w:rsidP="00851355">
            <w:pPr>
              <w:jc w:val="both"/>
              <w:rPr>
                <w:bCs/>
                <w:sz w:val="18"/>
                <w:szCs w:val="18"/>
              </w:rPr>
            </w:pPr>
            <w:r>
              <w:rPr>
                <w:bCs/>
                <w:sz w:val="18"/>
                <w:szCs w:val="18"/>
              </w:rPr>
              <w:t>1102</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8059F" w:rsidRPr="00056CEC" w:rsidRDefault="0098059F" w:rsidP="00056CEC">
            <w:pPr>
              <w:rPr>
                <w:iCs/>
                <w:color w:val="000000"/>
                <w:sz w:val="18"/>
                <w:szCs w:val="18"/>
              </w:rPr>
            </w:pPr>
            <w:r>
              <w:rPr>
                <w:iCs/>
                <w:color w:val="000000"/>
                <w:sz w:val="18"/>
                <w:szCs w:val="18"/>
              </w:rPr>
              <w:t>Массовый спорт</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98059F" w:rsidRPr="00056CEC" w:rsidRDefault="0098059F" w:rsidP="00B26BD3">
            <w:pPr>
              <w:jc w:val="center"/>
              <w:rPr>
                <w:iCs/>
                <w:color w:val="000000"/>
                <w:sz w:val="18"/>
                <w:szCs w:val="18"/>
              </w:rPr>
            </w:pPr>
            <w:r>
              <w:rPr>
                <w:iCs/>
                <w:color w:val="000000"/>
                <w:sz w:val="18"/>
                <w:szCs w:val="18"/>
              </w:rPr>
              <w:t>9 988,1</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98059F" w:rsidRPr="00056CEC" w:rsidRDefault="00B26BD3" w:rsidP="0076127B">
            <w:pPr>
              <w:jc w:val="center"/>
              <w:rPr>
                <w:rFonts w:eastAsia="Arial Unicode MS"/>
                <w:sz w:val="18"/>
                <w:szCs w:val="20"/>
              </w:rPr>
            </w:pPr>
            <w:r>
              <w:rPr>
                <w:rFonts w:eastAsia="Arial Unicode MS"/>
                <w:sz w:val="18"/>
                <w:szCs w:val="20"/>
              </w:rPr>
              <w:t>11 042,3</w:t>
            </w:r>
          </w:p>
        </w:tc>
        <w:tc>
          <w:tcPr>
            <w:tcW w:w="1559" w:type="dxa"/>
            <w:tcBorders>
              <w:top w:val="single" w:sz="4" w:space="0" w:color="auto"/>
              <w:left w:val="single" w:sz="4" w:space="0" w:color="auto"/>
              <w:bottom w:val="single" w:sz="4" w:space="0" w:color="auto"/>
              <w:right w:val="single" w:sz="4" w:space="0" w:color="auto"/>
            </w:tcBorders>
            <w:vAlign w:val="center"/>
          </w:tcPr>
          <w:p w:rsidR="0098059F" w:rsidRPr="00056CEC" w:rsidRDefault="00B26BD3" w:rsidP="00851355">
            <w:pPr>
              <w:jc w:val="center"/>
              <w:rPr>
                <w:iCs/>
                <w:color w:val="000000"/>
                <w:sz w:val="18"/>
                <w:szCs w:val="18"/>
              </w:rPr>
            </w:pPr>
            <w:r>
              <w:rPr>
                <w:iCs/>
                <w:color w:val="000000"/>
                <w:sz w:val="18"/>
                <w:szCs w:val="18"/>
              </w:rPr>
              <w:t>11 042,3</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8059F" w:rsidRPr="00056CEC" w:rsidRDefault="006E3BE3" w:rsidP="00851355">
            <w:pPr>
              <w:jc w:val="center"/>
              <w:rPr>
                <w:iCs/>
                <w:color w:val="000000"/>
                <w:sz w:val="18"/>
                <w:szCs w:val="18"/>
              </w:rPr>
            </w:pPr>
            <w:r>
              <w:rPr>
                <w:iCs/>
                <w:color w:val="000000"/>
                <w:sz w:val="18"/>
                <w:szCs w:val="18"/>
              </w:rPr>
              <w:t>110,0</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98059F" w:rsidRPr="00056CEC" w:rsidRDefault="006E3BE3" w:rsidP="00851355">
            <w:pPr>
              <w:jc w:val="center"/>
              <w:rPr>
                <w:iCs/>
                <w:color w:val="000000"/>
                <w:sz w:val="18"/>
                <w:szCs w:val="18"/>
              </w:rPr>
            </w:pPr>
            <w:r>
              <w:rPr>
                <w:iCs/>
                <w:color w:val="000000"/>
                <w:sz w:val="18"/>
                <w:szCs w:val="18"/>
              </w:rPr>
              <w:t>100,0</w:t>
            </w:r>
          </w:p>
        </w:tc>
      </w:tr>
      <w:tr w:rsidR="0098059F" w:rsidRPr="00CF022D" w:rsidTr="00FC325E">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8059F" w:rsidRPr="001E0E36" w:rsidRDefault="0098059F" w:rsidP="00851355">
            <w:pPr>
              <w:jc w:val="both"/>
              <w:rPr>
                <w:bCs/>
                <w:sz w:val="18"/>
                <w:szCs w:val="18"/>
              </w:rPr>
            </w:pPr>
            <w:r w:rsidRPr="001E0E36">
              <w:rPr>
                <w:bCs/>
                <w:sz w:val="18"/>
                <w:szCs w:val="18"/>
              </w:rPr>
              <w:t>1103</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8059F" w:rsidRPr="001E0E36" w:rsidRDefault="0098059F" w:rsidP="00FC325E">
            <w:pPr>
              <w:rPr>
                <w:iCs/>
                <w:color w:val="000000"/>
                <w:sz w:val="18"/>
                <w:szCs w:val="18"/>
              </w:rPr>
            </w:pPr>
            <w:r w:rsidRPr="001E0E36">
              <w:rPr>
                <w:iCs/>
                <w:color w:val="000000"/>
                <w:sz w:val="18"/>
                <w:szCs w:val="18"/>
              </w:rPr>
              <w:t>Спорт высших достижений</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98059F" w:rsidRPr="001E0E36" w:rsidRDefault="0098059F" w:rsidP="00B26BD3">
            <w:pPr>
              <w:jc w:val="center"/>
              <w:rPr>
                <w:iCs/>
                <w:color w:val="000000"/>
                <w:sz w:val="18"/>
                <w:szCs w:val="18"/>
              </w:rPr>
            </w:pPr>
            <w:r>
              <w:rPr>
                <w:iCs/>
                <w:color w:val="000000"/>
                <w:sz w:val="18"/>
                <w:szCs w:val="18"/>
              </w:rPr>
              <w:t>196,8</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98059F" w:rsidRPr="001E0E36" w:rsidRDefault="00B26BD3" w:rsidP="00851355">
            <w:pPr>
              <w:jc w:val="center"/>
              <w:rPr>
                <w:rFonts w:eastAsia="Arial Unicode MS"/>
                <w:sz w:val="18"/>
                <w:szCs w:val="20"/>
              </w:rPr>
            </w:pPr>
            <w:r>
              <w:rPr>
                <w:rFonts w:eastAsia="Arial Unicode MS"/>
                <w:sz w:val="18"/>
                <w:szCs w:val="20"/>
              </w:rPr>
              <w:t>180,9</w:t>
            </w:r>
          </w:p>
        </w:tc>
        <w:tc>
          <w:tcPr>
            <w:tcW w:w="1559" w:type="dxa"/>
            <w:tcBorders>
              <w:top w:val="single" w:sz="4" w:space="0" w:color="auto"/>
              <w:left w:val="single" w:sz="4" w:space="0" w:color="auto"/>
              <w:bottom w:val="single" w:sz="4" w:space="0" w:color="auto"/>
              <w:right w:val="single" w:sz="4" w:space="0" w:color="auto"/>
            </w:tcBorders>
            <w:vAlign w:val="center"/>
          </w:tcPr>
          <w:p w:rsidR="0098059F" w:rsidRPr="001E0E36" w:rsidRDefault="00B26BD3" w:rsidP="00851355">
            <w:pPr>
              <w:jc w:val="center"/>
              <w:rPr>
                <w:iCs/>
                <w:color w:val="000000"/>
                <w:sz w:val="18"/>
                <w:szCs w:val="18"/>
              </w:rPr>
            </w:pPr>
            <w:r>
              <w:rPr>
                <w:iCs/>
                <w:color w:val="000000"/>
                <w:sz w:val="18"/>
                <w:szCs w:val="18"/>
              </w:rPr>
              <w:t>180,9</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8059F" w:rsidRPr="001E0E36" w:rsidRDefault="006E3BE3" w:rsidP="00851355">
            <w:pPr>
              <w:jc w:val="center"/>
              <w:rPr>
                <w:iCs/>
                <w:color w:val="000000"/>
                <w:sz w:val="18"/>
                <w:szCs w:val="18"/>
              </w:rPr>
            </w:pPr>
            <w:r>
              <w:rPr>
                <w:iCs/>
                <w:color w:val="000000"/>
                <w:sz w:val="18"/>
                <w:szCs w:val="18"/>
              </w:rPr>
              <w:t>92,0</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98059F" w:rsidRPr="001E0E36" w:rsidRDefault="006E3BE3" w:rsidP="00851355">
            <w:pPr>
              <w:jc w:val="center"/>
              <w:rPr>
                <w:iCs/>
                <w:color w:val="000000"/>
                <w:sz w:val="18"/>
                <w:szCs w:val="18"/>
              </w:rPr>
            </w:pPr>
            <w:r>
              <w:rPr>
                <w:iCs/>
                <w:color w:val="000000"/>
                <w:sz w:val="18"/>
                <w:szCs w:val="18"/>
              </w:rPr>
              <w:t>100,0</w:t>
            </w:r>
          </w:p>
        </w:tc>
      </w:tr>
      <w:tr w:rsidR="0098059F" w:rsidRPr="00CF022D" w:rsidTr="00056CE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8059F" w:rsidRPr="00720316" w:rsidRDefault="0098059F" w:rsidP="00851355">
            <w:pPr>
              <w:jc w:val="both"/>
              <w:rPr>
                <w:b/>
                <w:bCs/>
                <w:sz w:val="18"/>
                <w:szCs w:val="18"/>
              </w:rPr>
            </w:pPr>
            <w:r w:rsidRPr="00720316">
              <w:rPr>
                <w:b/>
                <w:bCs/>
                <w:sz w:val="18"/>
                <w:szCs w:val="18"/>
              </w:rPr>
              <w:t>14</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rsidR="0098059F" w:rsidRPr="00720316" w:rsidRDefault="0098059F" w:rsidP="00056CEC">
            <w:pPr>
              <w:rPr>
                <w:b/>
                <w:iCs/>
                <w:color w:val="000000"/>
                <w:sz w:val="18"/>
                <w:szCs w:val="18"/>
              </w:rPr>
            </w:pPr>
            <w:r w:rsidRPr="00720316">
              <w:rPr>
                <w:b/>
                <w:iCs/>
                <w:color w:val="000000"/>
                <w:sz w:val="18"/>
                <w:szCs w:val="18"/>
              </w:rPr>
              <w:t xml:space="preserve">Межбюджетные трансферты общего характера бюджетам </w:t>
            </w:r>
            <w:r>
              <w:rPr>
                <w:b/>
                <w:iCs/>
                <w:color w:val="000000"/>
                <w:sz w:val="18"/>
                <w:szCs w:val="18"/>
              </w:rPr>
              <w:t>бюджетной системы</w:t>
            </w:r>
            <w:r w:rsidRPr="00720316">
              <w:rPr>
                <w:b/>
                <w:iCs/>
                <w:color w:val="000000"/>
                <w:sz w:val="18"/>
                <w:szCs w:val="18"/>
              </w:rPr>
              <w:t xml:space="preserve"> РФ </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98059F" w:rsidRPr="00720316" w:rsidRDefault="0098059F" w:rsidP="00B26BD3">
            <w:pPr>
              <w:jc w:val="center"/>
              <w:rPr>
                <w:b/>
                <w:iCs/>
                <w:color w:val="000000"/>
                <w:sz w:val="18"/>
                <w:szCs w:val="18"/>
              </w:rPr>
            </w:pPr>
            <w:r>
              <w:rPr>
                <w:b/>
                <w:iCs/>
                <w:color w:val="000000"/>
                <w:sz w:val="18"/>
                <w:szCs w:val="18"/>
              </w:rPr>
              <w:t>3 672,3</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98059F" w:rsidRPr="00720316" w:rsidRDefault="00607D1B" w:rsidP="00851355">
            <w:pPr>
              <w:jc w:val="center"/>
              <w:rPr>
                <w:rFonts w:eastAsia="Arial Unicode MS"/>
                <w:b/>
                <w:sz w:val="18"/>
                <w:szCs w:val="20"/>
              </w:rPr>
            </w:pPr>
            <w:r>
              <w:rPr>
                <w:rFonts w:eastAsia="Arial Unicode MS"/>
                <w:b/>
                <w:sz w:val="18"/>
                <w:szCs w:val="20"/>
              </w:rPr>
              <w:t>4 074,9</w:t>
            </w:r>
          </w:p>
        </w:tc>
        <w:tc>
          <w:tcPr>
            <w:tcW w:w="1559" w:type="dxa"/>
            <w:tcBorders>
              <w:top w:val="single" w:sz="4" w:space="0" w:color="auto"/>
              <w:left w:val="single" w:sz="4" w:space="0" w:color="auto"/>
              <w:bottom w:val="single" w:sz="4" w:space="0" w:color="auto"/>
              <w:right w:val="single" w:sz="4" w:space="0" w:color="auto"/>
            </w:tcBorders>
            <w:vAlign w:val="center"/>
          </w:tcPr>
          <w:p w:rsidR="0098059F" w:rsidRPr="00720316" w:rsidRDefault="00607D1B" w:rsidP="00851355">
            <w:pPr>
              <w:jc w:val="center"/>
              <w:rPr>
                <w:b/>
                <w:iCs/>
                <w:color w:val="000000"/>
                <w:sz w:val="18"/>
                <w:szCs w:val="18"/>
              </w:rPr>
            </w:pPr>
            <w:r>
              <w:rPr>
                <w:b/>
                <w:iCs/>
                <w:color w:val="000000"/>
                <w:sz w:val="18"/>
                <w:szCs w:val="18"/>
              </w:rPr>
              <w:t>4 071,1</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8059F" w:rsidRPr="00720316" w:rsidRDefault="006E3BE3" w:rsidP="00851355">
            <w:pPr>
              <w:jc w:val="center"/>
              <w:rPr>
                <w:b/>
                <w:iCs/>
                <w:color w:val="000000"/>
                <w:sz w:val="18"/>
                <w:szCs w:val="18"/>
              </w:rPr>
            </w:pPr>
            <w:r>
              <w:rPr>
                <w:b/>
                <w:iCs/>
                <w:color w:val="000000"/>
                <w:sz w:val="18"/>
                <w:szCs w:val="18"/>
              </w:rPr>
              <w:t>111,0</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98059F" w:rsidRPr="00720316" w:rsidRDefault="006E3BE3" w:rsidP="00851355">
            <w:pPr>
              <w:jc w:val="center"/>
              <w:rPr>
                <w:b/>
                <w:iCs/>
                <w:color w:val="000000"/>
                <w:sz w:val="18"/>
                <w:szCs w:val="18"/>
              </w:rPr>
            </w:pPr>
            <w:r>
              <w:rPr>
                <w:b/>
                <w:iCs/>
                <w:color w:val="000000"/>
                <w:sz w:val="18"/>
                <w:szCs w:val="18"/>
              </w:rPr>
              <w:t>100,0</w:t>
            </w:r>
          </w:p>
        </w:tc>
      </w:tr>
      <w:tr w:rsidR="0098059F" w:rsidRPr="00CF022D" w:rsidTr="00056CE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8059F" w:rsidRPr="00720316" w:rsidRDefault="0098059F" w:rsidP="00851355">
            <w:pPr>
              <w:jc w:val="both"/>
              <w:rPr>
                <w:bCs/>
                <w:sz w:val="18"/>
                <w:szCs w:val="18"/>
              </w:rPr>
            </w:pPr>
            <w:r w:rsidRPr="00720316">
              <w:rPr>
                <w:bCs/>
                <w:sz w:val="18"/>
                <w:szCs w:val="18"/>
              </w:rPr>
              <w:t>1401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rsidR="0098059F" w:rsidRPr="00720316" w:rsidRDefault="0098059F" w:rsidP="00851355">
            <w:pPr>
              <w:rPr>
                <w:iCs/>
                <w:color w:val="000000"/>
                <w:sz w:val="18"/>
                <w:szCs w:val="18"/>
              </w:rPr>
            </w:pPr>
            <w:r w:rsidRPr="00720316">
              <w:rPr>
                <w:iCs/>
                <w:color w:val="000000"/>
                <w:sz w:val="18"/>
                <w:szCs w:val="18"/>
              </w:rPr>
              <w:t>Дотации на выравнивание бюджетной обеспеченности</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98059F" w:rsidRPr="009A6BAC" w:rsidRDefault="0098059F" w:rsidP="00B26BD3">
            <w:pPr>
              <w:jc w:val="center"/>
              <w:rPr>
                <w:iCs/>
                <w:color w:val="000000"/>
                <w:sz w:val="18"/>
                <w:szCs w:val="18"/>
              </w:rPr>
            </w:pPr>
            <w:r>
              <w:rPr>
                <w:iCs/>
                <w:color w:val="000000"/>
                <w:sz w:val="18"/>
                <w:szCs w:val="18"/>
              </w:rPr>
              <w:t>3 672,3</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98059F" w:rsidRPr="001E0E36" w:rsidRDefault="00607D1B" w:rsidP="00851355">
            <w:pPr>
              <w:jc w:val="center"/>
              <w:rPr>
                <w:rFonts w:eastAsia="Arial Unicode MS"/>
                <w:sz w:val="18"/>
                <w:szCs w:val="20"/>
              </w:rPr>
            </w:pPr>
            <w:r>
              <w:rPr>
                <w:rFonts w:eastAsia="Arial Unicode MS"/>
                <w:sz w:val="18"/>
                <w:szCs w:val="20"/>
              </w:rPr>
              <w:t>4 074,9</w:t>
            </w:r>
          </w:p>
        </w:tc>
        <w:tc>
          <w:tcPr>
            <w:tcW w:w="1559" w:type="dxa"/>
            <w:tcBorders>
              <w:top w:val="single" w:sz="4" w:space="0" w:color="auto"/>
              <w:left w:val="single" w:sz="4" w:space="0" w:color="auto"/>
              <w:bottom w:val="single" w:sz="4" w:space="0" w:color="auto"/>
              <w:right w:val="single" w:sz="4" w:space="0" w:color="auto"/>
            </w:tcBorders>
            <w:vAlign w:val="center"/>
          </w:tcPr>
          <w:p w:rsidR="0098059F" w:rsidRPr="009A6BAC" w:rsidRDefault="00607D1B" w:rsidP="00607D1B">
            <w:pPr>
              <w:jc w:val="center"/>
              <w:rPr>
                <w:iCs/>
                <w:color w:val="000000"/>
                <w:sz w:val="18"/>
                <w:szCs w:val="18"/>
              </w:rPr>
            </w:pPr>
            <w:r>
              <w:rPr>
                <w:iCs/>
                <w:color w:val="000000"/>
                <w:sz w:val="18"/>
                <w:szCs w:val="18"/>
              </w:rPr>
              <w:t>4 071,1</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8059F" w:rsidRPr="003502BC" w:rsidRDefault="006E3BE3" w:rsidP="00851355">
            <w:pPr>
              <w:jc w:val="center"/>
              <w:rPr>
                <w:iCs/>
                <w:color w:val="000000"/>
                <w:sz w:val="18"/>
                <w:szCs w:val="18"/>
              </w:rPr>
            </w:pPr>
            <w:r>
              <w:rPr>
                <w:iCs/>
                <w:color w:val="000000"/>
                <w:sz w:val="18"/>
                <w:szCs w:val="18"/>
              </w:rPr>
              <w:t>111,0</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98059F" w:rsidRPr="003502BC" w:rsidRDefault="006E3BE3" w:rsidP="00851355">
            <w:pPr>
              <w:jc w:val="center"/>
              <w:rPr>
                <w:iCs/>
                <w:color w:val="000000"/>
                <w:sz w:val="18"/>
                <w:szCs w:val="18"/>
              </w:rPr>
            </w:pPr>
            <w:r>
              <w:rPr>
                <w:iCs/>
                <w:color w:val="000000"/>
                <w:sz w:val="18"/>
                <w:szCs w:val="18"/>
              </w:rPr>
              <w:t>100,0</w:t>
            </w:r>
          </w:p>
        </w:tc>
      </w:tr>
      <w:tr w:rsidR="0098059F" w:rsidRPr="00CF022D" w:rsidTr="00212C84">
        <w:trPr>
          <w:trHeight w:val="350"/>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8059F" w:rsidRDefault="0098059F" w:rsidP="00851355">
            <w:pPr>
              <w:jc w:val="both"/>
              <w:rPr>
                <w:bCs/>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98059F" w:rsidRDefault="0098059F" w:rsidP="00212C84">
            <w:pPr>
              <w:jc w:val="center"/>
              <w:rPr>
                <w:iCs/>
                <w:color w:val="000000"/>
                <w:sz w:val="18"/>
                <w:szCs w:val="18"/>
              </w:rPr>
            </w:pPr>
            <w:r w:rsidRPr="00212C84">
              <w:rPr>
                <w:b/>
                <w:bCs/>
                <w:color w:val="000000"/>
                <w:sz w:val="20"/>
                <w:szCs w:val="20"/>
              </w:rPr>
              <w:t>Всего расходов</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98059F" w:rsidRPr="009D0D64" w:rsidRDefault="0098059F" w:rsidP="00B26BD3">
            <w:pPr>
              <w:jc w:val="center"/>
              <w:rPr>
                <w:b/>
                <w:iCs/>
                <w:color w:val="000000"/>
                <w:sz w:val="18"/>
                <w:szCs w:val="18"/>
              </w:rPr>
            </w:pPr>
            <w:r>
              <w:rPr>
                <w:b/>
                <w:iCs/>
                <w:color w:val="000000"/>
                <w:sz w:val="18"/>
                <w:szCs w:val="18"/>
              </w:rPr>
              <w:t>588 794,8</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98059F" w:rsidRPr="009D0D64" w:rsidRDefault="00607D1B" w:rsidP="00851355">
            <w:pPr>
              <w:jc w:val="center"/>
              <w:rPr>
                <w:rFonts w:eastAsia="Arial Unicode MS"/>
                <w:b/>
                <w:sz w:val="18"/>
                <w:szCs w:val="20"/>
              </w:rPr>
            </w:pPr>
            <w:r>
              <w:rPr>
                <w:rFonts w:eastAsia="Arial Unicode MS"/>
                <w:b/>
                <w:sz w:val="18"/>
                <w:szCs w:val="20"/>
              </w:rPr>
              <w:t>683 526,6</w:t>
            </w:r>
          </w:p>
        </w:tc>
        <w:tc>
          <w:tcPr>
            <w:tcW w:w="1559" w:type="dxa"/>
            <w:tcBorders>
              <w:top w:val="single" w:sz="4" w:space="0" w:color="auto"/>
              <w:left w:val="single" w:sz="4" w:space="0" w:color="auto"/>
              <w:bottom w:val="single" w:sz="4" w:space="0" w:color="auto"/>
              <w:right w:val="single" w:sz="4" w:space="0" w:color="auto"/>
            </w:tcBorders>
            <w:vAlign w:val="center"/>
          </w:tcPr>
          <w:p w:rsidR="0098059F" w:rsidRPr="009D0D64" w:rsidRDefault="00607D1B" w:rsidP="00851355">
            <w:pPr>
              <w:jc w:val="center"/>
              <w:rPr>
                <w:b/>
                <w:iCs/>
                <w:color w:val="000000"/>
                <w:sz w:val="18"/>
                <w:szCs w:val="18"/>
              </w:rPr>
            </w:pPr>
            <w:r>
              <w:rPr>
                <w:b/>
                <w:iCs/>
                <w:color w:val="000000"/>
                <w:sz w:val="18"/>
                <w:szCs w:val="18"/>
              </w:rPr>
              <w:t>667 849,2</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8059F" w:rsidRPr="009D0D64" w:rsidRDefault="006E3BE3" w:rsidP="00851355">
            <w:pPr>
              <w:jc w:val="center"/>
              <w:rPr>
                <w:b/>
                <w:iCs/>
                <w:color w:val="000000"/>
                <w:sz w:val="18"/>
                <w:szCs w:val="18"/>
              </w:rPr>
            </w:pPr>
            <w:r>
              <w:rPr>
                <w:b/>
                <w:iCs/>
                <w:color w:val="000000"/>
                <w:sz w:val="18"/>
                <w:szCs w:val="18"/>
              </w:rPr>
              <w:t>113,0</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98059F" w:rsidRPr="009D0D64" w:rsidRDefault="006E3BE3" w:rsidP="00851355">
            <w:pPr>
              <w:jc w:val="center"/>
              <w:rPr>
                <w:b/>
                <w:iCs/>
                <w:color w:val="000000"/>
                <w:sz w:val="18"/>
                <w:szCs w:val="18"/>
              </w:rPr>
            </w:pPr>
            <w:r>
              <w:rPr>
                <w:b/>
                <w:iCs/>
                <w:color w:val="000000"/>
                <w:sz w:val="18"/>
                <w:szCs w:val="18"/>
              </w:rPr>
              <w:t>98,0</w:t>
            </w:r>
          </w:p>
        </w:tc>
      </w:tr>
    </w:tbl>
    <w:p w:rsidR="00B07A96" w:rsidRDefault="009F3B5E" w:rsidP="003F2403">
      <w:pPr>
        <w:pStyle w:val="a5"/>
        <w:tabs>
          <w:tab w:val="left" w:pos="709"/>
        </w:tabs>
        <w:spacing w:before="0" w:beforeAutospacing="0" w:after="0" w:afterAutospacing="0"/>
        <w:rPr>
          <w:sz w:val="28"/>
          <w:szCs w:val="28"/>
        </w:rPr>
      </w:pPr>
      <w:r>
        <w:t xml:space="preserve">    </w:t>
      </w:r>
      <w:r w:rsidR="003F2403">
        <w:rPr>
          <w:sz w:val="28"/>
          <w:szCs w:val="28"/>
        </w:rPr>
        <w:t xml:space="preserve">      </w:t>
      </w:r>
      <w:r w:rsidR="000734E6">
        <w:rPr>
          <w:sz w:val="28"/>
          <w:szCs w:val="28"/>
        </w:rPr>
        <w:t>По расходам районный бюджет за 202</w:t>
      </w:r>
      <w:r w:rsidR="006E3BE3">
        <w:rPr>
          <w:sz w:val="28"/>
          <w:szCs w:val="28"/>
        </w:rPr>
        <w:t>2</w:t>
      </w:r>
      <w:r w:rsidR="000734E6">
        <w:rPr>
          <w:sz w:val="28"/>
          <w:szCs w:val="28"/>
        </w:rPr>
        <w:t xml:space="preserve"> год исполнен в сумме </w:t>
      </w:r>
      <w:r w:rsidR="006E3BE3">
        <w:rPr>
          <w:sz w:val="28"/>
          <w:szCs w:val="28"/>
        </w:rPr>
        <w:t>667 849,2</w:t>
      </w:r>
      <w:r w:rsidR="000734E6">
        <w:rPr>
          <w:sz w:val="28"/>
          <w:szCs w:val="28"/>
        </w:rPr>
        <w:t xml:space="preserve"> тыс. руб., что составило 98% к уточненному плану и </w:t>
      </w:r>
      <w:r w:rsidR="009A433B">
        <w:rPr>
          <w:sz w:val="28"/>
          <w:szCs w:val="28"/>
        </w:rPr>
        <w:t>11</w:t>
      </w:r>
      <w:r w:rsidR="006E3BE3">
        <w:rPr>
          <w:sz w:val="28"/>
          <w:szCs w:val="28"/>
        </w:rPr>
        <w:t>3</w:t>
      </w:r>
      <w:r w:rsidR="000734E6">
        <w:rPr>
          <w:sz w:val="28"/>
          <w:szCs w:val="28"/>
        </w:rPr>
        <w:t xml:space="preserve">% к </w:t>
      </w:r>
      <w:r w:rsidR="00CE6E72">
        <w:rPr>
          <w:sz w:val="28"/>
          <w:szCs w:val="28"/>
        </w:rPr>
        <w:t>ур</w:t>
      </w:r>
      <w:r w:rsidR="00CA40B1">
        <w:rPr>
          <w:sz w:val="28"/>
          <w:szCs w:val="28"/>
        </w:rPr>
        <w:t>о</w:t>
      </w:r>
      <w:r w:rsidR="00CE6E72">
        <w:rPr>
          <w:sz w:val="28"/>
          <w:szCs w:val="28"/>
        </w:rPr>
        <w:t xml:space="preserve">вню </w:t>
      </w:r>
      <w:r w:rsidR="000734E6">
        <w:rPr>
          <w:sz w:val="28"/>
          <w:szCs w:val="28"/>
        </w:rPr>
        <w:t>20</w:t>
      </w:r>
      <w:r w:rsidR="0024763D">
        <w:rPr>
          <w:sz w:val="28"/>
          <w:szCs w:val="28"/>
        </w:rPr>
        <w:t>2</w:t>
      </w:r>
      <w:r w:rsidR="006E3BE3">
        <w:rPr>
          <w:sz w:val="28"/>
          <w:szCs w:val="28"/>
        </w:rPr>
        <w:t>1</w:t>
      </w:r>
      <w:r w:rsidR="000734E6">
        <w:rPr>
          <w:sz w:val="28"/>
          <w:szCs w:val="28"/>
        </w:rPr>
        <w:t xml:space="preserve"> года.</w:t>
      </w:r>
    </w:p>
    <w:p w:rsidR="00712805" w:rsidRDefault="00500E7C" w:rsidP="00461ECE">
      <w:pPr>
        <w:pStyle w:val="a5"/>
        <w:tabs>
          <w:tab w:val="left" w:pos="709"/>
        </w:tabs>
        <w:spacing w:before="0" w:beforeAutospacing="0" w:after="0" w:afterAutospacing="0"/>
        <w:rPr>
          <w:rFonts w:eastAsia="Calibri"/>
          <w:color w:val="000000"/>
          <w:sz w:val="28"/>
          <w:szCs w:val="28"/>
          <w:lang w:eastAsia="en-US"/>
        </w:rPr>
      </w:pPr>
      <w:r w:rsidRPr="001251F3">
        <w:rPr>
          <w:sz w:val="28"/>
          <w:szCs w:val="28"/>
        </w:rPr>
        <w:t>-</w:t>
      </w:r>
      <w:r>
        <w:rPr>
          <w:sz w:val="28"/>
          <w:szCs w:val="28"/>
        </w:rPr>
        <w:t xml:space="preserve"> </w:t>
      </w:r>
      <w:r w:rsidRPr="001251F3">
        <w:rPr>
          <w:b/>
          <w:sz w:val="28"/>
          <w:szCs w:val="28"/>
        </w:rPr>
        <w:t>по</w:t>
      </w:r>
      <w:r>
        <w:rPr>
          <w:b/>
          <w:sz w:val="28"/>
          <w:szCs w:val="28"/>
        </w:rPr>
        <w:t xml:space="preserve"> </w:t>
      </w:r>
      <w:r w:rsidR="000734E6" w:rsidRPr="004D0AF5">
        <w:rPr>
          <w:rFonts w:eastAsia="Calibri"/>
          <w:b/>
          <w:color w:val="000000"/>
          <w:sz w:val="28"/>
          <w:szCs w:val="28"/>
          <w:lang w:eastAsia="en-US"/>
        </w:rPr>
        <w:t>разделу 01</w:t>
      </w:r>
      <w:r w:rsidR="000734E6" w:rsidRPr="001251F3">
        <w:rPr>
          <w:rFonts w:eastAsia="Calibri"/>
          <w:b/>
          <w:i/>
          <w:color w:val="000000"/>
          <w:sz w:val="28"/>
          <w:szCs w:val="28"/>
          <w:lang w:eastAsia="en-US"/>
        </w:rPr>
        <w:t xml:space="preserve"> «Общегосударственные вопросы»</w:t>
      </w:r>
      <w:r w:rsidR="00DF5187">
        <w:rPr>
          <w:rFonts w:eastAsia="Calibri"/>
          <w:b/>
          <w:i/>
          <w:color w:val="000000"/>
          <w:sz w:val="28"/>
          <w:szCs w:val="28"/>
          <w:lang w:eastAsia="en-US"/>
        </w:rPr>
        <w:t xml:space="preserve"> </w:t>
      </w:r>
      <w:r w:rsidR="000734E6" w:rsidRPr="001251F3">
        <w:rPr>
          <w:rFonts w:eastAsia="Calibri"/>
          <w:color w:val="000000"/>
          <w:sz w:val="28"/>
          <w:szCs w:val="28"/>
          <w:lang w:eastAsia="en-US"/>
        </w:rPr>
        <w:t xml:space="preserve">расходы </w:t>
      </w:r>
      <w:r w:rsidR="00DF5187">
        <w:rPr>
          <w:rFonts w:eastAsia="Calibri"/>
          <w:color w:val="000000"/>
          <w:sz w:val="28"/>
          <w:szCs w:val="28"/>
          <w:lang w:eastAsia="en-US"/>
        </w:rPr>
        <w:t>составили</w:t>
      </w:r>
      <w:r w:rsidR="0076757C">
        <w:rPr>
          <w:rFonts w:eastAsia="Calibri"/>
          <w:color w:val="000000"/>
          <w:sz w:val="28"/>
          <w:szCs w:val="28"/>
          <w:lang w:eastAsia="en-US"/>
        </w:rPr>
        <w:t xml:space="preserve">         </w:t>
      </w:r>
      <w:r w:rsidR="00DF5187">
        <w:rPr>
          <w:rFonts w:eastAsia="Calibri"/>
          <w:color w:val="000000"/>
          <w:sz w:val="28"/>
          <w:szCs w:val="28"/>
          <w:lang w:eastAsia="en-US"/>
        </w:rPr>
        <w:t xml:space="preserve"> </w:t>
      </w:r>
      <w:r w:rsidR="006E3BE3">
        <w:rPr>
          <w:rFonts w:eastAsia="Calibri"/>
          <w:color w:val="000000"/>
          <w:sz w:val="28"/>
          <w:szCs w:val="28"/>
          <w:lang w:eastAsia="en-US"/>
        </w:rPr>
        <w:t>55 166,4</w:t>
      </w:r>
      <w:r w:rsidR="0076757C">
        <w:rPr>
          <w:rFonts w:eastAsia="Calibri"/>
          <w:color w:val="000000"/>
          <w:sz w:val="28"/>
          <w:szCs w:val="28"/>
          <w:lang w:eastAsia="en-US"/>
        </w:rPr>
        <w:t xml:space="preserve"> тыс.</w:t>
      </w:r>
      <w:r w:rsidR="009A433B">
        <w:rPr>
          <w:rFonts w:eastAsia="Calibri"/>
          <w:color w:val="000000"/>
          <w:sz w:val="28"/>
          <w:szCs w:val="28"/>
          <w:lang w:eastAsia="en-US"/>
        </w:rPr>
        <w:t xml:space="preserve"> </w:t>
      </w:r>
      <w:r w:rsidR="0076757C">
        <w:rPr>
          <w:rFonts w:eastAsia="Calibri"/>
          <w:color w:val="000000"/>
          <w:sz w:val="28"/>
          <w:szCs w:val="28"/>
          <w:lang w:eastAsia="en-US"/>
        </w:rPr>
        <w:t xml:space="preserve">руб. или </w:t>
      </w:r>
      <w:r>
        <w:rPr>
          <w:rFonts w:eastAsia="Calibri"/>
          <w:color w:val="000000"/>
          <w:sz w:val="28"/>
          <w:szCs w:val="28"/>
          <w:lang w:eastAsia="en-US"/>
        </w:rPr>
        <w:t>9</w:t>
      </w:r>
      <w:r w:rsidR="006E3BE3">
        <w:rPr>
          <w:rFonts w:eastAsia="Calibri"/>
          <w:color w:val="000000"/>
          <w:sz w:val="28"/>
          <w:szCs w:val="28"/>
          <w:lang w:eastAsia="en-US"/>
        </w:rPr>
        <w:t>7</w:t>
      </w:r>
      <w:r w:rsidR="000734E6" w:rsidRPr="001251F3">
        <w:rPr>
          <w:rFonts w:eastAsia="Calibri"/>
          <w:color w:val="000000"/>
          <w:sz w:val="28"/>
          <w:szCs w:val="28"/>
          <w:lang w:eastAsia="en-US"/>
        </w:rPr>
        <w:t xml:space="preserve">% к </w:t>
      </w:r>
      <w:r w:rsidR="0076757C">
        <w:rPr>
          <w:rFonts w:eastAsia="Calibri"/>
          <w:color w:val="000000"/>
          <w:sz w:val="28"/>
          <w:szCs w:val="28"/>
          <w:lang w:eastAsia="en-US"/>
        </w:rPr>
        <w:t xml:space="preserve">уточненному </w:t>
      </w:r>
      <w:r w:rsidR="000734E6" w:rsidRPr="001251F3">
        <w:rPr>
          <w:rFonts w:eastAsia="Calibri"/>
          <w:color w:val="000000"/>
          <w:sz w:val="28"/>
          <w:szCs w:val="28"/>
          <w:lang w:eastAsia="en-US"/>
        </w:rPr>
        <w:t>плану</w:t>
      </w:r>
      <w:r w:rsidR="0076757C">
        <w:rPr>
          <w:rFonts w:eastAsia="Calibri"/>
          <w:color w:val="000000"/>
          <w:sz w:val="28"/>
          <w:szCs w:val="28"/>
          <w:lang w:eastAsia="en-US"/>
        </w:rPr>
        <w:t xml:space="preserve"> </w:t>
      </w:r>
      <w:r w:rsidR="0019230C">
        <w:rPr>
          <w:rFonts w:eastAsia="Calibri"/>
          <w:color w:val="000000"/>
          <w:sz w:val="28"/>
          <w:szCs w:val="28"/>
          <w:lang w:eastAsia="en-US"/>
        </w:rPr>
        <w:t xml:space="preserve">и </w:t>
      </w:r>
      <w:r w:rsidR="006E3BE3">
        <w:rPr>
          <w:rFonts w:eastAsia="Calibri"/>
          <w:color w:val="000000"/>
          <w:sz w:val="28"/>
          <w:szCs w:val="28"/>
          <w:lang w:eastAsia="en-US"/>
        </w:rPr>
        <w:t>84</w:t>
      </w:r>
      <w:r w:rsidR="00DF5187">
        <w:rPr>
          <w:rFonts w:eastAsia="Calibri"/>
          <w:color w:val="000000"/>
          <w:sz w:val="28"/>
          <w:szCs w:val="28"/>
          <w:lang w:eastAsia="en-US"/>
        </w:rPr>
        <w:t>% к уровню 20</w:t>
      </w:r>
      <w:r w:rsidR="009A433B">
        <w:rPr>
          <w:rFonts w:eastAsia="Calibri"/>
          <w:color w:val="000000"/>
          <w:sz w:val="28"/>
          <w:szCs w:val="28"/>
          <w:lang w:eastAsia="en-US"/>
        </w:rPr>
        <w:t>2</w:t>
      </w:r>
      <w:r w:rsidR="006E3BE3">
        <w:rPr>
          <w:rFonts w:eastAsia="Calibri"/>
          <w:color w:val="000000"/>
          <w:sz w:val="28"/>
          <w:szCs w:val="28"/>
          <w:lang w:eastAsia="en-US"/>
        </w:rPr>
        <w:t>1</w:t>
      </w:r>
      <w:r w:rsidR="00DF5187">
        <w:rPr>
          <w:rFonts w:eastAsia="Calibri"/>
          <w:color w:val="000000"/>
          <w:sz w:val="28"/>
          <w:szCs w:val="28"/>
          <w:lang w:eastAsia="en-US"/>
        </w:rPr>
        <w:t xml:space="preserve"> года</w:t>
      </w:r>
      <w:r w:rsidR="0076757C">
        <w:rPr>
          <w:rFonts w:eastAsia="Calibri"/>
          <w:color w:val="000000"/>
          <w:sz w:val="28"/>
          <w:szCs w:val="28"/>
          <w:lang w:eastAsia="en-US"/>
        </w:rPr>
        <w:t>.</w:t>
      </w:r>
    </w:p>
    <w:p w:rsidR="0019230C" w:rsidRDefault="0019230C" w:rsidP="00461ECE">
      <w:pPr>
        <w:pStyle w:val="a5"/>
        <w:tabs>
          <w:tab w:val="left" w:pos="709"/>
        </w:tabs>
        <w:spacing w:before="0" w:beforeAutospacing="0" w:after="0" w:afterAutospacing="0"/>
        <w:rPr>
          <w:rFonts w:eastAsia="Calibri"/>
          <w:color w:val="000000"/>
          <w:sz w:val="28"/>
          <w:szCs w:val="28"/>
          <w:lang w:eastAsia="en-US"/>
        </w:rPr>
      </w:pPr>
      <w:r>
        <w:rPr>
          <w:rFonts w:eastAsia="Calibri"/>
          <w:color w:val="000000"/>
          <w:sz w:val="28"/>
          <w:szCs w:val="28"/>
          <w:lang w:eastAsia="en-US"/>
        </w:rPr>
        <w:t xml:space="preserve">Наибольшие изменения отмечены </w:t>
      </w:r>
      <w:proofErr w:type="gramStart"/>
      <w:r>
        <w:rPr>
          <w:rFonts w:eastAsia="Calibri"/>
          <w:color w:val="000000"/>
          <w:sz w:val="28"/>
          <w:szCs w:val="28"/>
          <w:lang w:eastAsia="en-US"/>
        </w:rPr>
        <w:t>по</w:t>
      </w:r>
      <w:proofErr w:type="gramEnd"/>
      <w:r>
        <w:rPr>
          <w:rFonts w:eastAsia="Calibri"/>
          <w:color w:val="000000"/>
          <w:sz w:val="28"/>
          <w:szCs w:val="28"/>
          <w:lang w:eastAsia="en-US"/>
        </w:rPr>
        <w:t xml:space="preserve">: </w:t>
      </w:r>
    </w:p>
    <w:p w:rsidR="00EC749D" w:rsidRDefault="00EC749D" w:rsidP="00EC749D">
      <w:pPr>
        <w:pStyle w:val="a5"/>
        <w:tabs>
          <w:tab w:val="left" w:pos="709"/>
        </w:tabs>
        <w:spacing w:before="0" w:beforeAutospacing="0" w:after="0" w:afterAutospacing="0"/>
        <w:rPr>
          <w:rFonts w:eastAsia="Calibri"/>
          <w:color w:val="000000"/>
          <w:sz w:val="28"/>
          <w:szCs w:val="28"/>
          <w:lang w:eastAsia="en-US"/>
        </w:rPr>
      </w:pPr>
      <w:r>
        <w:rPr>
          <w:rFonts w:eastAsia="Calibri"/>
          <w:color w:val="000000"/>
          <w:sz w:val="28"/>
          <w:szCs w:val="28"/>
          <w:lang w:eastAsia="en-US"/>
        </w:rPr>
        <w:t xml:space="preserve">          - по подразделу 0102 «Функционирование высшего должностного лица субъекта РФ и муниципального образования» произведены расходы в сумме </w:t>
      </w:r>
      <w:r w:rsidR="009C2953">
        <w:rPr>
          <w:rFonts w:eastAsia="Calibri"/>
          <w:color w:val="000000"/>
          <w:sz w:val="28"/>
          <w:szCs w:val="28"/>
          <w:lang w:eastAsia="en-US"/>
        </w:rPr>
        <w:t>2 228,9</w:t>
      </w:r>
      <w:r>
        <w:rPr>
          <w:rFonts w:eastAsia="Calibri"/>
          <w:color w:val="000000"/>
          <w:sz w:val="28"/>
          <w:szCs w:val="28"/>
          <w:lang w:eastAsia="en-US"/>
        </w:rPr>
        <w:t xml:space="preserve"> тыс. руб., что составило 1</w:t>
      </w:r>
      <w:r w:rsidR="009C2953">
        <w:rPr>
          <w:rFonts w:eastAsia="Calibri"/>
          <w:color w:val="000000"/>
          <w:sz w:val="28"/>
          <w:szCs w:val="28"/>
          <w:lang w:eastAsia="en-US"/>
        </w:rPr>
        <w:t>64</w:t>
      </w:r>
      <w:r>
        <w:rPr>
          <w:rFonts w:eastAsia="Calibri"/>
          <w:color w:val="000000"/>
          <w:sz w:val="28"/>
          <w:szCs w:val="28"/>
          <w:lang w:eastAsia="en-US"/>
        </w:rPr>
        <w:t>% к уровню 202</w:t>
      </w:r>
      <w:r w:rsidR="009C2953">
        <w:rPr>
          <w:rFonts w:eastAsia="Calibri"/>
          <w:color w:val="000000"/>
          <w:sz w:val="28"/>
          <w:szCs w:val="28"/>
          <w:lang w:eastAsia="en-US"/>
        </w:rPr>
        <w:t>1</w:t>
      </w:r>
      <w:r>
        <w:rPr>
          <w:rFonts w:eastAsia="Calibri"/>
          <w:color w:val="000000"/>
          <w:sz w:val="28"/>
          <w:szCs w:val="28"/>
          <w:lang w:eastAsia="en-US"/>
        </w:rPr>
        <w:t xml:space="preserve"> года. Увеличение расходов к уровню прошлого года произошло из-за повышения ежемесячного денежного вознаграждения главы района, принятого решением  Смоленского</w:t>
      </w:r>
      <w:r w:rsidR="00CD0B80">
        <w:rPr>
          <w:rFonts w:eastAsia="Calibri"/>
          <w:color w:val="000000"/>
          <w:sz w:val="28"/>
          <w:szCs w:val="28"/>
          <w:lang w:eastAsia="en-US"/>
        </w:rPr>
        <w:t xml:space="preserve"> районного </w:t>
      </w:r>
      <w:r>
        <w:rPr>
          <w:rFonts w:eastAsia="Calibri"/>
          <w:color w:val="000000"/>
          <w:sz w:val="28"/>
          <w:szCs w:val="28"/>
          <w:lang w:eastAsia="en-US"/>
        </w:rPr>
        <w:t xml:space="preserve">Собрания депутатов от </w:t>
      </w:r>
      <w:r w:rsidR="009C2953">
        <w:rPr>
          <w:rFonts w:eastAsia="Calibri"/>
          <w:color w:val="000000"/>
          <w:sz w:val="28"/>
          <w:szCs w:val="28"/>
          <w:lang w:eastAsia="en-US"/>
        </w:rPr>
        <w:t>28</w:t>
      </w:r>
      <w:r>
        <w:rPr>
          <w:rFonts w:eastAsia="Calibri"/>
          <w:color w:val="000000"/>
          <w:sz w:val="28"/>
          <w:szCs w:val="28"/>
          <w:lang w:eastAsia="en-US"/>
        </w:rPr>
        <w:t>.</w:t>
      </w:r>
      <w:r w:rsidR="009C2953">
        <w:rPr>
          <w:rFonts w:eastAsia="Calibri"/>
          <w:color w:val="000000"/>
          <w:sz w:val="28"/>
          <w:szCs w:val="28"/>
          <w:lang w:eastAsia="en-US"/>
        </w:rPr>
        <w:t>10</w:t>
      </w:r>
      <w:r>
        <w:rPr>
          <w:rFonts w:eastAsia="Calibri"/>
          <w:color w:val="000000"/>
          <w:sz w:val="28"/>
          <w:szCs w:val="28"/>
          <w:lang w:eastAsia="en-US"/>
        </w:rPr>
        <w:t>.202</w:t>
      </w:r>
      <w:r w:rsidR="009C2953">
        <w:rPr>
          <w:rFonts w:eastAsia="Calibri"/>
          <w:color w:val="000000"/>
          <w:sz w:val="28"/>
          <w:szCs w:val="28"/>
          <w:lang w:eastAsia="en-US"/>
        </w:rPr>
        <w:t>2</w:t>
      </w:r>
      <w:r>
        <w:rPr>
          <w:rFonts w:eastAsia="Calibri"/>
          <w:color w:val="000000"/>
          <w:sz w:val="28"/>
          <w:szCs w:val="28"/>
          <w:lang w:eastAsia="en-US"/>
        </w:rPr>
        <w:t xml:space="preserve"> № </w:t>
      </w:r>
      <w:r w:rsidR="00691F36">
        <w:rPr>
          <w:rFonts w:eastAsia="Calibri"/>
          <w:color w:val="000000"/>
          <w:sz w:val="28"/>
          <w:szCs w:val="28"/>
          <w:lang w:eastAsia="en-US"/>
        </w:rPr>
        <w:t>89</w:t>
      </w:r>
      <w:r>
        <w:rPr>
          <w:rFonts w:eastAsia="Calibri"/>
          <w:color w:val="000000"/>
          <w:sz w:val="28"/>
          <w:szCs w:val="28"/>
          <w:lang w:eastAsia="en-US"/>
        </w:rPr>
        <w:t xml:space="preserve"> «О внесении изменений в Положение об оплате труда главы Смоленского района Алтайского края»</w:t>
      </w:r>
      <w:r w:rsidR="00691F36">
        <w:rPr>
          <w:rFonts w:eastAsia="Calibri"/>
          <w:color w:val="000000"/>
          <w:sz w:val="28"/>
          <w:szCs w:val="28"/>
          <w:lang w:eastAsia="en-US"/>
        </w:rPr>
        <w:t xml:space="preserve"> и выплатой компенсации за неиспользованный отпуск при увольнении</w:t>
      </w:r>
      <w:r>
        <w:rPr>
          <w:rFonts w:eastAsia="Calibri"/>
          <w:color w:val="000000"/>
          <w:sz w:val="28"/>
          <w:szCs w:val="28"/>
          <w:lang w:eastAsia="en-US"/>
        </w:rPr>
        <w:t>.</w:t>
      </w:r>
    </w:p>
    <w:p w:rsidR="00CC7589" w:rsidRDefault="003F2403" w:rsidP="00166EA4">
      <w:pPr>
        <w:tabs>
          <w:tab w:val="left" w:pos="709"/>
        </w:tabs>
        <w:jc w:val="both"/>
        <w:rPr>
          <w:sz w:val="28"/>
          <w:szCs w:val="28"/>
        </w:rPr>
      </w:pPr>
      <w:r>
        <w:rPr>
          <w:sz w:val="28"/>
          <w:szCs w:val="28"/>
        </w:rPr>
        <w:t xml:space="preserve"> </w:t>
      </w:r>
      <w:r w:rsidR="00166EA4">
        <w:rPr>
          <w:sz w:val="28"/>
          <w:szCs w:val="28"/>
        </w:rPr>
        <w:t xml:space="preserve">         </w:t>
      </w:r>
      <w:r w:rsidR="0019230C">
        <w:rPr>
          <w:sz w:val="28"/>
          <w:szCs w:val="28"/>
        </w:rPr>
        <w:t xml:space="preserve">- </w:t>
      </w:r>
      <w:r w:rsidR="00712805" w:rsidRPr="00D75272">
        <w:rPr>
          <w:sz w:val="28"/>
          <w:szCs w:val="28"/>
        </w:rPr>
        <w:t>подразделу</w:t>
      </w:r>
      <w:r w:rsidR="00712805">
        <w:rPr>
          <w:sz w:val="28"/>
          <w:szCs w:val="28"/>
        </w:rPr>
        <w:t xml:space="preserve"> 0103 </w:t>
      </w:r>
      <w:r w:rsidR="00712805" w:rsidRPr="00D75272">
        <w:rPr>
          <w:sz w:val="28"/>
          <w:szCs w:val="28"/>
        </w:rPr>
        <w:t>«Функционирование законодательных (</w:t>
      </w:r>
      <w:proofErr w:type="spellStart"/>
      <w:proofErr w:type="gramStart"/>
      <w:r w:rsidR="00712805" w:rsidRPr="00D75272">
        <w:rPr>
          <w:sz w:val="28"/>
          <w:szCs w:val="28"/>
        </w:rPr>
        <w:t>представи</w:t>
      </w:r>
      <w:r w:rsidR="00712805">
        <w:rPr>
          <w:sz w:val="28"/>
          <w:szCs w:val="28"/>
        </w:rPr>
        <w:t>-</w:t>
      </w:r>
      <w:r w:rsidR="00712805" w:rsidRPr="00D75272">
        <w:rPr>
          <w:sz w:val="28"/>
          <w:szCs w:val="28"/>
        </w:rPr>
        <w:t>тельных</w:t>
      </w:r>
      <w:proofErr w:type="spellEnd"/>
      <w:proofErr w:type="gramEnd"/>
      <w:r w:rsidR="00712805" w:rsidRPr="00D75272">
        <w:rPr>
          <w:sz w:val="28"/>
          <w:szCs w:val="28"/>
        </w:rPr>
        <w:t xml:space="preserve">) органов государственной власти и представительных органов муниципальных образований» произведены расходы в сумме </w:t>
      </w:r>
      <w:r w:rsidR="00E70A6D">
        <w:rPr>
          <w:sz w:val="28"/>
          <w:szCs w:val="28"/>
        </w:rPr>
        <w:t>23,4</w:t>
      </w:r>
      <w:r w:rsidR="00CC7589">
        <w:rPr>
          <w:sz w:val="28"/>
          <w:szCs w:val="28"/>
        </w:rPr>
        <w:t xml:space="preserve"> </w:t>
      </w:r>
      <w:r w:rsidR="00712805" w:rsidRPr="00D75272">
        <w:rPr>
          <w:sz w:val="28"/>
          <w:szCs w:val="28"/>
        </w:rPr>
        <w:t>тыс. руб.</w:t>
      </w:r>
      <w:r w:rsidR="0019230C">
        <w:rPr>
          <w:sz w:val="28"/>
          <w:szCs w:val="28"/>
        </w:rPr>
        <w:t xml:space="preserve">, что </w:t>
      </w:r>
      <w:r w:rsidR="007B7627">
        <w:rPr>
          <w:sz w:val="28"/>
          <w:szCs w:val="28"/>
        </w:rPr>
        <w:t>составил</w:t>
      </w:r>
      <w:r w:rsidR="0019230C">
        <w:rPr>
          <w:sz w:val="28"/>
          <w:szCs w:val="28"/>
        </w:rPr>
        <w:t>о</w:t>
      </w:r>
      <w:r w:rsidR="007B7627">
        <w:rPr>
          <w:sz w:val="28"/>
          <w:szCs w:val="28"/>
        </w:rPr>
        <w:t xml:space="preserve"> </w:t>
      </w:r>
      <w:r w:rsidR="00E70A6D">
        <w:rPr>
          <w:sz w:val="28"/>
          <w:szCs w:val="28"/>
        </w:rPr>
        <w:t>73</w:t>
      </w:r>
      <w:r w:rsidR="007B7627">
        <w:rPr>
          <w:sz w:val="28"/>
          <w:szCs w:val="28"/>
        </w:rPr>
        <w:t>% к уро</w:t>
      </w:r>
      <w:r w:rsidR="0019230C">
        <w:rPr>
          <w:sz w:val="28"/>
          <w:szCs w:val="28"/>
        </w:rPr>
        <w:t>в</w:t>
      </w:r>
      <w:r w:rsidR="007B7627">
        <w:rPr>
          <w:sz w:val="28"/>
          <w:szCs w:val="28"/>
        </w:rPr>
        <w:t>ню 20</w:t>
      </w:r>
      <w:r w:rsidR="00CC7589">
        <w:rPr>
          <w:sz w:val="28"/>
          <w:szCs w:val="28"/>
        </w:rPr>
        <w:t>2</w:t>
      </w:r>
      <w:r w:rsidR="00E70A6D">
        <w:rPr>
          <w:sz w:val="28"/>
          <w:szCs w:val="28"/>
        </w:rPr>
        <w:t>1</w:t>
      </w:r>
      <w:r w:rsidR="007B7627">
        <w:rPr>
          <w:sz w:val="28"/>
          <w:szCs w:val="28"/>
        </w:rPr>
        <w:t xml:space="preserve"> года, </w:t>
      </w:r>
      <w:r w:rsidR="00CC7589">
        <w:rPr>
          <w:sz w:val="28"/>
          <w:szCs w:val="28"/>
        </w:rPr>
        <w:t>на содержание аппарата законодательного органа местного самоуправления.</w:t>
      </w:r>
    </w:p>
    <w:p w:rsidR="00EC749D" w:rsidRDefault="00EC749D" w:rsidP="00EC749D">
      <w:pPr>
        <w:pStyle w:val="a5"/>
        <w:tabs>
          <w:tab w:val="left" w:pos="709"/>
        </w:tabs>
        <w:spacing w:before="0" w:beforeAutospacing="0" w:after="0" w:afterAutospacing="0"/>
        <w:rPr>
          <w:rFonts w:eastAsia="Calibri"/>
          <w:color w:val="000000"/>
          <w:sz w:val="28"/>
          <w:szCs w:val="28"/>
          <w:lang w:eastAsia="en-US"/>
        </w:rPr>
      </w:pPr>
      <w:r>
        <w:rPr>
          <w:sz w:val="28"/>
          <w:szCs w:val="28"/>
        </w:rPr>
        <w:lastRenderedPageBreak/>
        <w:t xml:space="preserve">          - </w:t>
      </w:r>
      <w:r>
        <w:rPr>
          <w:rFonts w:eastAsia="Calibri"/>
          <w:color w:val="000000"/>
          <w:sz w:val="28"/>
          <w:szCs w:val="28"/>
          <w:lang w:eastAsia="en-US"/>
        </w:rPr>
        <w:t>по подразделу 0104 «Функционирование правительства РФ, высших исполнительных органов государственной власти субъектов РФ, местных администраций» произведены расходы в сумме 2</w:t>
      </w:r>
      <w:r w:rsidR="00E70A6D">
        <w:rPr>
          <w:rFonts w:eastAsia="Calibri"/>
          <w:color w:val="000000"/>
          <w:sz w:val="28"/>
          <w:szCs w:val="28"/>
          <w:lang w:eastAsia="en-US"/>
        </w:rPr>
        <w:t>2 891,1</w:t>
      </w:r>
      <w:r>
        <w:rPr>
          <w:rFonts w:eastAsia="Calibri"/>
          <w:color w:val="000000"/>
          <w:sz w:val="28"/>
          <w:szCs w:val="28"/>
          <w:lang w:eastAsia="en-US"/>
        </w:rPr>
        <w:t xml:space="preserve"> тыс. руб., что составило 1</w:t>
      </w:r>
      <w:r w:rsidR="00E70A6D">
        <w:rPr>
          <w:rFonts w:eastAsia="Calibri"/>
          <w:color w:val="000000"/>
          <w:sz w:val="28"/>
          <w:szCs w:val="28"/>
          <w:lang w:eastAsia="en-US"/>
        </w:rPr>
        <w:t>07</w:t>
      </w:r>
      <w:r>
        <w:rPr>
          <w:rFonts w:eastAsia="Calibri"/>
          <w:color w:val="000000"/>
          <w:sz w:val="28"/>
          <w:szCs w:val="28"/>
          <w:lang w:eastAsia="en-US"/>
        </w:rPr>
        <w:t>% к уровню 202</w:t>
      </w:r>
      <w:r w:rsidR="00E70A6D">
        <w:rPr>
          <w:rFonts w:eastAsia="Calibri"/>
          <w:color w:val="000000"/>
          <w:sz w:val="28"/>
          <w:szCs w:val="28"/>
          <w:lang w:eastAsia="en-US"/>
        </w:rPr>
        <w:t>1</w:t>
      </w:r>
      <w:r>
        <w:rPr>
          <w:rFonts w:eastAsia="Calibri"/>
          <w:color w:val="000000"/>
          <w:sz w:val="28"/>
          <w:szCs w:val="28"/>
          <w:lang w:eastAsia="en-US"/>
        </w:rPr>
        <w:t xml:space="preserve"> года. Увеличение расходов к уровню прошлого года произошло из-за повышения размеров должностных окладов</w:t>
      </w:r>
      <w:r w:rsidR="00CD0B80">
        <w:rPr>
          <w:rFonts w:eastAsia="Calibri"/>
          <w:color w:val="000000"/>
          <w:sz w:val="28"/>
          <w:szCs w:val="28"/>
          <w:lang w:eastAsia="en-US"/>
        </w:rPr>
        <w:t xml:space="preserve"> муниципальных служащих</w:t>
      </w:r>
      <w:r>
        <w:rPr>
          <w:rFonts w:eastAsia="Calibri"/>
          <w:color w:val="000000"/>
          <w:sz w:val="28"/>
          <w:szCs w:val="28"/>
          <w:lang w:eastAsia="en-US"/>
        </w:rPr>
        <w:t>, принятого решением  Смоленского</w:t>
      </w:r>
      <w:r w:rsidR="00CD0B80">
        <w:rPr>
          <w:rFonts w:eastAsia="Calibri"/>
          <w:color w:val="000000"/>
          <w:sz w:val="28"/>
          <w:szCs w:val="28"/>
          <w:lang w:eastAsia="en-US"/>
        </w:rPr>
        <w:t xml:space="preserve"> районного</w:t>
      </w:r>
      <w:r>
        <w:rPr>
          <w:rFonts w:eastAsia="Calibri"/>
          <w:color w:val="000000"/>
          <w:sz w:val="28"/>
          <w:szCs w:val="28"/>
          <w:lang w:eastAsia="en-US"/>
        </w:rPr>
        <w:t xml:space="preserve"> Собрания депутатов от </w:t>
      </w:r>
      <w:r w:rsidR="00E70A6D">
        <w:rPr>
          <w:rFonts w:eastAsia="Calibri"/>
          <w:color w:val="000000"/>
          <w:sz w:val="28"/>
          <w:szCs w:val="28"/>
          <w:lang w:eastAsia="en-US"/>
        </w:rPr>
        <w:t>28</w:t>
      </w:r>
      <w:r>
        <w:rPr>
          <w:rFonts w:eastAsia="Calibri"/>
          <w:color w:val="000000"/>
          <w:sz w:val="28"/>
          <w:szCs w:val="28"/>
          <w:lang w:eastAsia="en-US"/>
        </w:rPr>
        <w:t>.</w:t>
      </w:r>
      <w:r w:rsidR="00E70A6D">
        <w:rPr>
          <w:rFonts w:eastAsia="Calibri"/>
          <w:color w:val="000000"/>
          <w:sz w:val="28"/>
          <w:szCs w:val="28"/>
          <w:lang w:eastAsia="en-US"/>
        </w:rPr>
        <w:t>10</w:t>
      </w:r>
      <w:r>
        <w:rPr>
          <w:rFonts w:eastAsia="Calibri"/>
          <w:color w:val="000000"/>
          <w:sz w:val="28"/>
          <w:szCs w:val="28"/>
          <w:lang w:eastAsia="en-US"/>
        </w:rPr>
        <w:t>.202</w:t>
      </w:r>
      <w:r w:rsidR="00E70A6D">
        <w:rPr>
          <w:rFonts w:eastAsia="Calibri"/>
          <w:color w:val="000000"/>
          <w:sz w:val="28"/>
          <w:szCs w:val="28"/>
          <w:lang w:eastAsia="en-US"/>
        </w:rPr>
        <w:t>2</w:t>
      </w:r>
      <w:r>
        <w:rPr>
          <w:rFonts w:eastAsia="Calibri"/>
          <w:color w:val="000000"/>
          <w:sz w:val="28"/>
          <w:szCs w:val="28"/>
          <w:lang w:eastAsia="en-US"/>
        </w:rPr>
        <w:t xml:space="preserve"> № </w:t>
      </w:r>
      <w:r w:rsidR="00E70A6D">
        <w:rPr>
          <w:rFonts w:eastAsia="Calibri"/>
          <w:color w:val="000000"/>
          <w:sz w:val="28"/>
          <w:szCs w:val="28"/>
          <w:lang w:eastAsia="en-US"/>
        </w:rPr>
        <w:t>90</w:t>
      </w:r>
      <w:r>
        <w:rPr>
          <w:rFonts w:eastAsia="Calibri"/>
          <w:color w:val="000000"/>
          <w:sz w:val="28"/>
          <w:szCs w:val="28"/>
          <w:lang w:eastAsia="en-US"/>
        </w:rPr>
        <w:t xml:space="preserve"> «О</w:t>
      </w:r>
      <w:r w:rsidR="00CD0B80">
        <w:rPr>
          <w:rFonts w:eastAsia="Calibri"/>
          <w:color w:val="000000"/>
          <w:sz w:val="28"/>
          <w:szCs w:val="28"/>
          <w:lang w:eastAsia="en-US"/>
        </w:rPr>
        <w:t xml:space="preserve">б утверждении Единой </w:t>
      </w:r>
      <w:proofErr w:type="gramStart"/>
      <w:r w:rsidR="00CD0B80">
        <w:rPr>
          <w:rFonts w:eastAsia="Calibri"/>
          <w:color w:val="000000"/>
          <w:sz w:val="28"/>
          <w:szCs w:val="28"/>
          <w:lang w:eastAsia="en-US"/>
        </w:rPr>
        <w:t>схемы размеров</w:t>
      </w:r>
      <w:r>
        <w:rPr>
          <w:rFonts w:eastAsia="Calibri"/>
          <w:color w:val="000000"/>
          <w:sz w:val="28"/>
          <w:szCs w:val="28"/>
          <w:lang w:eastAsia="en-US"/>
        </w:rPr>
        <w:t xml:space="preserve"> </w:t>
      </w:r>
      <w:r w:rsidR="00CD0B80">
        <w:rPr>
          <w:rFonts w:eastAsia="Calibri"/>
          <w:color w:val="000000"/>
          <w:sz w:val="28"/>
          <w:szCs w:val="28"/>
          <w:lang w:eastAsia="en-US"/>
        </w:rPr>
        <w:t>должностных окладов муниципальных служащих Администрации Смоленского района Алтайского</w:t>
      </w:r>
      <w:proofErr w:type="gramEnd"/>
      <w:r w:rsidR="00CD0B80">
        <w:rPr>
          <w:rFonts w:eastAsia="Calibri"/>
          <w:color w:val="000000"/>
          <w:sz w:val="28"/>
          <w:szCs w:val="28"/>
          <w:lang w:eastAsia="en-US"/>
        </w:rPr>
        <w:t xml:space="preserve"> края, иных органов местного самоуправления Смоленского района Алтайского края</w:t>
      </w:r>
      <w:r>
        <w:rPr>
          <w:rFonts w:eastAsia="Calibri"/>
          <w:color w:val="000000"/>
          <w:sz w:val="28"/>
          <w:szCs w:val="28"/>
          <w:lang w:eastAsia="en-US"/>
        </w:rPr>
        <w:t>».</w:t>
      </w:r>
    </w:p>
    <w:p w:rsidR="00CC7589" w:rsidRDefault="00CC7589" w:rsidP="00CD0B80">
      <w:pPr>
        <w:tabs>
          <w:tab w:val="left" w:pos="709"/>
        </w:tabs>
        <w:jc w:val="both"/>
        <w:rPr>
          <w:sz w:val="28"/>
          <w:szCs w:val="28"/>
        </w:rPr>
      </w:pPr>
      <w:r>
        <w:rPr>
          <w:sz w:val="28"/>
          <w:szCs w:val="28"/>
        </w:rPr>
        <w:t xml:space="preserve">          - по подразделу 0107 «Обеспечение проведения выборов и референдумов» произведены расходы в сумме 1</w:t>
      </w:r>
      <w:r w:rsidR="009C2953">
        <w:rPr>
          <w:sz w:val="28"/>
          <w:szCs w:val="28"/>
        </w:rPr>
        <w:t> 400,0</w:t>
      </w:r>
      <w:r>
        <w:rPr>
          <w:sz w:val="28"/>
          <w:szCs w:val="28"/>
        </w:rPr>
        <w:t xml:space="preserve"> тыс. руб., что составило </w:t>
      </w:r>
      <w:r w:rsidR="009C2953">
        <w:rPr>
          <w:sz w:val="28"/>
          <w:szCs w:val="28"/>
        </w:rPr>
        <w:t>933</w:t>
      </w:r>
      <w:r>
        <w:rPr>
          <w:sz w:val="28"/>
          <w:szCs w:val="28"/>
        </w:rPr>
        <w:t>% к уровню 202</w:t>
      </w:r>
      <w:r w:rsidR="009C2953">
        <w:rPr>
          <w:sz w:val="28"/>
          <w:szCs w:val="28"/>
        </w:rPr>
        <w:t>1</w:t>
      </w:r>
      <w:r>
        <w:rPr>
          <w:sz w:val="28"/>
          <w:szCs w:val="28"/>
        </w:rPr>
        <w:t xml:space="preserve"> года.</w:t>
      </w:r>
      <w:r w:rsidR="009C2953">
        <w:rPr>
          <w:sz w:val="28"/>
          <w:szCs w:val="28"/>
        </w:rPr>
        <w:t xml:space="preserve"> Расходы увеличились в связи с проведением выборов полного состава депутат</w:t>
      </w:r>
      <w:r w:rsidR="00E70A6D">
        <w:rPr>
          <w:sz w:val="28"/>
          <w:szCs w:val="28"/>
        </w:rPr>
        <w:t>ского корпуса</w:t>
      </w:r>
      <w:r w:rsidR="009C2953">
        <w:rPr>
          <w:sz w:val="28"/>
          <w:szCs w:val="28"/>
        </w:rPr>
        <w:t>.</w:t>
      </w:r>
    </w:p>
    <w:p w:rsidR="004E7EE5" w:rsidRDefault="00166EA4" w:rsidP="00CF1436">
      <w:pPr>
        <w:tabs>
          <w:tab w:val="left" w:pos="709"/>
        </w:tabs>
        <w:jc w:val="both"/>
        <w:rPr>
          <w:sz w:val="28"/>
          <w:szCs w:val="28"/>
        </w:rPr>
      </w:pPr>
      <w:r>
        <w:rPr>
          <w:sz w:val="28"/>
          <w:szCs w:val="28"/>
        </w:rPr>
        <w:t xml:space="preserve">          </w:t>
      </w:r>
      <w:r w:rsidR="00774913">
        <w:rPr>
          <w:sz w:val="28"/>
          <w:szCs w:val="28"/>
        </w:rPr>
        <w:t xml:space="preserve">- </w:t>
      </w:r>
      <w:r w:rsidR="007B7627" w:rsidRPr="00D75272">
        <w:rPr>
          <w:sz w:val="28"/>
          <w:szCs w:val="28"/>
        </w:rPr>
        <w:t xml:space="preserve">подразделу </w:t>
      </w:r>
      <w:r w:rsidR="007B7627">
        <w:rPr>
          <w:sz w:val="28"/>
          <w:szCs w:val="28"/>
        </w:rPr>
        <w:t>01</w:t>
      </w:r>
      <w:r w:rsidR="00585254">
        <w:rPr>
          <w:sz w:val="28"/>
          <w:szCs w:val="28"/>
        </w:rPr>
        <w:t>13</w:t>
      </w:r>
      <w:r w:rsidR="007B7627">
        <w:rPr>
          <w:sz w:val="28"/>
          <w:szCs w:val="28"/>
        </w:rPr>
        <w:t xml:space="preserve"> </w:t>
      </w:r>
      <w:r w:rsidR="00712805" w:rsidRPr="00D75272">
        <w:rPr>
          <w:sz w:val="28"/>
          <w:szCs w:val="28"/>
        </w:rPr>
        <w:t xml:space="preserve">«Другие общегосударственные вопросы» произведены расходы </w:t>
      </w:r>
      <w:r w:rsidR="0019230C">
        <w:rPr>
          <w:sz w:val="28"/>
          <w:szCs w:val="28"/>
        </w:rPr>
        <w:t xml:space="preserve">в сумме </w:t>
      </w:r>
      <w:r w:rsidR="00E70A6D">
        <w:rPr>
          <w:sz w:val="28"/>
          <w:szCs w:val="28"/>
        </w:rPr>
        <w:t>22 096,7</w:t>
      </w:r>
      <w:r w:rsidR="0019230C">
        <w:rPr>
          <w:sz w:val="28"/>
          <w:szCs w:val="28"/>
        </w:rPr>
        <w:t xml:space="preserve"> тыс.</w:t>
      </w:r>
      <w:r w:rsidR="00A44D35">
        <w:rPr>
          <w:sz w:val="28"/>
          <w:szCs w:val="28"/>
        </w:rPr>
        <w:t xml:space="preserve"> </w:t>
      </w:r>
      <w:r w:rsidR="0019230C">
        <w:rPr>
          <w:sz w:val="28"/>
          <w:szCs w:val="28"/>
        </w:rPr>
        <w:t xml:space="preserve">руб., что составило </w:t>
      </w:r>
      <w:r w:rsidR="00E70A6D">
        <w:rPr>
          <w:sz w:val="28"/>
          <w:szCs w:val="28"/>
        </w:rPr>
        <w:t>61</w:t>
      </w:r>
      <w:r w:rsidR="0019230C">
        <w:rPr>
          <w:sz w:val="28"/>
          <w:szCs w:val="28"/>
        </w:rPr>
        <w:t>% к уровню 20</w:t>
      </w:r>
      <w:r w:rsidR="00CC7589">
        <w:rPr>
          <w:sz w:val="28"/>
          <w:szCs w:val="28"/>
        </w:rPr>
        <w:t>2</w:t>
      </w:r>
      <w:r w:rsidR="00E70A6D">
        <w:rPr>
          <w:sz w:val="28"/>
          <w:szCs w:val="28"/>
        </w:rPr>
        <w:t>1</w:t>
      </w:r>
      <w:r w:rsidR="0019230C">
        <w:rPr>
          <w:sz w:val="28"/>
          <w:szCs w:val="28"/>
        </w:rPr>
        <w:t xml:space="preserve"> года. </w:t>
      </w:r>
      <w:r w:rsidR="00CF1436">
        <w:rPr>
          <w:sz w:val="28"/>
          <w:szCs w:val="28"/>
        </w:rPr>
        <w:t xml:space="preserve">Относительно </w:t>
      </w:r>
      <w:r w:rsidR="00773FB5">
        <w:rPr>
          <w:sz w:val="28"/>
          <w:szCs w:val="28"/>
        </w:rPr>
        <w:t xml:space="preserve">прошлого периода расходы </w:t>
      </w:r>
      <w:r w:rsidR="00E70A6D">
        <w:rPr>
          <w:sz w:val="28"/>
          <w:szCs w:val="28"/>
        </w:rPr>
        <w:t xml:space="preserve">снизились </w:t>
      </w:r>
      <w:r w:rsidR="00585254">
        <w:rPr>
          <w:sz w:val="28"/>
          <w:szCs w:val="28"/>
        </w:rPr>
        <w:t xml:space="preserve">на </w:t>
      </w:r>
      <w:r w:rsidR="004E7EE5">
        <w:rPr>
          <w:sz w:val="28"/>
          <w:szCs w:val="28"/>
        </w:rPr>
        <w:t>оплату резервного угля, исполнение судебных актов и по обязательствам гаранта (за предприятия ЖКХ).</w:t>
      </w:r>
    </w:p>
    <w:p w:rsidR="00461ECE" w:rsidRDefault="000E3E14" w:rsidP="00A71269">
      <w:pPr>
        <w:pStyle w:val="a5"/>
        <w:tabs>
          <w:tab w:val="left" w:pos="709"/>
        </w:tabs>
        <w:spacing w:before="0" w:beforeAutospacing="0" w:after="0" w:afterAutospacing="0"/>
        <w:rPr>
          <w:sz w:val="28"/>
          <w:szCs w:val="28"/>
        </w:rPr>
      </w:pPr>
      <w:r w:rsidRPr="001251F3">
        <w:rPr>
          <w:sz w:val="28"/>
          <w:szCs w:val="28"/>
        </w:rPr>
        <w:t xml:space="preserve">-  </w:t>
      </w:r>
      <w:r w:rsidRPr="001251F3">
        <w:rPr>
          <w:b/>
          <w:sz w:val="28"/>
          <w:szCs w:val="28"/>
        </w:rPr>
        <w:t>по</w:t>
      </w:r>
      <w:r w:rsidR="000734E6" w:rsidRPr="001251F3">
        <w:rPr>
          <w:rFonts w:eastAsia="Calibri"/>
          <w:b/>
          <w:i/>
          <w:color w:val="000000"/>
          <w:sz w:val="28"/>
          <w:szCs w:val="28"/>
          <w:lang w:eastAsia="en-US"/>
        </w:rPr>
        <w:t xml:space="preserve"> </w:t>
      </w:r>
      <w:r w:rsidR="000734E6" w:rsidRPr="004D0AF5">
        <w:rPr>
          <w:rFonts w:eastAsia="Calibri"/>
          <w:b/>
          <w:color w:val="000000"/>
          <w:sz w:val="28"/>
          <w:szCs w:val="28"/>
          <w:lang w:eastAsia="en-US"/>
        </w:rPr>
        <w:t>разделу 02</w:t>
      </w:r>
      <w:r w:rsidR="000734E6" w:rsidRPr="001251F3">
        <w:rPr>
          <w:rFonts w:eastAsia="Calibri"/>
          <w:b/>
          <w:i/>
          <w:color w:val="000000"/>
          <w:sz w:val="28"/>
          <w:szCs w:val="28"/>
          <w:lang w:eastAsia="en-US"/>
        </w:rPr>
        <w:t xml:space="preserve"> «Национальная оборона»</w:t>
      </w:r>
      <w:r w:rsidR="000734E6" w:rsidRPr="001251F3">
        <w:rPr>
          <w:rFonts w:eastAsia="Calibri"/>
          <w:color w:val="000000"/>
          <w:sz w:val="28"/>
          <w:szCs w:val="28"/>
          <w:lang w:eastAsia="en-US"/>
        </w:rPr>
        <w:t xml:space="preserve"> расходы</w:t>
      </w:r>
      <w:r w:rsidR="00A71269">
        <w:rPr>
          <w:rFonts w:eastAsia="Calibri"/>
          <w:color w:val="000000"/>
          <w:sz w:val="28"/>
          <w:szCs w:val="28"/>
          <w:lang w:eastAsia="en-US"/>
        </w:rPr>
        <w:t xml:space="preserve"> составили </w:t>
      </w:r>
      <w:r w:rsidR="004E7EE5">
        <w:rPr>
          <w:rFonts w:eastAsia="Calibri"/>
          <w:color w:val="000000"/>
          <w:sz w:val="28"/>
          <w:szCs w:val="28"/>
          <w:lang w:eastAsia="en-US"/>
        </w:rPr>
        <w:t>2 183,7</w:t>
      </w:r>
      <w:r w:rsidR="00A71269">
        <w:rPr>
          <w:rFonts w:eastAsia="Calibri"/>
          <w:color w:val="000000"/>
          <w:sz w:val="28"/>
          <w:szCs w:val="28"/>
          <w:lang w:eastAsia="en-US"/>
        </w:rPr>
        <w:t xml:space="preserve"> тыс.</w:t>
      </w:r>
      <w:r w:rsidR="00CF1436">
        <w:rPr>
          <w:rFonts w:eastAsia="Calibri"/>
          <w:color w:val="000000"/>
          <w:sz w:val="28"/>
          <w:szCs w:val="28"/>
          <w:lang w:eastAsia="en-US"/>
        </w:rPr>
        <w:t xml:space="preserve"> </w:t>
      </w:r>
      <w:r w:rsidR="00A71269">
        <w:rPr>
          <w:rFonts w:eastAsia="Calibri"/>
          <w:color w:val="000000"/>
          <w:sz w:val="28"/>
          <w:szCs w:val="28"/>
          <w:lang w:eastAsia="en-US"/>
        </w:rPr>
        <w:t xml:space="preserve">руб. или </w:t>
      </w:r>
      <w:r w:rsidR="000734E6" w:rsidRPr="001251F3">
        <w:rPr>
          <w:rFonts w:eastAsia="Calibri"/>
          <w:color w:val="000000"/>
          <w:sz w:val="28"/>
          <w:szCs w:val="28"/>
          <w:lang w:eastAsia="en-US"/>
        </w:rPr>
        <w:t xml:space="preserve">100 % </w:t>
      </w:r>
      <w:r w:rsidR="00461ECE">
        <w:rPr>
          <w:rFonts w:eastAsia="Calibri"/>
          <w:color w:val="000000"/>
          <w:sz w:val="28"/>
          <w:szCs w:val="28"/>
          <w:lang w:eastAsia="en-US"/>
        </w:rPr>
        <w:t xml:space="preserve"> </w:t>
      </w:r>
      <w:r w:rsidR="00461ECE" w:rsidRPr="001251F3">
        <w:rPr>
          <w:rFonts w:eastAsia="Calibri"/>
          <w:color w:val="000000"/>
          <w:sz w:val="28"/>
          <w:szCs w:val="28"/>
          <w:lang w:eastAsia="en-US"/>
        </w:rPr>
        <w:t xml:space="preserve">к </w:t>
      </w:r>
      <w:r w:rsidR="00A71269">
        <w:rPr>
          <w:rFonts w:eastAsia="Calibri"/>
          <w:color w:val="000000"/>
          <w:sz w:val="28"/>
          <w:szCs w:val="28"/>
          <w:lang w:eastAsia="en-US"/>
        </w:rPr>
        <w:t xml:space="preserve">уточненному </w:t>
      </w:r>
      <w:r w:rsidR="00461ECE" w:rsidRPr="001251F3">
        <w:rPr>
          <w:rFonts w:eastAsia="Calibri"/>
          <w:color w:val="000000"/>
          <w:sz w:val="28"/>
          <w:szCs w:val="28"/>
          <w:lang w:eastAsia="en-US"/>
        </w:rPr>
        <w:t>плану</w:t>
      </w:r>
      <w:r w:rsidR="00A71269">
        <w:rPr>
          <w:rFonts w:eastAsia="Calibri"/>
          <w:color w:val="000000"/>
          <w:sz w:val="28"/>
          <w:szCs w:val="28"/>
          <w:lang w:eastAsia="en-US"/>
        </w:rPr>
        <w:t xml:space="preserve"> и 1</w:t>
      </w:r>
      <w:r w:rsidR="004E7EE5">
        <w:rPr>
          <w:rFonts w:eastAsia="Calibri"/>
          <w:color w:val="000000"/>
          <w:sz w:val="28"/>
          <w:szCs w:val="28"/>
          <w:lang w:eastAsia="en-US"/>
        </w:rPr>
        <w:t>30</w:t>
      </w:r>
      <w:r w:rsidR="00A71269">
        <w:rPr>
          <w:rFonts w:eastAsia="Calibri"/>
          <w:color w:val="000000"/>
          <w:sz w:val="28"/>
          <w:szCs w:val="28"/>
          <w:lang w:eastAsia="en-US"/>
        </w:rPr>
        <w:t>%  к уровню 20</w:t>
      </w:r>
      <w:r w:rsidR="00CF1436">
        <w:rPr>
          <w:rFonts w:eastAsia="Calibri"/>
          <w:color w:val="000000"/>
          <w:sz w:val="28"/>
          <w:szCs w:val="28"/>
          <w:lang w:eastAsia="en-US"/>
        </w:rPr>
        <w:t>2</w:t>
      </w:r>
      <w:r w:rsidR="004E7EE5">
        <w:rPr>
          <w:rFonts w:eastAsia="Calibri"/>
          <w:color w:val="000000"/>
          <w:sz w:val="28"/>
          <w:szCs w:val="28"/>
          <w:lang w:eastAsia="en-US"/>
        </w:rPr>
        <w:t>1</w:t>
      </w:r>
      <w:r w:rsidR="00A71269">
        <w:rPr>
          <w:rFonts w:eastAsia="Calibri"/>
          <w:color w:val="000000"/>
          <w:sz w:val="28"/>
          <w:szCs w:val="28"/>
          <w:lang w:eastAsia="en-US"/>
        </w:rPr>
        <w:t xml:space="preserve"> года</w:t>
      </w:r>
      <w:r w:rsidR="00066883">
        <w:rPr>
          <w:rFonts w:eastAsia="Calibri"/>
          <w:color w:val="000000"/>
          <w:sz w:val="28"/>
          <w:szCs w:val="28"/>
          <w:lang w:eastAsia="en-US"/>
        </w:rPr>
        <w:t>, больше на 510,2 тыс. руб.</w:t>
      </w:r>
      <w:r w:rsidR="003F2403">
        <w:rPr>
          <w:sz w:val="28"/>
          <w:szCs w:val="28"/>
        </w:rPr>
        <w:t xml:space="preserve"> </w:t>
      </w:r>
    </w:p>
    <w:p w:rsidR="004E7EE5" w:rsidRDefault="004E7EE5" w:rsidP="004E7EE5">
      <w:pPr>
        <w:pStyle w:val="a5"/>
        <w:tabs>
          <w:tab w:val="left" w:pos="709"/>
        </w:tabs>
        <w:spacing w:before="0" w:beforeAutospacing="0" w:after="0" w:afterAutospacing="0"/>
        <w:rPr>
          <w:sz w:val="28"/>
          <w:szCs w:val="28"/>
        </w:rPr>
      </w:pPr>
      <w:r>
        <w:rPr>
          <w:sz w:val="28"/>
          <w:szCs w:val="28"/>
        </w:rPr>
        <w:t xml:space="preserve">          - по подразделу 0203 «Мобилизационная и вневойсковая подготовка»</w:t>
      </w:r>
      <w:r w:rsidR="00180A2C">
        <w:rPr>
          <w:sz w:val="28"/>
          <w:szCs w:val="28"/>
        </w:rPr>
        <w:t xml:space="preserve"> </w:t>
      </w:r>
      <w:r w:rsidR="00180A2C" w:rsidRPr="00D75272">
        <w:rPr>
          <w:sz w:val="28"/>
          <w:szCs w:val="28"/>
        </w:rPr>
        <w:t xml:space="preserve">произведены расходы </w:t>
      </w:r>
      <w:r w:rsidR="00180A2C">
        <w:rPr>
          <w:sz w:val="28"/>
          <w:szCs w:val="28"/>
        </w:rPr>
        <w:t xml:space="preserve">в сумме 2 183,7 тыс. руб. Относительно прошлого периода расходы увеличились (за счет средств резервного фонда Администрации Смоленского района) на подвоз мобилизованных к месту прохождения военной службы в сумме 348,7 тыс. руб. </w:t>
      </w:r>
    </w:p>
    <w:p w:rsidR="00FC5FF4" w:rsidRPr="001251F3" w:rsidRDefault="009F3B5E" w:rsidP="003F2403">
      <w:pPr>
        <w:pStyle w:val="a5"/>
        <w:tabs>
          <w:tab w:val="left" w:pos="709"/>
        </w:tabs>
        <w:spacing w:before="0" w:beforeAutospacing="0" w:after="0" w:afterAutospacing="0"/>
        <w:rPr>
          <w:sz w:val="28"/>
          <w:szCs w:val="28"/>
        </w:rPr>
      </w:pPr>
      <w:r w:rsidRPr="001251F3">
        <w:rPr>
          <w:sz w:val="28"/>
          <w:szCs w:val="28"/>
        </w:rPr>
        <w:t xml:space="preserve">-  </w:t>
      </w:r>
      <w:r w:rsidRPr="001251F3">
        <w:rPr>
          <w:b/>
          <w:sz w:val="28"/>
          <w:szCs w:val="28"/>
        </w:rPr>
        <w:t>по разделу 03 «</w:t>
      </w:r>
      <w:r w:rsidRPr="001251F3">
        <w:rPr>
          <w:b/>
          <w:i/>
          <w:sz w:val="28"/>
          <w:szCs w:val="28"/>
        </w:rPr>
        <w:t>Национальная безопасность и правоохранительная деятельность</w:t>
      </w:r>
      <w:r w:rsidRPr="001251F3">
        <w:rPr>
          <w:b/>
          <w:sz w:val="28"/>
          <w:szCs w:val="28"/>
        </w:rPr>
        <w:t>»</w:t>
      </w:r>
      <w:r w:rsidRPr="001251F3">
        <w:rPr>
          <w:sz w:val="28"/>
          <w:szCs w:val="28"/>
        </w:rPr>
        <w:t xml:space="preserve"> </w:t>
      </w:r>
      <w:r w:rsidR="00461ECE">
        <w:rPr>
          <w:rFonts w:eastAsia="Calibri"/>
          <w:color w:val="000000"/>
          <w:sz w:val="28"/>
          <w:szCs w:val="28"/>
          <w:lang w:eastAsia="en-US"/>
        </w:rPr>
        <w:t xml:space="preserve">расходы </w:t>
      </w:r>
      <w:r w:rsidR="00A71269">
        <w:rPr>
          <w:rFonts w:eastAsia="Calibri"/>
          <w:color w:val="000000"/>
          <w:sz w:val="28"/>
          <w:szCs w:val="28"/>
          <w:lang w:eastAsia="en-US"/>
        </w:rPr>
        <w:t xml:space="preserve">составили </w:t>
      </w:r>
      <w:r w:rsidR="00CF1436">
        <w:rPr>
          <w:rFonts w:eastAsia="Calibri"/>
          <w:color w:val="000000"/>
          <w:sz w:val="28"/>
          <w:szCs w:val="28"/>
          <w:lang w:eastAsia="en-US"/>
        </w:rPr>
        <w:t>4</w:t>
      </w:r>
      <w:r w:rsidR="00180A2C">
        <w:rPr>
          <w:rFonts w:eastAsia="Calibri"/>
          <w:color w:val="000000"/>
          <w:sz w:val="28"/>
          <w:szCs w:val="28"/>
          <w:lang w:eastAsia="en-US"/>
        </w:rPr>
        <w:t> 405,9</w:t>
      </w:r>
      <w:r w:rsidR="00CF1436">
        <w:rPr>
          <w:rFonts w:eastAsia="Calibri"/>
          <w:color w:val="000000"/>
          <w:sz w:val="28"/>
          <w:szCs w:val="28"/>
          <w:lang w:eastAsia="en-US"/>
        </w:rPr>
        <w:t xml:space="preserve"> </w:t>
      </w:r>
      <w:r w:rsidR="00A71269">
        <w:rPr>
          <w:rFonts w:eastAsia="Calibri"/>
          <w:color w:val="000000"/>
          <w:sz w:val="28"/>
          <w:szCs w:val="28"/>
          <w:lang w:eastAsia="en-US"/>
        </w:rPr>
        <w:t>тыс.</w:t>
      </w:r>
      <w:r w:rsidR="00CF1436">
        <w:rPr>
          <w:rFonts w:eastAsia="Calibri"/>
          <w:color w:val="000000"/>
          <w:sz w:val="28"/>
          <w:szCs w:val="28"/>
          <w:lang w:eastAsia="en-US"/>
        </w:rPr>
        <w:t xml:space="preserve"> </w:t>
      </w:r>
      <w:r w:rsidR="00A71269">
        <w:rPr>
          <w:rFonts w:eastAsia="Calibri"/>
          <w:color w:val="000000"/>
          <w:sz w:val="28"/>
          <w:szCs w:val="28"/>
          <w:lang w:eastAsia="en-US"/>
        </w:rPr>
        <w:t xml:space="preserve">руб. или </w:t>
      </w:r>
      <w:r w:rsidR="00461ECE">
        <w:rPr>
          <w:rFonts w:eastAsia="Calibri"/>
          <w:color w:val="000000"/>
          <w:sz w:val="28"/>
          <w:szCs w:val="28"/>
          <w:lang w:eastAsia="en-US"/>
        </w:rPr>
        <w:t>9</w:t>
      </w:r>
      <w:r w:rsidR="00180A2C">
        <w:rPr>
          <w:rFonts w:eastAsia="Calibri"/>
          <w:color w:val="000000"/>
          <w:sz w:val="28"/>
          <w:szCs w:val="28"/>
          <w:lang w:eastAsia="en-US"/>
        </w:rPr>
        <w:t>8</w:t>
      </w:r>
      <w:r w:rsidR="00461ECE" w:rsidRPr="001251F3">
        <w:rPr>
          <w:rFonts w:eastAsia="Calibri"/>
          <w:color w:val="000000"/>
          <w:sz w:val="28"/>
          <w:szCs w:val="28"/>
          <w:lang w:eastAsia="en-US"/>
        </w:rPr>
        <w:t xml:space="preserve">% </w:t>
      </w:r>
      <w:r w:rsidR="00461ECE">
        <w:rPr>
          <w:rFonts w:eastAsia="Calibri"/>
          <w:color w:val="000000"/>
          <w:sz w:val="28"/>
          <w:szCs w:val="28"/>
          <w:lang w:eastAsia="en-US"/>
        </w:rPr>
        <w:t xml:space="preserve"> </w:t>
      </w:r>
      <w:r w:rsidR="00461ECE" w:rsidRPr="001251F3">
        <w:rPr>
          <w:rFonts w:eastAsia="Calibri"/>
          <w:color w:val="000000"/>
          <w:sz w:val="28"/>
          <w:szCs w:val="28"/>
          <w:lang w:eastAsia="en-US"/>
        </w:rPr>
        <w:t xml:space="preserve">к </w:t>
      </w:r>
      <w:r w:rsidR="00A71269">
        <w:rPr>
          <w:rFonts w:eastAsia="Calibri"/>
          <w:color w:val="000000"/>
          <w:sz w:val="28"/>
          <w:szCs w:val="28"/>
          <w:lang w:eastAsia="en-US"/>
        </w:rPr>
        <w:t xml:space="preserve">уточненному </w:t>
      </w:r>
      <w:r w:rsidR="00461ECE" w:rsidRPr="001251F3">
        <w:rPr>
          <w:rFonts w:eastAsia="Calibri"/>
          <w:color w:val="000000"/>
          <w:sz w:val="28"/>
          <w:szCs w:val="28"/>
          <w:lang w:eastAsia="en-US"/>
        </w:rPr>
        <w:t>плану</w:t>
      </w:r>
      <w:r w:rsidR="00A71269">
        <w:rPr>
          <w:rFonts w:eastAsia="Calibri"/>
          <w:color w:val="000000"/>
          <w:sz w:val="28"/>
          <w:szCs w:val="28"/>
          <w:lang w:eastAsia="en-US"/>
        </w:rPr>
        <w:t xml:space="preserve"> и </w:t>
      </w:r>
      <w:r w:rsidR="00180A2C">
        <w:rPr>
          <w:rFonts w:eastAsia="Calibri"/>
          <w:color w:val="000000"/>
          <w:sz w:val="28"/>
          <w:szCs w:val="28"/>
          <w:lang w:eastAsia="en-US"/>
        </w:rPr>
        <w:t>105</w:t>
      </w:r>
      <w:r w:rsidR="00A71269" w:rsidRPr="001251F3">
        <w:rPr>
          <w:sz w:val="28"/>
          <w:szCs w:val="28"/>
        </w:rPr>
        <w:t>%</w:t>
      </w:r>
      <w:r w:rsidR="00A71269">
        <w:rPr>
          <w:sz w:val="28"/>
          <w:szCs w:val="28"/>
        </w:rPr>
        <w:t xml:space="preserve"> </w:t>
      </w:r>
      <w:r w:rsidR="00DB105B" w:rsidRPr="001251F3">
        <w:rPr>
          <w:sz w:val="28"/>
          <w:szCs w:val="28"/>
        </w:rPr>
        <w:t>к уровню 20</w:t>
      </w:r>
      <w:r w:rsidR="00CF1436">
        <w:rPr>
          <w:sz w:val="28"/>
          <w:szCs w:val="28"/>
        </w:rPr>
        <w:t>2</w:t>
      </w:r>
      <w:r w:rsidR="00180A2C">
        <w:rPr>
          <w:sz w:val="28"/>
          <w:szCs w:val="28"/>
        </w:rPr>
        <w:t>1</w:t>
      </w:r>
      <w:r w:rsidR="00DB105B" w:rsidRPr="001251F3">
        <w:rPr>
          <w:sz w:val="28"/>
          <w:szCs w:val="28"/>
        </w:rPr>
        <w:t xml:space="preserve"> года</w:t>
      </w:r>
      <w:r w:rsidR="00180A2C">
        <w:rPr>
          <w:sz w:val="28"/>
          <w:szCs w:val="28"/>
        </w:rPr>
        <w:t>.</w:t>
      </w:r>
      <w:r w:rsidR="00DB105B" w:rsidRPr="001251F3">
        <w:rPr>
          <w:sz w:val="28"/>
          <w:szCs w:val="28"/>
        </w:rPr>
        <w:t xml:space="preserve"> </w:t>
      </w:r>
    </w:p>
    <w:p w:rsidR="00180A2C" w:rsidRDefault="00362B2B" w:rsidP="003B50EC">
      <w:pPr>
        <w:pStyle w:val="Default"/>
        <w:tabs>
          <w:tab w:val="left" w:pos="709"/>
        </w:tabs>
        <w:jc w:val="both"/>
        <w:rPr>
          <w:sz w:val="28"/>
          <w:szCs w:val="28"/>
        </w:rPr>
      </w:pPr>
      <w:r>
        <w:rPr>
          <w:sz w:val="28"/>
          <w:szCs w:val="28"/>
        </w:rPr>
        <w:t xml:space="preserve">          </w:t>
      </w:r>
      <w:r w:rsidR="00180A2C">
        <w:rPr>
          <w:sz w:val="28"/>
          <w:szCs w:val="28"/>
        </w:rPr>
        <w:t>- п</w:t>
      </w:r>
      <w:r w:rsidR="003B50EC">
        <w:rPr>
          <w:sz w:val="28"/>
          <w:szCs w:val="28"/>
        </w:rPr>
        <w:t xml:space="preserve">о </w:t>
      </w:r>
      <w:r w:rsidR="00816B9D">
        <w:rPr>
          <w:sz w:val="28"/>
          <w:szCs w:val="28"/>
        </w:rPr>
        <w:t>под</w:t>
      </w:r>
      <w:r w:rsidR="00FC5FF4" w:rsidRPr="001251F3">
        <w:rPr>
          <w:color w:val="auto"/>
          <w:sz w:val="28"/>
          <w:szCs w:val="28"/>
        </w:rPr>
        <w:t xml:space="preserve">разделу </w:t>
      </w:r>
      <w:r w:rsidR="003F2403">
        <w:rPr>
          <w:color w:val="auto"/>
          <w:sz w:val="28"/>
          <w:szCs w:val="28"/>
        </w:rPr>
        <w:t>03</w:t>
      </w:r>
      <w:r w:rsidR="00773FB5">
        <w:rPr>
          <w:color w:val="auto"/>
          <w:sz w:val="28"/>
          <w:szCs w:val="28"/>
        </w:rPr>
        <w:t>10</w:t>
      </w:r>
      <w:r w:rsidR="00816B9D">
        <w:rPr>
          <w:color w:val="auto"/>
          <w:sz w:val="28"/>
          <w:szCs w:val="28"/>
        </w:rPr>
        <w:t xml:space="preserve"> «Защита населения и территории от чрезвычайных ситуаций природного и техногенного характера, </w:t>
      </w:r>
      <w:r w:rsidR="00773FB5">
        <w:rPr>
          <w:color w:val="auto"/>
          <w:sz w:val="28"/>
          <w:szCs w:val="28"/>
        </w:rPr>
        <w:t>пожарная безопасность</w:t>
      </w:r>
      <w:r w:rsidR="00816B9D">
        <w:rPr>
          <w:color w:val="auto"/>
          <w:sz w:val="28"/>
          <w:szCs w:val="28"/>
        </w:rPr>
        <w:t xml:space="preserve">» </w:t>
      </w:r>
      <w:r w:rsidR="00816B9D" w:rsidRPr="00D75272">
        <w:rPr>
          <w:sz w:val="28"/>
          <w:szCs w:val="28"/>
        </w:rPr>
        <w:t>произведены расходы</w:t>
      </w:r>
      <w:r>
        <w:rPr>
          <w:sz w:val="28"/>
          <w:szCs w:val="28"/>
        </w:rPr>
        <w:t xml:space="preserve"> в сумме</w:t>
      </w:r>
      <w:r w:rsidR="00D3334A">
        <w:rPr>
          <w:sz w:val="28"/>
          <w:szCs w:val="28"/>
        </w:rPr>
        <w:t xml:space="preserve"> </w:t>
      </w:r>
      <w:r w:rsidR="00180A2C">
        <w:rPr>
          <w:sz w:val="28"/>
          <w:szCs w:val="28"/>
        </w:rPr>
        <w:t>4 126,9</w:t>
      </w:r>
      <w:r>
        <w:rPr>
          <w:sz w:val="28"/>
          <w:szCs w:val="28"/>
        </w:rPr>
        <w:t xml:space="preserve"> тыс.</w:t>
      </w:r>
      <w:r w:rsidR="00D3334A">
        <w:rPr>
          <w:sz w:val="28"/>
          <w:szCs w:val="28"/>
        </w:rPr>
        <w:t xml:space="preserve"> </w:t>
      </w:r>
      <w:r>
        <w:rPr>
          <w:sz w:val="28"/>
          <w:szCs w:val="28"/>
        </w:rPr>
        <w:t xml:space="preserve">руб., что составило </w:t>
      </w:r>
      <w:r w:rsidR="00180A2C">
        <w:rPr>
          <w:sz w:val="28"/>
          <w:szCs w:val="28"/>
        </w:rPr>
        <w:t>157</w:t>
      </w:r>
      <w:r>
        <w:rPr>
          <w:sz w:val="28"/>
          <w:szCs w:val="28"/>
        </w:rPr>
        <w:t>% к уровню 20</w:t>
      </w:r>
      <w:r w:rsidR="00D3334A">
        <w:rPr>
          <w:sz w:val="28"/>
          <w:szCs w:val="28"/>
        </w:rPr>
        <w:t>2</w:t>
      </w:r>
      <w:r w:rsidR="00180A2C">
        <w:rPr>
          <w:sz w:val="28"/>
          <w:szCs w:val="28"/>
        </w:rPr>
        <w:t>1</w:t>
      </w:r>
      <w:r>
        <w:rPr>
          <w:sz w:val="28"/>
          <w:szCs w:val="28"/>
        </w:rPr>
        <w:t xml:space="preserve"> года. </w:t>
      </w:r>
      <w:proofErr w:type="gramStart"/>
      <w:r w:rsidR="00DF0C7F">
        <w:rPr>
          <w:sz w:val="28"/>
          <w:szCs w:val="28"/>
        </w:rPr>
        <w:t>Относительно прошлого периода р</w:t>
      </w:r>
      <w:r>
        <w:rPr>
          <w:sz w:val="28"/>
          <w:szCs w:val="28"/>
        </w:rPr>
        <w:t xml:space="preserve">асходы </w:t>
      </w:r>
      <w:r w:rsidR="00180A2C">
        <w:rPr>
          <w:sz w:val="28"/>
          <w:szCs w:val="28"/>
        </w:rPr>
        <w:t>увеличились на содержание ЕДДС</w:t>
      </w:r>
      <w:r w:rsidR="00DF0C7F">
        <w:rPr>
          <w:sz w:val="28"/>
          <w:szCs w:val="28"/>
        </w:rPr>
        <w:t xml:space="preserve"> на 834,3 тыс. руб. и на реализацию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(в области финансирования мероприятий по защите населения и территорий от чрезвычайных ситуаций) Смоленского района Алтайского края» в сумме 637,0 тыс. руб.</w:t>
      </w:r>
      <w:proofErr w:type="gramEnd"/>
    </w:p>
    <w:p w:rsidR="002845AB" w:rsidRDefault="004504A0" w:rsidP="00DF0C7F">
      <w:pPr>
        <w:pStyle w:val="Default"/>
        <w:tabs>
          <w:tab w:val="left" w:pos="709"/>
        </w:tabs>
        <w:jc w:val="both"/>
        <w:rPr>
          <w:sz w:val="28"/>
          <w:szCs w:val="28"/>
        </w:rPr>
      </w:pPr>
      <w:r>
        <w:rPr>
          <w:sz w:val="28"/>
          <w:szCs w:val="28"/>
        </w:rPr>
        <w:t xml:space="preserve">          </w:t>
      </w:r>
      <w:r w:rsidR="00DF0C7F">
        <w:rPr>
          <w:sz w:val="28"/>
          <w:szCs w:val="28"/>
        </w:rPr>
        <w:t>- п</w:t>
      </w:r>
      <w:r w:rsidR="003B50EC">
        <w:rPr>
          <w:sz w:val="28"/>
          <w:szCs w:val="28"/>
        </w:rPr>
        <w:t xml:space="preserve">о </w:t>
      </w:r>
      <w:r w:rsidR="00D72003">
        <w:rPr>
          <w:sz w:val="28"/>
          <w:szCs w:val="28"/>
        </w:rPr>
        <w:t>под</w:t>
      </w:r>
      <w:r>
        <w:rPr>
          <w:sz w:val="28"/>
          <w:szCs w:val="28"/>
        </w:rPr>
        <w:t xml:space="preserve">разделу 0314 «Другие вопросы в области национальной </w:t>
      </w:r>
      <w:r w:rsidR="003B50EC">
        <w:rPr>
          <w:sz w:val="28"/>
          <w:szCs w:val="28"/>
        </w:rPr>
        <w:t>б</w:t>
      </w:r>
      <w:r>
        <w:rPr>
          <w:sz w:val="28"/>
          <w:szCs w:val="28"/>
        </w:rPr>
        <w:t xml:space="preserve">езопасности и правоохранительной деятельности» </w:t>
      </w:r>
      <w:r w:rsidR="00362B2B">
        <w:rPr>
          <w:sz w:val="28"/>
          <w:szCs w:val="28"/>
        </w:rPr>
        <w:t xml:space="preserve">произведены расходы в сумме </w:t>
      </w:r>
      <w:r w:rsidR="00DF0C7F">
        <w:rPr>
          <w:sz w:val="28"/>
          <w:szCs w:val="28"/>
        </w:rPr>
        <w:t xml:space="preserve">279,0 </w:t>
      </w:r>
      <w:r w:rsidR="00362B2B">
        <w:rPr>
          <w:sz w:val="28"/>
          <w:szCs w:val="28"/>
        </w:rPr>
        <w:t>тыс.</w:t>
      </w:r>
      <w:r w:rsidR="00F54FF0">
        <w:rPr>
          <w:sz w:val="28"/>
          <w:szCs w:val="28"/>
        </w:rPr>
        <w:t xml:space="preserve"> </w:t>
      </w:r>
      <w:r w:rsidR="00362B2B">
        <w:rPr>
          <w:sz w:val="28"/>
          <w:szCs w:val="28"/>
        </w:rPr>
        <w:t xml:space="preserve">руб., что составило </w:t>
      </w:r>
      <w:r w:rsidR="00DF0C7F">
        <w:rPr>
          <w:sz w:val="28"/>
          <w:szCs w:val="28"/>
        </w:rPr>
        <w:t>18</w:t>
      </w:r>
      <w:r w:rsidR="00362B2B">
        <w:rPr>
          <w:sz w:val="28"/>
          <w:szCs w:val="28"/>
        </w:rPr>
        <w:t xml:space="preserve">% к уровню </w:t>
      </w:r>
      <w:r w:rsidR="00BC4005">
        <w:rPr>
          <w:sz w:val="28"/>
          <w:szCs w:val="28"/>
        </w:rPr>
        <w:t>20</w:t>
      </w:r>
      <w:r w:rsidR="00F54FF0">
        <w:rPr>
          <w:sz w:val="28"/>
          <w:szCs w:val="28"/>
        </w:rPr>
        <w:t>2</w:t>
      </w:r>
      <w:r w:rsidR="00DF0C7F">
        <w:rPr>
          <w:sz w:val="28"/>
          <w:szCs w:val="28"/>
        </w:rPr>
        <w:t>1</w:t>
      </w:r>
      <w:r w:rsidR="00BC4005">
        <w:rPr>
          <w:sz w:val="28"/>
          <w:szCs w:val="28"/>
        </w:rPr>
        <w:t xml:space="preserve"> </w:t>
      </w:r>
      <w:r w:rsidR="00362B2B">
        <w:rPr>
          <w:sz w:val="28"/>
          <w:szCs w:val="28"/>
        </w:rPr>
        <w:t>года.</w:t>
      </w:r>
      <w:r w:rsidR="00BC4005">
        <w:rPr>
          <w:sz w:val="28"/>
          <w:szCs w:val="28"/>
        </w:rPr>
        <w:t xml:space="preserve"> </w:t>
      </w:r>
      <w:r w:rsidR="00DF0C7F">
        <w:rPr>
          <w:sz w:val="28"/>
          <w:szCs w:val="28"/>
        </w:rPr>
        <w:t xml:space="preserve">Относительно прошлого периода расходы снижены на реализацию муниципальной </w:t>
      </w:r>
      <w:r w:rsidR="00DF0C7F">
        <w:rPr>
          <w:sz w:val="28"/>
          <w:szCs w:val="28"/>
        </w:rPr>
        <w:lastRenderedPageBreak/>
        <w:t xml:space="preserve">программы «Повышение </w:t>
      </w:r>
      <w:r w:rsidR="002845AB">
        <w:rPr>
          <w:sz w:val="28"/>
          <w:szCs w:val="28"/>
        </w:rPr>
        <w:t xml:space="preserve">безопасности дорожного движения в Смоленском районе Алтайского края» </w:t>
      </w:r>
      <w:r w:rsidR="00DF0C7F">
        <w:rPr>
          <w:sz w:val="28"/>
          <w:szCs w:val="28"/>
        </w:rPr>
        <w:t xml:space="preserve">на 1 300,0 </w:t>
      </w:r>
      <w:r w:rsidR="002845AB">
        <w:rPr>
          <w:sz w:val="28"/>
          <w:szCs w:val="28"/>
        </w:rPr>
        <w:t>тыс. руб.</w:t>
      </w:r>
    </w:p>
    <w:p w:rsidR="00DC22C6" w:rsidRDefault="00BD19A9" w:rsidP="002845AB">
      <w:pPr>
        <w:pStyle w:val="Default"/>
        <w:jc w:val="both"/>
        <w:rPr>
          <w:sz w:val="28"/>
          <w:szCs w:val="28"/>
        </w:rPr>
      </w:pPr>
      <w:r>
        <w:rPr>
          <w:sz w:val="28"/>
          <w:szCs w:val="28"/>
        </w:rPr>
        <w:t xml:space="preserve"> </w:t>
      </w:r>
      <w:r w:rsidR="000D0C87" w:rsidRPr="001251F3">
        <w:rPr>
          <w:sz w:val="28"/>
          <w:szCs w:val="28"/>
        </w:rPr>
        <w:t xml:space="preserve">-  </w:t>
      </w:r>
      <w:r w:rsidR="000D0C87" w:rsidRPr="001251F3">
        <w:rPr>
          <w:b/>
          <w:sz w:val="28"/>
          <w:szCs w:val="28"/>
        </w:rPr>
        <w:t>по разделу 04 «</w:t>
      </w:r>
      <w:r w:rsidR="000D0C87" w:rsidRPr="001251F3">
        <w:rPr>
          <w:b/>
          <w:i/>
          <w:sz w:val="28"/>
          <w:szCs w:val="28"/>
        </w:rPr>
        <w:t>Национальная экономика</w:t>
      </w:r>
      <w:r w:rsidR="000D0C87" w:rsidRPr="001251F3">
        <w:rPr>
          <w:b/>
          <w:sz w:val="28"/>
          <w:szCs w:val="28"/>
        </w:rPr>
        <w:t xml:space="preserve">» </w:t>
      </w:r>
      <w:r w:rsidR="00DC22C6">
        <w:rPr>
          <w:sz w:val="28"/>
          <w:szCs w:val="28"/>
        </w:rPr>
        <w:t>расходы</w:t>
      </w:r>
      <w:r w:rsidR="00BC4005">
        <w:rPr>
          <w:sz w:val="28"/>
          <w:szCs w:val="28"/>
        </w:rPr>
        <w:t xml:space="preserve"> составили</w:t>
      </w:r>
      <w:r w:rsidR="00DC22C6">
        <w:rPr>
          <w:sz w:val="28"/>
          <w:szCs w:val="28"/>
        </w:rPr>
        <w:t xml:space="preserve"> </w:t>
      </w:r>
      <w:r w:rsidR="00BC4005">
        <w:rPr>
          <w:sz w:val="28"/>
          <w:szCs w:val="28"/>
        </w:rPr>
        <w:t>1</w:t>
      </w:r>
      <w:r>
        <w:rPr>
          <w:sz w:val="28"/>
          <w:szCs w:val="28"/>
        </w:rPr>
        <w:t>7 512,4</w:t>
      </w:r>
      <w:r w:rsidR="00A862FD">
        <w:rPr>
          <w:sz w:val="28"/>
          <w:szCs w:val="28"/>
        </w:rPr>
        <w:t xml:space="preserve"> </w:t>
      </w:r>
      <w:r w:rsidR="00BC4005">
        <w:rPr>
          <w:sz w:val="28"/>
          <w:szCs w:val="28"/>
        </w:rPr>
        <w:t>тыс.</w:t>
      </w:r>
      <w:r w:rsidR="00A862FD">
        <w:rPr>
          <w:sz w:val="28"/>
          <w:szCs w:val="28"/>
        </w:rPr>
        <w:t xml:space="preserve"> </w:t>
      </w:r>
      <w:r w:rsidR="00BC4005">
        <w:rPr>
          <w:sz w:val="28"/>
          <w:szCs w:val="28"/>
        </w:rPr>
        <w:t>руб. или</w:t>
      </w:r>
      <w:r w:rsidR="00DC22C6">
        <w:rPr>
          <w:sz w:val="28"/>
          <w:szCs w:val="28"/>
        </w:rPr>
        <w:t xml:space="preserve"> 9</w:t>
      </w:r>
      <w:r>
        <w:rPr>
          <w:sz w:val="28"/>
          <w:szCs w:val="28"/>
        </w:rPr>
        <w:t>0</w:t>
      </w:r>
      <w:r w:rsidR="00DC22C6" w:rsidRPr="001251F3">
        <w:rPr>
          <w:sz w:val="28"/>
          <w:szCs w:val="28"/>
        </w:rPr>
        <w:t xml:space="preserve">% </w:t>
      </w:r>
      <w:r w:rsidR="00DC22C6">
        <w:rPr>
          <w:sz w:val="28"/>
          <w:szCs w:val="28"/>
        </w:rPr>
        <w:t xml:space="preserve"> </w:t>
      </w:r>
      <w:r w:rsidR="00DC22C6" w:rsidRPr="001251F3">
        <w:rPr>
          <w:sz w:val="28"/>
          <w:szCs w:val="28"/>
        </w:rPr>
        <w:t xml:space="preserve">к </w:t>
      </w:r>
      <w:r w:rsidR="00BC4005">
        <w:rPr>
          <w:sz w:val="28"/>
          <w:szCs w:val="28"/>
        </w:rPr>
        <w:t xml:space="preserve">уточненному </w:t>
      </w:r>
      <w:r w:rsidR="00DC22C6" w:rsidRPr="001251F3">
        <w:rPr>
          <w:sz w:val="28"/>
          <w:szCs w:val="28"/>
        </w:rPr>
        <w:t>плану</w:t>
      </w:r>
      <w:r w:rsidR="00BC4005">
        <w:rPr>
          <w:sz w:val="28"/>
          <w:szCs w:val="28"/>
        </w:rPr>
        <w:t xml:space="preserve"> и </w:t>
      </w:r>
      <w:r>
        <w:rPr>
          <w:sz w:val="28"/>
          <w:szCs w:val="28"/>
        </w:rPr>
        <w:t>120</w:t>
      </w:r>
      <w:r w:rsidR="00BC4005" w:rsidRPr="001251F3">
        <w:rPr>
          <w:sz w:val="28"/>
          <w:szCs w:val="28"/>
        </w:rPr>
        <w:t>%</w:t>
      </w:r>
      <w:r w:rsidR="00DC22C6">
        <w:rPr>
          <w:sz w:val="28"/>
          <w:szCs w:val="28"/>
        </w:rPr>
        <w:t xml:space="preserve"> </w:t>
      </w:r>
      <w:r w:rsidR="00DC22C6" w:rsidRPr="001251F3">
        <w:rPr>
          <w:sz w:val="28"/>
          <w:szCs w:val="28"/>
        </w:rPr>
        <w:t>к уровню 20</w:t>
      </w:r>
      <w:r w:rsidR="00A862FD">
        <w:rPr>
          <w:sz w:val="28"/>
          <w:szCs w:val="28"/>
        </w:rPr>
        <w:t>2</w:t>
      </w:r>
      <w:r>
        <w:rPr>
          <w:sz w:val="28"/>
          <w:szCs w:val="28"/>
        </w:rPr>
        <w:t>1</w:t>
      </w:r>
      <w:r w:rsidR="00DC22C6" w:rsidRPr="001251F3">
        <w:rPr>
          <w:sz w:val="28"/>
          <w:szCs w:val="28"/>
        </w:rPr>
        <w:t xml:space="preserve"> года</w:t>
      </w:r>
      <w:r w:rsidR="00066883">
        <w:rPr>
          <w:sz w:val="28"/>
          <w:szCs w:val="28"/>
        </w:rPr>
        <w:t>, больше на 2 952,8 тыс. руб.</w:t>
      </w:r>
      <w:r w:rsidR="00DC22C6" w:rsidRPr="001251F3">
        <w:rPr>
          <w:sz w:val="28"/>
          <w:szCs w:val="28"/>
        </w:rPr>
        <w:t xml:space="preserve"> </w:t>
      </w:r>
    </w:p>
    <w:p w:rsidR="00BD19A9" w:rsidRDefault="00BC4005" w:rsidP="003B50EC">
      <w:pPr>
        <w:pStyle w:val="a5"/>
        <w:tabs>
          <w:tab w:val="left" w:pos="709"/>
        </w:tabs>
        <w:spacing w:before="0" w:beforeAutospacing="0" w:after="0" w:afterAutospacing="0"/>
        <w:rPr>
          <w:sz w:val="28"/>
          <w:szCs w:val="28"/>
        </w:rPr>
      </w:pPr>
      <w:r>
        <w:rPr>
          <w:rFonts w:eastAsia="Calibri"/>
          <w:color w:val="000000"/>
          <w:sz w:val="28"/>
          <w:szCs w:val="28"/>
          <w:lang w:eastAsia="en-US"/>
        </w:rPr>
        <w:t xml:space="preserve">          </w:t>
      </w:r>
      <w:r w:rsidR="00BD19A9">
        <w:rPr>
          <w:rFonts w:eastAsia="Calibri"/>
          <w:color w:val="000000"/>
          <w:sz w:val="28"/>
          <w:szCs w:val="28"/>
          <w:lang w:eastAsia="en-US"/>
        </w:rPr>
        <w:t>- п</w:t>
      </w:r>
      <w:r w:rsidR="003B50EC">
        <w:rPr>
          <w:rFonts w:eastAsia="Calibri"/>
          <w:color w:val="000000"/>
          <w:sz w:val="28"/>
          <w:szCs w:val="28"/>
          <w:lang w:eastAsia="en-US"/>
        </w:rPr>
        <w:t xml:space="preserve">о </w:t>
      </w:r>
      <w:r w:rsidR="00D72003">
        <w:rPr>
          <w:sz w:val="28"/>
          <w:szCs w:val="28"/>
        </w:rPr>
        <w:t>под</w:t>
      </w:r>
      <w:r w:rsidR="00FC5FF4" w:rsidRPr="001251F3">
        <w:rPr>
          <w:sz w:val="28"/>
          <w:szCs w:val="28"/>
        </w:rPr>
        <w:t xml:space="preserve">разделу </w:t>
      </w:r>
      <w:r w:rsidR="00FC5FF4" w:rsidRPr="00DC22C6">
        <w:rPr>
          <w:sz w:val="28"/>
          <w:szCs w:val="28"/>
        </w:rPr>
        <w:t>0405</w:t>
      </w:r>
      <w:r w:rsidR="00DC22C6">
        <w:rPr>
          <w:sz w:val="28"/>
          <w:szCs w:val="28"/>
        </w:rPr>
        <w:t xml:space="preserve"> «Сельское хозяйство и рыболовство» </w:t>
      </w:r>
      <w:r>
        <w:rPr>
          <w:sz w:val="28"/>
          <w:szCs w:val="28"/>
        </w:rPr>
        <w:t xml:space="preserve">произведены расходы в сумме </w:t>
      </w:r>
      <w:r w:rsidR="00BD19A9">
        <w:rPr>
          <w:sz w:val="28"/>
          <w:szCs w:val="28"/>
        </w:rPr>
        <w:t>291,8</w:t>
      </w:r>
      <w:r>
        <w:rPr>
          <w:sz w:val="28"/>
          <w:szCs w:val="28"/>
        </w:rPr>
        <w:t xml:space="preserve"> тыс.</w:t>
      </w:r>
      <w:r w:rsidR="00A862FD">
        <w:rPr>
          <w:sz w:val="28"/>
          <w:szCs w:val="28"/>
        </w:rPr>
        <w:t xml:space="preserve"> </w:t>
      </w:r>
      <w:r>
        <w:rPr>
          <w:sz w:val="28"/>
          <w:szCs w:val="28"/>
        </w:rPr>
        <w:t xml:space="preserve">руб., что составило </w:t>
      </w:r>
      <w:r w:rsidR="00BD19A9">
        <w:rPr>
          <w:sz w:val="28"/>
          <w:szCs w:val="28"/>
        </w:rPr>
        <w:t>249</w:t>
      </w:r>
      <w:r>
        <w:rPr>
          <w:sz w:val="28"/>
          <w:szCs w:val="28"/>
        </w:rPr>
        <w:t xml:space="preserve">% к уровню </w:t>
      </w:r>
      <w:r w:rsidR="00ED4DAB">
        <w:rPr>
          <w:sz w:val="28"/>
          <w:szCs w:val="28"/>
        </w:rPr>
        <w:t>20</w:t>
      </w:r>
      <w:r w:rsidR="00A862FD">
        <w:rPr>
          <w:sz w:val="28"/>
          <w:szCs w:val="28"/>
        </w:rPr>
        <w:t>2</w:t>
      </w:r>
      <w:r w:rsidR="00BD19A9">
        <w:rPr>
          <w:sz w:val="28"/>
          <w:szCs w:val="28"/>
        </w:rPr>
        <w:t>1</w:t>
      </w:r>
      <w:r w:rsidR="00ED4DAB">
        <w:rPr>
          <w:sz w:val="28"/>
          <w:szCs w:val="28"/>
        </w:rPr>
        <w:t xml:space="preserve"> года. З</w:t>
      </w:r>
      <w:r w:rsidR="00DC22C6">
        <w:rPr>
          <w:sz w:val="28"/>
          <w:szCs w:val="28"/>
        </w:rPr>
        <w:t xml:space="preserve">а счет субвенции из краевого бюджета </w:t>
      </w:r>
      <w:r w:rsidR="00A862FD">
        <w:rPr>
          <w:sz w:val="28"/>
          <w:szCs w:val="28"/>
        </w:rPr>
        <w:t xml:space="preserve">данная сумма направлена </w:t>
      </w:r>
      <w:r w:rsidR="00DC22C6">
        <w:rPr>
          <w:sz w:val="28"/>
          <w:szCs w:val="28"/>
        </w:rPr>
        <w:t xml:space="preserve">на </w:t>
      </w:r>
      <w:r w:rsidR="00DC22C6" w:rsidRPr="001251F3">
        <w:rPr>
          <w:sz w:val="28"/>
          <w:szCs w:val="28"/>
        </w:rPr>
        <w:t>отлов и содержани</w:t>
      </w:r>
      <w:r w:rsidR="00DC22C6">
        <w:rPr>
          <w:sz w:val="28"/>
          <w:szCs w:val="28"/>
        </w:rPr>
        <w:t>е</w:t>
      </w:r>
      <w:r w:rsidR="00DC22C6" w:rsidRPr="001251F3">
        <w:rPr>
          <w:sz w:val="28"/>
          <w:szCs w:val="28"/>
        </w:rPr>
        <w:t xml:space="preserve"> безнадзорных животных</w:t>
      </w:r>
      <w:r w:rsidR="00A862FD">
        <w:rPr>
          <w:sz w:val="28"/>
          <w:szCs w:val="28"/>
        </w:rPr>
        <w:t>.</w:t>
      </w:r>
      <w:r w:rsidR="00DC22C6">
        <w:rPr>
          <w:sz w:val="28"/>
          <w:szCs w:val="28"/>
        </w:rPr>
        <w:t xml:space="preserve"> </w:t>
      </w:r>
    </w:p>
    <w:p w:rsidR="008B0433" w:rsidRDefault="00BD19A9" w:rsidP="003B50EC">
      <w:pPr>
        <w:pStyle w:val="a5"/>
        <w:tabs>
          <w:tab w:val="left" w:pos="709"/>
        </w:tabs>
        <w:spacing w:before="0" w:beforeAutospacing="0" w:after="0" w:afterAutospacing="0"/>
        <w:rPr>
          <w:sz w:val="28"/>
          <w:szCs w:val="28"/>
        </w:rPr>
      </w:pPr>
      <w:r>
        <w:rPr>
          <w:sz w:val="28"/>
          <w:szCs w:val="28"/>
        </w:rPr>
        <w:t xml:space="preserve">         </w:t>
      </w:r>
      <w:r w:rsidR="008B0433">
        <w:rPr>
          <w:sz w:val="28"/>
          <w:szCs w:val="28"/>
        </w:rPr>
        <w:t xml:space="preserve">- </w:t>
      </w:r>
      <w:r>
        <w:rPr>
          <w:rFonts w:eastAsia="Calibri"/>
          <w:color w:val="000000"/>
          <w:sz w:val="28"/>
          <w:szCs w:val="28"/>
          <w:lang w:eastAsia="en-US"/>
        </w:rPr>
        <w:t xml:space="preserve">по </w:t>
      </w:r>
      <w:r>
        <w:rPr>
          <w:sz w:val="28"/>
          <w:szCs w:val="28"/>
        </w:rPr>
        <w:t>под</w:t>
      </w:r>
      <w:r w:rsidRPr="001251F3">
        <w:rPr>
          <w:sz w:val="28"/>
          <w:szCs w:val="28"/>
        </w:rPr>
        <w:t xml:space="preserve">разделу </w:t>
      </w:r>
      <w:r w:rsidRPr="00DC22C6">
        <w:rPr>
          <w:sz w:val="28"/>
          <w:szCs w:val="28"/>
        </w:rPr>
        <w:t>040</w:t>
      </w:r>
      <w:r>
        <w:rPr>
          <w:sz w:val="28"/>
          <w:szCs w:val="28"/>
        </w:rPr>
        <w:t xml:space="preserve">9 «Дорожное хозяйство (дорожные фонды)» </w:t>
      </w:r>
      <w:r w:rsidR="00DC22C6">
        <w:rPr>
          <w:sz w:val="28"/>
          <w:szCs w:val="28"/>
        </w:rPr>
        <w:t xml:space="preserve"> </w:t>
      </w:r>
      <w:r>
        <w:rPr>
          <w:sz w:val="28"/>
          <w:szCs w:val="28"/>
        </w:rPr>
        <w:t>произведены расходы в сумме 16 074,0 тыс. руб., что составило 135% к уровню 2021 года.</w:t>
      </w:r>
      <w:r w:rsidR="008B0433">
        <w:rPr>
          <w:sz w:val="28"/>
          <w:szCs w:val="28"/>
        </w:rPr>
        <w:t xml:space="preserve"> Относительно прошлого периода увеличены расходы на дорожную деятельность в рамках участия в проекте поддержки местных инициатив за счет субсидии 2 359,3 тыс. руб., за счет собственных средств бюджета (доля юридических и физических лиц) - 852,9 тыс. руб.</w:t>
      </w:r>
    </w:p>
    <w:p w:rsidR="00462F8E" w:rsidRDefault="008B0433" w:rsidP="00066883">
      <w:pPr>
        <w:pStyle w:val="a5"/>
        <w:tabs>
          <w:tab w:val="left" w:pos="709"/>
        </w:tabs>
        <w:spacing w:before="0" w:beforeAutospacing="0" w:after="0" w:afterAutospacing="0"/>
        <w:rPr>
          <w:sz w:val="28"/>
          <w:szCs w:val="28"/>
        </w:rPr>
      </w:pPr>
      <w:r>
        <w:rPr>
          <w:sz w:val="28"/>
          <w:szCs w:val="28"/>
        </w:rPr>
        <w:t xml:space="preserve">          - по подразделу 0412 «Другие вопросы в области национальной экономики»</w:t>
      </w:r>
      <w:r w:rsidR="00066883">
        <w:rPr>
          <w:sz w:val="28"/>
          <w:szCs w:val="28"/>
        </w:rPr>
        <w:t xml:space="preserve"> произведены расходы в сумме 1 146,6 тыс. руб., что составило 45% к уровню 2021 года. Относительно прошлого периода расходы снижены на реализацию мероприятий по землеустройству и землепользованию в рамках переданных полномочий бюджетам поселений.</w:t>
      </w:r>
      <w:r>
        <w:rPr>
          <w:sz w:val="28"/>
          <w:szCs w:val="28"/>
        </w:rPr>
        <w:t xml:space="preserve"> </w:t>
      </w:r>
      <w:r w:rsidR="00BD19A9">
        <w:rPr>
          <w:sz w:val="28"/>
          <w:szCs w:val="28"/>
        </w:rPr>
        <w:t xml:space="preserve"> </w:t>
      </w:r>
      <w:r w:rsidR="00DC22C6">
        <w:rPr>
          <w:sz w:val="28"/>
          <w:szCs w:val="28"/>
        </w:rPr>
        <w:t xml:space="preserve">      </w:t>
      </w:r>
    </w:p>
    <w:p w:rsidR="00D72003" w:rsidRPr="001251F3" w:rsidRDefault="00BB1789" w:rsidP="00D72003">
      <w:pPr>
        <w:pStyle w:val="a5"/>
        <w:tabs>
          <w:tab w:val="left" w:pos="709"/>
        </w:tabs>
        <w:spacing w:before="0" w:beforeAutospacing="0" w:after="0" w:afterAutospacing="0"/>
        <w:rPr>
          <w:sz w:val="28"/>
          <w:szCs w:val="28"/>
        </w:rPr>
      </w:pPr>
      <w:r w:rsidRPr="001251F3">
        <w:rPr>
          <w:sz w:val="28"/>
          <w:szCs w:val="28"/>
        </w:rPr>
        <w:t xml:space="preserve">- </w:t>
      </w:r>
      <w:r w:rsidR="008661D3" w:rsidRPr="001251F3">
        <w:rPr>
          <w:b/>
          <w:sz w:val="28"/>
          <w:szCs w:val="28"/>
        </w:rPr>
        <w:t>по разделу 05 «</w:t>
      </w:r>
      <w:r w:rsidR="008661D3" w:rsidRPr="001251F3">
        <w:rPr>
          <w:b/>
          <w:i/>
          <w:sz w:val="28"/>
          <w:szCs w:val="28"/>
        </w:rPr>
        <w:t>Жилищно-коммунальное хозяйство</w:t>
      </w:r>
      <w:r w:rsidR="008661D3" w:rsidRPr="001251F3">
        <w:rPr>
          <w:b/>
          <w:sz w:val="28"/>
          <w:szCs w:val="28"/>
        </w:rPr>
        <w:t xml:space="preserve">» </w:t>
      </w:r>
      <w:r w:rsidR="00D72003">
        <w:rPr>
          <w:rFonts w:eastAsia="Calibri"/>
          <w:color w:val="000000"/>
          <w:sz w:val="28"/>
          <w:szCs w:val="28"/>
          <w:lang w:eastAsia="en-US"/>
        </w:rPr>
        <w:t xml:space="preserve">расходы </w:t>
      </w:r>
      <w:r w:rsidR="00F70477">
        <w:rPr>
          <w:rFonts w:eastAsia="Calibri"/>
          <w:color w:val="000000"/>
          <w:sz w:val="28"/>
          <w:szCs w:val="28"/>
          <w:lang w:eastAsia="en-US"/>
        </w:rPr>
        <w:t xml:space="preserve">составили </w:t>
      </w:r>
      <w:r w:rsidR="00066883">
        <w:rPr>
          <w:rFonts w:eastAsia="Calibri"/>
          <w:color w:val="000000"/>
          <w:sz w:val="28"/>
          <w:szCs w:val="28"/>
          <w:lang w:eastAsia="en-US"/>
        </w:rPr>
        <w:t>78 726,9</w:t>
      </w:r>
      <w:r w:rsidR="00DB4338">
        <w:rPr>
          <w:rFonts w:eastAsia="Calibri"/>
          <w:color w:val="000000"/>
          <w:sz w:val="28"/>
          <w:szCs w:val="28"/>
          <w:lang w:eastAsia="en-US"/>
        </w:rPr>
        <w:t xml:space="preserve"> тыс.</w:t>
      </w:r>
      <w:r w:rsidR="00E34656">
        <w:rPr>
          <w:rFonts w:eastAsia="Calibri"/>
          <w:color w:val="000000"/>
          <w:sz w:val="28"/>
          <w:szCs w:val="28"/>
          <w:lang w:eastAsia="en-US"/>
        </w:rPr>
        <w:t xml:space="preserve"> </w:t>
      </w:r>
      <w:r w:rsidR="00DB4338">
        <w:rPr>
          <w:rFonts w:eastAsia="Calibri"/>
          <w:color w:val="000000"/>
          <w:sz w:val="28"/>
          <w:szCs w:val="28"/>
          <w:lang w:eastAsia="en-US"/>
        </w:rPr>
        <w:t xml:space="preserve">руб. или </w:t>
      </w:r>
      <w:r w:rsidR="00066883">
        <w:rPr>
          <w:rFonts w:eastAsia="Calibri"/>
          <w:color w:val="000000"/>
          <w:sz w:val="28"/>
          <w:szCs w:val="28"/>
          <w:lang w:eastAsia="en-US"/>
        </w:rPr>
        <w:t>98</w:t>
      </w:r>
      <w:r w:rsidR="00D72003" w:rsidRPr="001251F3">
        <w:rPr>
          <w:rFonts w:eastAsia="Calibri"/>
          <w:color w:val="000000"/>
          <w:sz w:val="28"/>
          <w:szCs w:val="28"/>
          <w:lang w:eastAsia="en-US"/>
        </w:rPr>
        <w:t xml:space="preserve">% </w:t>
      </w:r>
      <w:r w:rsidR="00D72003">
        <w:rPr>
          <w:rFonts w:eastAsia="Calibri"/>
          <w:color w:val="000000"/>
          <w:sz w:val="28"/>
          <w:szCs w:val="28"/>
          <w:lang w:eastAsia="en-US"/>
        </w:rPr>
        <w:t xml:space="preserve"> </w:t>
      </w:r>
      <w:r w:rsidR="00D72003" w:rsidRPr="001251F3">
        <w:rPr>
          <w:rFonts w:eastAsia="Calibri"/>
          <w:color w:val="000000"/>
          <w:sz w:val="28"/>
          <w:szCs w:val="28"/>
          <w:lang w:eastAsia="en-US"/>
        </w:rPr>
        <w:t xml:space="preserve">к </w:t>
      </w:r>
      <w:r w:rsidR="00DB4338">
        <w:rPr>
          <w:rFonts w:eastAsia="Calibri"/>
          <w:color w:val="000000"/>
          <w:sz w:val="28"/>
          <w:szCs w:val="28"/>
          <w:lang w:eastAsia="en-US"/>
        </w:rPr>
        <w:t xml:space="preserve">уточненному </w:t>
      </w:r>
      <w:r w:rsidR="00D72003" w:rsidRPr="001251F3">
        <w:rPr>
          <w:rFonts w:eastAsia="Calibri"/>
          <w:color w:val="000000"/>
          <w:sz w:val="28"/>
          <w:szCs w:val="28"/>
          <w:lang w:eastAsia="en-US"/>
        </w:rPr>
        <w:t>плану</w:t>
      </w:r>
      <w:r w:rsidR="00DB4338">
        <w:rPr>
          <w:rFonts w:eastAsia="Calibri"/>
          <w:color w:val="000000"/>
          <w:sz w:val="28"/>
          <w:szCs w:val="28"/>
          <w:lang w:eastAsia="en-US"/>
        </w:rPr>
        <w:t xml:space="preserve"> и </w:t>
      </w:r>
      <w:r w:rsidR="00DB4338">
        <w:rPr>
          <w:sz w:val="28"/>
          <w:szCs w:val="28"/>
        </w:rPr>
        <w:t>1</w:t>
      </w:r>
      <w:r w:rsidR="00066883">
        <w:rPr>
          <w:sz w:val="28"/>
          <w:szCs w:val="28"/>
        </w:rPr>
        <w:t>5</w:t>
      </w:r>
      <w:r w:rsidR="00E34656">
        <w:rPr>
          <w:sz w:val="28"/>
          <w:szCs w:val="28"/>
        </w:rPr>
        <w:t>3</w:t>
      </w:r>
      <w:r w:rsidR="00DB4338" w:rsidRPr="001251F3">
        <w:rPr>
          <w:sz w:val="28"/>
          <w:szCs w:val="28"/>
        </w:rPr>
        <w:t>%</w:t>
      </w:r>
      <w:r w:rsidR="00D72003">
        <w:rPr>
          <w:rFonts w:eastAsia="Calibri"/>
          <w:color w:val="000000"/>
          <w:sz w:val="28"/>
          <w:szCs w:val="28"/>
          <w:lang w:eastAsia="en-US"/>
        </w:rPr>
        <w:t xml:space="preserve"> </w:t>
      </w:r>
      <w:r w:rsidR="00D72003" w:rsidRPr="001251F3">
        <w:rPr>
          <w:sz w:val="28"/>
          <w:szCs w:val="28"/>
        </w:rPr>
        <w:t>к уровню 20</w:t>
      </w:r>
      <w:r w:rsidR="00E34656">
        <w:rPr>
          <w:sz w:val="28"/>
          <w:szCs w:val="28"/>
        </w:rPr>
        <w:t>2</w:t>
      </w:r>
      <w:r w:rsidR="00066883">
        <w:rPr>
          <w:sz w:val="28"/>
          <w:szCs w:val="28"/>
        </w:rPr>
        <w:t>1</w:t>
      </w:r>
      <w:r w:rsidR="00D72003" w:rsidRPr="001251F3">
        <w:rPr>
          <w:sz w:val="28"/>
          <w:szCs w:val="28"/>
        </w:rPr>
        <w:t xml:space="preserve"> года</w:t>
      </w:r>
      <w:r w:rsidR="00DB4338">
        <w:rPr>
          <w:sz w:val="28"/>
          <w:szCs w:val="28"/>
        </w:rPr>
        <w:t>,</w:t>
      </w:r>
      <w:r w:rsidR="00D72003" w:rsidRPr="001251F3">
        <w:rPr>
          <w:sz w:val="28"/>
          <w:szCs w:val="28"/>
        </w:rPr>
        <w:t xml:space="preserve"> </w:t>
      </w:r>
      <w:r w:rsidR="00D72003">
        <w:rPr>
          <w:sz w:val="28"/>
          <w:szCs w:val="28"/>
        </w:rPr>
        <w:t xml:space="preserve">больше </w:t>
      </w:r>
      <w:r w:rsidR="00D72003" w:rsidRPr="001251F3">
        <w:rPr>
          <w:sz w:val="28"/>
          <w:szCs w:val="28"/>
        </w:rPr>
        <w:t xml:space="preserve">на </w:t>
      </w:r>
      <w:r w:rsidR="00066883">
        <w:rPr>
          <w:sz w:val="28"/>
          <w:szCs w:val="28"/>
        </w:rPr>
        <w:t>27 412,9</w:t>
      </w:r>
      <w:r w:rsidR="00E34656">
        <w:rPr>
          <w:sz w:val="28"/>
          <w:szCs w:val="28"/>
        </w:rPr>
        <w:t xml:space="preserve"> </w:t>
      </w:r>
      <w:r w:rsidR="00D72003" w:rsidRPr="001251F3">
        <w:rPr>
          <w:sz w:val="28"/>
          <w:szCs w:val="28"/>
        </w:rPr>
        <w:t xml:space="preserve">тыс. руб. </w:t>
      </w:r>
    </w:p>
    <w:p w:rsidR="001251F3" w:rsidRDefault="00D72003" w:rsidP="003B50EC">
      <w:pPr>
        <w:pStyle w:val="Default"/>
        <w:tabs>
          <w:tab w:val="left" w:pos="426"/>
          <w:tab w:val="left" w:pos="709"/>
        </w:tabs>
        <w:jc w:val="both"/>
        <w:rPr>
          <w:sz w:val="28"/>
          <w:szCs w:val="28"/>
        </w:rPr>
      </w:pPr>
      <w:r>
        <w:rPr>
          <w:color w:val="auto"/>
          <w:sz w:val="28"/>
          <w:szCs w:val="28"/>
        </w:rPr>
        <w:t xml:space="preserve">          </w:t>
      </w:r>
      <w:r w:rsidR="00586E60">
        <w:rPr>
          <w:color w:val="auto"/>
          <w:sz w:val="28"/>
          <w:szCs w:val="28"/>
        </w:rPr>
        <w:t>- п</w:t>
      </w:r>
      <w:r w:rsidR="003B50EC">
        <w:rPr>
          <w:color w:val="auto"/>
          <w:sz w:val="28"/>
          <w:szCs w:val="28"/>
        </w:rPr>
        <w:t xml:space="preserve">о подразделу </w:t>
      </w:r>
      <w:r w:rsidR="001251F3" w:rsidRPr="00D72003">
        <w:rPr>
          <w:color w:val="auto"/>
          <w:sz w:val="28"/>
          <w:szCs w:val="28"/>
        </w:rPr>
        <w:t>0502</w:t>
      </w:r>
      <w:r w:rsidR="001251F3">
        <w:rPr>
          <w:color w:val="auto"/>
          <w:sz w:val="28"/>
          <w:szCs w:val="28"/>
        </w:rPr>
        <w:t xml:space="preserve"> </w:t>
      </w:r>
      <w:r>
        <w:rPr>
          <w:color w:val="auto"/>
          <w:sz w:val="28"/>
          <w:szCs w:val="28"/>
        </w:rPr>
        <w:t>«</w:t>
      </w:r>
      <w:r w:rsidR="00533A4E">
        <w:rPr>
          <w:color w:val="auto"/>
          <w:sz w:val="28"/>
          <w:szCs w:val="28"/>
        </w:rPr>
        <w:t>К</w:t>
      </w:r>
      <w:r>
        <w:rPr>
          <w:color w:val="auto"/>
          <w:sz w:val="28"/>
          <w:szCs w:val="28"/>
        </w:rPr>
        <w:t>оммунальное хозяйство»</w:t>
      </w:r>
      <w:r w:rsidR="00DB4338">
        <w:rPr>
          <w:color w:val="auto"/>
          <w:sz w:val="28"/>
          <w:szCs w:val="28"/>
        </w:rPr>
        <w:t xml:space="preserve"> произведены расходы в сумме </w:t>
      </w:r>
      <w:r w:rsidR="001A6A60">
        <w:rPr>
          <w:color w:val="auto"/>
          <w:sz w:val="28"/>
          <w:szCs w:val="28"/>
        </w:rPr>
        <w:t>69 387,3</w:t>
      </w:r>
      <w:r w:rsidR="00DB4338">
        <w:rPr>
          <w:color w:val="auto"/>
          <w:sz w:val="28"/>
          <w:szCs w:val="28"/>
        </w:rPr>
        <w:t xml:space="preserve"> тыс. руб., что составило 1</w:t>
      </w:r>
      <w:r w:rsidR="001A6A60">
        <w:rPr>
          <w:color w:val="auto"/>
          <w:sz w:val="28"/>
          <w:szCs w:val="28"/>
        </w:rPr>
        <w:t>51</w:t>
      </w:r>
      <w:r w:rsidR="00E34656">
        <w:rPr>
          <w:color w:val="auto"/>
          <w:sz w:val="28"/>
          <w:szCs w:val="28"/>
        </w:rPr>
        <w:t>,</w:t>
      </w:r>
      <w:r w:rsidR="001A6A60">
        <w:rPr>
          <w:color w:val="auto"/>
          <w:sz w:val="28"/>
          <w:szCs w:val="28"/>
        </w:rPr>
        <w:t>0</w:t>
      </w:r>
      <w:r w:rsidR="00DB4338">
        <w:rPr>
          <w:color w:val="auto"/>
          <w:sz w:val="28"/>
          <w:szCs w:val="28"/>
        </w:rPr>
        <w:t>% к уровню 20</w:t>
      </w:r>
      <w:r w:rsidR="00E34656">
        <w:rPr>
          <w:color w:val="auto"/>
          <w:sz w:val="28"/>
          <w:szCs w:val="28"/>
        </w:rPr>
        <w:t>2</w:t>
      </w:r>
      <w:r w:rsidR="001A6A60">
        <w:rPr>
          <w:color w:val="auto"/>
          <w:sz w:val="28"/>
          <w:szCs w:val="28"/>
        </w:rPr>
        <w:t>1</w:t>
      </w:r>
      <w:r w:rsidR="00DB4338">
        <w:rPr>
          <w:color w:val="auto"/>
          <w:sz w:val="28"/>
          <w:szCs w:val="28"/>
        </w:rPr>
        <w:t xml:space="preserve"> года.</w:t>
      </w:r>
      <w:r w:rsidR="00533A4E">
        <w:rPr>
          <w:color w:val="auto"/>
          <w:sz w:val="28"/>
          <w:szCs w:val="28"/>
        </w:rPr>
        <w:t xml:space="preserve"> </w:t>
      </w:r>
      <w:r w:rsidR="00223388">
        <w:rPr>
          <w:color w:val="auto"/>
          <w:sz w:val="28"/>
          <w:szCs w:val="28"/>
        </w:rPr>
        <w:t xml:space="preserve">Относительно прошлого периода расходы увеличены на </w:t>
      </w:r>
      <w:r w:rsidR="00533A4E">
        <w:rPr>
          <w:color w:val="auto"/>
          <w:sz w:val="28"/>
          <w:szCs w:val="28"/>
        </w:rPr>
        <w:t xml:space="preserve">обеспечение расчетов за уголь (отопление), потребляемый учреждениями бюджетной сферы </w:t>
      </w:r>
      <w:r w:rsidR="00DB4338">
        <w:rPr>
          <w:color w:val="auto"/>
          <w:sz w:val="28"/>
          <w:szCs w:val="28"/>
        </w:rPr>
        <w:t xml:space="preserve">на </w:t>
      </w:r>
      <w:r w:rsidR="00223388">
        <w:rPr>
          <w:color w:val="auto"/>
          <w:sz w:val="28"/>
          <w:szCs w:val="28"/>
        </w:rPr>
        <w:t xml:space="preserve">19 116,1 </w:t>
      </w:r>
      <w:r w:rsidR="00DB4338">
        <w:rPr>
          <w:color w:val="auto"/>
          <w:sz w:val="28"/>
          <w:szCs w:val="28"/>
        </w:rPr>
        <w:t>тыс. руб.</w:t>
      </w:r>
      <w:r w:rsidR="00223388">
        <w:rPr>
          <w:color w:val="auto"/>
          <w:sz w:val="28"/>
          <w:szCs w:val="28"/>
        </w:rPr>
        <w:t>, в т.ч. за счет собственных сре</w:t>
      </w:r>
      <w:proofErr w:type="gramStart"/>
      <w:r w:rsidR="00223388">
        <w:rPr>
          <w:color w:val="auto"/>
          <w:sz w:val="28"/>
          <w:szCs w:val="28"/>
        </w:rPr>
        <w:t>дств в р</w:t>
      </w:r>
      <w:proofErr w:type="gramEnd"/>
      <w:r w:rsidR="00223388">
        <w:rPr>
          <w:color w:val="auto"/>
          <w:sz w:val="28"/>
          <w:szCs w:val="28"/>
        </w:rPr>
        <w:t xml:space="preserve">азмере 10 922,1 тыс. руб. </w:t>
      </w:r>
      <w:r w:rsidR="00DB4338">
        <w:rPr>
          <w:color w:val="auto"/>
          <w:sz w:val="28"/>
          <w:szCs w:val="28"/>
        </w:rPr>
        <w:t xml:space="preserve"> </w:t>
      </w:r>
      <w:r w:rsidR="001E0177">
        <w:rPr>
          <w:color w:val="auto"/>
          <w:sz w:val="28"/>
          <w:szCs w:val="28"/>
        </w:rPr>
        <w:t>(</w:t>
      </w:r>
      <w:r w:rsidR="00223388">
        <w:rPr>
          <w:color w:val="auto"/>
          <w:sz w:val="28"/>
          <w:szCs w:val="28"/>
        </w:rPr>
        <w:t xml:space="preserve">из них на создание резервного запаса угля 11 715,0 тыс. руб.); </w:t>
      </w:r>
      <w:r w:rsidR="00533A4E">
        <w:rPr>
          <w:color w:val="auto"/>
          <w:sz w:val="28"/>
          <w:szCs w:val="28"/>
        </w:rPr>
        <w:t xml:space="preserve">на реализацию мероприятий </w:t>
      </w:r>
      <w:r w:rsidR="00533A4E" w:rsidRPr="001251F3">
        <w:rPr>
          <w:color w:val="auto"/>
          <w:sz w:val="28"/>
          <w:szCs w:val="28"/>
        </w:rPr>
        <w:t>муниципальной программы «Модернизация жилищно-коммунального комплекса муниципального образования Смоленский район Алтайского края на 20</w:t>
      </w:r>
      <w:r w:rsidR="00223388">
        <w:rPr>
          <w:color w:val="auto"/>
          <w:sz w:val="28"/>
          <w:szCs w:val="28"/>
        </w:rPr>
        <w:t>22</w:t>
      </w:r>
      <w:r w:rsidR="00533A4E" w:rsidRPr="001251F3">
        <w:rPr>
          <w:color w:val="auto"/>
          <w:sz w:val="28"/>
          <w:szCs w:val="28"/>
        </w:rPr>
        <w:t>-202</w:t>
      </w:r>
      <w:r w:rsidR="00223388">
        <w:rPr>
          <w:color w:val="auto"/>
          <w:sz w:val="28"/>
          <w:szCs w:val="28"/>
        </w:rPr>
        <w:t>4</w:t>
      </w:r>
      <w:r w:rsidR="00533A4E" w:rsidRPr="001251F3">
        <w:rPr>
          <w:color w:val="auto"/>
          <w:sz w:val="28"/>
          <w:szCs w:val="28"/>
        </w:rPr>
        <w:t xml:space="preserve"> годы»</w:t>
      </w:r>
      <w:r w:rsidR="00533A4E">
        <w:rPr>
          <w:color w:val="auto"/>
          <w:sz w:val="28"/>
          <w:szCs w:val="28"/>
        </w:rPr>
        <w:t xml:space="preserve"> направлено </w:t>
      </w:r>
      <w:r w:rsidR="00223388">
        <w:rPr>
          <w:color w:val="auto"/>
          <w:sz w:val="28"/>
          <w:szCs w:val="28"/>
        </w:rPr>
        <w:t xml:space="preserve">больше </w:t>
      </w:r>
      <w:r w:rsidR="00533A4E">
        <w:rPr>
          <w:color w:val="auto"/>
          <w:sz w:val="28"/>
          <w:szCs w:val="28"/>
        </w:rPr>
        <w:t>на</w:t>
      </w:r>
      <w:r w:rsidR="00533A4E" w:rsidRPr="001251F3">
        <w:rPr>
          <w:color w:val="auto"/>
          <w:sz w:val="28"/>
          <w:szCs w:val="28"/>
        </w:rPr>
        <w:t xml:space="preserve"> </w:t>
      </w:r>
      <w:r w:rsidR="00223388">
        <w:rPr>
          <w:color w:val="auto"/>
          <w:sz w:val="28"/>
          <w:szCs w:val="28"/>
        </w:rPr>
        <w:t xml:space="preserve">11 424,4 </w:t>
      </w:r>
      <w:r w:rsidR="00533A4E" w:rsidRPr="001251F3">
        <w:rPr>
          <w:color w:val="auto"/>
          <w:sz w:val="28"/>
          <w:szCs w:val="28"/>
        </w:rPr>
        <w:t>тыс.</w:t>
      </w:r>
      <w:r w:rsidR="001E0177">
        <w:rPr>
          <w:color w:val="auto"/>
          <w:sz w:val="28"/>
          <w:szCs w:val="28"/>
        </w:rPr>
        <w:t xml:space="preserve"> </w:t>
      </w:r>
      <w:r w:rsidR="00533A4E" w:rsidRPr="001251F3">
        <w:rPr>
          <w:color w:val="auto"/>
          <w:sz w:val="28"/>
          <w:szCs w:val="28"/>
        </w:rPr>
        <w:t>руб.</w:t>
      </w:r>
    </w:p>
    <w:p w:rsidR="00CA73D9" w:rsidRDefault="000A681B" w:rsidP="006D490A">
      <w:pPr>
        <w:pStyle w:val="Default"/>
        <w:tabs>
          <w:tab w:val="left" w:pos="709"/>
        </w:tabs>
        <w:jc w:val="both"/>
        <w:rPr>
          <w:sz w:val="28"/>
          <w:szCs w:val="28"/>
        </w:rPr>
      </w:pPr>
      <w:r>
        <w:rPr>
          <w:sz w:val="28"/>
          <w:szCs w:val="28"/>
        </w:rPr>
        <w:t xml:space="preserve">         </w:t>
      </w:r>
      <w:r w:rsidR="00775D6C">
        <w:rPr>
          <w:sz w:val="28"/>
          <w:szCs w:val="28"/>
        </w:rPr>
        <w:t xml:space="preserve"> </w:t>
      </w:r>
      <w:r w:rsidR="00675D50">
        <w:rPr>
          <w:sz w:val="28"/>
          <w:szCs w:val="28"/>
        </w:rPr>
        <w:t>- п</w:t>
      </w:r>
      <w:r w:rsidR="003B50EC">
        <w:rPr>
          <w:sz w:val="28"/>
          <w:szCs w:val="28"/>
        </w:rPr>
        <w:t xml:space="preserve">о </w:t>
      </w:r>
      <w:r>
        <w:rPr>
          <w:sz w:val="28"/>
          <w:szCs w:val="28"/>
        </w:rPr>
        <w:t>под</w:t>
      </w:r>
      <w:r w:rsidR="001251F3">
        <w:rPr>
          <w:sz w:val="28"/>
          <w:szCs w:val="28"/>
        </w:rPr>
        <w:t xml:space="preserve">разделу </w:t>
      </w:r>
      <w:r w:rsidR="001251F3" w:rsidRPr="000A681B">
        <w:rPr>
          <w:sz w:val="28"/>
          <w:szCs w:val="28"/>
        </w:rPr>
        <w:t>0503</w:t>
      </w:r>
      <w:r>
        <w:rPr>
          <w:sz w:val="28"/>
          <w:szCs w:val="28"/>
        </w:rPr>
        <w:t xml:space="preserve"> «Благоустройство» </w:t>
      </w:r>
      <w:r w:rsidR="008B01E4">
        <w:rPr>
          <w:sz w:val="28"/>
          <w:szCs w:val="28"/>
        </w:rPr>
        <w:t xml:space="preserve">произведены расходы в сумме </w:t>
      </w:r>
      <w:r w:rsidR="00C13DA1">
        <w:rPr>
          <w:sz w:val="28"/>
          <w:szCs w:val="28"/>
        </w:rPr>
        <w:t>9 339,6</w:t>
      </w:r>
      <w:r w:rsidR="00733672">
        <w:rPr>
          <w:sz w:val="28"/>
          <w:szCs w:val="28"/>
        </w:rPr>
        <w:t xml:space="preserve"> </w:t>
      </w:r>
      <w:r w:rsidR="008B01E4">
        <w:rPr>
          <w:sz w:val="28"/>
          <w:szCs w:val="28"/>
        </w:rPr>
        <w:t>тыс.</w:t>
      </w:r>
      <w:r w:rsidR="00733672">
        <w:rPr>
          <w:sz w:val="28"/>
          <w:szCs w:val="28"/>
        </w:rPr>
        <w:t xml:space="preserve"> </w:t>
      </w:r>
      <w:r w:rsidR="008B01E4">
        <w:rPr>
          <w:sz w:val="28"/>
          <w:szCs w:val="28"/>
        </w:rPr>
        <w:t>руб.</w:t>
      </w:r>
      <w:r w:rsidR="00E153F2">
        <w:rPr>
          <w:sz w:val="28"/>
          <w:szCs w:val="28"/>
        </w:rPr>
        <w:t xml:space="preserve"> </w:t>
      </w:r>
      <w:r w:rsidR="00C13DA1">
        <w:rPr>
          <w:color w:val="auto"/>
          <w:sz w:val="28"/>
          <w:szCs w:val="28"/>
        </w:rPr>
        <w:t xml:space="preserve">что составило 173% к уровню 2021 года. </w:t>
      </w:r>
      <w:proofErr w:type="gramStart"/>
      <w:r w:rsidR="00D65447">
        <w:rPr>
          <w:color w:val="auto"/>
          <w:sz w:val="28"/>
          <w:szCs w:val="28"/>
        </w:rPr>
        <w:t>Относительно прошлого периода</w:t>
      </w:r>
      <w:r w:rsidR="008B01E4">
        <w:rPr>
          <w:color w:val="auto"/>
          <w:sz w:val="28"/>
          <w:szCs w:val="28"/>
        </w:rPr>
        <w:t xml:space="preserve"> увеличены расходы</w:t>
      </w:r>
      <w:r w:rsidR="008B01E4">
        <w:rPr>
          <w:sz w:val="28"/>
          <w:szCs w:val="28"/>
        </w:rPr>
        <w:t xml:space="preserve"> </w:t>
      </w:r>
      <w:r w:rsidR="006F7CFF">
        <w:rPr>
          <w:sz w:val="28"/>
          <w:szCs w:val="28"/>
        </w:rPr>
        <w:t>на организацию сбора и уничтожение твердых бытовых отходов</w:t>
      </w:r>
      <w:r w:rsidR="00775D6C">
        <w:rPr>
          <w:sz w:val="28"/>
          <w:szCs w:val="28"/>
        </w:rPr>
        <w:t xml:space="preserve"> </w:t>
      </w:r>
      <w:r w:rsidR="008B01E4">
        <w:rPr>
          <w:sz w:val="28"/>
          <w:szCs w:val="28"/>
        </w:rPr>
        <w:t xml:space="preserve">на </w:t>
      </w:r>
      <w:r w:rsidR="003812B4">
        <w:rPr>
          <w:sz w:val="28"/>
          <w:szCs w:val="28"/>
        </w:rPr>
        <w:t>1</w:t>
      </w:r>
      <w:r w:rsidR="00D65447">
        <w:rPr>
          <w:sz w:val="28"/>
          <w:szCs w:val="28"/>
        </w:rPr>
        <w:t> 412,3</w:t>
      </w:r>
      <w:r w:rsidR="008B01E4">
        <w:rPr>
          <w:sz w:val="28"/>
          <w:szCs w:val="28"/>
        </w:rPr>
        <w:t xml:space="preserve"> </w:t>
      </w:r>
      <w:r w:rsidR="00775D6C">
        <w:rPr>
          <w:sz w:val="28"/>
          <w:szCs w:val="28"/>
        </w:rPr>
        <w:t>тыс.</w:t>
      </w:r>
      <w:r w:rsidR="003812B4">
        <w:rPr>
          <w:sz w:val="28"/>
          <w:szCs w:val="28"/>
        </w:rPr>
        <w:t xml:space="preserve"> </w:t>
      </w:r>
      <w:r w:rsidR="00775D6C">
        <w:rPr>
          <w:sz w:val="28"/>
          <w:szCs w:val="28"/>
        </w:rPr>
        <w:t>руб.</w:t>
      </w:r>
      <w:r w:rsidR="00D65447">
        <w:rPr>
          <w:sz w:val="28"/>
          <w:szCs w:val="28"/>
        </w:rPr>
        <w:t>; на  организацию и содержание мест захоронения на 197,9 тыс. руб.</w:t>
      </w:r>
      <w:r w:rsidR="00224145">
        <w:rPr>
          <w:sz w:val="28"/>
          <w:szCs w:val="28"/>
        </w:rPr>
        <w:t xml:space="preserve">; на участие в проектах в рамках поддержки местных инициатив на благоустройство кладбища в с. </w:t>
      </w:r>
      <w:proofErr w:type="spellStart"/>
      <w:r w:rsidR="00224145">
        <w:rPr>
          <w:sz w:val="28"/>
          <w:szCs w:val="28"/>
        </w:rPr>
        <w:t>Ануйское</w:t>
      </w:r>
      <w:proofErr w:type="spellEnd"/>
      <w:r w:rsidR="00224145">
        <w:rPr>
          <w:sz w:val="28"/>
          <w:szCs w:val="28"/>
        </w:rPr>
        <w:t xml:space="preserve"> направлено 1 331,1 тыс. руб. (в т.ч. 1 056,1 тыс. руб. - краевые средства</w:t>
      </w:r>
      <w:r w:rsidR="00A4411A">
        <w:rPr>
          <w:sz w:val="28"/>
          <w:szCs w:val="28"/>
        </w:rPr>
        <w:t>;</w:t>
      </w:r>
      <w:proofErr w:type="gramEnd"/>
      <w:r w:rsidR="00224145">
        <w:rPr>
          <w:sz w:val="28"/>
          <w:szCs w:val="28"/>
        </w:rPr>
        <w:t xml:space="preserve"> </w:t>
      </w:r>
      <w:proofErr w:type="gramStart"/>
      <w:r w:rsidR="00224145">
        <w:rPr>
          <w:sz w:val="28"/>
          <w:szCs w:val="28"/>
        </w:rPr>
        <w:t>275</w:t>
      </w:r>
      <w:r w:rsidR="00A4411A">
        <w:rPr>
          <w:sz w:val="28"/>
          <w:szCs w:val="28"/>
        </w:rPr>
        <w:t>,0 тыс. руб.- средства поселения юридических и физических лиц).</w:t>
      </w:r>
      <w:proofErr w:type="gramEnd"/>
    </w:p>
    <w:p w:rsidR="00A1670F" w:rsidRDefault="00580A89" w:rsidP="00580A89">
      <w:pPr>
        <w:pStyle w:val="a5"/>
        <w:tabs>
          <w:tab w:val="left" w:pos="709"/>
        </w:tabs>
        <w:spacing w:before="0" w:beforeAutospacing="0" w:after="0" w:afterAutospacing="0"/>
        <w:rPr>
          <w:sz w:val="28"/>
          <w:szCs w:val="28"/>
        </w:rPr>
      </w:pPr>
      <w:r>
        <w:rPr>
          <w:rFonts w:eastAsia="Calibri"/>
          <w:b/>
          <w:i/>
          <w:color w:val="000000"/>
          <w:sz w:val="28"/>
          <w:szCs w:val="28"/>
          <w:lang w:eastAsia="en-US"/>
        </w:rPr>
        <w:t xml:space="preserve">- </w:t>
      </w:r>
      <w:r w:rsidRPr="00580A89">
        <w:rPr>
          <w:rFonts w:eastAsia="Calibri"/>
          <w:b/>
          <w:color w:val="000000"/>
          <w:sz w:val="28"/>
          <w:szCs w:val="28"/>
          <w:lang w:eastAsia="en-US"/>
        </w:rPr>
        <w:t>по разделу</w:t>
      </w:r>
      <w:r w:rsidRPr="001251F3">
        <w:rPr>
          <w:rFonts w:eastAsia="Calibri"/>
          <w:b/>
          <w:i/>
          <w:color w:val="000000"/>
          <w:sz w:val="28"/>
          <w:szCs w:val="28"/>
          <w:lang w:eastAsia="en-US"/>
        </w:rPr>
        <w:t xml:space="preserve"> </w:t>
      </w:r>
      <w:r w:rsidRPr="00580A89">
        <w:rPr>
          <w:rFonts w:eastAsia="Calibri"/>
          <w:b/>
          <w:color w:val="000000"/>
          <w:sz w:val="28"/>
          <w:szCs w:val="28"/>
          <w:lang w:eastAsia="en-US"/>
        </w:rPr>
        <w:t>07</w:t>
      </w:r>
      <w:r w:rsidRPr="001251F3">
        <w:rPr>
          <w:rFonts w:eastAsia="Calibri"/>
          <w:b/>
          <w:i/>
          <w:color w:val="000000"/>
          <w:sz w:val="28"/>
          <w:szCs w:val="28"/>
          <w:lang w:eastAsia="en-US"/>
        </w:rPr>
        <w:t xml:space="preserve"> «Образование»</w:t>
      </w:r>
      <w:r w:rsidRPr="001251F3">
        <w:rPr>
          <w:rFonts w:eastAsia="Calibri"/>
          <w:color w:val="000000"/>
          <w:sz w:val="28"/>
          <w:szCs w:val="28"/>
          <w:lang w:eastAsia="en-US"/>
        </w:rPr>
        <w:t xml:space="preserve"> расходы </w:t>
      </w:r>
      <w:r w:rsidR="00CA73D9">
        <w:rPr>
          <w:rFonts w:eastAsia="Calibri"/>
          <w:color w:val="000000"/>
          <w:sz w:val="28"/>
          <w:szCs w:val="28"/>
          <w:lang w:eastAsia="en-US"/>
        </w:rPr>
        <w:t xml:space="preserve">составили </w:t>
      </w:r>
      <w:r w:rsidR="00A4411A">
        <w:rPr>
          <w:rFonts w:eastAsia="Calibri"/>
          <w:color w:val="000000"/>
          <w:sz w:val="28"/>
          <w:szCs w:val="28"/>
          <w:lang w:eastAsia="en-US"/>
        </w:rPr>
        <w:t>432 230,3</w:t>
      </w:r>
      <w:r w:rsidR="00CA73D9">
        <w:rPr>
          <w:rFonts w:eastAsia="Calibri"/>
          <w:color w:val="000000"/>
          <w:sz w:val="28"/>
          <w:szCs w:val="28"/>
          <w:lang w:eastAsia="en-US"/>
        </w:rPr>
        <w:t xml:space="preserve"> тыс.</w:t>
      </w:r>
      <w:r w:rsidR="003812B4">
        <w:rPr>
          <w:rFonts w:eastAsia="Calibri"/>
          <w:color w:val="000000"/>
          <w:sz w:val="28"/>
          <w:szCs w:val="28"/>
          <w:lang w:eastAsia="en-US"/>
        </w:rPr>
        <w:t xml:space="preserve"> </w:t>
      </w:r>
      <w:r w:rsidR="00CA73D9">
        <w:rPr>
          <w:rFonts w:eastAsia="Calibri"/>
          <w:color w:val="000000"/>
          <w:sz w:val="28"/>
          <w:szCs w:val="28"/>
          <w:lang w:eastAsia="en-US"/>
        </w:rPr>
        <w:t>руб. или</w:t>
      </w:r>
      <w:r w:rsidRPr="001251F3">
        <w:rPr>
          <w:rFonts w:eastAsia="Calibri"/>
          <w:color w:val="000000"/>
          <w:sz w:val="28"/>
          <w:szCs w:val="28"/>
          <w:lang w:eastAsia="en-US"/>
        </w:rPr>
        <w:t xml:space="preserve"> </w:t>
      </w:r>
      <w:r w:rsidR="00A4411A">
        <w:rPr>
          <w:rFonts w:eastAsia="Calibri"/>
          <w:color w:val="000000"/>
          <w:sz w:val="28"/>
          <w:szCs w:val="28"/>
          <w:lang w:eastAsia="en-US"/>
        </w:rPr>
        <w:t>100</w:t>
      </w:r>
      <w:r w:rsidRPr="001251F3">
        <w:rPr>
          <w:rFonts w:eastAsia="Calibri"/>
          <w:color w:val="000000"/>
          <w:sz w:val="28"/>
          <w:szCs w:val="28"/>
          <w:lang w:eastAsia="en-US"/>
        </w:rPr>
        <w:t>%</w:t>
      </w:r>
      <w:r>
        <w:rPr>
          <w:rFonts w:eastAsia="Calibri"/>
          <w:color w:val="000000"/>
          <w:sz w:val="28"/>
          <w:szCs w:val="28"/>
          <w:lang w:eastAsia="en-US"/>
        </w:rPr>
        <w:t xml:space="preserve"> </w:t>
      </w:r>
      <w:r w:rsidRPr="001251F3">
        <w:rPr>
          <w:rFonts w:eastAsia="Calibri"/>
          <w:color w:val="000000"/>
          <w:sz w:val="28"/>
          <w:szCs w:val="28"/>
          <w:lang w:eastAsia="en-US"/>
        </w:rPr>
        <w:t xml:space="preserve">к </w:t>
      </w:r>
      <w:r w:rsidR="00CA73D9">
        <w:rPr>
          <w:rFonts w:eastAsia="Calibri"/>
          <w:color w:val="000000"/>
          <w:sz w:val="28"/>
          <w:szCs w:val="28"/>
          <w:lang w:eastAsia="en-US"/>
        </w:rPr>
        <w:t>уточненному п</w:t>
      </w:r>
      <w:r w:rsidRPr="001251F3">
        <w:rPr>
          <w:rFonts w:eastAsia="Calibri"/>
          <w:color w:val="000000"/>
          <w:sz w:val="28"/>
          <w:szCs w:val="28"/>
          <w:lang w:eastAsia="en-US"/>
        </w:rPr>
        <w:t>лану</w:t>
      </w:r>
      <w:r w:rsidR="00CA73D9">
        <w:rPr>
          <w:rFonts w:eastAsia="Calibri"/>
          <w:color w:val="000000"/>
          <w:sz w:val="28"/>
          <w:szCs w:val="28"/>
          <w:lang w:eastAsia="en-US"/>
        </w:rPr>
        <w:t xml:space="preserve"> и </w:t>
      </w:r>
      <w:r w:rsidR="003812B4">
        <w:rPr>
          <w:rFonts w:eastAsia="Calibri"/>
          <w:color w:val="000000"/>
          <w:sz w:val="28"/>
          <w:szCs w:val="28"/>
          <w:lang w:eastAsia="en-US"/>
        </w:rPr>
        <w:t>1</w:t>
      </w:r>
      <w:r w:rsidR="00A4411A">
        <w:rPr>
          <w:rFonts w:eastAsia="Calibri"/>
          <w:color w:val="000000"/>
          <w:sz w:val="28"/>
          <w:szCs w:val="28"/>
          <w:lang w:eastAsia="en-US"/>
        </w:rPr>
        <w:t>21</w:t>
      </w:r>
      <w:r w:rsidR="00CA73D9">
        <w:rPr>
          <w:rFonts w:eastAsia="Calibri"/>
          <w:color w:val="000000"/>
          <w:sz w:val="28"/>
          <w:szCs w:val="28"/>
          <w:lang w:eastAsia="en-US"/>
        </w:rPr>
        <w:t>%</w:t>
      </w:r>
      <w:r>
        <w:rPr>
          <w:rFonts w:eastAsia="Calibri"/>
          <w:color w:val="000000"/>
          <w:sz w:val="28"/>
          <w:szCs w:val="28"/>
          <w:lang w:eastAsia="en-US"/>
        </w:rPr>
        <w:t xml:space="preserve"> </w:t>
      </w:r>
      <w:r w:rsidRPr="001251F3">
        <w:rPr>
          <w:sz w:val="28"/>
          <w:szCs w:val="28"/>
        </w:rPr>
        <w:t>к уровню 20</w:t>
      </w:r>
      <w:r w:rsidR="003812B4">
        <w:rPr>
          <w:sz w:val="28"/>
          <w:szCs w:val="28"/>
        </w:rPr>
        <w:t>2</w:t>
      </w:r>
      <w:r w:rsidR="00A4411A">
        <w:rPr>
          <w:sz w:val="28"/>
          <w:szCs w:val="28"/>
        </w:rPr>
        <w:t>1</w:t>
      </w:r>
      <w:r w:rsidRPr="001251F3">
        <w:rPr>
          <w:sz w:val="28"/>
          <w:szCs w:val="28"/>
        </w:rPr>
        <w:t xml:space="preserve"> года</w:t>
      </w:r>
      <w:r w:rsidR="00A1670F">
        <w:rPr>
          <w:sz w:val="28"/>
          <w:szCs w:val="28"/>
        </w:rPr>
        <w:t>,</w:t>
      </w:r>
      <w:r w:rsidRPr="001251F3">
        <w:rPr>
          <w:sz w:val="28"/>
          <w:szCs w:val="28"/>
        </w:rPr>
        <w:t xml:space="preserve"> </w:t>
      </w:r>
      <w:r w:rsidR="003812B4">
        <w:rPr>
          <w:sz w:val="28"/>
          <w:szCs w:val="28"/>
        </w:rPr>
        <w:t xml:space="preserve">больше на </w:t>
      </w:r>
      <w:r w:rsidR="00A4411A">
        <w:rPr>
          <w:sz w:val="28"/>
          <w:szCs w:val="28"/>
        </w:rPr>
        <w:t>7</w:t>
      </w:r>
      <w:r w:rsidR="003812B4">
        <w:rPr>
          <w:sz w:val="28"/>
          <w:szCs w:val="28"/>
        </w:rPr>
        <w:t>6</w:t>
      </w:r>
      <w:r w:rsidR="00A4411A">
        <w:rPr>
          <w:sz w:val="28"/>
          <w:szCs w:val="28"/>
        </w:rPr>
        <w:t> 012,9</w:t>
      </w:r>
      <w:r w:rsidRPr="001251F3">
        <w:rPr>
          <w:sz w:val="28"/>
          <w:szCs w:val="28"/>
        </w:rPr>
        <w:t xml:space="preserve"> тыс. руб.</w:t>
      </w:r>
    </w:p>
    <w:p w:rsidR="00A1670F" w:rsidRDefault="00A1670F" w:rsidP="00A1670F">
      <w:pPr>
        <w:pStyle w:val="a5"/>
        <w:tabs>
          <w:tab w:val="left" w:pos="709"/>
        </w:tabs>
        <w:spacing w:before="0" w:beforeAutospacing="0" w:after="0" w:afterAutospacing="0"/>
        <w:rPr>
          <w:rFonts w:eastAsia="Calibri"/>
          <w:color w:val="000000"/>
          <w:sz w:val="28"/>
          <w:szCs w:val="28"/>
          <w:lang w:eastAsia="en-US"/>
        </w:rPr>
      </w:pPr>
      <w:r>
        <w:rPr>
          <w:rFonts w:eastAsia="Calibri"/>
          <w:color w:val="000000"/>
          <w:sz w:val="28"/>
          <w:szCs w:val="28"/>
          <w:lang w:eastAsia="en-US"/>
        </w:rPr>
        <w:lastRenderedPageBreak/>
        <w:t xml:space="preserve">Наибольшие изменения отмечены </w:t>
      </w:r>
      <w:proofErr w:type="gramStart"/>
      <w:r>
        <w:rPr>
          <w:rFonts w:eastAsia="Calibri"/>
          <w:color w:val="000000"/>
          <w:sz w:val="28"/>
          <w:szCs w:val="28"/>
          <w:lang w:eastAsia="en-US"/>
        </w:rPr>
        <w:t>по</w:t>
      </w:r>
      <w:proofErr w:type="gramEnd"/>
      <w:r>
        <w:rPr>
          <w:rFonts w:eastAsia="Calibri"/>
          <w:color w:val="000000"/>
          <w:sz w:val="28"/>
          <w:szCs w:val="28"/>
          <w:lang w:eastAsia="en-US"/>
        </w:rPr>
        <w:t xml:space="preserve">: </w:t>
      </w:r>
    </w:p>
    <w:p w:rsidR="008C342A" w:rsidRDefault="00166EA4" w:rsidP="00774913">
      <w:pPr>
        <w:tabs>
          <w:tab w:val="left" w:pos="709"/>
        </w:tabs>
        <w:jc w:val="both"/>
        <w:rPr>
          <w:sz w:val="28"/>
          <w:szCs w:val="28"/>
        </w:rPr>
      </w:pPr>
      <w:r>
        <w:rPr>
          <w:sz w:val="28"/>
          <w:szCs w:val="28"/>
        </w:rPr>
        <w:t xml:space="preserve">          </w:t>
      </w:r>
      <w:r w:rsidR="00774913">
        <w:rPr>
          <w:sz w:val="28"/>
          <w:szCs w:val="28"/>
        </w:rPr>
        <w:t xml:space="preserve">- </w:t>
      </w:r>
      <w:r w:rsidR="00580A89" w:rsidRPr="00D75272">
        <w:rPr>
          <w:sz w:val="28"/>
          <w:szCs w:val="28"/>
        </w:rPr>
        <w:t>подразделу</w:t>
      </w:r>
      <w:r w:rsidR="00A03172">
        <w:rPr>
          <w:sz w:val="28"/>
          <w:szCs w:val="28"/>
        </w:rPr>
        <w:t xml:space="preserve"> 0707</w:t>
      </w:r>
      <w:r w:rsidR="00580A89" w:rsidRPr="00D75272">
        <w:rPr>
          <w:sz w:val="28"/>
          <w:szCs w:val="28"/>
        </w:rPr>
        <w:t xml:space="preserve"> «Молодежная политика и оздоровление детей» </w:t>
      </w:r>
      <w:r w:rsidR="00A76CD4">
        <w:rPr>
          <w:sz w:val="28"/>
          <w:szCs w:val="28"/>
        </w:rPr>
        <w:t>произведены расходы в сумме 1 0</w:t>
      </w:r>
      <w:r w:rsidR="00A4411A">
        <w:rPr>
          <w:sz w:val="28"/>
          <w:szCs w:val="28"/>
        </w:rPr>
        <w:t>25</w:t>
      </w:r>
      <w:r w:rsidR="00A76CD4">
        <w:rPr>
          <w:sz w:val="28"/>
          <w:szCs w:val="28"/>
        </w:rPr>
        <w:t>,</w:t>
      </w:r>
      <w:r w:rsidR="00A4411A">
        <w:rPr>
          <w:sz w:val="28"/>
          <w:szCs w:val="28"/>
        </w:rPr>
        <w:t>3</w:t>
      </w:r>
      <w:r w:rsidR="00A76CD4">
        <w:rPr>
          <w:sz w:val="28"/>
          <w:szCs w:val="28"/>
        </w:rPr>
        <w:t xml:space="preserve"> тыс. руб. или </w:t>
      </w:r>
      <w:r w:rsidR="00A4411A">
        <w:rPr>
          <w:sz w:val="28"/>
          <w:szCs w:val="28"/>
        </w:rPr>
        <w:t>84</w:t>
      </w:r>
      <w:r w:rsidR="00A76CD4">
        <w:rPr>
          <w:sz w:val="28"/>
          <w:szCs w:val="28"/>
        </w:rPr>
        <w:t xml:space="preserve">% к уточненному плану и </w:t>
      </w:r>
      <w:r w:rsidR="00A4411A">
        <w:rPr>
          <w:sz w:val="28"/>
          <w:szCs w:val="28"/>
        </w:rPr>
        <w:t>97</w:t>
      </w:r>
      <w:r w:rsidR="00A76CD4">
        <w:rPr>
          <w:sz w:val="28"/>
          <w:szCs w:val="28"/>
        </w:rPr>
        <w:t>% к уровню 202</w:t>
      </w:r>
      <w:r w:rsidR="00A4411A">
        <w:rPr>
          <w:sz w:val="28"/>
          <w:szCs w:val="28"/>
        </w:rPr>
        <w:t>1</w:t>
      </w:r>
      <w:r w:rsidR="00A76CD4">
        <w:rPr>
          <w:sz w:val="28"/>
          <w:szCs w:val="28"/>
        </w:rPr>
        <w:t xml:space="preserve"> года. Р</w:t>
      </w:r>
      <w:r w:rsidR="00580A89" w:rsidRPr="00D75272">
        <w:rPr>
          <w:sz w:val="28"/>
          <w:szCs w:val="28"/>
        </w:rPr>
        <w:t xml:space="preserve">асходы </w:t>
      </w:r>
      <w:r w:rsidR="00A4411A">
        <w:rPr>
          <w:sz w:val="28"/>
          <w:szCs w:val="28"/>
        </w:rPr>
        <w:t xml:space="preserve">снижены </w:t>
      </w:r>
      <w:r w:rsidR="00580A89" w:rsidRPr="00D75272">
        <w:rPr>
          <w:sz w:val="28"/>
          <w:szCs w:val="28"/>
        </w:rPr>
        <w:t>на реализацию муниципальной программы «Развитие молодежно</w:t>
      </w:r>
      <w:r w:rsidR="008C342A">
        <w:rPr>
          <w:sz w:val="28"/>
          <w:szCs w:val="28"/>
        </w:rPr>
        <w:t xml:space="preserve">й политики в Смоленском районе» </w:t>
      </w:r>
      <w:r w:rsidR="00A76CD4">
        <w:rPr>
          <w:sz w:val="28"/>
          <w:szCs w:val="28"/>
        </w:rPr>
        <w:t xml:space="preserve">на </w:t>
      </w:r>
      <w:r w:rsidR="00A4411A">
        <w:rPr>
          <w:sz w:val="28"/>
          <w:szCs w:val="28"/>
        </w:rPr>
        <w:t>13</w:t>
      </w:r>
      <w:r w:rsidR="00580A89" w:rsidRPr="00D75272">
        <w:rPr>
          <w:sz w:val="28"/>
          <w:szCs w:val="28"/>
        </w:rPr>
        <w:t>,</w:t>
      </w:r>
      <w:r w:rsidR="008C342A">
        <w:rPr>
          <w:sz w:val="28"/>
          <w:szCs w:val="28"/>
        </w:rPr>
        <w:t>0</w:t>
      </w:r>
      <w:r w:rsidR="00580A89" w:rsidRPr="00D75272">
        <w:rPr>
          <w:sz w:val="28"/>
          <w:szCs w:val="28"/>
        </w:rPr>
        <w:t xml:space="preserve"> тыс. руб</w:t>
      </w:r>
      <w:r w:rsidR="008C342A">
        <w:rPr>
          <w:sz w:val="28"/>
          <w:szCs w:val="28"/>
        </w:rPr>
        <w:t>.</w:t>
      </w:r>
      <w:r w:rsidR="00A76CD4">
        <w:rPr>
          <w:sz w:val="28"/>
          <w:szCs w:val="28"/>
        </w:rPr>
        <w:t>; на летний отдых детей в рамках муниципальной программы «Развитие образования и молодежной политик</w:t>
      </w:r>
      <w:r w:rsidR="004804E6">
        <w:rPr>
          <w:sz w:val="28"/>
          <w:szCs w:val="28"/>
        </w:rPr>
        <w:t>и</w:t>
      </w:r>
      <w:r w:rsidR="00A76CD4">
        <w:rPr>
          <w:sz w:val="28"/>
          <w:szCs w:val="28"/>
        </w:rPr>
        <w:t xml:space="preserve"> в Смоленском районе» </w:t>
      </w:r>
      <w:r w:rsidR="002D6359">
        <w:rPr>
          <w:sz w:val="28"/>
          <w:szCs w:val="28"/>
        </w:rPr>
        <w:t>на 14,6 тыс. руб. направлено меньше по отношению к прошлому периоду.</w:t>
      </w:r>
    </w:p>
    <w:p w:rsidR="000A681B" w:rsidRPr="001251F3" w:rsidRDefault="00BB1789" w:rsidP="000A681B">
      <w:pPr>
        <w:pStyle w:val="a5"/>
        <w:tabs>
          <w:tab w:val="left" w:pos="709"/>
        </w:tabs>
        <w:spacing w:before="0" w:beforeAutospacing="0" w:after="0" w:afterAutospacing="0"/>
        <w:rPr>
          <w:sz w:val="28"/>
          <w:szCs w:val="28"/>
        </w:rPr>
      </w:pPr>
      <w:r w:rsidRPr="001251F3">
        <w:rPr>
          <w:sz w:val="28"/>
          <w:szCs w:val="28"/>
        </w:rPr>
        <w:t xml:space="preserve">- </w:t>
      </w:r>
      <w:r w:rsidRPr="001251F3">
        <w:rPr>
          <w:b/>
          <w:sz w:val="28"/>
          <w:szCs w:val="28"/>
        </w:rPr>
        <w:t>по разделу 08 «</w:t>
      </w:r>
      <w:r w:rsidRPr="001251F3">
        <w:rPr>
          <w:b/>
          <w:i/>
          <w:sz w:val="28"/>
          <w:szCs w:val="28"/>
        </w:rPr>
        <w:t>Культура, кинематография</w:t>
      </w:r>
      <w:r w:rsidRPr="001251F3">
        <w:rPr>
          <w:b/>
          <w:sz w:val="28"/>
          <w:szCs w:val="28"/>
        </w:rPr>
        <w:t>»</w:t>
      </w:r>
      <w:r w:rsidRPr="001251F3">
        <w:rPr>
          <w:sz w:val="28"/>
          <w:szCs w:val="28"/>
        </w:rPr>
        <w:t xml:space="preserve">  </w:t>
      </w:r>
      <w:r w:rsidR="000A681B">
        <w:rPr>
          <w:rFonts w:eastAsia="Calibri"/>
          <w:color w:val="000000"/>
          <w:sz w:val="28"/>
          <w:szCs w:val="28"/>
          <w:lang w:eastAsia="en-US"/>
        </w:rPr>
        <w:t>расходы</w:t>
      </w:r>
      <w:r w:rsidR="00BF3CDF">
        <w:rPr>
          <w:rFonts w:eastAsia="Calibri"/>
          <w:color w:val="000000"/>
          <w:sz w:val="28"/>
          <w:szCs w:val="28"/>
          <w:lang w:eastAsia="en-US"/>
        </w:rPr>
        <w:t xml:space="preserve"> составили</w:t>
      </w:r>
      <w:r w:rsidR="00D4411A">
        <w:rPr>
          <w:rFonts w:eastAsia="Calibri"/>
          <w:color w:val="000000"/>
          <w:sz w:val="28"/>
          <w:szCs w:val="28"/>
          <w:lang w:eastAsia="en-US"/>
        </w:rPr>
        <w:t xml:space="preserve"> </w:t>
      </w:r>
      <w:r w:rsidR="00595F26">
        <w:rPr>
          <w:rFonts w:eastAsia="Calibri"/>
          <w:color w:val="000000"/>
          <w:sz w:val="28"/>
          <w:szCs w:val="28"/>
          <w:lang w:eastAsia="en-US"/>
        </w:rPr>
        <w:t>31 714,9</w:t>
      </w:r>
      <w:r w:rsidR="00D4411A">
        <w:rPr>
          <w:rFonts w:eastAsia="Calibri"/>
          <w:color w:val="000000"/>
          <w:sz w:val="28"/>
          <w:szCs w:val="28"/>
          <w:lang w:eastAsia="en-US"/>
        </w:rPr>
        <w:t xml:space="preserve"> тыс.</w:t>
      </w:r>
      <w:r w:rsidR="004804E6">
        <w:rPr>
          <w:rFonts w:eastAsia="Calibri"/>
          <w:color w:val="000000"/>
          <w:sz w:val="28"/>
          <w:szCs w:val="28"/>
          <w:lang w:eastAsia="en-US"/>
        </w:rPr>
        <w:t xml:space="preserve"> </w:t>
      </w:r>
      <w:r w:rsidR="00D4411A">
        <w:rPr>
          <w:rFonts w:eastAsia="Calibri"/>
          <w:color w:val="000000"/>
          <w:sz w:val="28"/>
          <w:szCs w:val="28"/>
          <w:lang w:eastAsia="en-US"/>
        </w:rPr>
        <w:t xml:space="preserve">руб. или </w:t>
      </w:r>
      <w:r w:rsidR="004804E6">
        <w:rPr>
          <w:rFonts w:eastAsia="Calibri"/>
          <w:color w:val="000000"/>
          <w:sz w:val="28"/>
          <w:szCs w:val="28"/>
          <w:lang w:eastAsia="en-US"/>
        </w:rPr>
        <w:t>100</w:t>
      </w:r>
      <w:r w:rsidR="00D4411A">
        <w:rPr>
          <w:rFonts w:eastAsia="Calibri"/>
          <w:color w:val="000000"/>
          <w:sz w:val="28"/>
          <w:szCs w:val="28"/>
          <w:lang w:eastAsia="en-US"/>
        </w:rPr>
        <w:t xml:space="preserve">% к уточненному плану и </w:t>
      </w:r>
      <w:r w:rsidR="00595F26">
        <w:rPr>
          <w:rFonts w:eastAsia="Calibri"/>
          <w:color w:val="000000"/>
          <w:sz w:val="28"/>
          <w:szCs w:val="28"/>
          <w:lang w:eastAsia="en-US"/>
        </w:rPr>
        <w:t>62</w:t>
      </w:r>
      <w:r w:rsidR="00D4411A">
        <w:rPr>
          <w:rFonts w:eastAsia="Calibri"/>
          <w:color w:val="000000"/>
          <w:sz w:val="28"/>
          <w:szCs w:val="28"/>
          <w:lang w:eastAsia="en-US"/>
        </w:rPr>
        <w:t>% к уровню 20</w:t>
      </w:r>
      <w:r w:rsidR="004804E6">
        <w:rPr>
          <w:rFonts w:eastAsia="Calibri"/>
          <w:color w:val="000000"/>
          <w:sz w:val="28"/>
          <w:szCs w:val="28"/>
          <w:lang w:eastAsia="en-US"/>
        </w:rPr>
        <w:t>2</w:t>
      </w:r>
      <w:r w:rsidR="00595F26">
        <w:rPr>
          <w:rFonts w:eastAsia="Calibri"/>
          <w:color w:val="000000"/>
          <w:sz w:val="28"/>
          <w:szCs w:val="28"/>
          <w:lang w:eastAsia="en-US"/>
        </w:rPr>
        <w:t>1</w:t>
      </w:r>
      <w:r w:rsidR="00D4411A">
        <w:rPr>
          <w:rFonts w:eastAsia="Calibri"/>
          <w:color w:val="000000"/>
          <w:sz w:val="28"/>
          <w:szCs w:val="28"/>
          <w:lang w:eastAsia="en-US"/>
        </w:rPr>
        <w:t xml:space="preserve"> года, </w:t>
      </w:r>
      <w:r w:rsidR="00595F26">
        <w:rPr>
          <w:rFonts w:eastAsia="Calibri"/>
          <w:color w:val="000000"/>
          <w:sz w:val="28"/>
          <w:szCs w:val="28"/>
          <w:lang w:eastAsia="en-US"/>
        </w:rPr>
        <w:t>меньше на 19 561,3</w:t>
      </w:r>
      <w:r w:rsidR="00D4411A">
        <w:rPr>
          <w:rFonts w:eastAsia="Calibri"/>
          <w:color w:val="000000"/>
          <w:sz w:val="28"/>
          <w:szCs w:val="28"/>
          <w:lang w:eastAsia="en-US"/>
        </w:rPr>
        <w:t xml:space="preserve"> тыс.</w:t>
      </w:r>
      <w:r w:rsidR="004804E6">
        <w:rPr>
          <w:rFonts w:eastAsia="Calibri"/>
          <w:color w:val="000000"/>
          <w:sz w:val="28"/>
          <w:szCs w:val="28"/>
          <w:lang w:eastAsia="en-US"/>
        </w:rPr>
        <w:t xml:space="preserve"> </w:t>
      </w:r>
      <w:r w:rsidR="00D4411A">
        <w:rPr>
          <w:rFonts w:eastAsia="Calibri"/>
          <w:color w:val="000000"/>
          <w:sz w:val="28"/>
          <w:szCs w:val="28"/>
          <w:lang w:eastAsia="en-US"/>
        </w:rPr>
        <w:t xml:space="preserve">руб.    </w:t>
      </w:r>
      <w:r w:rsidR="000A681B">
        <w:rPr>
          <w:rFonts w:eastAsia="Calibri"/>
          <w:color w:val="000000"/>
          <w:sz w:val="28"/>
          <w:szCs w:val="28"/>
          <w:lang w:eastAsia="en-US"/>
        </w:rPr>
        <w:t xml:space="preserve"> </w:t>
      </w:r>
    </w:p>
    <w:p w:rsidR="00961F14" w:rsidRDefault="00D4411A" w:rsidP="00C0692E">
      <w:pPr>
        <w:pStyle w:val="Default"/>
        <w:tabs>
          <w:tab w:val="left" w:pos="567"/>
          <w:tab w:val="left" w:pos="709"/>
        </w:tabs>
        <w:jc w:val="both"/>
        <w:rPr>
          <w:color w:val="auto"/>
          <w:sz w:val="28"/>
          <w:szCs w:val="28"/>
        </w:rPr>
      </w:pPr>
      <w:r>
        <w:rPr>
          <w:color w:val="auto"/>
          <w:sz w:val="28"/>
          <w:szCs w:val="28"/>
        </w:rPr>
        <w:t xml:space="preserve">          </w:t>
      </w:r>
      <w:r w:rsidR="00595F26">
        <w:rPr>
          <w:color w:val="auto"/>
          <w:sz w:val="28"/>
          <w:szCs w:val="28"/>
        </w:rPr>
        <w:t>- п</w:t>
      </w:r>
      <w:r w:rsidR="003B50EC">
        <w:rPr>
          <w:color w:val="auto"/>
          <w:sz w:val="28"/>
          <w:szCs w:val="28"/>
        </w:rPr>
        <w:t xml:space="preserve">о </w:t>
      </w:r>
      <w:r w:rsidR="009E792E">
        <w:rPr>
          <w:color w:val="auto"/>
          <w:sz w:val="28"/>
          <w:szCs w:val="28"/>
        </w:rPr>
        <w:t>под</w:t>
      </w:r>
      <w:r w:rsidR="00961F14">
        <w:rPr>
          <w:color w:val="auto"/>
          <w:sz w:val="28"/>
          <w:szCs w:val="28"/>
        </w:rPr>
        <w:t xml:space="preserve">разделу </w:t>
      </w:r>
      <w:r w:rsidR="00961F14" w:rsidRPr="00D4411A">
        <w:rPr>
          <w:color w:val="auto"/>
          <w:sz w:val="28"/>
          <w:szCs w:val="28"/>
        </w:rPr>
        <w:t>0801</w:t>
      </w:r>
      <w:r>
        <w:rPr>
          <w:color w:val="auto"/>
          <w:sz w:val="28"/>
          <w:szCs w:val="28"/>
        </w:rPr>
        <w:t xml:space="preserve"> «Культура»</w:t>
      </w:r>
      <w:r w:rsidR="00961F14">
        <w:rPr>
          <w:color w:val="auto"/>
          <w:sz w:val="28"/>
          <w:szCs w:val="28"/>
        </w:rPr>
        <w:t xml:space="preserve"> </w:t>
      </w:r>
      <w:r w:rsidRPr="00D75272">
        <w:rPr>
          <w:sz w:val="28"/>
          <w:szCs w:val="28"/>
        </w:rPr>
        <w:t xml:space="preserve">произведены расходы </w:t>
      </w:r>
      <w:r>
        <w:rPr>
          <w:sz w:val="28"/>
          <w:szCs w:val="28"/>
        </w:rPr>
        <w:t xml:space="preserve">в сумме </w:t>
      </w:r>
      <w:r w:rsidR="00595F26">
        <w:rPr>
          <w:sz w:val="28"/>
          <w:szCs w:val="28"/>
        </w:rPr>
        <w:t xml:space="preserve">21 684,9 </w:t>
      </w:r>
      <w:r>
        <w:rPr>
          <w:sz w:val="28"/>
          <w:szCs w:val="28"/>
        </w:rPr>
        <w:t>тыс.</w:t>
      </w:r>
      <w:r w:rsidR="007413C3">
        <w:rPr>
          <w:sz w:val="28"/>
          <w:szCs w:val="28"/>
        </w:rPr>
        <w:t xml:space="preserve"> </w:t>
      </w:r>
      <w:r>
        <w:rPr>
          <w:sz w:val="28"/>
          <w:szCs w:val="28"/>
        </w:rPr>
        <w:t xml:space="preserve">руб., что составило </w:t>
      </w:r>
      <w:r w:rsidR="00595F26">
        <w:rPr>
          <w:sz w:val="28"/>
          <w:szCs w:val="28"/>
        </w:rPr>
        <w:t>58</w:t>
      </w:r>
      <w:r>
        <w:rPr>
          <w:sz w:val="28"/>
          <w:szCs w:val="28"/>
        </w:rPr>
        <w:t>% к уровню 20</w:t>
      </w:r>
      <w:r w:rsidR="007413C3">
        <w:rPr>
          <w:sz w:val="28"/>
          <w:szCs w:val="28"/>
        </w:rPr>
        <w:t>2</w:t>
      </w:r>
      <w:r w:rsidR="00595F26">
        <w:rPr>
          <w:sz w:val="28"/>
          <w:szCs w:val="28"/>
        </w:rPr>
        <w:t>1</w:t>
      </w:r>
      <w:r>
        <w:rPr>
          <w:sz w:val="28"/>
          <w:szCs w:val="28"/>
        </w:rPr>
        <w:t xml:space="preserve"> года</w:t>
      </w:r>
      <w:r w:rsidR="00C0692E">
        <w:rPr>
          <w:sz w:val="28"/>
          <w:szCs w:val="28"/>
        </w:rPr>
        <w:t xml:space="preserve">. </w:t>
      </w:r>
      <w:proofErr w:type="gramStart"/>
      <w:r w:rsidR="00D66541">
        <w:rPr>
          <w:sz w:val="28"/>
          <w:szCs w:val="28"/>
        </w:rPr>
        <w:t xml:space="preserve">По данному подразделу </w:t>
      </w:r>
      <w:r w:rsidR="00595F26">
        <w:rPr>
          <w:sz w:val="28"/>
          <w:szCs w:val="28"/>
        </w:rPr>
        <w:t>р</w:t>
      </w:r>
      <w:r w:rsidR="00D66541">
        <w:rPr>
          <w:sz w:val="28"/>
          <w:szCs w:val="28"/>
        </w:rPr>
        <w:t xml:space="preserve">асходы </w:t>
      </w:r>
      <w:r w:rsidR="00595F26">
        <w:rPr>
          <w:sz w:val="28"/>
          <w:szCs w:val="28"/>
        </w:rPr>
        <w:t xml:space="preserve">прошлого периода значительно больше за счет проведения капитального ремонта ДШИ (в рамках </w:t>
      </w:r>
      <w:r w:rsidR="001B4B60" w:rsidRPr="001251F3">
        <w:rPr>
          <w:color w:val="auto"/>
          <w:sz w:val="28"/>
          <w:szCs w:val="28"/>
        </w:rPr>
        <w:t>муниципальной программы</w:t>
      </w:r>
      <w:r w:rsidR="001B4B60">
        <w:rPr>
          <w:color w:val="auto"/>
          <w:sz w:val="28"/>
          <w:szCs w:val="28"/>
        </w:rPr>
        <w:t xml:space="preserve"> «Развитие культуры в Смоленском районе»</w:t>
      </w:r>
      <w:r w:rsidR="000814AF">
        <w:rPr>
          <w:color w:val="auto"/>
          <w:sz w:val="28"/>
          <w:szCs w:val="28"/>
        </w:rPr>
        <w:t xml:space="preserve"> </w:t>
      </w:r>
      <w:r w:rsidR="007413C3">
        <w:rPr>
          <w:color w:val="auto"/>
          <w:sz w:val="28"/>
          <w:szCs w:val="28"/>
        </w:rPr>
        <w:t>за счет средств федерального и краевого бюджета в сумме 19 136,0 тыс. руб.</w:t>
      </w:r>
      <w:proofErr w:type="gramEnd"/>
    </w:p>
    <w:p w:rsidR="00254B94" w:rsidRDefault="00C0692E" w:rsidP="00254AB8">
      <w:pPr>
        <w:pStyle w:val="Default"/>
        <w:tabs>
          <w:tab w:val="left" w:pos="567"/>
          <w:tab w:val="left" w:pos="709"/>
        </w:tabs>
        <w:jc w:val="both"/>
        <w:rPr>
          <w:color w:val="auto"/>
          <w:sz w:val="28"/>
          <w:szCs w:val="28"/>
        </w:rPr>
      </w:pPr>
      <w:r>
        <w:rPr>
          <w:color w:val="auto"/>
          <w:sz w:val="28"/>
          <w:szCs w:val="28"/>
        </w:rPr>
        <w:t xml:space="preserve">          </w:t>
      </w:r>
      <w:r w:rsidR="00D358D3">
        <w:rPr>
          <w:color w:val="auto"/>
          <w:sz w:val="28"/>
          <w:szCs w:val="28"/>
        </w:rPr>
        <w:t>- п</w:t>
      </w:r>
      <w:r w:rsidR="00961F14">
        <w:rPr>
          <w:color w:val="auto"/>
          <w:sz w:val="28"/>
          <w:szCs w:val="28"/>
        </w:rPr>
        <w:t xml:space="preserve">о </w:t>
      </w:r>
      <w:r>
        <w:rPr>
          <w:color w:val="auto"/>
          <w:sz w:val="28"/>
          <w:szCs w:val="28"/>
        </w:rPr>
        <w:t>под</w:t>
      </w:r>
      <w:r w:rsidR="00961F14">
        <w:rPr>
          <w:color w:val="auto"/>
          <w:sz w:val="28"/>
          <w:szCs w:val="28"/>
        </w:rPr>
        <w:t xml:space="preserve">разделу </w:t>
      </w:r>
      <w:r w:rsidR="00961F14" w:rsidRPr="00C0692E">
        <w:rPr>
          <w:color w:val="auto"/>
          <w:sz w:val="28"/>
          <w:szCs w:val="28"/>
        </w:rPr>
        <w:t>0804</w:t>
      </w:r>
      <w:r>
        <w:rPr>
          <w:b/>
          <w:color w:val="auto"/>
          <w:sz w:val="28"/>
          <w:szCs w:val="28"/>
        </w:rPr>
        <w:t xml:space="preserve"> «</w:t>
      </w:r>
      <w:r w:rsidRPr="00C0692E">
        <w:rPr>
          <w:color w:val="auto"/>
          <w:sz w:val="28"/>
          <w:szCs w:val="28"/>
        </w:rPr>
        <w:t>Другие вопросы в области культуры и кинем</w:t>
      </w:r>
      <w:r>
        <w:rPr>
          <w:color w:val="auto"/>
          <w:sz w:val="28"/>
          <w:szCs w:val="28"/>
        </w:rPr>
        <w:t>а</w:t>
      </w:r>
      <w:r w:rsidRPr="00C0692E">
        <w:rPr>
          <w:color w:val="auto"/>
          <w:sz w:val="28"/>
          <w:szCs w:val="28"/>
        </w:rPr>
        <w:t>тографии»</w:t>
      </w:r>
      <w:r>
        <w:rPr>
          <w:color w:val="auto"/>
          <w:sz w:val="28"/>
          <w:szCs w:val="28"/>
        </w:rPr>
        <w:t xml:space="preserve"> произведены расходы в сумме </w:t>
      </w:r>
      <w:r w:rsidR="00866F85">
        <w:rPr>
          <w:color w:val="auto"/>
          <w:sz w:val="28"/>
          <w:szCs w:val="28"/>
        </w:rPr>
        <w:t>1</w:t>
      </w:r>
      <w:r w:rsidR="00D358D3">
        <w:rPr>
          <w:color w:val="auto"/>
          <w:sz w:val="28"/>
          <w:szCs w:val="28"/>
        </w:rPr>
        <w:t>0 030,0</w:t>
      </w:r>
      <w:r>
        <w:rPr>
          <w:color w:val="auto"/>
          <w:sz w:val="28"/>
          <w:szCs w:val="28"/>
        </w:rPr>
        <w:t xml:space="preserve"> тыс.</w:t>
      </w:r>
      <w:r w:rsidR="00866F85">
        <w:rPr>
          <w:color w:val="auto"/>
          <w:sz w:val="28"/>
          <w:szCs w:val="28"/>
        </w:rPr>
        <w:t xml:space="preserve"> </w:t>
      </w:r>
      <w:r>
        <w:rPr>
          <w:color w:val="auto"/>
          <w:sz w:val="28"/>
          <w:szCs w:val="28"/>
        </w:rPr>
        <w:t xml:space="preserve">руб., что составило </w:t>
      </w:r>
      <w:r w:rsidR="00D358D3">
        <w:rPr>
          <w:color w:val="auto"/>
          <w:sz w:val="28"/>
          <w:szCs w:val="28"/>
        </w:rPr>
        <w:t>72</w:t>
      </w:r>
      <w:r>
        <w:rPr>
          <w:color w:val="auto"/>
          <w:sz w:val="28"/>
          <w:szCs w:val="28"/>
        </w:rPr>
        <w:t>% к уровню 20</w:t>
      </w:r>
      <w:r w:rsidR="00866F85">
        <w:rPr>
          <w:color w:val="auto"/>
          <w:sz w:val="28"/>
          <w:szCs w:val="28"/>
        </w:rPr>
        <w:t>2</w:t>
      </w:r>
      <w:r w:rsidR="00D358D3">
        <w:rPr>
          <w:color w:val="auto"/>
          <w:sz w:val="28"/>
          <w:szCs w:val="28"/>
        </w:rPr>
        <w:t>1</w:t>
      </w:r>
      <w:r>
        <w:rPr>
          <w:color w:val="auto"/>
          <w:sz w:val="28"/>
          <w:szCs w:val="28"/>
        </w:rPr>
        <w:t xml:space="preserve"> года. По данному подразделу расходы</w:t>
      </w:r>
      <w:r w:rsidR="00D358D3">
        <w:rPr>
          <w:color w:val="auto"/>
          <w:sz w:val="28"/>
          <w:szCs w:val="28"/>
        </w:rPr>
        <w:t xml:space="preserve"> прошлого периода больше за счет</w:t>
      </w:r>
      <w:r>
        <w:rPr>
          <w:color w:val="auto"/>
          <w:sz w:val="28"/>
          <w:szCs w:val="28"/>
        </w:rPr>
        <w:t xml:space="preserve"> </w:t>
      </w:r>
      <w:r w:rsidR="00D358D3">
        <w:rPr>
          <w:color w:val="auto"/>
          <w:sz w:val="28"/>
          <w:szCs w:val="28"/>
        </w:rPr>
        <w:t xml:space="preserve">реализации </w:t>
      </w:r>
      <w:r w:rsidR="008B628A">
        <w:rPr>
          <w:color w:val="auto"/>
          <w:sz w:val="28"/>
          <w:szCs w:val="28"/>
        </w:rPr>
        <w:t xml:space="preserve">мероприятий муниципальной адресной инвестиционной программы </w:t>
      </w:r>
      <w:r w:rsidR="00D358D3">
        <w:rPr>
          <w:color w:val="auto"/>
          <w:sz w:val="28"/>
          <w:szCs w:val="28"/>
        </w:rPr>
        <w:t xml:space="preserve">в сумме 5 892,7 тыс. руб. </w:t>
      </w:r>
    </w:p>
    <w:p w:rsidR="00D358D3" w:rsidRDefault="00DA3D8C" w:rsidP="009F3B5E">
      <w:pPr>
        <w:pStyle w:val="Default"/>
        <w:jc w:val="both"/>
        <w:rPr>
          <w:sz w:val="28"/>
          <w:szCs w:val="28"/>
        </w:rPr>
      </w:pPr>
      <w:r w:rsidRPr="001251F3">
        <w:rPr>
          <w:color w:val="auto"/>
          <w:sz w:val="28"/>
          <w:szCs w:val="28"/>
        </w:rPr>
        <w:t xml:space="preserve">- </w:t>
      </w:r>
      <w:r w:rsidRPr="001251F3">
        <w:rPr>
          <w:b/>
          <w:color w:val="auto"/>
          <w:sz w:val="28"/>
          <w:szCs w:val="28"/>
        </w:rPr>
        <w:t xml:space="preserve">по разделу </w:t>
      </w:r>
      <w:r>
        <w:rPr>
          <w:b/>
          <w:color w:val="auto"/>
          <w:sz w:val="28"/>
          <w:szCs w:val="28"/>
        </w:rPr>
        <w:t>09</w:t>
      </w:r>
      <w:r w:rsidRPr="001251F3">
        <w:rPr>
          <w:b/>
          <w:color w:val="auto"/>
          <w:sz w:val="28"/>
          <w:szCs w:val="28"/>
        </w:rPr>
        <w:t xml:space="preserve"> «</w:t>
      </w:r>
      <w:r w:rsidRPr="00DA3D8C">
        <w:rPr>
          <w:b/>
          <w:i/>
          <w:color w:val="auto"/>
          <w:sz w:val="28"/>
          <w:szCs w:val="28"/>
        </w:rPr>
        <w:t>Здравоохране</w:t>
      </w:r>
      <w:r>
        <w:rPr>
          <w:b/>
          <w:i/>
          <w:color w:val="auto"/>
          <w:sz w:val="28"/>
          <w:szCs w:val="28"/>
        </w:rPr>
        <w:t>н</w:t>
      </w:r>
      <w:r w:rsidRPr="00DA3D8C">
        <w:rPr>
          <w:b/>
          <w:i/>
          <w:color w:val="auto"/>
          <w:sz w:val="28"/>
          <w:szCs w:val="28"/>
        </w:rPr>
        <w:t>ие</w:t>
      </w:r>
      <w:r w:rsidRPr="001251F3">
        <w:rPr>
          <w:b/>
          <w:color w:val="auto"/>
          <w:sz w:val="28"/>
          <w:szCs w:val="28"/>
        </w:rPr>
        <w:t>»</w:t>
      </w:r>
      <w:r w:rsidRPr="001251F3">
        <w:rPr>
          <w:color w:val="auto"/>
          <w:sz w:val="28"/>
          <w:szCs w:val="28"/>
        </w:rPr>
        <w:t xml:space="preserve"> расход</w:t>
      </w:r>
      <w:r>
        <w:rPr>
          <w:color w:val="auto"/>
          <w:sz w:val="28"/>
          <w:szCs w:val="28"/>
        </w:rPr>
        <w:t>ы составили 1</w:t>
      </w:r>
      <w:r w:rsidR="00D358D3">
        <w:rPr>
          <w:color w:val="auto"/>
          <w:sz w:val="28"/>
          <w:szCs w:val="28"/>
        </w:rPr>
        <w:t>7</w:t>
      </w:r>
      <w:r>
        <w:rPr>
          <w:color w:val="auto"/>
          <w:sz w:val="28"/>
          <w:szCs w:val="28"/>
        </w:rPr>
        <w:t xml:space="preserve">,0 тыс. руб. </w:t>
      </w:r>
      <w:r>
        <w:rPr>
          <w:sz w:val="28"/>
          <w:szCs w:val="28"/>
        </w:rPr>
        <w:t>или 100% к уточненному плану</w:t>
      </w:r>
      <w:r w:rsidR="00D358D3">
        <w:rPr>
          <w:sz w:val="28"/>
          <w:szCs w:val="28"/>
        </w:rPr>
        <w:t xml:space="preserve"> и 106% к уровню 2021 года</w:t>
      </w:r>
      <w:r>
        <w:rPr>
          <w:sz w:val="28"/>
          <w:szCs w:val="28"/>
        </w:rPr>
        <w:t xml:space="preserve">. </w:t>
      </w:r>
    </w:p>
    <w:p w:rsidR="00DA3D8C" w:rsidRDefault="00B33FB8" w:rsidP="00B33FB8">
      <w:pPr>
        <w:pStyle w:val="Default"/>
        <w:tabs>
          <w:tab w:val="left" w:pos="709"/>
        </w:tabs>
        <w:jc w:val="both"/>
        <w:rPr>
          <w:color w:val="auto"/>
          <w:sz w:val="28"/>
          <w:szCs w:val="28"/>
        </w:rPr>
      </w:pPr>
      <w:r>
        <w:rPr>
          <w:sz w:val="28"/>
          <w:szCs w:val="28"/>
        </w:rPr>
        <w:t xml:space="preserve">          </w:t>
      </w:r>
      <w:r w:rsidR="00D358D3">
        <w:rPr>
          <w:sz w:val="28"/>
          <w:szCs w:val="28"/>
        </w:rPr>
        <w:t>- по подразделу 0909 «Другие вопросы в области здравоохранения» произведены расходы в сумме 17,0 тыс. руб. на реализацию муниципальной программы «Развитие общественного здоровья в муниципальном образовании Смоленский район Алтайского края».</w:t>
      </w:r>
      <w:r w:rsidR="00DA3D8C">
        <w:rPr>
          <w:sz w:val="28"/>
          <w:szCs w:val="28"/>
        </w:rPr>
        <w:t xml:space="preserve"> </w:t>
      </w:r>
    </w:p>
    <w:p w:rsidR="00861EFC" w:rsidRDefault="009F3B5E" w:rsidP="009F3B5E">
      <w:pPr>
        <w:pStyle w:val="Default"/>
        <w:jc w:val="both"/>
        <w:rPr>
          <w:sz w:val="28"/>
          <w:szCs w:val="28"/>
        </w:rPr>
      </w:pPr>
      <w:r w:rsidRPr="001251F3">
        <w:rPr>
          <w:color w:val="auto"/>
          <w:sz w:val="28"/>
          <w:szCs w:val="28"/>
        </w:rPr>
        <w:t xml:space="preserve">- </w:t>
      </w:r>
      <w:r w:rsidRPr="001251F3">
        <w:rPr>
          <w:b/>
          <w:color w:val="auto"/>
          <w:sz w:val="28"/>
          <w:szCs w:val="28"/>
        </w:rPr>
        <w:t>по разделу 10 «</w:t>
      </w:r>
      <w:r w:rsidRPr="001251F3">
        <w:rPr>
          <w:b/>
          <w:i/>
          <w:color w:val="auto"/>
          <w:sz w:val="28"/>
          <w:szCs w:val="28"/>
        </w:rPr>
        <w:t>Социальная политика</w:t>
      </w:r>
      <w:r w:rsidRPr="001251F3">
        <w:rPr>
          <w:b/>
          <w:color w:val="auto"/>
          <w:sz w:val="28"/>
          <w:szCs w:val="28"/>
        </w:rPr>
        <w:t>»</w:t>
      </w:r>
      <w:r w:rsidRPr="001251F3">
        <w:rPr>
          <w:color w:val="auto"/>
          <w:sz w:val="28"/>
          <w:szCs w:val="28"/>
        </w:rPr>
        <w:t xml:space="preserve"> расход</w:t>
      </w:r>
      <w:r w:rsidR="00254AB8">
        <w:rPr>
          <w:color w:val="auto"/>
          <w:sz w:val="28"/>
          <w:szCs w:val="28"/>
        </w:rPr>
        <w:t>ы составили 2</w:t>
      </w:r>
      <w:r w:rsidR="00DA3D8C">
        <w:rPr>
          <w:color w:val="auto"/>
          <w:sz w:val="28"/>
          <w:szCs w:val="28"/>
        </w:rPr>
        <w:t>9</w:t>
      </w:r>
      <w:r w:rsidR="00B33FB8">
        <w:rPr>
          <w:color w:val="auto"/>
          <w:sz w:val="28"/>
          <w:szCs w:val="28"/>
        </w:rPr>
        <w:t> 610,9</w:t>
      </w:r>
      <w:r w:rsidR="00254AB8">
        <w:rPr>
          <w:color w:val="auto"/>
          <w:sz w:val="28"/>
          <w:szCs w:val="28"/>
        </w:rPr>
        <w:t xml:space="preserve"> тыс.</w:t>
      </w:r>
      <w:r w:rsidR="00DA3D8C">
        <w:rPr>
          <w:color w:val="auto"/>
          <w:sz w:val="28"/>
          <w:szCs w:val="28"/>
        </w:rPr>
        <w:t xml:space="preserve"> </w:t>
      </w:r>
      <w:r w:rsidR="00254AB8">
        <w:rPr>
          <w:color w:val="auto"/>
          <w:sz w:val="28"/>
          <w:szCs w:val="28"/>
        </w:rPr>
        <w:t xml:space="preserve">руб. </w:t>
      </w:r>
      <w:r w:rsidR="00254AB8">
        <w:rPr>
          <w:sz w:val="28"/>
          <w:szCs w:val="28"/>
        </w:rPr>
        <w:t xml:space="preserve">или </w:t>
      </w:r>
      <w:r w:rsidR="00B33FB8">
        <w:rPr>
          <w:sz w:val="28"/>
          <w:szCs w:val="28"/>
        </w:rPr>
        <w:t>77</w:t>
      </w:r>
      <w:r w:rsidR="00254AB8">
        <w:rPr>
          <w:sz w:val="28"/>
          <w:szCs w:val="28"/>
        </w:rPr>
        <w:t xml:space="preserve">% к уточненному плану и </w:t>
      </w:r>
      <w:r w:rsidR="00DA3D8C">
        <w:rPr>
          <w:sz w:val="28"/>
          <w:szCs w:val="28"/>
        </w:rPr>
        <w:t>1</w:t>
      </w:r>
      <w:r w:rsidR="00B33FB8">
        <w:rPr>
          <w:sz w:val="28"/>
          <w:szCs w:val="28"/>
        </w:rPr>
        <w:t>01</w:t>
      </w:r>
      <w:r w:rsidR="00254AB8">
        <w:rPr>
          <w:sz w:val="28"/>
          <w:szCs w:val="28"/>
        </w:rPr>
        <w:t>% к уровню 20</w:t>
      </w:r>
      <w:r w:rsidR="00DA3D8C">
        <w:rPr>
          <w:sz w:val="28"/>
          <w:szCs w:val="28"/>
        </w:rPr>
        <w:t>2</w:t>
      </w:r>
      <w:r w:rsidR="00B33FB8">
        <w:rPr>
          <w:sz w:val="28"/>
          <w:szCs w:val="28"/>
        </w:rPr>
        <w:t>1</w:t>
      </w:r>
      <w:r w:rsidR="00254AB8">
        <w:rPr>
          <w:sz w:val="28"/>
          <w:szCs w:val="28"/>
        </w:rPr>
        <w:t xml:space="preserve"> года, </w:t>
      </w:r>
      <w:r w:rsidR="00DA3D8C">
        <w:rPr>
          <w:sz w:val="28"/>
          <w:szCs w:val="28"/>
        </w:rPr>
        <w:t xml:space="preserve">больше на </w:t>
      </w:r>
      <w:r w:rsidR="00B33FB8">
        <w:rPr>
          <w:sz w:val="28"/>
          <w:szCs w:val="28"/>
        </w:rPr>
        <w:t>315,5</w:t>
      </w:r>
      <w:r w:rsidR="00254AB8">
        <w:rPr>
          <w:sz w:val="28"/>
          <w:szCs w:val="28"/>
        </w:rPr>
        <w:t xml:space="preserve"> тыс.</w:t>
      </w:r>
      <w:r w:rsidR="00DA3D8C">
        <w:rPr>
          <w:sz w:val="28"/>
          <w:szCs w:val="28"/>
        </w:rPr>
        <w:t xml:space="preserve"> </w:t>
      </w:r>
      <w:r w:rsidR="00254AB8">
        <w:rPr>
          <w:sz w:val="28"/>
          <w:szCs w:val="28"/>
        </w:rPr>
        <w:t>руб.</w:t>
      </w:r>
    </w:p>
    <w:p w:rsidR="00861EFC" w:rsidRDefault="00861EFC" w:rsidP="00861EFC">
      <w:pPr>
        <w:pStyle w:val="a5"/>
        <w:tabs>
          <w:tab w:val="left" w:pos="709"/>
        </w:tabs>
        <w:spacing w:before="0" w:beforeAutospacing="0" w:after="0" w:afterAutospacing="0"/>
        <w:rPr>
          <w:rFonts w:eastAsia="Calibri"/>
          <w:color w:val="000000"/>
          <w:sz w:val="28"/>
          <w:szCs w:val="28"/>
          <w:lang w:eastAsia="en-US"/>
        </w:rPr>
      </w:pPr>
      <w:r>
        <w:rPr>
          <w:rFonts w:eastAsia="Calibri"/>
          <w:color w:val="000000"/>
          <w:sz w:val="28"/>
          <w:szCs w:val="28"/>
          <w:lang w:eastAsia="en-US"/>
        </w:rPr>
        <w:t xml:space="preserve">Наибольшие изменения отмечены </w:t>
      </w:r>
      <w:proofErr w:type="gramStart"/>
      <w:r>
        <w:rPr>
          <w:rFonts w:eastAsia="Calibri"/>
          <w:color w:val="000000"/>
          <w:sz w:val="28"/>
          <w:szCs w:val="28"/>
          <w:lang w:eastAsia="en-US"/>
        </w:rPr>
        <w:t>по</w:t>
      </w:r>
      <w:proofErr w:type="gramEnd"/>
      <w:r>
        <w:rPr>
          <w:rFonts w:eastAsia="Calibri"/>
          <w:color w:val="000000"/>
          <w:sz w:val="28"/>
          <w:szCs w:val="28"/>
          <w:lang w:eastAsia="en-US"/>
        </w:rPr>
        <w:t xml:space="preserve">: </w:t>
      </w:r>
    </w:p>
    <w:p w:rsidR="00DA3D8C" w:rsidRDefault="00FA54B9" w:rsidP="00FA54B9">
      <w:pPr>
        <w:pStyle w:val="a5"/>
        <w:tabs>
          <w:tab w:val="left" w:pos="709"/>
        </w:tabs>
        <w:spacing w:before="0" w:beforeAutospacing="0" w:after="0" w:afterAutospacing="0"/>
        <w:rPr>
          <w:rFonts w:eastAsia="Calibri"/>
          <w:color w:val="000000"/>
          <w:sz w:val="28"/>
          <w:szCs w:val="28"/>
          <w:lang w:eastAsia="en-US"/>
        </w:rPr>
      </w:pPr>
      <w:r>
        <w:rPr>
          <w:rFonts w:eastAsia="Calibri"/>
          <w:color w:val="000000"/>
          <w:sz w:val="28"/>
          <w:szCs w:val="28"/>
          <w:lang w:eastAsia="en-US"/>
        </w:rPr>
        <w:t xml:space="preserve">          </w:t>
      </w:r>
      <w:r w:rsidR="00DA3D8C">
        <w:rPr>
          <w:rFonts w:eastAsia="Calibri"/>
          <w:color w:val="000000"/>
          <w:sz w:val="28"/>
          <w:szCs w:val="28"/>
          <w:lang w:eastAsia="en-US"/>
        </w:rPr>
        <w:t xml:space="preserve">- </w:t>
      </w:r>
      <w:r w:rsidR="00DA3D8C" w:rsidRPr="00D75272">
        <w:rPr>
          <w:sz w:val="28"/>
          <w:szCs w:val="28"/>
        </w:rPr>
        <w:t>подразделу</w:t>
      </w:r>
      <w:r w:rsidR="00DA3D8C">
        <w:rPr>
          <w:sz w:val="28"/>
          <w:szCs w:val="28"/>
        </w:rPr>
        <w:t xml:space="preserve"> 1001</w:t>
      </w:r>
      <w:r w:rsidR="00DA3D8C" w:rsidRPr="00D75272">
        <w:rPr>
          <w:sz w:val="28"/>
          <w:szCs w:val="28"/>
        </w:rPr>
        <w:t xml:space="preserve"> «</w:t>
      </w:r>
      <w:r w:rsidR="00DA3D8C">
        <w:rPr>
          <w:sz w:val="28"/>
          <w:szCs w:val="28"/>
        </w:rPr>
        <w:t xml:space="preserve">Пенсионное обеспечение» </w:t>
      </w:r>
      <w:r>
        <w:rPr>
          <w:sz w:val="28"/>
          <w:szCs w:val="28"/>
        </w:rPr>
        <w:t xml:space="preserve">произведены расходы в сумме </w:t>
      </w:r>
      <w:r w:rsidR="00B33FB8">
        <w:rPr>
          <w:sz w:val="28"/>
          <w:szCs w:val="28"/>
        </w:rPr>
        <w:t>258,5</w:t>
      </w:r>
      <w:r>
        <w:rPr>
          <w:sz w:val="28"/>
          <w:szCs w:val="28"/>
        </w:rPr>
        <w:t xml:space="preserve"> тыс. руб., что составило 1</w:t>
      </w:r>
      <w:r w:rsidR="00B33FB8">
        <w:rPr>
          <w:sz w:val="28"/>
          <w:szCs w:val="28"/>
        </w:rPr>
        <w:t>46</w:t>
      </w:r>
      <w:r>
        <w:rPr>
          <w:sz w:val="28"/>
          <w:szCs w:val="28"/>
        </w:rPr>
        <w:t>% к уровню 202</w:t>
      </w:r>
      <w:r w:rsidR="00B33FB8">
        <w:rPr>
          <w:sz w:val="28"/>
          <w:szCs w:val="28"/>
        </w:rPr>
        <w:t>1</w:t>
      </w:r>
      <w:r>
        <w:rPr>
          <w:sz w:val="28"/>
          <w:szCs w:val="28"/>
        </w:rPr>
        <w:t xml:space="preserve"> года. </w:t>
      </w:r>
      <w:proofErr w:type="gramStart"/>
      <w:r>
        <w:rPr>
          <w:sz w:val="28"/>
          <w:szCs w:val="28"/>
        </w:rPr>
        <w:t>Расходы увеличились в связи с изменением с 01.07.2021 размера доплаты к пенсии муниципальных служащих по решению Смоленского районного Собрания депутатов от 25.06.2021 № 31 «О внесении изменений в Положение о пенсиях за выслугу лет  лицам, замещавшим должности муниципальной службы в органах местного самоуправления Смоленского района Алтайского края).</w:t>
      </w:r>
      <w:proofErr w:type="gramEnd"/>
    </w:p>
    <w:p w:rsidR="008E2225" w:rsidRDefault="00861EFC" w:rsidP="008E2225">
      <w:pPr>
        <w:pStyle w:val="Default"/>
        <w:tabs>
          <w:tab w:val="left" w:pos="709"/>
        </w:tabs>
        <w:jc w:val="both"/>
        <w:rPr>
          <w:sz w:val="28"/>
          <w:szCs w:val="28"/>
        </w:rPr>
      </w:pPr>
      <w:r>
        <w:rPr>
          <w:sz w:val="28"/>
          <w:szCs w:val="28"/>
        </w:rPr>
        <w:t xml:space="preserve">          - </w:t>
      </w:r>
      <w:r w:rsidRPr="00D75272">
        <w:rPr>
          <w:sz w:val="28"/>
          <w:szCs w:val="28"/>
        </w:rPr>
        <w:t>подразделу</w:t>
      </w:r>
      <w:r>
        <w:rPr>
          <w:sz w:val="28"/>
          <w:szCs w:val="28"/>
        </w:rPr>
        <w:t xml:space="preserve"> 1003</w:t>
      </w:r>
      <w:r w:rsidRPr="00D75272">
        <w:rPr>
          <w:sz w:val="28"/>
          <w:szCs w:val="28"/>
        </w:rPr>
        <w:t xml:space="preserve"> «</w:t>
      </w:r>
      <w:r>
        <w:rPr>
          <w:sz w:val="28"/>
          <w:szCs w:val="28"/>
        </w:rPr>
        <w:t xml:space="preserve">Социальное обеспечение населения» произведены расходы в сумме </w:t>
      </w:r>
      <w:r w:rsidR="00B33FB8">
        <w:rPr>
          <w:sz w:val="28"/>
          <w:szCs w:val="28"/>
        </w:rPr>
        <w:t>6 438,4</w:t>
      </w:r>
      <w:r w:rsidR="00FA54B9">
        <w:rPr>
          <w:sz w:val="28"/>
          <w:szCs w:val="28"/>
        </w:rPr>
        <w:t xml:space="preserve"> </w:t>
      </w:r>
      <w:r>
        <w:rPr>
          <w:sz w:val="28"/>
          <w:szCs w:val="28"/>
        </w:rPr>
        <w:t>тыс.</w:t>
      </w:r>
      <w:r w:rsidR="00FA54B9">
        <w:rPr>
          <w:sz w:val="28"/>
          <w:szCs w:val="28"/>
        </w:rPr>
        <w:t xml:space="preserve"> </w:t>
      </w:r>
      <w:r>
        <w:rPr>
          <w:sz w:val="28"/>
          <w:szCs w:val="28"/>
        </w:rPr>
        <w:t xml:space="preserve">руб., что составило </w:t>
      </w:r>
      <w:r w:rsidR="00BB534E">
        <w:rPr>
          <w:sz w:val="28"/>
          <w:szCs w:val="28"/>
        </w:rPr>
        <w:t>55</w:t>
      </w:r>
      <w:r>
        <w:rPr>
          <w:sz w:val="28"/>
          <w:szCs w:val="28"/>
        </w:rPr>
        <w:t xml:space="preserve">% к </w:t>
      </w:r>
      <w:r w:rsidR="00BB534E">
        <w:rPr>
          <w:sz w:val="28"/>
          <w:szCs w:val="28"/>
        </w:rPr>
        <w:t xml:space="preserve">уточенному плану и 90% к </w:t>
      </w:r>
      <w:r>
        <w:rPr>
          <w:sz w:val="28"/>
          <w:szCs w:val="28"/>
        </w:rPr>
        <w:t>уровню 20</w:t>
      </w:r>
      <w:r w:rsidR="00FA54B9">
        <w:rPr>
          <w:sz w:val="28"/>
          <w:szCs w:val="28"/>
        </w:rPr>
        <w:t>2</w:t>
      </w:r>
      <w:r w:rsidR="007C3AD5">
        <w:rPr>
          <w:sz w:val="28"/>
          <w:szCs w:val="28"/>
        </w:rPr>
        <w:t>1</w:t>
      </w:r>
      <w:r>
        <w:rPr>
          <w:sz w:val="28"/>
          <w:szCs w:val="28"/>
        </w:rPr>
        <w:t xml:space="preserve"> года.</w:t>
      </w:r>
      <w:r w:rsidR="00480992">
        <w:rPr>
          <w:sz w:val="28"/>
          <w:szCs w:val="28"/>
        </w:rPr>
        <w:t xml:space="preserve"> </w:t>
      </w:r>
      <w:proofErr w:type="gramStart"/>
      <w:r w:rsidR="00BB534E">
        <w:rPr>
          <w:sz w:val="28"/>
          <w:szCs w:val="28"/>
        </w:rPr>
        <w:t>По данному подразделу плановые значения н</w:t>
      </w:r>
      <w:r w:rsidR="008E2225">
        <w:rPr>
          <w:sz w:val="28"/>
          <w:szCs w:val="28"/>
        </w:rPr>
        <w:t>е</w:t>
      </w:r>
      <w:r w:rsidR="00BB534E">
        <w:rPr>
          <w:sz w:val="28"/>
          <w:szCs w:val="28"/>
        </w:rPr>
        <w:t xml:space="preserve"> исполнены по </w:t>
      </w:r>
      <w:r w:rsidR="008E2225">
        <w:rPr>
          <w:sz w:val="28"/>
          <w:szCs w:val="28"/>
        </w:rPr>
        <w:t>муниципальной программе «Модернизация жилищно-</w:t>
      </w:r>
      <w:r w:rsidR="008E2225">
        <w:rPr>
          <w:sz w:val="28"/>
          <w:szCs w:val="28"/>
        </w:rPr>
        <w:lastRenderedPageBreak/>
        <w:t xml:space="preserve">коммунального комплекса муниципального образования Смоленский район» на компенсацию части расходов за коммунальные услуги населению, из запланированных 7 745,0 тыс. руб. </w:t>
      </w:r>
      <w:r w:rsidR="00E67872">
        <w:rPr>
          <w:sz w:val="28"/>
          <w:szCs w:val="28"/>
        </w:rPr>
        <w:t xml:space="preserve">(целевая дотация краевого бюджета) </w:t>
      </w:r>
      <w:r w:rsidR="008E2225">
        <w:rPr>
          <w:sz w:val="28"/>
          <w:szCs w:val="28"/>
        </w:rPr>
        <w:t>исполнено только 2 468,3 тыс. руб.</w:t>
      </w:r>
      <w:r w:rsidR="00E63E74">
        <w:rPr>
          <w:sz w:val="28"/>
          <w:szCs w:val="28"/>
        </w:rPr>
        <w:t>, т.к. данные расходы носят заявительный характер.</w:t>
      </w:r>
      <w:proofErr w:type="gramEnd"/>
    </w:p>
    <w:p w:rsidR="00E731FF" w:rsidRPr="001251F3" w:rsidRDefault="00E731FF" w:rsidP="0050423C">
      <w:pPr>
        <w:pStyle w:val="Default"/>
        <w:tabs>
          <w:tab w:val="left" w:pos="709"/>
        </w:tabs>
        <w:jc w:val="both"/>
        <w:rPr>
          <w:color w:val="auto"/>
          <w:sz w:val="28"/>
          <w:szCs w:val="28"/>
        </w:rPr>
      </w:pPr>
      <w:r>
        <w:rPr>
          <w:sz w:val="28"/>
          <w:szCs w:val="28"/>
        </w:rPr>
        <w:t xml:space="preserve">          - </w:t>
      </w:r>
      <w:r w:rsidRPr="00D75272">
        <w:rPr>
          <w:sz w:val="28"/>
          <w:szCs w:val="28"/>
        </w:rPr>
        <w:t>подразделу</w:t>
      </w:r>
      <w:r>
        <w:rPr>
          <w:sz w:val="28"/>
          <w:szCs w:val="28"/>
        </w:rPr>
        <w:t xml:space="preserve"> 1004</w:t>
      </w:r>
      <w:r w:rsidRPr="00D75272">
        <w:rPr>
          <w:sz w:val="28"/>
          <w:szCs w:val="28"/>
        </w:rPr>
        <w:t xml:space="preserve"> «</w:t>
      </w:r>
      <w:r>
        <w:rPr>
          <w:sz w:val="28"/>
          <w:szCs w:val="28"/>
        </w:rPr>
        <w:t>Охрана семьи и детства» произведены расходы в сумме 2</w:t>
      </w:r>
      <w:r w:rsidR="008E2225">
        <w:rPr>
          <w:sz w:val="28"/>
          <w:szCs w:val="28"/>
        </w:rPr>
        <w:t>2 909,8</w:t>
      </w:r>
      <w:r>
        <w:rPr>
          <w:sz w:val="28"/>
          <w:szCs w:val="28"/>
        </w:rPr>
        <w:t xml:space="preserve"> тыс.</w:t>
      </w:r>
      <w:r w:rsidR="00EB672A">
        <w:rPr>
          <w:sz w:val="28"/>
          <w:szCs w:val="28"/>
        </w:rPr>
        <w:t xml:space="preserve"> </w:t>
      </w:r>
      <w:r>
        <w:rPr>
          <w:sz w:val="28"/>
          <w:szCs w:val="28"/>
        </w:rPr>
        <w:t xml:space="preserve">руб., что составило </w:t>
      </w:r>
      <w:r w:rsidR="008E2225">
        <w:rPr>
          <w:sz w:val="28"/>
          <w:szCs w:val="28"/>
        </w:rPr>
        <w:t>86</w:t>
      </w:r>
      <w:r>
        <w:rPr>
          <w:sz w:val="28"/>
          <w:szCs w:val="28"/>
        </w:rPr>
        <w:t>% к уточненному плану</w:t>
      </w:r>
      <w:r w:rsidR="008E2225">
        <w:rPr>
          <w:sz w:val="28"/>
          <w:szCs w:val="28"/>
        </w:rPr>
        <w:t xml:space="preserve"> и 104% к уровню прошлого года</w:t>
      </w:r>
      <w:r>
        <w:rPr>
          <w:sz w:val="28"/>
          <w:szCs w:val="28"/>
        </w:rPr>
        <w:t>.</w:t>
      </w:r>
      <w:r w:rsidR="00480992">
        <w:rPr>
          <w:sz w:val="28"/>
          <w:szCs w:val="28"/>
        </w:rPr>
        <w:t xml:space="preserve"> </w:t>
      </w:r>
      <w:r w:rsidR="00480992" w:rsidRPr="00D75272">
        <w:rPr>
          <w:sz w:val="28"/>
          <w:szCs w:val="28"/>
        </w:rPr>
        <w:t xml:space="preserve">По данному подразделу </w:t>
      </w:r>
      <w:r w:rsidR="007F5086">
        <w:rPr>
          <w:sz w:val="28"/>
          <w:szCs w:val="28"/>
        </w:rPr>
        <w:t xml:space="preserve">не исполнены назначения в сумме </w:t>
      </w:r>
      <w:r w:rsidR="00885A9B">
        <w:rPr>
          <w:sz w:val="28"/>
          <w:szCs w:val="28"/>
        </w:rPr>
        <w:t>3 787,2</w:t>
      </w:r>
      <w:r w:rsidR="00EB672A">
        <w:rPr>
          <w:sz w:val="28"/>
          <w:szCs w:val="28"/>
        </w:rPr>
        <w:t xml:space="preserve"> </w:t>
      </w:r>
      <w:r w:rsidR="007F5086">
        <w:rPr>
          <w:sz w:val="28"/>
          <w:szCs w:val="28"/>
        </w:rPr>
        <w:t xml:space="preserve">тыс. руб., т.к. </w:t>
      </w:r>
      <w:r w:rsidR="00480992" w:rsidRPr="00D75272">
        <w:rPr>
          <w:sz w:val="28"/>
          <w:szCs w:val="28"/>
        </w:rPr>
        <w:t>расходы за счет сре</w:t>
      </w:r>
      <w:proofErr w:type="gramStart"/>
      <w:r w:rsidR="00480992" w:rsidRPr="00D75272">
        <w:rPr>
          <w:sz w:val="28"/>
          <w:szCs w:val="28"/>
        </w:rPr>
        <w:t>дств кр</w:t>
      </w:r>
      <w:proofErr w:type="gramEnd"/>
      <w:r w:rsidR="00480992" w:rsidRPr="00D75272">
        <w:rPr>
          <w:sz w:val="28"/>
          <w:szCs w:val="28"/>
        </w:rPr>
        <w:t>аевого бюджета на финансовое обеспечение переданных полномочий на выплату компенсации части родительской платы за содержание ребенка в</w:t>
      </w:r>
      <w:r w:rsidR="00480992">
        <w:rPr>
          <w:sz w:val="28"/>
          <w:szCs w:val="28"/>
        </w:rPr>
        <w:t xml:space="preserve"> дошкольном учреждении</w:t>
      </w:r>
      <w:r w:rsidR="007F5086">
        <w:rPr>
          <w:sz w:val="28"/>
          <w:szCs w:val="28"/>
        </w:rPr>
        <w:t xml:space="preserve">, а </w:t>
      </w:r>
      <w:r w:rsidR="00480992" w:rsidRPr="00D75272">
        <w:rPr>
          <w:sz w:val="28"/>
          <w:szCs w:val="28"/>
        </w:rPr>
        <w:t>также</w:t>
      </w:r>
      <w:r w:rsidR="007F5086">
        <w:rPr>
          <w:sz w:val="28"/>
          <w:szCs w:val="28"/>
        </w:rPr>
        <w:t xml:space="preserve"> </w:t>
      </w:r>
      <w:r w:rsidR="00480992" w:rsidRPr="00D75272">
        <w:rPr>
          <w:sz w:val="28"/>
          <w:szCs w:val="28"/>
        </w:rPr>
        <w:t>вознаграждение, причитающееся приемному родителю</w:t>
      </w:r>
      <w:r w:rsidR="007F5086">
        <w:rPr>
          <w:sz w:val="28"/>
          <w:szCs w:val="28"/>
        </w:rPr>
        <w:t>, носят заявительный характер</w:t>
      </w:r>
      <w:r w:rsidR="00EB672A">
        <w:rPr>
          <w:sz w:val="28"/>
          <w:szCs w:val="28"/>
        </w:rPr>
        <w:t>.</w:t>
      </w:r>
    </w:p>
    <w:p w:rsidR="007F5086" w:rsidRDefault="009F3B5E" w:rsidP="007F5086">
      <w:pPr>
        <w:pStyle w:val="Default"/>
        <w:jc w:val="both"/>
        <w:rPr>
          <w:sz w:val="28"/>
          <w:szCs w:val="28"/>
        </w:rPr>
      </w:pPr>
      <w:r w:rsidRPr="001251F3">
        <w:rPr>
          <w:color w:val="auto"/>
          <w:sz w:val="28"/>
          <w:szCs w:val="28"/>
        </w:rPr>
        <w:t xml:space="preserve">- </w:t>
      </w:r>
      <w:r w:rsidRPr="001251F3">
        <w:rPr>
          <w:b/>
          <w:color w:val="auto"/>
          <w:sz w:val="28"/>
          <w:szCs w:val="28"/>
        </w:rPr>
        <w:t>по разделу 11 «</w:t>
      </w:r>
      <w:r w:rsidRPr="001251F3">
        <w:rPr>
          <w:b/>
          <w:i/>
          <w:color w:val="auto"/>
          <w:sz w:val="28"/>
          <w:szCs w:val="28"/>
        </w:rPr>
        <w:t>Физическая культура и спорт</w:t>
      </w:r>
      <w:r w:rsidRPr="001251F3">
        <w:rPr>
          <w:b/>
          <w:color w:val="auto"/>
          <w:sz w:val="28"/>
          <w:szCs w:val="28"/>
        </w:rPr>
        <w:t>»</w:t>
      </w:r>
      <w:r w:rsidRPr="001251F3">
        <w:rPr>
          <w:color w:val="auto"/>
          <w:sz w:val="28"/>
          <w:szCs w:val="28"/>
        </w:rPr>
        <w:t xml:space="preserve"> </w:t>
      </w:r>
      <w:r w:rsidR="007F5086" w:rsidRPr="001251F3">
        <w:rPr>
          <w:color w:val="auto"/>
          <w:sz w:val="28"/>
          <w:szCs w:val="28"/>
        </w:rPr>
        <w:t>расход</w:t>
      </w:r>
      <w:r w:rsidR="007F5086">
        <w:rPr>
          <w:color w:val="auto"/>
          <w:sz w:val="28"/>
          <w:szCs w:val="28"/>
        </w:rPr>
        <w:t xml:space="preserve">ы составили </w:t>
      </w:r>
      <w:r w:rsidR="00FF3480">
        <w:rPr>
          <w:color w:val="auto"/>
          <w:sz w:val="28"/>
          <w:szCs w:val="28"/>
        </w:rPr>
        <w:t>1</w:t>
      </w:r>
      <w:r w:rsidR="00885A9B">
        <w:rPr>
          <w:color w:val="auto"/>
          <w:sz w:val="28"/>
          <w:szCs w:val="28"/>
        </w:rPr>
        <w:t>2 209,7</w:t>
      </w:r>
      <w:r w:rsidR="007F5086">
        <w:rPr>
          <w:color w:val="auto"/>
          <w:sz w:val="28"/>
          <w:szCs w:val="28"/>
        </w:rPr>
        <w:t xml:space="preserve"> тыс.</w:t>
      </w:r>
      <w:r w:rsidR="00FF3480">
        <w:rPr>
          <w:color w:val="auto"/>
          <w:sz w:val="28"/>
          <w:szCs w:val="28"/>
        </w:rPr>
        <w:t xml:space="preserve"> </w:t>
      </w:r>
      <w:r w:rsidR="007F5086">
        <w:rPr>
          <w:color w:val="auto"/>
          <w:sz w:val="28"/>
          <w:szCs w:val="28"/>
        </w:rPr>
        <w:t xml:space="preserve">руб. </w:t>
      </w:r>
      <w:r w:rsidR="007F5086">
        <w:rPr>
          <w:sz w:val="28"/>
          <w:szCs w:val="28"/>
        </w:rPr>
        <w:t xml:space="preserve">или </w:t>
      </w:r>
      <w:r w:rsidR="00D540B5">
        <w:rPr>
          <w:sz w:val="28"/>
          <w:szCs w:val="28"/>
        </w:rPr>
        <w:t>100</w:t>
      </w:r>
      <w:r w:rsidR="007F5086">
        <w:rPr>
          <w:sz w:val="28"/>
          <w:szCs w:val="28"/>
        </w:rPr>
        <w:t xml:space="preserve">% к уточненному плану и </w:t>
      </w:r>
      <w:r w:rsidR="00FF3480">
        <w:rPr>
          <w:sz w:val="28"/>
          <w:szCs w:val="28"/>
        </w:rPr>
        <w:t>1</w:t>
      </w:r>
      <w:r w:rsidR="00885A9B">
        <w:rPr>
          <w:sz w:val="28"/>
          <w:szCs w:val="28"/>
        </w:rPr>
        <w:t>09</w:t>
      </w:r>
      <w:r w:rsidR="007F5086">
        <w:rPr>
          <w:sz w:val="28"/>
          <w:szCs w:val="28"/>
        </w:rPr>
        <w:t>% к уровню 20</w:t>
      </w:r>
      <w:r w:rsidR="00FF3480">
        <w:rPr>
          <w:sz w:val="28"/>
          <w:szCs w:val="28"/>
        </w:rPr>
        <w:t>2</w:t>
      </w:r>
      <w:r w:rsidR="00885A9B">
        <w:rPr>
          <w:sz w:val="28"/>
          <w:szCs w:val="28"/>
        </w:rPr>
        <w:t>1</w:t>
      </w:r>
      <w:r w:rsidR="007F5086">
        <w:rPr>
          <w:sz w:val="28"/>
          <w:szCs w:val="28"/>
        </w:rPr>
        <w:t xml:space="preserve"> года, </w:t>
      </w:r>
      <w:r w:rsidR="00D540B5">
        <w:rPr>
          <w:sz w:val="28"/>
          <w:szCs w:val="28"/>
        </w:rPr>
        <w:t xml:space="preserve">больше на </w:t>
      </w:r>
      <w:r w:rsidR="00FF3480">
        <w:rPr>
          <w:sz w:val="28"/>
          <w:szCs w:val="28"/>
        </w:rPr>
        <w:t>1</w:t>
      </w:r>
      <w:r w:rsidR="00885A9B">
        <w:rPr>
          <w:sz w:val="28"/>
          <w:szCs w:val="28"/>
        </w:rPr>
        <w:t> 051,0</w:t>
      </w:r>
      <w:r w:rsidR="007F5086">
        <w:rPr>
          <w:sz w:val="28"/>
          <w:szCs w:val="28"/>
        </w:rPr>
        <w:t xml:space="preserve"> тыс.</w:t>
      </w:r>
      <w:r w:rsidR="003B50EC">
        <w:rPr>
          <w:sz w:val="28"/>
          <w:szCs w:val="28"/>
        </w:rPr>
        <w:t xml:space="preserve"> </w:t>
      </w:r>
      <w:r w:rsidR="007F5086">
        <w:rPr>
          <w:sz w:val="28"/>
          <w:szCs w:val="28"/>
        </w:rPr>
        <w:t>руб.</w:t>
      </w:r>
    </w:p>
    <w:p w:rsidR="00885A9B" w:rsidRDefault="00885A9B" w:rsidP="007F5086">
      <w:pPr>
        <w:pStyle w:val="Default"/>
        <w:jc w:val="both"/>
        <w:rPr>
          <w:sz w:val="28"/>
          <w:szCs w:val="28"/>
        </w:rPr>
      </w:pPr>
      <w:r>
        <w:rPr>
          <w:sz w:val="28"/>
          <w:szCs w:val="28"/>
        </w:rPr>
        <w:t xml:space="preserve">Наибольшие изменения отмечены </w:t>
      </w:r>
      <w:proofErr w:type="gramStart"/>
      <w:r>
        <w:rPr>
          <w:sz w:val="28"/>
          <w:szCs w:val="28"/>
        </w:rPr>
        <w:t>по</w:t>
      </w:r>
      <w:proofErr w:type="gramEnd"/>
      <w:r>
        <w:rPr>
          <w:sz w:val="28"/>
          <w:szCs w:val="28"/>
        </w:rPr>
        <w:t>:</w:t>
      </w:r>
    </w:p>
    <w:p w:rsidR="00580A89" w:rsidRDefault="007F5086" w:rsidP="00885A9B">
      <w:pPr>
        <w:pStyle w:val="Default"/>
        <w:tabs>
          <w:tab w:val="left" w:pos="709"/>
        </w:tabs>
        <w:jc w:val="both"/>
        <w:rPr>
          <w:sz w:val="28"/>
          <w:szCs w:val="28"/>
        </w:rPr>
      </w:pPr>
      <w:r>
        <w:rPr>
          <w:sz w:val="28"/>
          <w:szCs w:val="28"/>
        </w:rPr>
        <w:t xml:space="preserve">          </w:t>
      </w:r>
      <w:r w:rsidR="00885A9B">
        <w:rPr>
          <w:sz w:val="28"/>
          <w:szCs w:val="28"/>
        </w:rPr>
        <w:t>- п</w:t>
      </w:r>
      <w:r w:rsidR="008B5CFD" w:rsidRPr="00D75272">
        <w:rPr>
          <w:sz w:val="28"/>
          <w:szCs w:val="28"/>
        </w:rPr>
        <w:t>о подразделу</w:t>
      </w:r>
      <w:r w:rsidR="008B5CFD">
        <w:rPr>
          <w:sz w:val="28"/>
          <w:szCs w:val="28"/>
        </w:rPr>
        <w:t xml:space="preserve"> 1103</w:t>
      </w:r>
      <w:r w:rsidR="008B5CFD" w:rsidRPr="00D75272">
        <w:rPr>
          <w:sz w:val="28"/>
          <w:szCs w:val="28"/>
        </w:rPr>
        <w:t xml:space="preserve"> «</w:t>
      </w:r>
      <w:r w:rsidR="008B5CFD">
        <w:rPr>
          <w:sz w:val="28"/>
          <w:szCs w:val="28"/>
        </w:rPr>
        <w:t xml:space="preserve">Спорт высших достижений» произведены расходы в сумме </w:t>
      </w:r>
      <w:r w:rsidR="00BA0596">
        <w:rPr>
          <w:sz w:val="28"/>
          <w:szCs w:val="28"/>
        </w:rPr>
        <w:t>1</w:t>
      </w:r>
      <w:r w:rsidR="00885A9B">
        <w:rPr>
          <w:sz w:val="28"/>
          <w:szCs w:val="28"/>
        </w:rPr>
        <w:t>80,9</w:t>
      </w:r>
      <w:r w:rsidR="008B5CFD">
        <w:rPr>
          <w:sz w:val="28"/>
          <w:szCs w:val="28"/>
        </w:rPr>
        <w:t xml:space="preserve"> тыс.</w:t>
      </w:r>
      <w:r w:rsidR="00BA0596">
        <w:rPr>
          <w:sz w:val="28"/>
          <w:szCs w:val="28"/>
        </w:rPr>
        <w:t xml:space="preserve"> </w:t>
      </w:r>
      <w:r w:rsidR="008B5CFD">
        <w:rPr>
          <w:sz w:val="28"/>
          <w:szCs w:val="28"/>
        </w:rPr>
        <w:t xml:space="preserve">руб., что составило </w:t>
      </w:r>
      <w:r w:rsidR="00885A9B">
        <w:rPr>
          <w:sz w:val="28"/>
          <w:szCs w:val="28"/>
        </w:rPr>
        <w:t>92</w:t>
      </w:r>
      <w:r w:rsidR="008B5CFD">
        <w:rPr>
          <w:sz w:val="28"/>
          <w:szCs w:val="28"/>
        </w:rPr>
        <w:t>% к уровню 20</w:t>
      </w:r>
      <w:r w:rsidR="00BA0596">
        <w:rPr>
          <w:sz w:val="28"/>
          <w:szCs w:val="28"/>
        </w:rPr>
        <w:t>2</w:t>
      </w:r>
      <w:r w:rsidR="00885A9B">
        <w:rPr>
          <w:sz w:val="28"/>
          <w:szCs w:val="28"/>
        </w:rPr>
        <w:t>1</w:t>
      </w:r>
      <w:r w:rsidR="008B5CFD">
        <w:rPr>
          <w:sz w:val="28"/>
          <w:szCs w:val="28"/>
        </w:rPr>
        <w:t xml:space="preserve"> года.</w:t>
      </w:r>
      <w:r w:rsidR="00497BF8">
        <w:rPr>
          <w:sz w:val="28"/>
          <w:szCs w:val="28"/>
        </w:rPr>
        <w:t xml:space="preserve"> </w:t>
      </w:r>
      <w:proofErr w:type="gramStart"/>
      <w:r w:rsidR="00BA0596">
        <w:rPr>
          <w:sz w:val="28"/>
          <w:szCs w:val="28"/>
        </w:rPr>
        <w:t>В</w:t>
      </w:r>
      <w:r w:rsidR="00497BF8">
        <w:rPr>
          <w:sz w:val="28"/>
          <w:szCs w:val="28"/>
        </w:rPr>
        <w:t xml:space="preserve"> рамках муниципальной программы «Развитие физической культуры и спорта в Смоленском районе» на обеспечение уровня финансирования муниципальных организаций, осуществляющих спортивную подготовку в соответствии с требованиями федеральных стандартов спортивной подготовки направлено </w:t>
      </w:r>
      <w:r w:rsidR="00885A9B">
        <w:rPr>
          <w:sz w:val="28"/>
          <w:szCs w:val="28"/>
        </w:rPr>
        <w:t xml:space="preserve">180,9 тыс. руб. (в т.ч. </w:t>
      </w:r>
      <w:r w:rsidR="00BA0596">
        <w:rPr>
          <w:sz w:val="28"/>
          <w:szCs w:val="28"/>
        </w:rPr>
        <w:t>за счет средств краевого бюджета 1</w:t>
      </w:r>
      <w:r w:rsidR="00885A9B">
        <w:rPr>
          <w:sz w:val="28"/>
          <w:szCs w:val="28"/>
        </w:rPr>
        <w:t xml:space="preserve">79,1 </w:t>
      </w:r>
      <w:r w:rsidR="00BA0596">
        <w:rPr>
          <w:sz w:val="28"/>
          <w:szCs w:val="28"/>
        </w:rPr>
        <w:t xml:space="preserve">тыс. руб., за счет средств районного бюджета </w:t>
      </w:r>
      <w:r w:rsidR="00885A9B">
        <w:rPr>
          <w:sz w:val="28"/>
          <w:szCs w:val="28"/>
        </w:rPr>
        <w:t>–</w:t>
      </w:r>
      <w:r w:rsidR="00BA0596">
        <w:rPr>
          <w:sz w:val="28"/>
          <w:szCs w:val="28"/>
        </w:rPr>
        <w:t xml:space="preserve"> </w:t>
      </w:r>
      <w:r w:rsidR="00885A9B">
        <w:rPr>
          <w:sz w:val="28"/>
          <w:szCs w:val="28"/>
        </w:rPr>
        <w:t>1,8</w:t>
      </w:r>
      <w:r w:rsidR="00497BF8">
        <w:rPr>
          <w:sz w:val="28"/>
          <w:szCs w:val="28"/>
        </w:rPr>
        <w:t xml:space="preserve"> тыс.</w:t>
      </w:r>
      <w:r w:rsidR="00EE686A">
        <w:rPr>
          <w:sz w:val="28"/>
          <w:szCs w:val="28"/>
        </w:rPr>
        <w:t xml:space="preserve"> </w:t>
      </w:r>
      <w:r w:rsidR="00497BF8">
        <w:rPr>
          <w:sz w:val="28"/>
          <w:szCs w:val="28"/>
        </w:rPr>
        <w:t>руб.</w:t>
      </w:r>
      <w:r w:rsidR="00885A9B">
        <w:rPr>
          <w:sz w:val="28"/>
          <w:szCs w:val="28"/>
        </w:rPr>
        <w:t>).</w:t>
      </w:r>
      <w:proofErr w:type="gramEnd"/>
    </w:p>
    <w:p w:rsidR="00156444" w:rsidRDefault="00497BF8" w:rsidP="00156444">
      <w:pPr>
        <w:pStyle w:val="Default"/>
        <w:jc w:val="both"/>
        <w:rPr>
          <w:sz w:val="28"/>
          <w:szCs w:val="28"/>
        </w:rPr>
      </w:pPr>
      <w:r>
        <w:rPr>
          <w:sz w:val="28"/>
          <w:szCs w:val="28"/>
        </w:rPr>
        <w:t xml:space="preserve">- </w:t>
      </w:r>
      <w:r w:rsidRPr="00497BF8">
        <w:rPr>
          <w:b/>
          <w:sz w:val="28"/>
          <w:szCs w:val="28"/>
        </w:rPr>
        <w:t>по разделу</w:t>
      </w:r>
      <w:r w:rsidR="009F3B5E" w:rsidRPr="00497BF8">
        <w:rPr>
          <w:b/>
          <w:sz w:val="28"/>
          <w:szCs w:val="28"/>
        </w:rPr>
        <w:t xml:space="preserve"> 14</w:t>
      </w:r>
      <w:r w:rsidR="009F3B5E" w:rsidRPr="001251F3">
        <w:rPr>
          <w:b/>
          <w:i/>
          <w:sz w:val="28"/>
          <w:szCs w:val="28"/>
        </w:rPr>
        <w:t xml:space="preserve"> «Межбюджетные трансферты </w:t>
      </w:r>
      <w:r w:rsidR="00156444">
        <w:rPr>
          <w:b/>
          <w:i/>
          <w:sz w:val="28"/>
          <w:szCs w:val="28"/>
        </w:rPr>
        <w:t xml:space="preserve">общего характера </w:t>
      </w:r>
      <w:r w:rsidR="009F3B5E" w:rsidRPr="001251F3">
        <w:rPr>
          <w:b/>
          <w:i/>
          <w:sz w:val="28"/>
          <w:szCs w:val="28"/>
        </w:rPr>
        <w:t xml:space="preserve">бюджетам </w:t>
      </w:r>
      <w:r w:rsidR="00156444">
        <w:rPr>
          <w:b/>
          <w:i/>
          <w:sz w:val="28"/>
          <w:szCs w:val="28"/>
        </w:rPr>
        <w:t>бюджетной системы Российской Федерации</w:t>
      </w:r>
      <w:r w:rsidR="009F3B5E" w:rsidRPr="001251F3">
        <w:rPr>
          <w:b/>
          <w:i/>
          <w:sz w:val="28"/>
          <w:szCs w:val="28"/>
        </w:rPr>
        <w:t xml:space="preserve">» </w:t>
      </w:r>
      <w:r w:rsidR="00156444" w:rsidRPr="00156444">
        <w:rPr>
          <w:sz w:val="28"/>
          <w:szCs w:val="28"/>
        </w:rPr>
        <w:t xml:space="preserve">расходы составили </w:t>
      </w:r>
      <w:r w:rsidR="00885A9B">
        <w:rPr>
          <w:sz w:val="28"/>
          <w:szCs w:val="28"/>
        </w:rPr>
        <w:t>4 071,1</w:t>
      </w:r>
      <w:r w:rsidR="00156444" w:rsidRPr="00156444">
        <w:rPr>
          <w:sz w:val="28"/>
          <w:szCs w:val="28"/>
        </w:rPr>
        <w:t xml:space="preserve"> тыс.</w:t>
      </w:r>
      <w:r w:rsidR="00BA0596">
        <w:rPr>
          <w:sz w:val="28"/>
          <w:szCs w:val="28"/>
        </w:rPr>
        <w:t xml:space="preserve"> </w:t>
      </w:r>
      <w:r w:rsidR="00156444" w:rsidRPr="00156444">
        <w:rPr>
          <w:sz w:val="28"/>
          <w:szCs w:val="28"/>
        </w:rPr>
        <w:t>руб.</w:t>
      </w:r>
      <w:r w:rsidR="00156444">
        <w:rPr>
          <w:sz w:val="28"/>
          <w:szCs w:val="28"/>
        </w:rPr>
        <w:t xml:space="preserve"> или </w:t>
      </w:r>
      <w:r w:rsidR="00885A9B">
        <w:rPr>
          <w:sz w:val="28"/>
          <w:szCs w:val="28"/>
        </w:rPr>
        <w:t>100</w:t>
      </w:r>
      <w:r w:rsidR="00156444">
        <w:rPr>
          <w:sz w:val="28"/>
          <w:szCs w:val="28"/>
        </w:rPr>
        <w:t xml:space="preserve">% к уточненному плану и </w:t>
      </w:r>
      <w:r w:rsidR="00885A9B">
        <w:rPr>
          <w:sz w:val="28"/>
          <w:szCs w:val="28"/>
        </w:rPr>
        <w:t>111</w:t>
      </w:r>
      <w:r w:rsidR="00156444">
        <w:rPr>
          <w:sz w:val="28"/>
          <w:szCs w:val="28"/>
        </w:rPr>
        <w:t>% к уровню 20</w:t>
      </w:r>
      <w:r w:rsidR="00BA0596">
        <w:rPr>
          <w:sz w:val="28"/>
          <w:szCs w:val="28"/>
        </w:rPr>
        <w:t>2</w:t>
      </w:r>
      <w:r w:rsidR="00885A9B">
        <w:rPr>
          <w:sz w:val="28"/>
          <w:szCs w:val="28"/>
        </w:rPr>
        <w:t>1</w:t>
      </w:r>
      <w:r w:rsidR="00156444">
        <w:rPr>
          <w:sz w:val="28"/>
          <w:szCs w:val="28"/>
        </w:rPr>
        <w:t xml:space="preserve"> года, </w:t>
      </w:r>
      <w:r w:rsidR="00885A9B">
        <w:rPr>
          <w:sz w:val="28"/>
          <w:szCs w:val="28"/>
        </w:rPr>
        <w:t xml:space="preserve">больше </w:t>
      </w:r>
      <w:r w:rsidR="00156444">
        <w:rPr>
          <w:sz w:val="28"/>
          <w:szCs w:val="28"/>
        </w:rPr>
        <w:t xml:space="preserve">на </w:t>
      </w:r>
      <w:r w:rsidR="00885A9B">
        <w:rPr>
          <w:sz w:val="28"/>
          <w:szCs w:val="28"/>
        </w:rPr>
        <w:t>398,8</w:t>
      </w:r>
      <w:r w:rsidR="00156444">
        <w:rPr>
          <w:sz w:val="28"/>
          <w:szCs w:val="28"/>
        </w:rPr>
        <w:t xml:space="preserve"> тыс.</w:t>
      </w:r>
      <w:r w:rsidR="00BA0596">
        <w:rPr>
          <w:sz w:val="28"/>
          <w:szCs w:val="28"/>
        </w:rPr>
        <w:t xml:space="preserve"> </w:t>
      </w:r>
      <w:r w:rsidR="00156444">
        <w:rPr>
          <w:sz w:val="28"/>
          <w:szCs w:val="28"/>
        </w:rPr>
        <w:t>руб.</w:t>
      </w:r>
    </w:p>
    <w:p w:rsidR="00044B15" w:rsidRDefault="00D83B8F" w:rsidP="00385AE5">
      <w:pPr>
        <w:tabs>
          <w:tab w:val="left" w:pos="709"/>
        </w:tabs>
        <w:jc w:val="both"/>
        <w:rPr>
          <w:sz w:val="28"/>
          <w:szCs w:val="28"/>
        </w:rPr>
      </w:pPr>
      <w:r>
        <w:rPr>
          <w:sz w:val="28"/>
          <w:szCs w:val="28"/>
        </w:rPr>
        <w:t xml:space="preserve">          </w:t>
      </w:r>
      <w:r w:rsidR="00156444" w:rsidRPr="009C25C5">
        <w:rPr>
          <w:sz w:val="28"/>
          <w:szCs w:val="28"/>
        </w:rPr>
        <w:t xml:space="preserve">По данному разделу </w:t>
      </w:r>
      <w:r w:rsidR="00044B15">
        <w:rPr>
          <w:sz w:val="28"/>
          <w:szCs w:val="28"/>
        </w:rPr>
        <w:t xml:space="preserve">перечислена дотация на выравнивание уровня бюджетной обеспеченности бюджетов сельских поселений в сумме 4 071,1 тыс. руб. (в т.ч. за счет субвенции из краевого бюджета 1 655,1 тыс. руб.; за счет средств районного бюджета </w:t>
      </w:r>
      <w:r w:rsidR="005B3F5A">
        <w:rPr>
          <w:sz w:val="28"/>
          <w:szCs w:val="28"/>
        </w:rPr>
        <w:t>2 416,0</w:t>
      </w:r>
      <w:r w:rsidR="00044B15">
        <w:rPr>
          <w:sz w:val="28"/>
          <w:szCs w:val="28"/>
        </w:rPr>
        <w:t xml:space="preserve"> тыс. руб.).</w:t>
      </w:r>
    </w:p>
    <w:p w:rsidR="0076311B" w:rsidRDefault="0076311B" w:rsidP="00385AE5">
      <w:pPr>
        <w:tabs>
          <w:tab w:val="left" w:pos="709"/>
        </w:tabs>
        <w:jc w:val="both"/>
        <w:rPr>
          <w:sz w:val="28"/>
          <w:szCs w:val="28"/>
        </w:rPr>
      </w:pPr>
    </w:p>
    <w:p w:rsidR="009F3B5E" w:rsidRPr="00156444" w:rsidRDefault="009F3B5E" w:rsidP="009F3B5E">
      <w:pPr>
        <w:spacing w:line="276" w:lineRule="auto"/>
        <w:ind w:firstLine="851"/>
        <w:jc w:val="center"/>
        <w:rPr>
          <w:rFonts w:eastAsia="Calibri"/>
          <w:sz w:val="28"/>
          <w:szCs w:val="28"/>
          <w:lang w:eastAsia="en-US"/>
        </w:rPr>
      </w:pPr>
      <w:r w:rsidRPr="00156444">
        <w:rPr>
          <w:rFonts w:eastAsia="Calibri"/>
          <w:sz w:val="28"/>
          <w:szCs w:val="28"/>
          <w:lang w:eastAsia="en-US"/>
        </w:rPr>
        <w:t>Структура расходов районного бюджета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2"/>
        <w:gridCol w:w="6768"/>
        <w:gridCol w:w="1890"/>
      </w:tblGrid>
      <w:tr w:rsidR="009F3B5E" w:rsidRPr="00350487" w:rsidTr="00BC1DB7">
        <w:trPr>
          <w:trHeight w:val="519"/>
        </w:trPr>
        <w:tc>
          <w:tcPr>
            <w:tcW w:w="912" w:type="dxa"/>
            <w:shd w:val="clear" w:color="auto" w:fill="auto"/>
            <w:vAlign w:val="center"/>
          </w:tcPr>
          <w:p w:rsidR="009F3B5E" w:rsidRPr="00350487" w:rsidRDefault="009F3B5E" w:rsidP="00851355">
            <w:pPr>
              <w:rPr>
                <w:rFonts w:eastAsia="Calibri"/>
                <w:b/>
                <w:sz w:val="20"/>
                <w:szCs w:val="20"/>
                <w:lang w:eastAsia="en-US"/>
              </w:rPr>
            </w:pPr>
            <w:r>
              <w:rPr>
                <w:rFonts w:eastAsia="Calibri"/>
                <w:b/>
                <w:sz w:val="20"/>
                <w:szCs w:val="20"/>
                <w:lang w:eastAsia="en-US"/>
              </w:rPr>
              <w:t>раздел</w:t>
            </w:r>
          </w:p>
        </w:tc>
        <w:tc>
          <w:tcPr>
            <w:tcW w:w="6769" w:type="dxa"/>
            <w:shd w:val="clear" w:color="auto" w:fill="auto"/>
            <w:vAlign w:val="center"/>
          </w:tcPr>
          <w:p w:rsidR="009F3B5E" w:rsidRPr="00350487" w:rsidRDefault="009F3B5E" w:rsidP="00851355">
            <w:pPr>
              <w:jc w:val="center"/>
              <w:rPr>
                <w:rFonts w:eastAsia="Calibri"/>
                <w:b/>
                <w:sz w:val="20"/>
                <w:szCs w:val="20"/>
                <w:lang w:eastAsia="en-US"/>
              </w:rPr>
            </w:pPr>
            <w:r w:rsidRPr="00350487">
              <w:rPr>
                <w:rFonts w:eastAsia="Calibri"/>
                <w:b/>
                <w:sz w:val="20"/>
                <w:szCs w:val="20"/>
                <w:lang w:eastAsia="en-US"/>
              </w:rPr>
              <w:t>Наименование раздела классификации расходов районного бюджета</w:t>
            </w:r>
          </w:p>
        </w:tc>
        <w:tc>
          <w:tcPr>
            <w:tcW w:w="1890" w:type="dxa"/>
            <w:shd w:val="clear" w:color="auto" w:fill="auto"/>
            <w:vAlign w:val="center"/>
          </w:tcPr>
          <w:p w:rsidR="009F3B5E" w:rsidRPr="00350487" w:rsidRDefault="009F3B5E" w:rsidP="00960291">
            <w:pPr>
              <w:jc w:val="center"/>
              <w:rPr>
                <w:rFonts w:eastAsia="Calibri"/>
                <w:b/>
                <w:sz w:val="20"/>
                <w:szCs w:val="20"/>
                <w:lang w:eastAsia="en-US"/>
              </w:rPr>
            </w:pPr>
            <w:r w:rsidRPr="00350487">
              <w:rPr>
                <w:rFonts w:eastAsia="Calibri"/>
                <w:b/>
                <w:sz w:val="20"/>
                <w:szCs w:val="20"/>
                <w:lang w:eastAsia="en-US"/>
              </w:rPr>
              <w:t>Доля %</w:t>
            </w:r>
          </w:p>
        </w:tc>
      </w:tr>
      <w:tr w:rsidR="009F3B5E" w:rsidRPr="00350487" w:rsidTr="00BC1DB7">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01</w:t>
            </w:r>
          </w:p>
        </w:tc>
        <w:tc>
          <w:tcPr>
            <w:tcW w:w="6769"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Общегосударственные вопросы</w:t>
            </w:r>
          </w:p>
        </w:tc>
        <w:tc>
          <w:tcPr>
            <w:tcW w:w="1890" w:type="dxa"/>
            <w:shd w:val="clear" w:color="auto" w:fill="auto"/>
            <w:vAlign w:val="center"/>
          </w:tcPr>
          <w:p w:rsidR="009F3B5E" w:rsidRPr="00350487" w:rsidRDefault="005B3F5A" w:rsidP="005B3F5A">
            <w:pPr>
              <w:jc w:val="center"/>
              <w:rPr>
                <w:rFonts w:eastAsia="Calibri"/>
                <w:sz w:val="20"/>
                <w:szCs w:val="20"/>
                <w:lang w:eastAsia="en-US"/>
              </w:rPr>
            </w:pPr>
            <w:r>
              <w:rPr>
                <w:rFonts w:eastAsia="Calibri"/>
                <w:sz w:val="20"/>
                <w:szCs w:val="20"/>
                <w:lang w:eastAsia="en-US"/>
              </w:rPr>
              <w:t>8,3</w:t>
            </w:r>
          </w:p>
        </w:tc>
      </w:tr>
      <w:tr w:rsidR="009F3B5E" w:rsidRPr="00350487" w:rsidTr="00BC1DB7">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02</w:t>
            </w:r>
          </w:p>
        </w:tc>
        <w:tc>
          <w:tcPr>
            <w:tcW w:w="6769"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Национальная оборона</w:t>
            </w:r>
          </w:p>
        </w:tc>
        <w:tc>
          <w:tcPr>
            <w:tcW w:w="1890" w:type="dxa"/>
            <w:shd w:val="clear" w:color="auto" w:fill="auto"/>
            <w:vAlign w:val="center"/>
          </w:tcPr>
          <w:p w:rsidR="009F3B5E" w:rsidRPr="00350487" w:rsidRDefault="009F3B5E" w:rsidP="00BC1DB7">
            <w:pPr>
              <w:jc w:val="center"/>
              <w:rPr>
                <w:rFonts w:eastAsia="Calibri"/>
                <w:sz w:val="20"/>
                <w:szCs w:val="20"/>
                <w:lang w:eastAsia="en-US"/>
              </w:rPr>
            </w:pPr>
            <w:r>
              <w:rPr>
                <w:rFonts w:eastAsia="Calibri"/>
                <w:sz w:val="20"/>
                <w:szCs w:val="20"/>
                <w:lang w:eastAsia="en-US"/>
              </w:rPr>
              <w:t>0,</w:t>
            </w:r>
            <w:r w:rsidR="00BC1DB7">
              <w:rPr>
                <w:rFonts w:eastAsia="Calibri"/>
                <w:sz w:val="20"/>
                <w:szCs w:val="20"/>
                <w:lang w:eastAsia="en-US"/>
              </w:rPr>
              <w:t>3</w:t>
            </w:r>
          </w:p>
        </w:tc>
      </w:tr>
      <w:tr w:rsidR="009F3B5E" w:rsidRPr="00350487" w:rsidTr="00BC1DB7">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03</w:t>
            </w:r>
          </w:p>
        </w:tc>
        <w:tc>
          <w:tcPr>
            <w:tcW w:w="6769"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Национальная безопасность и правоохранительная деятельность</w:t>
            </w:r>
          </w:p>
        </w:tc>
        <w:tc>
          <w:tcPr>
            <w:tcW w:w="1890" w:type="dxa"/>
            <w:shd w:val="clear" w:color="auto" w:fill="auto"/>
            <w:vAlign w:val="center"/>
          </w:tcPr>
          <w:p w:rsidR="009F3B5E" w:rsidRPr="00350487" w:rsidRDefault="005B3F5A" w:rsidP="005B3F5A">
            <w:pPr>
              <w:jc w:val="center"/>
              <w:rPr>
                <w:rFonts w:eastAsia="Calibri"/>
                <w:sz w:val="20"/>
                <w:szCs w:val="20"/>
                <w:lang w:eastAsia="en-US"/>
              </w:rPr>
            </w:pPr>
            <w:r>
              <w:rPr>
                <w:rFonts w:eastAsia="Calibri"/>
                <w:sz w:val="20"/>
                <w:szCs w:val="20"/>
                <w:lang w:eastAsia="en-US"/>
              </w:rPr>
              <w:t>0,7</w:t>
            </w:r>
          </w:p>
        </w:tc>
      </w:tr>
      <w:tr w:rsidR="009F3B5E" w:rsidRPr="00350487" w:rsidTr="00BC1DB7">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04</w:t>
            </w:r>
          </w:p>
        </w:tc>
        <w:tc>
          <w:tcPr>
            <w:tcW w:w="6769"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Национальная экономика</w:t>
            </w:r>
          </w:p>
        </w:tc>
        <w:tc>
          <w:tcPr>
            <w:tcW w:w="1890" w:type="dxa"/>
            <w:shd w:val="clear" w:color="auto" w:fill="auto"/>
            <w:vAlign w:val="center"/>
          </w:tcPr>
          <w:p w:rsidR="009F3B5E" w:rsidRPr="00350487" w:rsidRDefault="00860A5B" w:rsidP="005B3F5A">
            <w:pPr>
              <w:jc w:val="center"/>
              <w:rPr>
                <w:rFonts w:eastAsia="Calibri"/>
                <w:sz w:val="20"/>
                <w:szCs w:val="20"/>
                <w:lang w:eastAsia="en-US"/>
              </w:rPr>
            </w:pPr>
            <w:r>
              <w:rPr>
                <w:rFonts w:eastAsia="Calibri"/>
                <w:sz w:val="20"/>
                <w:szCs w:val="20"/>
                <w:lang w:eastAsia="en-US"/>
              </w:rPr>
              <w:t>2,</w:t>
            </w:r>
            <w:r w:rsidR="005B3F5A">
              <w:rPr>
                <w:rFonts w:eastAsia="Calibri"/>
                <w:sz w:val="20"/>
                <w:szCs w:val="20"/>
                <w:lang w:eastAsia="en-US"/>
              </w:rPr>
              <w:t>6</w:t>
            </w:r>
          </w:p>
        </w:tc>
      </w:tr>
      <w:tr w:rsidR="009F3B5E" w:rsidRPr="00350487" w:rsidTr="00BC1DB7">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05</w:t>
            </w:r>
          </w:p>
        </w:tc>
        <w:tc>
          <w:tcPr>
            <w:tcW w:w="6769"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Жилищно-коммунальное хозяйство</w:t>
            </w:r>
          </w:p>
        </w:tc>
        <w:tc>
          <w:tcPr>
            <w:tcW w:w="1890" w:type="dxa"/>
            <w:shd w:val="clear" w:color="auto" w:fill="auto"/>
            <w:vAlign w:val="center"/>
          </w:tcPr>
          <w:p w:rsidR="009F3B5E" w:rsidRPr="00350487" w:rsidRDefault="005B3F5A" w:rsidP="005B3F5A">
            <w:pPr>
              <w:jc w:val="center"/>
              <w:rPr>
                <w:rFonts w:eastAsia="Calibri"/>
                <w:sz w:val="20"/>
                <w:szCs w:val="20"/>
                <w:lang w:eastAsia="en-US"/>
              </w:rPr>
            </w:pPr>
            <w:r>
              <w:rPr>
                <w:rFonts w:eastAsia="Calibri"/>
                <w:sz w:val="20"/>
                <w:szCs w:val="20"/>
                <w:lang w:eastAsia="en-US"/>
              </w:rPr>
              <w:t>11</w:t>
            </w:r>
            <w:r w:rsidR="00860A5B">
              <w:rPr>
                <w:rFonts w:eastAsia="Calibri"/>
                <w:sz w:val="20"/>
                <w:szCs w:val="20"/>
                <w:lang w:eastAsia="en-US"/>
              </w:rPr>
              <w:t>,</w:t>
            </w:r>
            <w:r>
              <w:rPr>
                <w:rFonts w:eastAsia="Calibri"/>
                <w:sz w:val="20"/>
                <w:szCs w:val="20"/>
                <w:lang w:eastAsia="en-US"/>
              </w:rPr>
              <w:t>8</w:t>
            </w:r>
          </w:p>
        </w:tc>
      </w:tr>
      <w:tr w:rsidR="009F3B5E" w:rsidRPr="00350487" w:rsidTr="00BC1DB7">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07</w:t>
            </w:r>
          </w:p>
        </w:tc>
        <w:tc>
          <w:tcPr>
            <w:tcW w:w="6769"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 xml:space="preserve">Образование </w:t>
            </w:r>
          </w:p>
        </w:tc>
        <w:tc>
          <w:tcPr>
            <w:tcW w:w="1890" w:type="dxa"/>
            <w:shd w:val="clear" w:color="auto" w:fill="auto"/>
            <w:vAlign w:val="center"/>
          </w:tcPr>
          <w:p w:rsidR="009F3B5E" w:rsidRPr="00350487" w:rsidRDefault="00860A5B" w:rsidP="005B3F5A">
            <w:pPr>
              <w:jc w:val="center"/>
              <w:rPr>
                <w:rFonts w:eastAsia="Calibri"/>
                <w:sz w:val="20"/>
                <w:szCs w:val="20"/>
                <w:lang w:eastAsia="en-US"/>
              </w:rPr>
            </w:pPr>
            <w:r>
              <w:rPr>
                <w:rFonts w:eastAsia="Calibri"/>
                <w:sz w:val="20"/>
                <w:szCs w:val="20"/>
                <w:lang w:eastAsia="en-US"/>
              </w:rPr>
              <w:t>6</w:t>
            </w:r>
            <w:r w:rsidR="005B3F5A">
              <w:rPr>
                <w:rFonts w:eastAsia="Calibri"/>
                <w:sz w:val="20"/>
                <w:szCs w:val="20"/>
                <w:lang w:eastAsia="en-US"/>
              </w:rPr>
              <w:t>4,7</w:t>
            </w:r>
          </w:p>
        </w:tc>
      </w:tr>
      <w:tr w:rsidR="009F3B5E" w:rsidRPr="00350487" w:rsidTr="00BC1DB7">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08</w:t>
            </w:r>
          </w:p>
        </w:tc>
        <w:tc>
          <w:tcPr>
            <w:tcW w:w="6769"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 xml:space="preserve">Культура, кинематографии  </w:t>
            </w:r>
          </w:p>
        </w:tc>
        <w:tc>
          <w:tcPr>
            <w:tcW w:w="1890" w:type="dxa"/>
            <w:shd w:val="clear" w:color="auto" w:fill="auto"/>
            <w:vAlign w:val="center"/>
          </w:tcPr>
          <w:p w:rsidR="009F3B5E" w:rsidRPr="00350487" w:rsidRDefault="005B3F5A" w:rsidP="005B3F5A">
            <w:pPr>
              <w:jc w:val="center"/>
              <w:rPr>
                <w:rFonts w:eastAsia="Calibri"/>
                <w:sz w:val="20"/>
                <w:szCs w:val="20"/>
                <w:lang w:eastAsia="en-US"/>
              </w:rPr>
            </w:pPr>
            <w:r>
              <w:rPr>
                <w:rFonts w:eastAsia="Calibri"/>
                <w:sz w:val="20"/>
                <w:szCs w:val="20"/>
                <w:lang w:eastAsia="en-US"/>
              </w:rPr>
              <w:t>4,7</w:t>
            </w:r>
          </w:p>
        </w:tc>
      </w:tr>
      <w:tr w:rsidR="00860A5B" w:rsidRPr="00350487" w:rsidTr="00BC1DB7">
        <w:tc>
          <w:tcPr>
            <w:tcW w:w="912" w:type="dxa"/>
            <w:shd w:val="clear" w:color="auto" w:fill="auto"/>
            <w:vAlign w:val="center"/>
          </w:tcPr>
          <w:p w:rsidR="00860A5B" w:rsidRPr="00350487" w:rsidRDefault="00860A5B" w:rsidP="00851355">
            <w:pPr>
              <w:jc w:val="center"/>
              <w:rPr>
                <w:rFonts w:eastAsia="Calibri"/>
                <w:sz w:val="20"/>
                <w:szCs w:val="20"/>
                <w:lang w:eastAsia="en-US"/>
              </w:rPr>
            </w:pPr>
            <w:r>
              <w:rPr>
                <w:rFonts w:eastAsia="Calibri"/>
                <w:sz w:val="20"/>
                <w:szCs w:val="20"/>
                <w:lang w:eastAsia="en-US"/>
              </w:rPr>
              <w:t>09</w:t>
            </w:r>
          </w:p>
        </w:tc>
        <w:tc>
          <w:tcPr>
            <w:tcW w:w="6769" w:type="dxa"/>
            <w:shd w:val="clear" w:color="auto" w:fill="auto"/>
            <w:vAlign w:val="center"/>
          </w:tcPr>
          <w:p w:rsidR="00860A5B" w:rsidRPr="00350487" w:rsidRDefault="00860A5B" w:rsidP="00851355">
            <w:pPr>
              <w:jc w:val="center"/>
              <w:rPr>
                <w:rFonts w:eastAsia="Calibri"/>
                <w:sz w:val="20"/>
                <w:szCs w:val="20"/>
                <w:lang w:eastAsia="en-US"/>
              </w:rPr>
            </w:pPr>
            <w:r>
              <w:rPr>
                <w:rFonts w:eastAsia="Calibri"/>
                <w:sz w:val="20"/>
                <w:szCs w:val="20"/>
                <w:lang w:eastAsia="en-US"/>
              </w:rPr>
              <w:t>Здравоохранение</w:t>
            </w:r>
          </w:p>
        </w:tc>
        <w:tc>
          <w:tcPr>
            <w:tcW w:w="1890" w:type="dxa"/>
            <w:shd w:val="clear" w:color="auto" w:fill="auto"/>
            <w:vAlign w:val="center"/>
          </w:tcPr>
          <w:p w:rsidR="00860A5B" w:rsidRDefault="00860A5B" w:rsidP="00BC1DB7">
            <w:pPr>
              <w:jc w:val="center"/>
              <w:rPr>
                <w:rFonts w:eastAsia="Calibri"/>
                <w:sz w:val="20"/>
                <w:szCs w:val="20"/>
                <w:lang w:eastAsia="en-US"/>
              </w:rPr>
            </w:pPr>
            <w:r>
              <w:rPr>
                <w:rFonts w:eastAsia="Calibri"/>
                <w:sz w:val="20"/>
                <w:szCs w:val="20"/>
                <w:lang w:eastAsia="en-US"/>
              </w:rPr>
              <w:t>0,003</w:t>
            </w:r>
          </w:p>
        </w:tc>
      </w:tr>
      <w:tr w:rsidR="009F3B5E" w:rsidRPr="00350487" w:rsidTr="00BC1DB7">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10</w:t>
            </w:r>
          </w:p>
        </w:tc>
        <w:tc>
          <w:tcPr>
            <w:tcW w:w="6769"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Социальная политика</w:t>
            </w:r>
          </w:p>
        </w:tc>
        <w:tc>
          <w:tcPr>
            <w:tcW w:w="1890" w:type="dxa"/>
            <w:shd w:val="clear" w:color="auto" w:fill="auto"/>
            <w:vAlign w:val="center"/>
          </w:tcPr>
          <w:p w:rsidR="009F3B5E" w:rsidRPr="00350487" w:rsidRDefault="005B3F5A" w:rsidP="005B3F5A">
            <w:pPr>
              <w:jc w:val="center"/>
              <w:rPr>
                <w:rFonts w:eastAsia="Calibri"/>
                <w:sz w:val="20"/>
                <w:szCs w:val="20"/>
                <w:lang w:eastAsia="en-US"/>
              </w:rPr>
            </w:pPr>
            <w:r>
              <w:rPr>
                <w:rFonts w:eastAsia="Calibri"/>
                <w:sz w:val="20"/>
                <w:szCs w:val="20"/>
                <w:lang w:eastAsia="en-US"/>
              </w:rPr>
              <w:t>4,4</w:t>
            </w:r>
          </w:p>
        </w:tc>
      </w:tr>
      <w:tr w:rsidR="009F3B5E" w:rsidRPr="00350487" w:rsidTr="00BC1DB7">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11</w:t>
            </w:r>
          </w:p>
        </w:tc>
        <w:tc>
          <w:tcPr>
            <w:tcW w:w="6769"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Физическая культура и спорт</w:t>
            </w:r>
          </w:p>
        </w:tc>
        <w:tc>
          <w:tcPr>
            <w:tcW w:w="1890" w:type="dxa"/>
            <w:shd w:val="clear" w:color="auto" w:fill="auto"/>
            <w:vAlign w:val="center"/>
          </w:tcPr>
          <w:p w:rsidR="009F3B5E" w:rsidRPr="00350487" w:rsidRDefault="00860A5B" w:rsidP="005B3F5A">
            <w:pPr>
              <w:jc w:val="center"/>
              <w:rPr>
                <w:rFonts w:eastAsia="Calibri"/>
                <w:sz w:val="20"/>
                <w:szCs w:val="20"/>
                <w:lang w:eastAsia="en-US"/>
              </w:rPr>
            </w:pPr>
            <w:r>
              <w:rPr>
                <w:rFonts w:eastAsia="Calibri"/>
                <w:sz w:val="20"/>
                <w:szCs w:val="20"/>
                <w:lang w:eastAsia="en-US"/>
              </w:rPr>
              <w:t>1,</w:t>
            </w:r>
            <w:r w:rsidR="005B3F5A">
              <w:rPr>
                <w:rFonts w:eastAsia="Calibri"/>
                <w:sz w:val="20"/>
                <w:szCs w:val="20"/>
                <w:lang w:eastAsia="en-US"/>
              </w:rPr>
              <w:t>8</w:t>
            </w:r>
          </w:p>
        </w:tc>
      </w:tr>
      <w:tr w:rsidR="009F3B5E" w:rsidRPr="00350487" w:rsidTr="00BC1DB7">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14</w:t>
            </w:r>
          </w:p>
        </w:tc>
        <w:tc>
          <w:tcPr>
            <w:tcW w:w="6769" w:type="dxa"/>
            <w:shd w:val="clear" w:color="auto" w:fill="auto"/>
            <w:vAlign w:val="center"/>
          </w:tcPr>
          <w:p w:rsidR="009F3B5E" w:rsidRPr="00350487" w:rsidRDefault="009F3B5E" w:rsidP="00BC1DB7">
            <w:pPr>
              <w:jc w:val="center"/>
              <w:rPr>
                <w:rFonts w:eastAsia="Calibri"/>
                <w:sz w:val="20"/>
                <w:szCs w:val="20"/>
                <w:lang w:eastAsia="en-US"/>
              </w:rPr>
            </w:pPr>
            <w:r w:rsidRPr="00350487">
              <w:rPr>
                <w:rFonts w:eastAsia="Calibri"/>
                <w:sz w:val="20"/>
                <w:szCs w:val="20"/>
                <w:lang w:eastAsia="en-US"/>
              </w:rPr>
              <w:t xml:space="preserve">Межбюджетные трансферты </w:t>
            </w:r>
            <w:r w:rsidR="00BC1DB7">
              <w:rPr>
                <w:rFonts w:eastAsia="Calibri"/>
                <w:sz w:val="20"/>
                <w:szCs w:val="20"/>
                <w:lang w:eastAsia="en-US"/>
              </w:rPr>
              <w:t xml:space="preserve">общего характера </w:t>
            </w:r>
            <w:r w:rsidRPr="00350487">
              <w:rPr>
                <w:rFonts w:eastAsia="Calibri"/>
                <w:sz w:val="20"/>
                <w:szCs w:val="20"/>
                <w:lang w:eastAsia="en-US"/>
              </w:rPr>
              <w:t xml:space="preserve">бюджетам </w:t>
            </w:r>
            <w:r w:rsidR="00BC1DB7">
              <w:rPr>
                <w:rFonts w:eastAsia="Calibri"/>
                <w:sz w:val="20"/>
                <w:szCs w:val="20"/>
                <w:lang w:eastAsia="en-US"/>
              </w:rPr>
              <w:t>бюджетной системы РФ</w:t>
            </w:r>
          </w:p>
        </w:tc>
        <w:tc>
          <w:tcPr>
            <w:tcW w:w="1890" w:type="dxa"/>
            <w:shd w:val="clear" w:color="auto" w:fill="auto"/>
            <w:vAlign w:val="center"/>
          </w:tcPr>
          <w:p w:rsidR="009F3B5E" w:rsidRPr="00350487" w:rsidRDefault="00BC1DB7" w:rsidP="00860A5B">
            <w:pPr>
              <w:jc w:val="center"/>
              <w:rPr>
                <w:rFonts w:eastAsia="Calibri"/>
                <w:sz w:val="20"/>
                <w:szCs w:val="20"/>
                <w:lang w:eastAsia="en-US"/>
              </w:rPr>
            </w:pPr>
            <w:r>
              <w:rPr>
                <w:rFonts w:eastAsia="Calibri"/>
                <w:sz w:val="20"/>
                <w:szCs w:val="20"/>
                <w:lang w:eastAsia="en-US"/>
              </w:rPr>
              <w:t>0,</w:t>
            </w:r>
            <w:r w:rsidR="00860A5B">
              <w:rPr>
                <w:rFonts w:eastAsia="Calibri"/>
                <w:sz w:val="20"/>
                <w:szCs w:val="20"/>
                <w:lang w:eastAsia="en-US"/>
              </w:rPr>
              <w:t>6</w:t>
            </w:r>
          </w:p>
        </w:tc>
      </w:tr>
      <w:tr w:rsidR="009F3B5E" w:rsidRPr="00350487" w:rsidTr="00BC1DB7">
        <w:trPr>
          <w:trHeight w:val="390"/>
        </w:trPr>
        <w:tc>
          <w:tcPr>
            <w:tcW w:w="7681" w:type="dxa"/>
            <w:gridSpan w:val="2"/>
            <w:shd w:val="clear" w:color="auto" w:fill="auto"/>
            <w:vAlign w:val="center"/>
          </w:tcPr>
          <w:p w:rsidR="009F3B5E" w:rsidRPr="00350487" w:rsidRDefault="00960291" w:rsidP="00851355">
            <w:pPr>
              <w:jc w:val="center"/>
              <w:rPr>
                <w:rFonts w:eastAsia="Calibri"/>
                <w:b/>
                <w:sz w:val="20"/>
                <w:szCs w:val="20"/>
                <w:lang w:eastAsia="en-US"/>
              </w:rPr>
            </w:pPr>
            <w:r>
              <w:rPr>
                <w:rFonts w:eastAsia="Calibri"/>
                <w:b/>
                <w:sz w:val="20"/>
                <w:szCs w:val="20"/>
                <w:lang w:eastAsia="en-US"/>
              </w:rPr>
              <w:lastRenderedPageBreak/>
              <w:t>Всего расходов</w:t>
            </w:r>
          </w:p>
        </w:tc>
        <w:tc>
          <w:tcPr>
            <w:tcW w:w="1890" w:type="dxa"/>
            <w:shd w:val="clear" w:color="auto" w:fill="auto"/>
            <w:vAlign w:val="center"/>
          </w:tcPr>
          <w:p w:rsidR="009F3B5E" w:rsidRPr="00350487" w:rsidRDefault="009F3B5E" w:rsidP="00851355">
            <w:pPr>
              <w:jc w:val="center"/>
              <w:rPr>
                <w:rFonts w:eastAsia="Calibri"/>
                <w:b/>
                <w:sz w:val="20"/>
                <w:szCs w:val="20"/>
                <w:lang w:eastAsia="en-US"/>
              </w:rPr>
            </w:pPr>
            <w:r w:rsidRPr="00350487">
              <w:rPr>
                <w:rFonts w:eastAsia="Calibri"/>
                <w:b/>
                <w:sz w:val="20"/>
                <w:szCs w:val="20"/>
                <w:lang w:eastAsia="en-US"/>
              </w:rPr>
              <w:t>100</w:t>
            </w:r>
          </w:p>
        </w:tc>
      </w:tr>
    </w:tbl>
    <w:p w:rsidR="009F3B5E" w:rsidRDefault="009F3B5E" w:rsidP="00860A5B">
      <w:pPr>
        <w:pStyle w:val="Default"/>
        <w:tabs>
          <w:tab w:val="left" w:pos="709"/>
        </w:tabs>
        <w:jc w:val="both"/>
      </w:pPr>
      <w:r>
        <w:rPr>
          <w:color w:val="auto"/>
        </w:rPr>
        <w:t xml:space="preserve">     </w:t>
      </w:r>
      <w:r w:rsidR="00254CFD">
        <w:rPr>
          <w:color w:val="auto"/>
        </w:rPr>
        <w:t xml:space="preserve">       </w:t>
      </w:r>
      <w:r w:rsidRPr="00254CFD">
        <w:rPr>
          <w:color w:val="auto"/>
          <w:sz w:val="28"/>
          <w:szCs w:val="28"/>
        </w:rPr>
        <w:t>И</w:t>
      </w:r>
      <w:r w:rsidRPr="00254CFD">
        <w:rPr>
          <w:sz w:val="28"/>
          <w:szCs w:val="28"/>
        </w:rPr>
        <w:t>з приведенных данных следует, что основной удельный вес в составе произведенных расходов бюджета за 20</w:t>
      </w:r>
      <w:r w:rsidR="00BC1DB7" w:rsidRPr="00254CFD">
        <w:rPr>
          <w:sz w:val="28"/>
          <w:szCs w:val="28"/>
        </w:rPr>
        <w:t>2</w:t>
      </w:r>
      <w:r w:rsidR="00EB100C">
        <w:rPr>
          <w:sz w:val="28"/>
          <w:szCs w:val="28"/>
        </w:rPr>
        <w:t>2</w:t>
      </w:r>
      <w:r w:rsidRPr="00254CFD">
        <w:rPr>
          <w:sz w:val="28"/>
          <w:szCs w:val="28"/>
        </w:rPr>
        <w:t xml:space="preserve"> год занимают расходы по разделу «Образование» - 6</w:t>
      </w:r>
      <w:r w:rsidR="00EB100C">
        <w:rPr>
          <w:sz w:val="28"/>
          <w:szCs w:val="28"/>
        </w:rPr>
        <w:t>4,7</w:t>
      </w:r>
      <w:r w:rsidRPr="00254CFD">
        <w:rPr>
          <w:sz w:val="28"/>
          <w:szCs w:val="28"/>
        </w:rPr>
        <w:t xml:space="preserve">%, </w:t>
      </w:r>
      <w:r w:rsidR="001A64B4">
        <w:rPr>
          <w:sz w:val="28"/>
          <w:szCs w:val="28"/>
        </w:rPr>
        <w:t>затем п</w:t>
      </w:r>
      <w:r w:rsidRPr="00254CFD">
        <w:rPr>
          <w:color w:val="auto"/>
          <w:sz w:val="28"/>
          <w:szCs w:val="28"/>
        </w:rPr>
        <w:t xml:space="preserve">о разделу </w:t>
      </w:r>
      <w:r w:rsidR="00EB100C" w:rsidRPr="00254CFD">
        <w:rPr>
          <w:color w:val="auto"/>
          <w:sz w:val="28"/>
          <w:szCs w:val="28"/>
        </w:rPr>
        <w:t xml:space="preserve">«Жилищно-коммунальное хозяйство» - </w:t>
      </w:r>
      <w:r w:rsidR="00EB100C">
        <w:rPr>
          <w:color w:val="auto"/>
          <w:sz w:val="28"/>
          <w:szCs w:val="28"/>
        </w:rPr>
        <w:t>11,8</w:t>
      </w:r>
      <w:r w:rsidR="00EB100C" w:rsidRPr="00254CFD">
        <w:rPr>
          <w:color w:val="auto"/>
          <w:sz w:val="28"/>
          <w:szCs w:val="28"/>
        </w:rPr>
        <w:t xml:space="preserve">%, </w:t>
      </w:r>
      <w:r w:rsidRPr="00254CFD">
        <w:rPr>
          <w:color w:val="auto"/>
          <w:sz w:val="28"/>
          <w:szCs w:val="28"/>
        </w:rPr>
        <w:t>«</w:t>
      </w:r>
      <w:r w:rsidR="00254CFD" w:rsidRPr="00254CFD">
        <w:rPr>
          <w:color w:val="auto"/>
          <w:sz w:val="28"/>
          <w:szCs w:val="28"/>
        </w:rPr>
        <w:t xml:space="preserve">Общегосударственные вопросы» - </w:t>
      </w:r>
      <w:r w:rsidR="00EB100C">
        <w:rPr>
          <w:color w:val="auto"/>
          <w:sz w:val="28"/>
          <w:szCs w:val="28"/>
        </w:rPr>
        <w:t>8,3</w:t>
      </w:r>
      <w:r w:rsidR="00254CFD" w:rsidRPr="00254CFD">
        <w:rPr>
          <w:color w:val="auto"/>
          <w:sz w:val="28"/>
          <w:szCs w:val="28"/>
        </w:rPr>
        <w:t xml:space="preserve">%, </w:t>
      </w:r>
      <w:r w:rsidR="00860A5B" w:rsidRPr="00254CFD">
        <w:rPr>
          <w:color w:val="auto"/>
          <w:sz w:val="28"/>
          <w:szCs w:val="28"/>
        </w:rPr>
        <w:t>«</w:t>
      </w:r>
      <w:r w:rsidR="00860A5B" w:rsidRPr="00254CFD">
        <w:rPr>
          <w:sz w:val="28"/>
          <w:szCs w:val="28"/>
        </w:rPr>
        <w:t xml:space="preserve">Культура, кинематографии» - </w:t>
      </w:r>
      <w:r w:rsidR="00EB100C">
        <w:rPr>
          <w:sz w:val="28"/>
          <w:szCs w:val="28"/>
        </w:rPr>
        <w:t>4</w:t>
      </w:r>
      <w:r w:rsidR="00860A5B">
        <w:rPr>
          <w:sz w:val="28"/>
          <w:szCs w:val="28"/>
        </w:rPr>
        <w:t>,7</w:t>
      </w:r>
      <w:r w:rsidR="00860A5B" w:rsidRPr="00254CFD">
        <w:rPr>
          <w:sz w:val="28"/>
          <w:szCs w:val="28"/>
        </w:rPr>
        <w:t>%</w:t>
      </w:r>
      <w:r w:rsidR="00860A5B">
        <w:rPr>
          <w:sz w:val="28"/>
          <w:szCs w:val="28"/>
        </w:rPr>
        <w:t xml:space="preserve">, </w:t>
      </w:r>
      <w:r w:rsidR="00254CFD" w:rsidRPr="00254CFD">
        <w:rPr>
          <w:color w:val="auto"/>
          <w:sz w:val="28"/>
          <w:szCs w:val="28"/>
        </w:rPr>
        <w:t>«</w:t>
      </w:r>
      <w:r w:rsidRPr="00254CFD">
        <w:rPr>
          <w:color w:val="auto"/>
          <w:sz w:val="28"/>
          <w:szCs w:val="28"/>
        </w:rPr>
        <w:t xml:space="preserve">Социальная политика» - </w:t>
      </w:r>
      <w:r w:rsidR="00EB100C">
        <w:rPr>
          <w:color w:val="auto"/>
          <w:sz w:val="28"/>
          <w:szCs w:val="28"/>
        </w:rPr>
        <w:t>4,4</w:t>
      </w:r>
      <w:r w:rsidR="00254CFD" w:rsidRPr="00254CFD">
        <w:rPr>
          <w:color w:val="auto"/>
          <w:sz w:val="28"/>
          <w:szCs w:val="28"/>
        </w:rPr>
        <w:t xml:space="preserve">%, </w:t>
      </w:r>
      <w:r w:rsidR="00860A5B">
        <w:rPr>
          <w:sz w:val="28"/>
          <w:szCs w:val="28"/>
        </w:rPr>
        <w:t>«Национальная экономика» - 2,</w:t>
      </w:r>
      <w:r w:rsidR="00EB100C">
        <w:rPr>
          <w:sz w:val="28"/>
          <w:szCs w:val="28"/>
        </w:rPr>
        <w:t>6</w:t>
      </w:r>
      <w:r w:rsidR="00860A5B">
        <w:rPr>
          <w:sz w:val="28"/>
          <w:szCs w:val="28"/>
        </w:rPr>
        <w:t>%, «Физическая культура и спорт» - 1,</w:t>
      </w:r>
      <w:r w:rsidR="00EB100C">
        <w:rPr>
          <w:sz w:val="28"/>
          <w:szCs w:val="28"/>
        </w:rPr>
        <w:t>8</w:t>
      </w:r>
      <w:r w:rsidR="00860A5B">
        <w:rPr>
          <w:sz w:val="28"/>
          <w:szCs w:val="28"/>
        </w:rPr>
        <w:t>%</w:t>
      </w:r>
      <w:r w:rsidR="000B1AFC">
        <w:rPr>
          <w:sz w:val="28"/>
          <w:szCs w:val="28"/>
        </w:rPr>
        <w:t>.</w:t>
      </w:r>
    </w:p>
    <w:p w:rsidR="004D0AF5" w:rsidRDefault="00675D50" w:rsidP="00675D50">
      <w:pPr>
        <w:tabs>
          <w:tab w:val="left" w:pos="709"/>
        </w:tabs>
        <w:ind w:firstLine="426"/>
        <w:jc w:val="both"/>
      </w:pPr>
      <w:r>
        <w:rPr>
          <w:sz w:val="28"/>
          <w:szCs w:val="28"/>
        </w:rPr>
        <w:t xml:space="preserve">    </w:t>
      </w:r>
      <w:r w:rsidR="009F3B5E" w:rsidRPr="000B1AFC">
        <w:rPr>
          <w:sz w:val="28"/>
          <w:szCs w:val="28"/>
        </w:rPr>
        <w:t>В общем</w:t>
      </w:r>
      <w:r w:rsidR="000B1AFC" w:rsidRPr="000B1AFC">
        <w:rPr>
          <w:sz w:val="28"/>
          <w:szCs w:val="28"/>
        </w:rPr>
        <w:t xml:space="preserve"> объеме</w:t>
      </w:r>
      <w:r w:rsidR="009F3B5E" w:rsidRPr="000B1AFC">
        <w:rPr>
          <w:sz w:val="28"/>
          <w:szCs w:val="28"/>
        </w:rPr>
        <w:t xml:space="preserve"> расходы на социальную сферу занимают </w:t>
      </w:r>
      <w:r w:rsidR="00860A5B">
        <w:rPr>
          <w:sz w:val="28"/>
          <w:szCs w:val="28"/>
        </w:rPr>
        <w:t>7</w:t>
      </w:r>
      <w:r w:rsidR="00EB100C">
        <w:rPr>
          <w:sz w:val="28"/>
          <w:szCs w:val="28"/>
        </w:rPr>
        <w:t>5,6</w:t>
      </w:r>
      <w:r w:rsidR="009F3B5E" w:rsidRPr="000B1AFC">
        <w:rPr>
          <w:sz w:val="28"/>
          <w:szCs w:val="28"/>
        </w:rPr>
        <w:t>% всех расходов районного бюджета</w:t>
      </w:r>
      <w:r w:rsidR="009F3B5E" w:rsidRPr="000B1AFC">
        <w:t>.</w:t>
      </w:r>
    </w:p>
    <w:p w:rsidR="000C438A" w:rsidRDefault="000C438A" w:rsidP="00675D50">
      <w:pPr>
        <w:tabs>
          <w:tab w:val="left" w:pos="709"/>
        </w:tabs>
        <w:ind w:firstLine="426"/>
        <w:jc w:val="both"/>
      </w:pPr>
    </w:p>
    <w:p w:rsidR="000C438A" w:rsidRDefault="000C438A" w:rsidP="000C438A">
      <w:pPr>
        <w:pStyle w:val="ConsTitle"/>
        <w:widowControl/>
        <w:tabs>
          <w:tab w:val="left" w:pos="709"/>
        </w:tabs>
        <w:ind w:right="0"/>
        <w:jc w:val="both"/>
        <w:rPr>
          <w:rFonts w:ascii="Times New Roman" w:eastAsia="Calibri" w:hAnsi="Times New Roman" w:cs="Times New Roman"/>
          <w:b w:val="0"/>
          <w:color w:val="000000"/>
          <w:sz w:val="28"/>
          <w:szCs w:val="28"/>
        </w:rPr>
      </w:pPr>
      <w:r>
        <w:rPr>
          <w:rFonts w:ascii="Times New Roman" w:eastAsia="Calibri" w:hAnsi="Times New Roman" w:cs="Times New Roman"/>
          <w:b w:val="0"/>
          <w:color w:val="000000"/>
          <w:sz w:val="28"/>
          <w:szCs w:val="28"/>
        </w:rPr>
        <w:t xml:space="preserve">          </w:t>
      </w:r>
      <w:proofErr w:type="gramStart"/>
      <w:r w:rsidRPr="00E26EBD">
        <w:rPr>
          <w:rFonts w:ascii="Times New Roman" w:eastAsia="Calibri" w:hAnsi="Times New Roman" w:cs="Times New Roman"/>
          <w:b w:val="0"/>
          <w:color w:val="000000"/>
          <w:sz w:val="28"/>
          <w:szCs w:val="28"/>
        </w:rPr>
        <w:t xml:space="preserve">В соответствии с нормами части 5 статьи 179.4 Бюджетного кодекса Российской Федерации и  статьи  8  </w:t>
      </w:r>
      <w:r>
        <w:rPr>
          <w:rFonts w:ascii="Times New Roman" w:eastAsia="Calibri" w:hAnsi="Times New Roman" w:cs="Times New Roman"/>
          <w:b w:val="0"/>
          <w:color w:val="000000"/>
          <w:sz w:val="28"/>
          <w:szCs w:val="28"/>
        </w:rPr>
        <w:t>«</w:t>
      </w:r>
      <w:r w:rsidRPr="00E26EBD">
        <w:rPr>
          <w:rFonts w:ascii="Times New Roman" w:eastAsia="Calibri" w:hAnsi="Times New Roman" w:cs="Times New Roman"/>
          <w:b w:val="0"/>
          <w:color w:val="000000"/>
          <w:sz w:val="28"/>
          <w:szCs w:val="28"/>
        </w:rPr>
        <w:t xml:space="preserve">Положения </w:t>
      </w:r>
      <w:r>
        <w:rPr>
          <w:rFonts w:ascii="Times New Roman" w:eastAsia="Calibri" w:hAnsi="Times New Roman" w:cs="Times New Roman"/>
          <w:b w:val="0"/>
          <w:color w:val="000000"/>
          <w:sz w:val="28"/>
          <w:szCs w:val="28"/>
        </w:rPr>
        <w:t xml:space="preserve">о </w:t>
      </w:r>
      <w:r w:rsidRPr="00E26EBD">
        <w:rPr>
          <w:rFonts w:ascii="Times New Roman" w:eastAsia="Calibri" w:hAnsi="Times New Roman" w:cs="Times New Roman"/>
          <w:b w:val="0"/>
          <w:color w:val="000000"/>
          <w:sz w:val="28"/>
          <w:szCs w:val="28"/>
        </w:rPr>
        <w:t>бюджетном устройстве,</w:t>
      </w:r>
      <w:r w:rsidRPr="00E26EBD">
        <w:rPr>
          <w:rFonts w:ascii="Times New Roman" w:hAnsi="Times New Roman" w:cs="Times New Roman"/>
          <w:b w:val="0"/>
          <w:sz w:val="28"/>
          <w:szCs w:val="28"/>
        </w:rPr>
        <w:t xml:space="preserve"> бюджетном процессе и финансовом контроле в  Смоленском  районе»</w:t>
      </w:r>
      <w:r w:rsidRPr="00E26EBD">
        <w:rPr>
          <w:rFonts w:ascii="Times New Roman" w:eastAsia="Calibri" w:hAnsi="Times New Roman" w:cs="Times New Roman"/>
          <w:b w:val="0"/>
          <w:color w:val="000000"/>
          <w:sz w:val="28"/>
          <w:szCs w:val="28"/>
        </w:rPr>
        <w:t>, предусмотрен объем бюджетных ассигнований  муниципального дорожного фонда на</w:t>
      </w:r>
      <w:r>
        <w:rPr>
          <w:rFonts w:ascii="Times New Roman" w:eastAsia="Calibri" w:hAnsi="Times New Roman" w:cs="Times New Roman"/>
          <w:b w:val="0"/>
          <w:color w:val="000000"/>
          <w:sz w:val="28"/>
          <w:szCs w:val="28"/>
        </w:rPr>
        <w:t xml:space="preserve"> </w:t>
      </w:r>
      <w:r w:rsidRPr="00E26EBD">
        <w:rPr>
          <w:rFonts w:ascii="Times New Roman" w:eastAsia="Calibri" w:hAnsi="Times New Roman" w:cs="Times New Roman"/>
          <w:b w:val="0"/>
          <w:color w:val="000000"/>
          <w:sz w:val="28"/>
          <w:szCs w:val="28"/>
        </w:rPr>
        <w:t>20</w:t>
      </w:r>
      <w:r>
        <w:rPr>
          <w:rFonts w:ascii="Times New Roman" w:eastAsia="Calibri" w:hAnsi="Times New Roman" w:cs="Times New Roman"/>
          <w:b w:val="0"/>
          <w:color w:val="000000"/>
          <w:sz w:val="28"/>
          <w:szCs w:val="28"/>
        </w:rPr>
        <w:t xml:space="preserve">22 </w:t>
      </w:r>
      <w:r w:rsidRPr="00E26EBD">
        <w:rPr>
          <w:rFonts w:ascii="Times New Roman" w:eastAsia="Calibri" w:hAnsi="Times New Roman" w:cs="Times New Roman"/>
          <w:b w:val="0"/>
          <w:color w:val="000000"/>
          <w:sz w:val="28"/>
          <w:szCs w:val="28"/>
        </w:rPr>
        <w:t xml:space="preserve">год первоначально в сумме </w:t>
      </w:r>
      <w:r w:rsidRPr="00056CEC">
        <w:rPr>
          <w:rFonts w:ascii="Times New Roman" w:eastAsia="Calibri" w:hAnsi="Times New Roman" w:cs="Times New Roman"/>
          <w:b w:val="0"/>
          <w:sz w:val="28"/>
          <w:szCs w:val="28"/>
        </w:rPr>
        <w:t>1</w:t>
      </w:r>
      <w:r>
        <w:rPr>
          <w:rFonts w:ascii="Times New Roman" w:eastAsia="Calibri" w:hAnsi="Times New Roman" w:cs="Times New Roman"/>
          <w:b w:val="0"/>
          <w:sz w:val="28"/>
          <w:szCs w:val="28"/>
        </w:rPr>
        <w:t>3 005,7</w:t>
      </w:r>
      <w:r w:rsidRPr="00E26EBD">
        <w:rPr>
          <w:rFonts w:ascii="Times New Roman" w:eastAsia="Calibri" w:hAnsi="Times New Roman" w:cs="Times New Roman"/>
          <w:b w:val="0"/>
          <w:color w:val="000000"/>
          <w:sz w:val="28"/>
          <w:szCs w:val="28"/>
        </w:rPr>
        <w:t xml:space="preserve"> тыс. руб</w:t>
      </w:r>
      <w:r>
        <w:rPr>
          <w:rFonts w:ascii="Times New Roman" w:eastAsia="Calibri" w:hAnsi="Times New Roman" w:cs="Times New Roman"/>
          <w:b w:val="0"/>
          <w:color w:val="000000"/>
          <w:sz w:val="28"/>
          <w:szCs w:val="28"/>
        </w:rPr>
        <w:t>.</w:t>
      </w:r>
      <w:r w:rsidRPr="00E26EBD">
        <w:rPr>
          <w:rFonts w:ascii="Times New Roman" w:eastAsia="Calibri" w:hAnsi="Times New Roman" w:cs="Times New Roman"/>
          <w:b w:val="0"/>
          <w:color w:val="000000"/>
          <w:sz w:val="28"/>
          <w:szCs w:val="28"/>
        </w:rPr>
        <w:t>, с уточнениями – 1</w:t>
      </w:r>
      <w:r>
        <w:rPr>
          <w:rFonts w:ascii="Times New Roman" w:eastAsia="Calibri" w:hAnsi="Times New Roman" w:cs="Times New Roman"/>
          <w:b w:val="0"/>
          <w:color w:val="000000"/>
          <w:sz w:val="28"/>
          <w:szCs w:val="28"/>
        </w:rPr>
        <w:t xml:space="preserve">3 546,4 </w:t>
      </w:r>
      <w:r w:rsidRPr="00E26EBD">
        <w:rPr>
          <w:rFonts w:ascii="Times New Roman" w:eastAsia="Calibri" w:hAnsi="Times New Roman" w:cs="Times New Roman"/>
          <w:b w:val="0"/>
          <w:color w:val="000000"/>
          <w:sz w:val="28"/>
          <w:szCs w:val="28"/>
        </w:rPr>
        <w:t>тыс. руб</w:t>
      </w:r>
      <w:r>
        <w:rPr>
          <w:rFonts w:ascii="Times New Roman" w:eastAsia="Calibri" w:hAnsi="Times New Roman" w:cs="Times New Roman"/>
          <w:b w:val="0"/>
          <w:color w:val="000000"/>
          <w:sz w:val="28"/>
          <w:szCs w:val="28"/>
        </w:rPr>
        <w:t>.</w:t>
      </w:r>
      <w:r w:rsidRPr="00E26EBD">
        <w:rPr>
          <w:rFonts w:ascii="Times New Roman" w:eastAsia="Calibri" w:hAnsi="Times New Roman" w:cs="Times New Roman"/>
          <w:b w:val="0"/>
          <w:color w:val="000000"/>
          <w:sz w:val="28"/>
          <w:szCs w:val="28"/>
        </w:rPr>
        <w:t xml:space="preserve"> или больше на  </w:t>
      </w:r>
      <w:r>
        <w:rPr>
          <w:rFonts w:ascii="Times New Roman" w:eastAsia="Calibri" w:hAnsi="Times New Roman" w:cs="Times New Roman"/>
          <w:b w:val="0"/>
          <w:color w:val="000000"/>
          <w:sz w:val="28"/>
          <w:szCs w:val="28"/>
        </w:rPr>
        <w:t>540,7</w:t>
      </w:r>
      <w:r w:rsidRPr="00E26EBD">
        <w:rPr>
          <w:rFonts w:ascii="Times New Roman" w:eastAsia="Calibri" w:hAnsi="Times New Roman" w:cs="Times New Roman"/>
          <w:b w:val="0"/>
          <w:color w:val="000000"/>
          <w:sz w:val="28"/>
          <w:szCs w:val="28"/>
        </w:rPr>
        <w:t xml:space="preserve"> тыс. руб</w:t>
      </w:r>
      <w:r>
        <w:rPr>
          <w:rFonts w:ascii="Times New Roman" w:eastAsia="Calibri" w:hAnsi="Times New Roman" w:cs="Times New Roman"/>
          <w:b w:val="0"/>
          <w:color w:val="000000"/>
          <w:sz w:val="28"/>
          <w:szCs w:val="28"/>
        </w:rPr>
        <w:t>.</w:t>
      </w:r>
      <w:r w:rsidRPr="00E26EBD">
        <w:rPr>
          <w:rFonts w:ascii="Times New Roman" w:eastAsia="Calibri" w:hAnsi="Times New Roman" w:cs="Times New Roman"/>
          <w:b w:val="0"/>
          <w:color w:val="000000"/>
          <w:sz w:val="28"/>
          <w:szCs w:val="28"/>
        </w:rPr>
        <w:t xml:space="preserve"> (на </w:t>
      </w:r>
      <w:r>
        <w:rPr>
          <w:rFonts w:ascii="Times New Roman" w:eastAsia="Calibri" w:hAnsi="Times New Roman" w:cs="Times New Roman"/>
          <w:b w:val="0"/>
          <w:color w:val="000000"/>
          <w:sz w:val="28"/>
          <w:szCs w:val="28"/>
        </w:rPr>
        <w:t>4</w:t>
      </w:r>
      <w:r w:rsidRPr="00E26EBD">
        <w:rPr>
          <w:rFonts w:ascii="Times New Roman" w:eastAsia="Calibri" w:hAnsi="Times New Roman" w:cs="Times New Roman"/>
          <w:b w:val="0"/>
          <w:color w:val="000000"/>
          <w:sz w:val="28"/>
          <w:szCs w:val="28"/>
        </w:rPr>
        <w:t>%).</w:t>
      </w:r>
      <w:proofErr w:type="gramEnd"/>
      <w:r w:rsidRPr="00E26EBD">
        <w:rPr>
          <w:rFonts w:ascii="Times New Roman" w:eastAsia="Calibri" w:hAnsi="Times New Roman" w:cs="Times New Roman"/>
          <w:b w:val="0"/>
          <w:color w:val="000000"/>
          <w:sz w:val="28"/>
          <w:szCs w:val="28"/>
        </w:rPr>
        <w:t xml:space="preserve"> За счет средств муниципального дорожного фонда в отчетном периоде расходы осуществлены в размере 1</w:t>
      </w:r>
      <w:r>
        <w:rPr>
          <w:rFonts w:ascii="Times New Roman" w:eastAsia="Calibri" w:hAnsi="Times New Roman" w:cs="Times New Roman"/>
          <w:b w:val="0"/>
          <w:color w:val="000000"/>
          <w:sz w:val="28"/>
          <w:szCs w:val="28"/>
        </w:rPr>
        <w:t xml:space="preserve">2 861,8 </w:t>
      </w:r>
      <w:r w:rsidRPr="00E26EBD">
        <w:rPr>
          <w:rFonts w:ascii="Times New Roman" w:eastAsia="Calibri" w:hAnsi="Times New Roman" w:cs="Times New Roman"/>
          <w:b w:val="0"/>
          <w:color w:val="000000"/>
          <w:sz w:val="28"/>
          <w:szCs w:val="28"/>
        </w:rPr>
        <w:t>тыс. рублей, что составляет 9</w:t>
      </w:r>
      <w:r>
        <w:rPr>
          <w:rFonts w:ascii="Times New Roman" w:eastAsia="Calibri" w:hAnsi="Times New Roman" w:cs="Times New Roman"/>
          <w:b w:val="0"/>
          <w:color w:val="000000"/>
          <w:sz w:val="28"/>
          <w:szCs w:val="28"/>
        </w:rPr>
        <w:t>5</w:t>
      </w:r>
      <w:r w:rsidRPr="00E26EBD">
        <w:rPr>
          <w:rFonts w:ascii="Times New Roman" w:eastAsia="Calibri" w:hAnsi="Times New Roman" w:cs="Times New Roman"/>
          <w:b w:val="0"/>
          <w:color w:val="000000"/>
          <w:sz w:val="28"/>
          <w:szCs w:val="28"/>
        </w:rPr>
        <w:t>% к плану.</w:t>
      </w:r>
    </w:p>
    <w:p w:rsidR="000C438A" w:rsidRDefault="000C438A" w:rsidP="000C438A">
      <w:pPr>
        <w:tabs>
          <w:tab w:val="left" w:pos="709"/>
        </w:tabs>
        <w:autoSpaceDE w:val="0"/>
        <w:ind w:firstLine="426"/>
        <w:jc w:val="both"/>
        <w:rPr>
          <w:sz w:val="28"/>
          <w:szCs w:val="28"/>
        </w:rPr>
      </w:pPr>
      <w:r>
        <w:rPr>
          <w:sz w:val="28"/>
          <w:szCs w:val="28"/>
        </w:rPr>
        <w:t xml:space="preserve">    </w:t>
      </w:r>
      <w:proofErr w:type="gramStart"/>
      <w:r>
        <w:rPr>
          <w:sz w:val="28"/>
          <w:szCs w:val="28"/>
        </w:rPr>
        <w:t xml:space="preserve">Расходы на осуществление бюджетных инвестиций в объекты капитального строительства, ремонт муниципального имущества в 2022 году составили 42 510,4 тыс. руб., в т.ч. за счет средств районного бюджета – 21 932,2 тыс. руб., за счет средств краевого бюджета 20 578,2 тыс.  руб. </w:t>
      </w:r>
      <w:r w:rsidRPr="005C6FFB">
        <w:rPr>
          <w:sz w:val="28"/>
          <w:szCs w:val="28"/>
        </w:rPr>
        <w:t>В т.ч. сумма бюджетных инвестиций на</w:t>
      </w:r>
      <w:r w:rsidRPr="00D462F6">
        <w:rPr>
          <w:sz w:val="28"/>
          <w:szCs w:val="28"/>
        </w:rPr>
        <w:t xml:space="preserve"> приобретение объектов основных средств в муниципальную собственность составила 1 980,0 тыс. руб</w:t>
      </w:r>
      <w:proofErr w:type="gramEnd"/>
      <w:r>
        <w:rPr>
          <w:sz w:val="28"/>
          <w:szCs w:val="28"/>
        </w:rPr>
        <w:t>. (</w:t>
      </w:r>
      <w:proofErr w:type="gramStart"/>
      <w:r>
        <w:rPr>
          <w:sz w:val="28"/>
          <w:szCs w:val="28"/>
        </w:rPr>
        <w:t>9 комплектов оборудования для детских площадок дошкольных учреждений).</w:t>
      </w:r>
      <w:proofErr w:type="gramEnd"/>
      <w:r>
        <w:rPr>
          <w:sz w:val="28"/>
          <w:szCs w:val="28"/>
        </w:rPr>
        <w:t xml:space="preserve"> По состоянию на 01.01.2023 объекты незавершенного строительства отсутствуют.</w:t>
      </w:r>
    </w:p>
    <w:p w:rsidR="000C438A" w:rsidRDefault="000C438A" w:rsidP="000C438A">
      <w:pPr>
        <w:tabs>
          <w:tab w:val="left" w:pos="709"/>
        </w:tabs>
        <w:autoSpaceDE w:val="0"/>
        <w:ind w:firstLine="426"/>
        <w:jc w:val="both"/>
        <w:rPr>
          <w:sz w:val="28"/>
          <w:szCs w:val="28"/>
        </w:rPr>
      </w:pPr>
      <w:r>
        <w:rPr>
          <w:sz w:val="28"/>
          <w:szCs w:val="28"/>
        </w:rPr>
        <w:t xml:space="preserve">    Согласно решению о районном бюджете на 2022 год, объем бюджетных ассигнований, направленных на исполнение публичных нормативных обязательств был утвержден в сумме 20 856,5 тыс. руб., кассовое исполнение составило 19 354,5 тыс. руб. или 93 % от плана. </w:t>
      </w:r>
    </w:p>
    <w:p w:rsidR="0014681C" w:rsidRDefault="0014681C" w:rsidP="0014681C">
      <w:pPr>
        <w:tabs>
          <w:tab w:val="left" w:pos="709"/>
        </w:tabs>
        <w:jc w:val="both"/>
        <w:rPr>
          <w:sz w:val="28"/>
          <w:szCs w:val="28"/>
        </w:rPr>
      </w:pPr>
    </w:p>
    <w:p w:rsidR="009F3B5E" w:rsidRPr="000B1AFC" w:rsidRDefault="000C438A" w:rsidP="0014681C">
      <w:pPr>
        <w:tabs>
          <w:tab w:val="left" w:pos="709"/>
        </w:tabs>
        <w:jc w:val="both"/>
        <w:rPr>
          <w:sz w:val="28"/>
          <w:szCs w:val="28"/>
        </w:rPr>
      </w:pPr>
      <w:r>
        <w:rPr>
          <w:sz w:val="28"/>
          <w:szCs w:val="28"/>
        </w:rPr>
        <w:t xml:space="preserve">         </w:t>
      </w:r>
      <w:r w:rsidR="00675D50">
        <w:rPr>
          <w:sz w:val="28"/>
          <w:szCs w:val="28"/>
        </w:rPr>
        <w:t xml:space="preserve"> </w:t>
      </w:r>
      <w:r w:rsidR="009F3B5E" w:rsidRPr="000B1AFC">
        <w:rPr>
          <w:sz w:val="28"/>
          <w:szCs w:val="28"/>
        </w:rPr>
        <w:t xml:space="preserve">Сельским поселениям  выделены межбюджетные трансферты </w:t>
      </w:r>
      <w:r w:rsidR="000B1AFC">
        <w:rPr>
          <w:sz w:val="28"/>
          <w:szCs w:val="28"/>
        </w:rPr>
        <w:t>в сумме</w:t>
      </w:r>
      <w:r w:rsidR="009F3B5E" w:rsidRPr="000B1AFC">
        <w:rPr>
          <w:sz w:val="28"/>
          <w:szCs w:val="28"/>
        </w:rPr>
        <w:t xml:space="preserve"> </w:t>
      </w:r>
      <w:r w:rsidR="00C30049">
        <w:rPr>
          <w:sz w:val="28"/>
          <w:szCs w:val="28"/>
        </w:rPr>
        <w:t>36 538,5</w:t>
      </w:r>
      <w:r w:rsidR="009F3B5E" w:rsidRPr="000B1AFC">
        <w:rPr>
          <w:sz w:val="28"/>
          <w:szCs w:val="28"/>
        </w:rPr>
        <w:t xml:space="preserve"> тыс. руб</w:t>
      </w:r>
      <w:r w:rsidR="000B1AFC">
        <w:rPr>
          <w:sz w:val="28"/>
          <w:szCs w:val="28"/>
        </w:rPr>
        <w:t>.</w:t>
      </w:r>
      <w:r w:rsidR="009F3B5E" w:rsidRPr="000B1AFC">
        <w:rPr>
          <w:sz w:val="28"/>
          <w:szCs w:val="28"/>
        </w:rPr>
        <w:t xml:space="preserve"> или </w:t>
      </w:r>
      <w:r w:rsidR="0076311B">
        <w:rPr>
          <w:sz w:val="28"/>
          <w:szCs w:val="28"/>
        </w:rPr>
        <w:t>99,</w:t>
      </w:r>
      <w:r w:rsidR="00C30049">
        <w:rPr>
          <w:sz w:val="28"/>
          <w:szCs w:val="28"/>
        </w:rPr>
        <w:t>4</w:t>
      </w:r>
      <w:r w:rsidR="009F3B5E" w:rsidRPr="000B1AFC">
        <w:rPr>
          <w:sz w:val="28"/>
          <w:szCs w:val="28"/>
        </w:rPr>
        <w:t xml:space="preserve">% (план по отчету – </w:t>
      </w:r>
      <w:r w:rsidR="00C30049">
        <w:rPr>
          <w:sz w:val="28"/>
          <w:szCs w:val="28"/>
        </w:rPr>
        <w:t>36 757,2</w:t>
      </w:r>
      <w:r w:rsidR="00C07971">
        <w:rPr>
          <w:sz w:val="28"/>
          <w:szCs w:val="28"/>
        </w:rPr>
        <w:t xml:space="preserve"> </w:t>
      </w:r>
      <w:r w:rsidR="009F3B5E" w:rsidRPr="000B1AFC">
        <w:rPr>
          <w:sz w:val="28"/>
          <w:szCs w:val="28"/>
        </w:rPr>
        <w:t>тыс. рублей).</w:t>
      </w:r>
    </w:p>
    <w:p w:rsidR="009F3B5E" w:rsidRPr="001D0885" w:rsidRDefault="009F3B5E" w:rsidP="002E2F78">
      <w:pPr>
        <w:ind w:firstLine="85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7"/>
        <w:gridCol w:w="5083"/>
      </w:tblGrid>
      <w:tr w:rsidR="004036CD" w:rsidRPr="001D0885" w:rsidTr="00A61187">
        <w:tc>
          <w:tcPr>
            <w:tcW w:w="4487" w:type="dxa"/>
            <w:shd w:val="clear" w:color="auto" w:fill="auto"/>
            <w:vAlign w:val="center"/>
          </w:tcPr>
          <w:p w:rsidR="009F3B5E" w:rsidRPr="001D0885" w:rsidRDefault="009F3B5E" w:rsidP="00C30049">
            <w:pPr>
              <w:jc w:val="center"/>
            </w:pPr>
            <w:r w:rsidRPr="001D0885">
              <w:t xml:space="preserve">Дотации </w:t>
            </w:r>
            <w:r>
              <w:t xml:space="preserve">бюджетам поселений </w:t>
            </w:r>
            <w:r w:rsidRPr="001D0885">
              <w:t xml:space="preserve">на выравнивание бюджетной обеспеченности </w:t>
            </w:r>
            <w:r>
              <w:t xml:space="preserve"> - </w:t>
            </w:r>
            <w:r w:rsidR="00C30049" w:rsidRPr="00C30049">
              <w:rPr>
                <w:b/>
              </w:rPr>
              <w:t>4071,1</w:t>
            </w:r>
            <w:r>
              <w:rPr>
                <w:b/>
              </w:rPr>
              <w:t xml:space="preserve"> тыс. рублей</w:t>
            </w:r>
          </w:p>
        </w:tc>
        <w:tc>
          <w:tcPr>
            <w:tcW w:w="5083" w:type="dxa"/>
            <w:shd w:val="clear" w:color="auto" w:fill="auto"/>
            <w:vAlign w:val="center"/>
          </w:tcPr>
          <w:p w:rsidR="009F3B5E" w:rsidRPr="001D0885" w:rsidRDefault="009F3B5E" w:rsidP="00A61187">
            <w:r w:rsidRPr="001D0885">
              <w:t xml:space="preserve">Направлено в бюджеты </w:t>
            </w:r>
            <w:r w:rsidR="002E2F78">
              <w:t>9</w:t>
            </w:r>
            <w:r w:rsidRPr="001D0885">
              <w:t xml:space="preserve"> </w:t>
            </w:r>
            <w:r>
              <w:t xml:space="preserve">сельских поселений </w:t>
            </w:r>
            <w:r w:rsidRPr="001D0885">
              <w:t xml:space="preserve"> </w:t>
            </w:r>
            <w:r w:rsidR="00A61187">
              <w:t>99,9</w:t>
            </w:r>
            <w:r w:rsidRPr="001D0885">
              <w:t xml:space="preserve">% от запланированного объема </w:t>
            </w:r>
          </w:p>
        </w:tc>
      </w:tr>
      <w:tr w:rsidR="004036CD" w:rsidRPr="001D0885" w:rsidTr="00A61187">
        <w:tc>
          <w:tcPr>
            <w:tcW w:w="4487" w:type="dxa"/>
            <w:shd w:val="clear" w:color="auto" w:fill="auto"/>
          </w:tcPr>
          <w:p w:rsidR="009F3B5E" w:rsidRDefault="009F3B5E" w:rsidP="00851355">
            <w:pPr>
              <w:jc w:val="center"/>
            </w:pPr>
            <w:r w:rsidRPr="001D0885">
              <w:t>Субвенции</w:t>
            </w:r>
            <w:r>
              <w:t xml:space="preserve"> бюджетам поселений </w:t>
            </w:r>
            <w:r w:rsidRPr="001D0885">
              <w:t>на осуществление полномочий по первичному воинскому учету</w:t>
            </w:r>
          </w:p>
          <w:p w:rsidR="009F3B5E" w:rsidRPr="002A1DC3" w:rsidRDefault="00A3237B" w:rsidP="00C30049">
            <w:pPr>
              <w:jc w:val="center"/>
              <w:rPr>
                <w:b/>
              </w:rPr>
            </w:pPr>
            <w:r>
              <w:rPr>
                <w:b/>
              </w:rPr>
              <w:t>1</w:t>
            </w:r>
            <w:r w:rsidR="00C30049">
              <w:rPr>
                <w:b/>
              </w:rPr>
              <w:t> 835,0</w:t>
            </w:r>
            <w:r w:rsidR="009F3B5E" w:rsidRPr="002A1DC3">
              <w:rPr>
                <w:b/>
              </w:rPr>
              <w:t xml:space="preserve"> тыс. рублей</w:t>
            </w:r>
          </w:p>
        </w:tc>
        <w:tc>
          <w:tcPr>
            <w:tcW w:w="5083" w:type="dxa"/>
            <w:shd w:val="clear" w:color="auto" w:fill="auto"/>
          </w:tcPr>
          <w:p w:rsidR="009F3B5E" w:rsidRPr="001D0885" w:rsidRDefault="009F3B5E" w:rsidP="00A3237B">
            <w:r w:rsidRPr="001D0885">
              <w:t xml:space="preserve">Направлено в бюджеты </w:t>
            </w:r>
            <w:r w:rsidR="00A3237B">
              <w:t>8</w:t>
            </w:r>
            <w:r w:rsidRPr="001D0885">
              <w:t xml:space="preserve"> сельских поселений 100% от запланированного объема </w:t>
            </w:r>
          </w:p>
        </w:tc>
      </w:tr>
      <w:tr w:rsidR="004036CD" w:rsidRPr="001D0885" w:rsidTr="00A61187">
        <w:tc>
          <w:tcPr>
            <w:tcW w:w="4487" w:type="dxa"/>
            <w:shd w:val="clear" w:color="auto" w:fill="auto"/>
          </w:tcPr>
          <w:p w:rsidR="009F3B5E" w:rsidRDefault="009F3B5E" w:rsidP="00851355">
            <w:pPr>
              <w:jc w:val="center"/>
            </w:pPr>
            <w:r w:rsidRPr="001D0885">
              <w:t xml:space="preserve">Трансферты </w:t>
            </w:r>
            <w:r>
              <w:t xml:space="preserve">бюджетам </w:t>
            </w:r>
            <w:r w:rsidRPr="001D0885">
              <w:t>поселений  по содержанию мест захоронения</w:t>
            </w:r>
          </w:p>
          <w:p w:rsidR="009F3B5E" w:rsidRPr="00B50B3C" w:rsidRDefault="00C30049" w:rsidP="00C30049">
            <w:pPr>
              <w:jc w:val="center"/>
              <w:rPr>
                <w:b/>
              </w:rPr>
            </w:pPr>
            <w:r>
              <w:rPr>
                <w:b/>
              </w:rPr>
              <w:t>479,0</w:t>
            </w:r>
            <w:r w:rsidR="009F3B5E" w:rsidRPr="00B50B3C">
              <w:rPr>
                <w:b/>
              </w:rPr>
              <w:t xml:space="preserve"> тыс. рублей</w:t>
            </w:r>
          </w:p>
        </w:tc>
        <w:tc>
          <w:tcPr>
            <w:tcW w:w="5083" w:type="dxa"/>
            <w:shd w:val="clear" w:color="auto" w:fill="auto"/>
          </w:tcPr>
          <w:p w:rsidR="009F3B5E" w:rsidRPr="001D0885" w:rsidRDefault="009F3B5E" w:rsidP="00A3237B">
            <w:r w:rsidRPr="001D0885">
              <w:t xml:space="preserve">Направлено в бюджеты </w:t>
            </w:r>
            <w:r w:rsidR="00A3237B">
              <w:t>8</w:t>
            </w:r>
            <w:r w:rsidRPr="001D0885">
              <w:t xml:space="preserve"> сельских поселений 100% от запланированного объема.</w:t>
            </w:r>
          </w:p>
        </w:tc>
      </w:tr>
      <w:tr w:rsidR="00D23453" w:rsidRPr="001D0885" w:rsidTr="00A61187">
        <w:tc>
          <w:tcPr>
            <w:tcW w:w="4487" w:type="dxa"/>
            <w:shd w:val="clear" w:color="auto" w:fill="auto"/>
          </w:tcPr>
          <w:p w:rsidR="00D23453" w:rsidRDefault="00D23453" w:rsidP="00675D50">
            <w:pPr>
              <w:jc w:val="center"/>
            </w:pPr>
            <w:r w:rsidRPr="001D0885">
              <w:t xml:space="preserve">Трансферты </w:t>
            </w:r>
            <w:r>
              <w:t xml:space="preserve">бюджетам </w:t>
            </w:r>
            <w:r w:rsidRPr="001D0885">
              <w:t>поселений  по содержанию мест захоронения</w:t>
            </w:r>
            <w:r>
              <w:t xml:space="preserve"> на </w:t>
            </w:r>
            <w:r>
              <w:lastRenderedPageBreak/>
              <w:t>реализацию проекта «местные инициативы»</w:t>
            </w:r>
          </w:p>
          <w:p w:rsidR="00D23453" w:rsidRPr="00B50B3C" w:rsidRDefault="00D23453" w:rsidP="00D23453">
            <w:pPr>
              <w:jc w:val="center"/>
              <w:rPr>
                <w:b/>
              </w:rPr>
            </w:pPr>
            <w:r>
              <w:rPr>
                <w:b/>
              </w:rPr>
              <w:t>1 331,1</w:t>
            </w:r>
            <w:r w:rsidRPr="00B50B3C">
              <w:rPr>
                <w:b/>
              </w:rPr>
              <w:t xml:space="preserve"> тыс. рублей</w:t>
            </w:r>
          </w:p>
        </w:tc>
        <w:tc>
          <w:tcPr>
            <w:tcW w:w="5083" w:type="dxa"/>
            <w:shd w:val="clear" w:color="auto" w:fill="auto"/>
          </w:tcPr>
          <w:p w:rsidR="00D23453" w:rsidRPr="001D0885" w:rsidRDefault="00D23453" w:rsidP="00D23453">
            <w:r w:rsidRPr="001D0885">
              <w:lastRenderedPageBreak/>
              <w:t>Направлено в бюджет</w:t>
            </w:r>
            <w:r>
              <w:t xml:space="preserve"> </w:t>
            </w:r>
            <w:proofErr w:type="spellStart"/>
            <w:r>
              <w:t>Ануйского</w:t>
            </w:r>
            <w:proofErr w:type="spellEnd"/>
            <w:r>
              <w:t xml:space="preserve"> сельсовета</w:t>
            </w:r>
            <w:r w:rsidRPr="001D0885">
              <w:t xml:space="preserve"> </w:t>
            </w:r>
            <w:r>
              <w:t>96,8</w:t>
            </w:r>
            <w:r w:rsidRPr="001D0885">
              <w:t>% от запланированного объема.</w:t>
            </w:r>
          </w:p>
        </w:tc>
      </w:tr>
      <w:tr w:rsidR="00D23453" w:rsidRPr="001D0885" w:rsidTr="00A61187">
        <w:tc>
          <w:tcPr>
            <w:tcW w:w="4487" w:type="dxa"/>
            <w:shd w:val="clear" w:color="auto" w:fill="auto"/>
          </w:tcPr>
          <w:p w:rsidR="00D23453" w:rsidRDefault="00D23453" w:rsidP="00851355">
            <w:pPr>
              <w:jc w:val="center"/>
            </w:pPr>
            <w:r w:rsidRPr="001D0885">
              <w:lastRenderedPageBreak/>
              <w:t xml:space="preserve">Трансферты </w:t>
            </w:r>
            <w:r>
              <w:t xml:space="preserve">бюджетам </w:t>
            </w:r>
            <w:r w:rsidRPr="001D0885">
              <w:t xml:space="preserve">поселений  </w:t>
            </w:r>
            <w:r>
              <w:t>на создание и содержание мест (площадок) ТКО на территории   сельсовета</w:t>
            </w:r>
          </w:p>
          <w:p w:rsidR="00D23453" w:rsidRPr="001D0885" w:rsidRDefault="00D23453" w:rsidP="00C30049">
            <w:pPr>
              <w:jc w:val="center"/>
            </w:pPr>
            <w:r>
              <w:rPr>
                <w:b/>
              </w:rPr>
              <w:t>6 019,5</w:t>
            </w:r>
            <w:r w:rsidRPr="00B50B3C">
              <w:rPr>
                <w:b/>
              </w:rPr>
              <w:t xml:space="preserve"> тыс. рублей</w:t>
            </w:r>
          </w:p>
        </w:tc>
        <w:tc>
          <w:tcPr>
            <w:tcW w:w="5083" w:type="dxa"/>
            <w:shd w:val="clear" w:color="auto" w:fill="auto"/>
          </w:tcPr>
          <w:p w:rsidR="00D23453" w:rsidRPr="001D0885" w:rsidRDefault="00D23453" w:rsidP="00C30049">
            <w:r w:rsidRPr="001D0885">
              <w:t xml:space="preserve">Направлено в бюджеты </w:t>
            </w:r>
            <w:r>
              <w:t>8</w:t>
            </w:r>
            <w:r w:rsidRPr="001D0885">
              <w:t xml:space="preserve"> сельских поселений 100% от запланированного объема.</w:t>
            </w:r>
          </w:p>
        </w:tc>
      </w:tr>
      <w:tr w:rsidR="00D23453" w:rsidRPr="001D0885" w:rsidTr="00A61187">
        <w:tc>
          <w:tcPr>
            <w:tcW w:w="4487" w:type="dxa"/>
            <w:shd w:val="clear" w:color="auto" w:fill="auto"/>
          </w:tcPr>
          <w:p w:rsidR="00D23453" w:rsidRDefault="00D23453" w:rsidP="00675D50">
            <w:pPr>
              <w:jc w:val="center"/>
            </w:pPr>
            <w:r w:rsidRPr="001D0885">
              <w:t xml:space="preserve">Трансферты бюджетам поселений  </w:t>
            </w:r>
            <w:r>
              <w:t xml:space="preserve">на дорожную деятельность в отношении </w:t>
            </w:r>
            <w:proofErr w:type="spellStart"/>
            <w:r>
              <w:t>автом</w:t>
            </w:r>
            <w:proofErr w:type="spellEnd"/>
            <w:r>
              <w:t>. дорог местного значения в границах населенных пунктов</w:t>
            </w:r>
          </w:p>
          <w:p w:rsidR="00D23453" w:rsidRPr="001D0885" w:rsidRDefault="00D23453" w:rsidP="00675D50">
            <w:pPr>
              <w:jc w:val="center"/>
            </w:pPr>
            <w:r>
              <w:rPr>
                <w:b/>
              </w:rPr>
              <w:t>10 252,6</w:t>
            </w:r>
            <w:r w:rsidRPr="00EE75EA">
              <w:rPr>
                <w:b/>
              </w:rPr>
              <w:t xml:space="preserve"> тыс. рублей</w:t>
            </w:r>
          </w:p>
        </w:tc>
        <w:tc>
          <w:tcPr>
            <w:tcW w:w="5083" w:type="dxa"/>
            <w:shd w:val="clear" w:color="auto" w:fill="auto"/>
          </w:tcPr>
          <w:p w:rsidR="00D23453" w:rsidRPr="001D0885" w:rsidRDefault="00D23453" w:rsidP="00675D50">
            <w:r w:rsidRPr="001D0885">
              <w:t xml:space="preserve">Направлено в бюджеты </w:t>
            </w:r>
            <w:r>
              <w:t>9</w:t>
            </w:r>
            <w:r w:rsidRPr="001D0885">
              <w:t xml:space="preserve"> сельских поселений </w:t>
            </w:r>
            <w:r>
              <w:t>98,5</w:t>
            </w:r>
            <w:r w:rsidRPr="001D0885">
              <w:t>% от запланированного объема</w:t>
            </w:r>
          </w:p>
        </w:tc>
      </w:tr>
      <w:tr w:rsidR="00D23453" w:rsidRPr="001D0885" w:rsidTr="00A61187">
        <w:tc>
          <w:tcPr>
            <w:tcW w:w="4487" w:type="dxa"/>
            <w:shd w:val="clear" w:color="auto" w:fill="auto"/>
          </w:tcPr>
          <w:p w:rsidR="00D23453" w:rsidRDefault="00D23453" w:rsidP="00851355">
            <w:pPr>
              <w:jc w:val="center"/>
            </w:pPr>
            <w:r w:rsidRPr="001D0885">
              <w:t xml:space="preserve">Трансферты бюджетам поселений  </w:t>
            </w:r>
            <w:r>
              <w:t xml:space="preserve">на дорожную деятельность в отношении </w:t>
            </w:r>
            <w:proofErr w:type="spellStart"/>
            <w:r>
              <w:t>автом</w:t>
            </w:r>
            <w:proofErr w:type="spellEnd"/>
            <w:r>
              <w:t>. дорог местного значения в границах населенных пунктов на реализацию проекта «местные инициативы»</w:t>
            </w:r>
          </w:p>
          <w:p w:rsidR="00D23453" w:rsidRPr="001D0885" w:rsidRDefault="00D23453" w:rsidP="00C30049">
            <w:pPr>
              <w:jc w:val="center"/>
            </w:pPr>
            <w:r>
              <w:rPr>
                <w:b/>
              </w:rPr>
              <w:t>3 581,3</w:t>
            </w:r>
            <w:r w:rsidRPr="00EE75EA">
              <w:rPr>
                <w:b/>
              </w:rPr>
              <w:t xml:space="preserve"> тыс. рублей</w:t>
            </w:r>
          </w:p>
        </w:tc>
        <w:tc>
          <w:tcPr>
            <w:tcW w:w="5083" w:type="dxa"/>
            <w:shd w:val="clear" w:color="auto" w:fill="auto"/>
          </w:tcPr>
          <w:p w:rsidR="00D23453" w:rsidRPr="001D0885" w:rsidRDefault="00D23453" w:rsidP="00D23453">
            <w:r w:rsidRPr="001D0885">
              <w:t xml:space="preserve">Направлено в бюджеты </w:t>
            </w:r>
            <w:r>
              <w:t>2</w:t>
            </w:r>
            <w:r w:rsidRPr="001D0885">
              <w:t xml:space="preserve"> сельских поселений </w:t>
            </w:r>
            <w:r>
              <w:t>(</w:t>
            </w:r>
            <w:proofErr w:type="spellStart"/>
            <w:proofErr w:type="gramStart"/>
            <w:r>
              <w:t>Верх-Обской</w:t>
            </w:r>
            <w:proofErr w:type="spellEnd"/>
            <w:proofErr w:type="gramEnd"/>
            <w:r>
              <w:t xml:space="preserve">  и </w:t>
            </w:r>
            <w:proofErr w:type="spellStart"/>
            <w:r>
              <w:t>Сычёвский</w:t>
            </w:r>
            <w:proofErr w:type="spellEnd"/>
            <w:r>
              <w:t>) 99,5</w:t>
            </w:r>
            <w:r w:rsidRPr="001D0885">
              <w:t>% от запланированного объема</w:t>
            </w:r>
          </w:p>
        </w:tc>
      </w:tr>
      <w:tr w:rsidR="00D23453" w:rsidRPr="001D0885" w:rsidTr="00A61187">
        <w:tc>
          <w:tcPr>
            <w:tcW w:w="4487" w:type="dxa"/>
            <w:shd w:val="clear" w:color="auto" w:fill="auto"/>
          </w:tcPr>
          <w:p w:rsidR="00D23453" w:rsidRDefault="00D23453" w:rsidP="004036CD">
            <w:pPr>
              <w:jc w:val="center"/>
            </w:pPr>
            <w:r w:rsidRPr="001D0885">
              <w:t xml:space="preserve">Трансферты бюджетам поселений  </w:t>
            </w:r>
            <w:r>
              <w:t xml:space="preserve">на реализацию мероприятий по землеустройству и землепользованию </w:t>
            </w:r>
          </w:p>
          <w:p w:rsidR="00D23453" w:rsidRPr="001D0885" w:rsidRDefault="00D23453" w:rsidP="00D23453">
            <w:pPr>
              <w:jc w:val="center"/>
            </w:pPr>
            <w:r>
              <w:rPr>
                <w:b/>
              </w:rPr>
              <w:t>574,5</w:t>
            </w:r>
            <w:r w:rsidRPr="00EE75EA">
              <w:rPr>
                <w:b/>
              </w:rPr>
              <w:t xml:space="preserve"> тыс. рублей</w:t>
            </w:r>
          </w:p>
        </w:tc>
        <w:tc>
          <w:tcPr>
            <w:tcW w:w="5083" w:type="dxa"/>
            <w:shd w:val="clear" w:color="auto" w:fill="auto"/>
          </w:tcPr>
          <w:p w:rsidR="00D23453" w:rsidRPr="001D0885" w:rsidRDefault="00D23453" w:rsidP="00D23453">
            <w:r w:rsidRPr="001D0885">
              <w:t xml:space="preserve">Направлено в бюджеты </w:t>
            </w:r>
            <w:r>
              <w:t>5</w:t>
            </w:r>
            <w:r w:rsidRPr="001D0885">
              <w:t xml:space="preserve"> сельских поселений 100% от запланированного объема</w:t>
            </w:r>
          </w:p>
        </w:tc>
      </w:tr>
      <w:tr w:rsidR="00D23453" w:rsidRPr="001D0885" w:rsidTr="00A61187">
        <w:tc>
          <w:tcPr>
            <w:tcW w:w="4487" w:type="dxa"/>
            <w:shd w:val="clear" w:color="auto" w:fill="auto"/>
          </w:tcPr>
          <w:p w:rsidR="00D23453" w:rsidRDefault="00D23453" w:rsidP="00851355">
            <w:pPr>
              <w:jc w:val="center"/>
            </w:pPr>
            <w:r w:rsidRPr="001D0885">
              <w:t xml:space="preserve">Трансферты бюджетам поселений  </w:t>
            </w:r>
            <w:r>
              <w:t>за счет резервного фонда Администрации Смоленского района</w:t>
            </w:r>
          </w:p>
          <w:p w:rsidR="00D23453" w:rsidRPr="00302250" w:rsidRDefault="00D23453" w:rsidP="00D23453">
            <w:pPr>
              <w:jc w:val="center"/>
              <w:rPr>
                <w:b/>
              </w:rPr>
            </w:pPr>
            <w:r>
              <w:rPr>
                <w:b/>
              </w:rPr>
              <w:t>163,4</w:t>
            </w:r>
            <w:r w:rsidRPr="00302250">
              <w:rPr>
                <w:b/>
              </w:rPr>
              <w:t xml:space="preserve"> тыс. рублей</w:t>
            </w:r>
          </w:p>
        </w:tc>
        <w:tc>
          <w:tcPr>
            <w:tcW w:w="5083" w:type="dxa"/>
            <w:shd w:val="clear" w:color="auto" w:fill="auto"/>
          </w:tcPr>
          <w:p w:rsidR="00D23453" w:rsidRPr="001D0885" w:rsidRDefault="00D23453" w:rsidP="00D23453">
            <w:r w:rsidRPr="001D0885">
              <w:t>Направлено в бюджет</w:t>
            </w:r>
            <w:r>
              <w:t>ы 4</w:t>
            </w:r>
            <w:r w:rsidRPr="001D0885">
              <w:t xml:space="preserve"> сельск</w:t>
            </w:r>
            <w:r>
              <w:t xml:space="preserve">их </w:t>
            </w:r>
            <w:r w:rsidRPr="001D0885">
              <w:t>поселени</w:t>
            </w:r>
            <w:r>
              <w:t>й</w:t>
            </w:r>
            <w:r w:rsidRPr="001D0885">
              <w:t xml:space="preserve"> 100% от запланированного объема.</w:t>
            </w:r>
          </w:p>
        </w:tc>
      </w:tr>
      <w:tr w:rsidR="00D23453" w:rsidRPr="001D0885" w:rsidTr="00A61187">
        <w:tc>
          <w:tcPr>
            <w:tcW w:w="4487" w:type="dxa"/>
            <w:shd w:val="clear" w:color="auto" w:fill="auto"/>
          </w:tcPr>
          <w:p w:rsidR="00D23453" w:rsidRDefault="00D23453" w:rsidP="00840F91">
            <w:pPr>
              <w:jc w:val="center"/>
            </w:pPr>
            <w:r>
              <w:t xml:space="preserve">Трансферты бюджетам сельских поселений на реализацию </w:t>
            </w:r>
            <w:r w:rsidR="00A0063C">
              <w:t xml:space="preserve">муниципальной </w:t>
            </w:r>
            <w:r>
              <w:t>программы «Защита населения и территории от чрезвычайных ситуаций, обеспечение пожарной безопасности и безопасности людей на водных объектах (в области финансирования мероприятий по защите населения и террито</w:t>
            </w:r>
            <w:r w:rsidR="00A0063C">
              <w:t>р</w:t>
            </w:r>
            <w:r>
              <w:t xml:space="preserve">ий от чрезвычайных ситуаций) Смоленского района Алтайского края» </w:t>
            </w:r>
          </w:p>
          <w:p w:rsidR="00D23453" w:rsidRPr="001C7F2A" w:rsidRDefault="00A0063C" w:rsidP="00A0063C">
            <w:pPr>
              <w:jc w:val="center"/>
              <w:rPr>
                <w:b/>
              </w:rPr>
            </w:pPr>
            <w:r>
              <w:rPr>
                <w:b/>
              </w:rPr>
              <w:t>570,6</w:t>
            </w:r>
            <w:r w:rsidR="00D23453" w:rsidRPr="001C7F2A">
              <w:rPr>
                <w:b/>
              </w:rPr>
              <w:t xml:space="preserve"> тыс. рублей</w:t>
            </w:r>
          </w:p>
        </w:tc>
        <w:tc>
          <w:tcPr>
            <w:tcW w:w="5083" w:type="dxa"/>
            <w:shd w:val="clear" w:color="auto" w:fill="auto"/>
          </w:tcPr>
          <w:p w:rsidR="00D23453" w:rsidRPr="001C7F2A" w:rsidRDefault="00D23453" w:rsidP="00A0063C">
            <w:r w:rsidRPr="001C7F2A">
              <w:t xml:space="preserve">Направлено в бюджеты </w:t>
            </w:r>
            <w:r w:rsidR="00A0063C">
              <w:t>8</w:t>
            </w:r>
            <w:r w:rsidRPr="001C7F2A">
              <w:t xml:space="preserve"> сельск</w:t>
            </w:r>
            <w:r>
              <w:t>их</w:t>
            </w:r>
            <w:r w:rsidRPr="001C7F2A">
              <w:t xml:space="preserve"> поселени</w:t>
            </w:r>
            <w:r>
              <w:t>й</w:t>
            </w:r>
            <w:r w:rsidRPr="001C7F2A">
              <w:t xml:space="preserve"> </w:t>
            </w:r>
            <w:r w:rsidR="00A0063C">
              <w:t>100</w:t>
            </w:r>
            <w:r w:rsidRPr="001C7F2A">
              <w:t>% от запланированного объема.</w:t>
            </w:r>
          </w:p>
        </w:tc>
      </w:tr>
      <w:tr w:rsidR="00D23453" w:rsidRPr="001D0885" w:rsidTr="00A61187">
        <w:tc>
          <w:tcPr>
            <w:tcW w:w="4487" w:type="dxa"/>
            <w:shd w:val="clear" w:color="auto" w:fill="auto"/>
          </w:tcPr>
          <w:p w:rsidR="00D23453" w:rsidRDefault="00D23453" w:rsidP="00157BEE">
            <w:pPr>
              <w:jc w:val="center"/>
            </w:pPr>
            <w:r>
              <w:t>Трансферты бюджетам сельских поселений на расчеты за уголь (отопление), потребляемый учреждениями бюджетной сферы за счет сре</w:t>
            </w:r>
            <w:proofErr w:type="gramStart"/>
            <w:r>
              <w:t>дств кр</w:t>
            </w:r>
            <w:proofErr w:type="gramEnd"/>
            <w:r>
              <w:t>аевой субсидии</w:t>
            </w:r>
          </w:p>
          <w:p w:rsidR="00D23453" w:rsidRPr="001C7F2A" w:rsidRDefault="00D23453" w:rsidP="00D23453">
            <w:pPr>
              <w:jc w:val="center"/>
              <w:rPr>
                <w:b/>
              </w:rPr>
            </w:pPr>
            <w:r>
              <w:rPr>
                <w:b/>
              </w:rPr>
              <w:t>2 156,7</w:t>
            </w:r>
            <w:r w:rsidRPr="001C7F2A">
              <w:rPr>
                <w:b/>
              </w:rPr>
              <w:t xml:space="preserve"> тыс. рублей</w:t>
            </w:r>
          </w:p>
        </w:tc>
        <w:tc>
          <w:tcPr>
            <w:tcW w:w="5083" w:type="dxa"/>
            <w:shd w:val="clear" w:color="auto" w:fill="auto"/>
          </w:tcPr>
          <w:p w:rsidR="00D23453" w:rsidRPr="001C7F2A" w:rsidRDefault="00D23453" w:rsidP="006F0C47">
            <w:r w:rsidRPr="001C7F2A">
              <w:t xml:space="preserve">Направлено в бюджеты </w:t>
            </w:r>
            <w:r>
              <w:t>6</w:t>
            </w:r>
            <w:r w:rsidRPr="001C7F2A">
              <w:t xml:space="preserve"> сельск</w:t>
            </w:r>
            <w:r>
              <w:t>их</w:t>
            </w:r>
            <w:r w:rsidRPr="001C7F2A">
              <w:t xml:space="preserve"> поселени</w:t>
            </w:r>
            <w:r>
              <w:t>й</w:t>
            </w:r>
            <w:r w:rsidRPr="001C7F2A">
              <w:t xml:space="preserve"> </w:t>
            </w:r>
            <w:r>
              <w:t>100</w:t>
            </w:r>
            <w:r w:rsidRPr="001C7F2A">
              <w:t>% от запланированного объема.</w:t>
            </w:r>
          </w:p>
        </w:tc>
      </w:tr>
      <w:tr w:rsidR="00D23453" w:rsidRPr="001D0885" w:rsidTr="00A61187">
        <w:tc>
          <w:tcPr>
            <w:tcW w:w="4487" w:type="dxa"/>
            <w:shd w:val="clear" w:color="auto" w:fill="auto"/>
          </w:tcPr>
          <w:p w:rsidR="00D23453" w:rsidRDefault="00D23453" w:rsidP="00157BEE">
            <w:pPr>
              <w:jc w:val="center"/>
            </w:pPr>
            <w:r>
              <w:t>Трансферты бюджетам сельских поселений на реализацию муниципальной адресной инвестиционной программы муниципального образования Смоленский район Алтайского края</w:t>
            </w:r>
          </w:p>
          <w:p w:rsidR="00D23453" w:rsidRPr="001C7F2A" w:rsidRDefault="00D23453" w:rsidP="00D23453">
            <w:pPr>
              <w:jc w:val="center"/>
              <w:rPr>
                <w:b/>
              </w:rPr>
            </w:pPr>
            <w:r>
              <w:rPr>
                <w:b/>
              </w:rPr>
              <w:t>5 496,7</w:t>
            </w:r>
            <w:r w:rsidRPr="001C7F2A">
              <w:rPr>
                <w:b/>
              </w:rPr>
              <w:t xml:space="preserve"> тыс. рублей</w:t>
            </w:r>
          </w:p>
        </w:tc>
        <w:tc>
          <w:tcPr>
            <w:tcW w:w="5083" w:type="dxa"/>
            <w:shd w:val="clear" w:color="auto" w:fill="auto"/>
          </w:tcPr>
          <w:p w:rsidR="00D23453" w:rsidRPr="001C7F2A" w:rsidRDefault="00D23453" w:rsidP="00D23453">
            <w:r w:rsidRPr="001C7F2A">
              <w:t xml:space="preserve">Направлено в бюджеты </w:t>
            </w:r>
            <w:r>
              <w:t>6</w:t>
            </w:r>
            <w:r w:rsidRPr="001C7F2A">
              <w:t xml:space="preserve"> сельск</w:t>
            </w:r>
            <w:r>
              <w:t>их</w:t>
            </w:r>
            <w:r w:rsidRPr="001C7F2A">
              <w:t xml:space="preserve"> поселени</w:t>
            </w:r>
            <w:r>
              <w:t>й</w:t>
            </w:r>
            <w:r w:rsidRPr="001C7F2A">
              <w:t xml:space="preserve"> </w:t>
            </w:r>
            <w:r>
              <w:t>100</w:t>
            </w:r>
            <w:r w:rsidRPr="001C7F2A">
              <w:t>% от запланированного объема.</w:t>
            </w:r>
          </w:p>
        </w:tc>
      </w:tr>
      <w:tr w:rsidR="00A0063C" w:rsidRPr="001D0885" w:rsidTr="00A61187">
        <w:tc>
          <w:tcPr>
            <w:tcW w:w="4487" w:type="dxa"/>
            <w:shd w:val="clear" w:color="auto" w:fill="auto"/>
          </w:tcPr>
          <w:p w:rsidR="00A0063C" w:rsidRDefault="00A0063C" w:rsidP="00A0063C">
            <w:pPr>
              <w:jc w:val="center"/>
            </w:pPr>
            <w:r>
              <w:t xml:space="preserve">Трансферты бюджетам сельских </w:t>
            </w:r>
            <w:r>
              <w:lastRenderedPageBreak/>
              <w:t>поселений на реализацию муниципальной программы «Профилактика наркомании и токсикомании на территории Смоленского района на 2019-2024 годы»</w:t>
            </w:r>
          </w:p>
          <w:p w:rsidR="00A0063C" w:rsidRPr="00A0063C" w:rsidRDefault="00A0063C" w:rsidP="00A0063C">
            <w:pPr>
              <w:jc w:val="center"/>
              <w:rPr>
                <w:b/>
              </w:rPr>
            </w:pPr>
            <w:r w:rsidRPr="00A0063C">
              <w:rPr>
                <w:b/>
              </w:rPr>
              <w:t>7,0 тыс. рублей</w:t>
            </w:r>
          </w:p>
        </w:tc>
        <w:tc>
          <w:tcPr>
            <w:tcW w:w="5083" w:type="dxa"/>
            <w:shd w:val="clear" w:color="auto" w:fill="auto"/>
          </w:tcPr>
          <w:p w:rsidR="00A0063C" w:rsidRPr="001C7F2A" w:rsidRDefault="00A0063C" w:rsidP="00A0063C">
            <w:r w:rsidRPr="001C7F2A">
              <w:lastRenderedPageBreak/>
              <w:t>Направлено в бюджет</w:t>
            </w:r>
            <w:r>
              <w:t xml:space="preserve"> </w:t>
            </w:r>
            <w:proofErr w:type="spellStart"/>
            <w:r>
              <w:t>Солоновского</w:t>
            </w:r>
            <w:proofErr w:type="spellEnd"/>
            <w:r>
              <w:t xml:space="preserve"> </w:t>
            </w:r>
            <w:r>
              <w:lastRenderedPageBreak/>
              <w:t>сельсовета</w:t>
            </w:r>
            <w:r w:rsidRPr="001C7F2A">
              <w:t xml:space="preserve"> </w:t>
            </w:r>
            <w:r>
              <w:t>100</w:t>
            </w:r>
            <w:r w:rsidRPr="001C7F2A">
              <w:t>% от запланированного объема.</w:t>
            </w:r>
          </w:p>
        </w:tc>
      </w:tr>
    </w:tbl>
    <w:p w:rsidR="003E7C7E" w:rsidRDefault="003E7C7E" w:rsidP="003D60BC">
      <w:pPr>
        <w:widowControl w:val="0"/>
        <w:tabs>
          <w:tab w:val="left" w:pos="284"/>
        </w:tabs>
        <w:autoSpaceDE w:val="0"/>
        <w:autoSpaceDN w:val="0"/>
        <w:adjustRightInd w:val="0"/>
        <w:jc w:val="center"/>
        <w:rPr>
          <w:b/>
          <w:bCs/>
          <w:sz w:val="28"/>
          <w:szCs w:val="28"/>
        </w:rPr>
      </w:pPr>
    </w:p>
    <w:p w:rsidR="003D60BC" w:rsidRDefault="003D60BC" w:rsidP="003D60BC">
      <w:pPr>
        <w:widowControl w:val="0"/>
        <w:tabs>
          <w:tab w:val="left" w:pos="284"/>
        </w:tabs>
        <w:autoSpaceDE w:val="0"/>
        <w:autoSpaceDN w:val="0"/>
        <w:adjustRightInd w:val="0"/>
        <w:jc w:val="center"/>
        <w:rPr>
          <w:b/>
          <w:bCs/>
          <w:sz w:val="28"/>
          <w:szCs w:val="28"/>
        </w:rPr>
      </w:pPr>
      <w:r w:rsidRPr="003D60BC">
        <w:rPr>
          <w:b/>
          <w:bCs/>
          <w:sz w:val="28"/>
          <w:szCs w:val="28"/>
        </w:rPr>
        <w:t>Анализ исполнения муниципальных программ в 20</w:t>
      </w:r>
      <w:r>
        <w:rPr>
          <w:b/>
          <w:bCs/>
          <w:sz w:val="28"/>
          <w:szCs w:val="28"/>
        </w:rPr>
        <w:t>2</w:t>
      </w:r>
      <w:r w:rsidR="00A0063C">
        <w:rPr>
          <w:b/>
          <w:bCs/>
          <w:sz w:val="28"/>
          <w:szCs w:val="28"/>
        </w:rPr>
        <w:t>2</w:t>
      </w:r>
      <w:r w:rsidRPr="003D60BC">
        <w:rPr>
          <w:b/>
          <w:bCs/>
          <w:sz w:val="28"/>
          <w:szCs w:val="28"/>
        </w:rPr>
        <w:t xml:space="preserve"> году.</w:t>
      </w:r>
    </w:p>
    <w:p w:rsidR="009B3E01" w:rsidRDefault="009B3E01" w:rsidP="003D60BC">
      <w:pPr>
        <w:widowControl w:val="0"/>
        <w:tabs>
          <w:tab w:val="left" w:pos="284"/>
        </w:tabs>
        <w:autoSpaceDE w:val="0"/>
        <w:autoSpaceDN w:val="0"/>
        <w:adjustRightInd w:val="0"/>
        <w:jc w:val="center"/>
        <w:rPr>
          <w:b/>
          <w:bCs/>
          <w:sz w:val="28"/>
          <w:szCs w:val="28"/>
        </w:rPr>
      </w:pPr>
      <w:r>
        <w:rPr>
          <w:b/>
          <w:bCs/>
          <w:sz w:val="28"/>
          <w:szCs w:val="28"/>
        </w:rPr>
        <w:t xml:space="preserve"> </w:t>
      </w:r>
    </w:p>
    <w:p w:rsidR="009B3E01" w:rsidRPr="009B3E01" w:rsidRDefault="009B3E01" w:rsidP="009B3E01">
      <w:pPr>
        <w:pStyle w:val="Default"/>
        <w:tabs>
          <w:tab w:val="left" w:pos="709"/>
        </w:tabs>
        <w:ind w:firstLine="426"/>
        <w:jc w:val="both"/>
        <w:rPr>
          <w:i/>
          <w:sz w:val="28"/>
          <w:szCs w:val="28"/>
        </w:rPr>
      </w:pPr>
      <w:r>
        <w:rPr>
          <w:color w:val="auto"/>
          <w:sz w:val="28"/>
          <w:szCs w:val="28"/>
        </w:rPr>
        <w:t xml:space="preserve">    </w:t>
      </w:r>
      <w:r w:rsidRPr="009B3E01">
        <w:rPr>
          <w:color w:val="auto"/>
          <w:sz w:val="28"/>
          <w:szCs w:val="28"/>
        </w:rPr>
        <w:t>В соответствии с требованиями бюджетного законодательства  р</w:t>
      </w:r>
      <w:r w:rsidRPr="009B3E01">
        <w:rPr>
          <w:sz w:val="28"/>
          <w:szCs w:val="28"/>
        </w:rPr>
        <w:t>асходная часть  бюджета на  20</w:t>
      </w:r>
      <w:r>
        <w:rPr>
          <w:sz w:val="28"/>
          <w:szCs w:val="28"/>
        </w:rPr>
        <w:t>2</w:t>
      </w:r>
      <w:r w:rsidR="00A0063C">
        <w:rPr>
          <w:sz w:val="28"/>
          <w:szCs w:val="28"/>
        </w:rPr>
        <w:t>2</w:t>
      </w:r>
      <w:r w:rsidRPr="009B3E01">
        <w:rPr>
          <w:sz w:val="28"/>
          <w:szCs w:val="28"/>
        </w:rPr>
        <w:t xml:space="preserve"> год сформирована </w:t>
      </w:r>
      <w:r w:rsidRPr="009B3E01">
        <w:rPr>
          <w:color w:val="auto"/>
          <w:sz w:val="28"/>
          <w:szCs w:val="28"/>
        </w:rPr>
        <w:t xml:space="preserve">посредством реализации программного подхода к управлению бюджетными расходами на основе </w:t>
      </w:r>
      <w:r w:rsidR="002C6083">
        <w:rPr>
          <w:color w:val="auto"/>
          <w:sz w:val="28"/>
          <w:szCs w:val="28"/>
        </w:rPr>
        <w:t>2</w:t>
      </w:r>
      <w:r w:rsidR="0020495D">
        <w:rPr>
          <w:color w:val="auto"/>
          <w:sz w:val="28"/>
          <w:szCs w:val="28"/>
        </w:rPr>
        <w:t>2</w:t>
      </w:r>
      <w:r w:rsidRPr="00440B4E">
        <w:rPr>
          <w:color w:val="auto"/>
          <w:sz w:val="28"/>
          <w:szCs w:val="28"/>
        </w:rPr>
        <w:t xml:space="preserve"> м</w:t>
      </w:r>
      <w:r w:rsidRPr="009B3E01">
        <w:rPr>
          <w:color w:val="auto"/>
          <w:sz w:val="28"/>
          <w:szCs w:val="28"/>
        </w:rPr>
        <w:t>униципальн</w:t>
      </w:r>
      <w:r w:rsidR="0020495D">
        <w:rPr>
          <w:color w:val="auto"/>
          <w:sz w:val="28"/>
          <w:szCs w:val="28"/>
        </w:rPr>
        <w:t>ых</w:t>
      </w:r>
      <w:r w:rsidRPr="009B3E01">
        <w:rPr>
          <w:color w:val="auto"/>
          <w:sz w:val="28"/>
          <w:szCs w:val="28"/>
        </w:rPr>
        <w:t xml:space="preserve"> программ.</w:t>
      </w:r>
      <w:r w:rsidRPr="009B3E01">
        <w:rPr>
          <w:sz w:val="28"/>
          <w:szCs w:val="28"/>
        </w:rPr>
        <w:t xml:space="preserve"> </w:t>
      </w:r>
    </w:p>
    <w:p w:rsidR="009B3E01" w:rsidRPr="00D462F6" w:rsidRDefault="009B3E01" w:rsidP="00265019">
      <w:pPr>
        <w:tabs>
          <w:tab w:val="left" w:pos="709"/>
        </w:tabs>
        <w:ind w:firstLine="426"/>
        <w:jc w:val="both"/>
        <w:rPr>
          <w:b/>
          <w:sz w:val="28"/>
          <w:szCs w:val="28"/>
        </w:rPr>
      </w:pPr>
      <w:r>
        <w:rPr>
          <w:sz w:val="28"/>
          <w:szCs w:val="28"/>
        </w:rPr>
        <w:t xml:space="preserve">   </w:t>
      </w:r>
      <w:r w:rsidRPr="00D462F6">
        <w:rPr>
          <w:sz w:val="28"/>
          <w:szCs w:val="28"/>
        </w:rPr>
        <w:t xml:space="preserve">На реализацию программной части районного бюджета предусмотрены   бюджетные ассигнования в размере  </w:t>
      </w:r>
      <w:r w:rsidR="00D462F6" w:rsidRPr="00D462F6">
        <w:rPr>
          <w:sz w:val="28"/>
          <w:szCs w:val="28"/>
        </w:rPr>
        <w:t>76 558,5</w:t>
      </w:r>
      <w:r w:rsidRPr="00D462F6">
        <w:rPr>
          <w:color w:val="C00000"/>
          <w:sz w:val="28"/>
          <w:szCs w:val="28"/>
        </w:rPr>
        <w:t xml:space="preserve"> </w:t>
      </w:r>
      <w:r w:rsidRPr="00D462F6">
        <w:rPr>
          <w:sz w:val="28"/>
          <w:szCs w:val="28"/>
        </w:rPr>
        <w:t xml:space="preserve">тыс. руб. Доля муниципальных программ в общем объеме </w:t>
      </w:r>
      <w:r w:rsidR="00265019" w:rsidRPr="00D462F6">
        <w:rPr>
          <w:sz w:val="28"/>
          <w:szCs w:val="28"/>
        </w:rPr>
        <w:t xml:space="preserve">плановых </w:t>
      </w:r>
      <w:r w:rsidRPr="00D462F6">
        <w:rPr>
          <w:sz w:val="28"/>
          <w:szCs w:val="28"/>
        </w:rPr>
        <w:t>расходов бюджета на 20</w:t>
      </w:r>
      <w:r w:rsidR="00E02E2E" w:rsidRPr="00D462F6">
        <w:rPr>
          <w:sz w:val="28"/>
          <w:szCs w:val="28"/>
        </w:rPr>
        <w:t>2</w:t>
      </w:r>
      <w:r w:rsidR="00D462F6" w:rsidRPr="00D462F6">
        <w:rPr>
          <w:sz w:val="28"/>
          <w:szCs w:val="28"/>
        </w:rPr>
        <w:t>2</w:t>
      </w:r>
      <w:r w:rsidRPr="00D462F6">
        <w:rPr>
          <w:sz w:val="28"/>
          <w:szCs w:val="28"/>
        </w:rPr>
        <w:t xml:space="preserve"> год – </w:t>
      </w:r>
      <w:r w:rsidR="00D462F6" w:rsidRPr="00D462F6">
        <w:rPr>
          <w:sz w:val="28"/>
          <w:szCs w:val="28"/>
        </w:rPr>
        <w:t>11,2</w:t>
      </w:r>
      <w:r w:rsidRPr="00D462F6">
        <w:rPr>
          <w:sz w:val="28"/>
          <w:szCs w:val="28"/>
        </w:rPr>
        <w:t xml:space="preserve">%. </w:t>
      </w:r>
    </w:p>
    <w:p w:rsidR="00C260A9" w:rsidRPr="00440B4E" w:rsidRDefault="009B3E01" w:rsidP="00C260A9">
      <w:pPr>
        <w:tabs>
          <w:tab w:val="left" w:pos="709"/>
        </w:tabs>
        <w:autoSpaceDE w:val="0"/>
        <w:autoSpaceDN w:val="0"/>
        <w:adjustRightInd w:val="0"/>
        <w:jc w:val="both"/>
        <w:outlineLvl w:val="3"/>
        <w:rPr>
          <w:sz w:val="28"/>
          <w:szCs w:val="28"/>
        </w:rPr>
      </w:pPr>
      <w:r w:rsidRPr="00D462F6">
        <w:rPr>
          <w:sz w:val="28"/>
          <w:szCs w:val="28"/>
        </w:rPr>
        <w:t xml:space="preserve">       </w:t>
      </w:r>
      <w:r w:rsidR="00265019" w:rsidRPr="00D462F6">
        <w:rPr>
          <w:sz w:val="28"/>
          <w:szCs w:val="28"/>
        </w:rPr>
        <w:t xml:space="preserve">   </w:t>
      </w:r>
      <w:r w:rsidRPr="00D462F6">
        <w:rPr>
          <w:sz w:val="28"/>
          <w:szCs w:val="28"/>
        </w:rPr>
        <w:t xml:space="preserve">Исполнение бюджета по муниципальным программам составляет </w:t>
      </w:r>
      <w:r w:rsidR="00D462F6" w:rsidRPr="00D462F6">
        <w:rPr>
          <w:sz w:val="28"/>
          <w:szCs w:val="28"/>
        </w:rPr>
        <w:t>69 193,8</w:t>
      </w:r>
      <w:r w:rsidRPr="00D462F6">
        <w:rPr>
          <w:color w:val="C00000"/>
          <w:sz w:val="28"/>
          <w:szCs w:val="28"/>
        </w:rPr>
        <w:t xml:space="preserve"> </w:t>
      </w:r>
      <w:r w:rsidRPr="00D462F6">
        <w:rPr>
          <w:sz w:val="28"/>
          <w:szCs w:val="28"/>
        </w:rPr>
        <w:t>тыс. руб. или 9</w:t>
      </w:r>
      <w:r w:rsidR="00D462F6" w:rsidRPr="00D462F6">
        <w:rPr>
          <w:sz w:val="28"/>
          <w:szCs w:val="28"/>
        </w:rPr>
        <w:t>0,4</w:t>
      </w:r>
      <w:r w:rsidRPr="00D462F6">
        <w:rPr>
          <w:sz w:val="28"/>
          <w:szCs w:val="28"/>
        </w:rPr>
        <w:t>% от уточненного плана.</w:t>
      </w:r>
      <w:r w:rsidRPr="00440B4E">
        <w:rPr>
          <w:sz w:val="28"/>
          <w:szCs w:val="28"/>
        </w:rPr>
        <w:t xml:space="preserve"> </w:t>
      </w:r>
    </w:p>
    <w:p w:rsidR="009B3E01" w:rsidRPr="00F07385" w:rsidRDefault="009B3E01" w:rsidP="00C260A9">
      <w:pPr>
        <w:tabs>
          <w:tab w:val="left" w:pos="709"/>
        </w:tabs>
        <w:autoSpaceDE w:val="0"/>
        <w:autoSpaceDN w:val="0"/>
        <w:adjustRightInd w:val="0"/>
        <w:jc w:val="center"/>
        <w:outlineLvl w:val="3"/>
      </w:pPr>
      <w:r w:rsidRPr="00F07385">
        <w:rPr>
          <w:sz w:val="28"/>
          <w:szCs w:val="28"/>
        </w:rPr>
        <w:t>Распределение расходов районного бюдж</w:t>
      </w:r>
      <w:r w:rsidR="000106DE" w:rsidRPr="00F07385">
        <w:rPr>
          <w:sz w:val="28"/>
          <w:szCs w:val="28"/>
        </w:rPr>
        <w:t xml:space="preserve">ета по муниципальным программам </w:t>
      </w:r>
      <w:r w:rsidRPr="00F07385">
        <w:rPr>
          <w:sz w:val="28"/>
          <w:szCs w:val="28"/>
        </w:rPr>
        <w:t>за 202</w:t>
      </w:r>
      <w:r w:rsidR="00C81C3E">
        <w:rPr>
          <w:sz w:val="28"/>
          <w:szCs w:val="28"/>
        </w:rPr>
        <w:t>2</w:t>
      </w:r>
      <w:r w:rsidRPr="00F07385">
        <w:rPr>
          <w:sz w:val="28"/>
          <w:szCs w:val="28"/>
        </w:rPr>
        <w:t xml:space="preserve"> год</w:t>
      </w:r>
    </w:p>
    <w:tbl>
      <w:tblPr>
        <w:tblW w:w="9356" w:type="dxa"/>
        <w:tblInd w:w="108" w:type="dxa"/>
        <w:tblLayout w:type="fixed"/>
        <w:tblLook w:val="04A0"/>
      </w:tblPr>
      <w:tblGrid>
        <w:gridCol w:w="426"/>
        <w:gridCol w:w="3402"/>
        <w:gridCol w:w="1275"/>
        <w:gridCol w:w="1134"/>
        <w:gridCol w:w="1134"/>
        <w:gridCol w:w="993"/>
        <w:gridCol w:w="992"/>
      </w:tblGrid>
      <w:tr w:rsidR="00F07385" w:rsidTr="00F07385">
        <w:trPr>
          <w:trHeight w:val="332"/>
        </w:trPr>
        <w:tc>
          <w:tcPr>
            <w:tcW w:w="9356" w:type="dxa"/>
            <w:gridSpan w:val="7"/>
            <w:tcBorders>
              <w:bottom w:val="single" w:sz="8" w:space="0" w:color="auto"/>
            </w:tcBorders>
            <w:shd w:val="clear" w:color="auto" w:fill="auto"/>
            <w:vAlign w:val="center"/>
          </w:tcPr>
          <w:p w:rsidR="00F07385" w:rsidRPr="00EC1169" w:rsidRDefault="00F07385" w:rsidP="00F07385">
            <w:pPr>
              <w:jc w:val="right"/>
              <w:rPr>
                <w:b/>
                <w:bCs/>
                <w:sz w:val="16"/>
                <w:szCs w:val="16"/>
              </w:rPr>
            </w:pPr>
            <w:r w:rsidRPr="00F07385">
              <w:t>Таблица № 7 (тыс. руб.)</w:t>
            </w:r>
          </w:p>
        </w:tc>
      </w:tr>
      <w:tr w:rsidR="00960291" w:rsidTr="00F07385">
        <w:trPr>
          <w:trHeight w:val="750"/>
        </w:trPr>
        <w:tc>
          <w:tcPr>
            <w:tcW w:w="426" w:type="dxa"/>
            <w:tcBorders>
              <w:top w:val="single" w:sz="8" w:space="0" w:color="auto"/>
              <w:left w:val="single" w:sz="4" w:space="0" w:color="auto"/>
              <w:bottom w:val="single" w:sz="4" w:space="0" w:color="auto"/>
              <w:right w:val="single" w:sz="4" w:space="0" w:color="auto"/>
            </w:tcBorders>
            <w:shd w:val="clear" w:color="auto" w:fill="auto"/>
            <w:vAlign w:val="center"/>
          </w:tcPr>
          <w:p w:rsidR="00E02E2E" w:rsidRPr="00C81D1B" w:rsidRDefault="00E02E2E" w:rsidP="00265019">
            <w:pPr>
              <w:jc w:val="center"/>
              <w:rPr>
                <w:b/>
                <w:bCs/>
                <w:sz w:val="18"/>
                <w:szCs w:val="18"/>
              </w:rPr>
            </w:pPr>
            <w:r w:rsidRPr="00C81D1B">
              <w:rPr>
                <w:b/>
                <w:bCs/>
                <w:sz w:val="18"/>
                <w:szCs w:val="18"/>
              </w:rPr>
              <w:t xml:space="preserve">№ </w:t>
            </w:r>
            <w:proofErr w:type="spellStart"/>
            <w:proofErr w:type="gramStart"/>
            <w:r w:rsidRPr="00C81D1B">
              <w:rPr>
                <w:b/>
                <w:bCs/>
                <w:sz w:val="18"/>
                <w:szCs w:val="18"/>
              </w:rPr>
              <w:t>п</w:t>
            </w:r>
            <w:proofErr w:type="spellEnd"/>
            <w:proofErr w:type="gramEnd"/>
            <w:r w:rsidRPr="00C81D1B">
              <w:rPr>
                <w:b/>
                <w:bCs/>
                <w:sz w:val="18"/>
                <w:szCs w:val="18"/>
              </w:rPr>
              <w:t>/</w:t>
            </w:r>
            <w:proofErr w:type="spellStart"/>
            <w:r w:rsidRPr="00C81D1B">
              <w:rPr>
                <w:b/>
                <w:bCs/>
                <w:sz w:val="18"/>
                <w:szCs w:val="18"/>
              </w:rPr>
              <w:t>п</w:t>
            </w:r>
            <w:proofErr w:type="spellEnd"/>
          </w:p>
        </w:tc>
        <w:tc>
          <w:tcPr>
            <w:tcW w:w="3402" w:type="dxa"/>
            <w:tcBorders>
              <w:top w:val="single" w:sz="8" w:space="0" w:color="auto"/>
              <w:left w:val="nil"/>
              <w:bottom w:val="single" w:sz="4" w:space="0" w:color="auto"/>
              <w:right w:val="single" w:sz="4" w:space="0" w:color="auto"/>
            </w:tcBorders>
            <w:shd w:val="clear" w:color="auto" w:fill="auto"/>
            <w:noWrap/>
            <w:vAlign w:val="center"/>
          </w:tcPr>
          <w:p w:rsidR="00E02E2E" w:rsidRPr="00EC1169" w:rsidRDefault="00E02E2E" w:rsidP="00265019">
            <w:pPr>
              <w:jc w:val="center"/>
              <w:rPr>
                <w:b/>
                <w:bCs/>
                <w:sz w:val="16"/>
                <w:szCs w:val="16"/>
              </w:rPr>
            </w:pPr>
            <w:r w:rsidRPr="00EC1169">
              <w:rPr>
                <w:b/>
                <w:bCs/>
                <w:sz w:val="16"/>
                <w:szCs w:val="16"/>
              </w:rPr>
              <w:t>Наименование муниципальной программы</w:t>
            </w:r>
          </w:p>
        </w:tc>
        <w:tc>
          <w:tcPr>
            <w:tcW w:w="1275" w:type="dxa"/>
            <w:tcBorders>
              <w:top w:val="single" w:sz="8" w:space="0" w:color="auto"/>
              <w:left w:val="single" w:sz="4" w:space="0" w:color="auto"/>
              <w:bottom w:val="single" w:sz="4" w:space="0" w:color="auto"/>
              <w:right w:val="single" w:sz="4" w:space="0" w:color="auto"/>
            </w:tcBorders>
            <w:shd w:val="clear" w:color="auto" w:fill="auto"/>
            <w:vAlign w:val="center"/>
          </w:tcPr>
          <w:p w:rsidR="00E02E2E" w:rsidRPr="00EC1169" w:rsidRDefault="00E02E2E" w:rsidP="00726A42">
            <w:pPr>
              <w:widowControl w:val="0"/>
              <w:autoSpaceDE w:val="0"/>
              <w:autoSpaceDN w:val="0"/>
              <w:adjustRightInd w:val="0"/>
              <w:jc w:val="center"/>
              <w:rPr>
                <w:b/>
                <w:sz w:val="16"/>
                <w:szCs w:val="16"/>
              </w:rPr>
            </w:pPr>
            <w:proofErr w:type="gramStart"/>
            <w:r>
              <w:rPr>
                <w:b/>
                <w:sz w:val="16"/>
                <w:szCs w:val="16"/>
              </w:rPr>
              <w:t>Предусмотренного в МП</w:t>
            </w:r>
            <w:proofErr w:type="gramEnd"/>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tcPr>
          <w:p w:rsidR="00E02E2E" w:rsidRDefault="00E02E2E" w:rsidP="00265019">
            <w:pPr>
              <w:widowControl w:val="0"/>
              <w:autoSpaceDE w:val="0"/>
              <w:autoSpaceDN w:val="0"/>
              <w:adjustRightInd w:val="0"/>
              <w:jc w:val="center"/>
              <w:rPr>
                <w:b/>
                <w:sz w:val="16"/>
                <w:szCs w:val="16"/>
              </w:rPr>
            </w:pPr>
            <w:r w:rsidRPr="00EC1169">
              <w:rPr>
                <w:b/>
                <w:sz w:val="16"/>
                <w:szCs w:val="16"/>
              </w:rPr>
              <w:t>Утверждено на 20</w:t>
            </w:r>
            <w:r>
              <w:rPr>
                <w:b/>
                <w:sz w:val="16"/>
                <w:szCs w:val="16"/>
              </w:rPr>
              <w:t>2</w:t>
            </w:r>
            <w:r w:rsidR="00C81C3E">
              <w:rPr>
                <w:b/>
                <w:sz w:val="16"/>
                <w:szCs w:val="16"/>
              </w:rPr>
              <w:t>2</w:t>
            </w:r>
            <w:r w:rsidRPr="00EC1169">
              <w:rPr>
                <w:b/>
                <w:sz w:val="16"/>
                <w:szCs w:val="16"/>
              </w:rPr>
              <w:t xml:space="preserve"> год</w:t>
            </w:r>
            <w:r>
              <w:rPr>
                <w:b/>
                <w:sz w:val="16"/>
                <w:szCs w:val="16"/>
              </w:rPr>
              <w:t>, уточненные назначения</w:t>
            </w:r>
          </w:p>
          <w:p w:rsidR="00E02E2E" w:rsidRDefault="00E02E2E" w:rsidP="00265019">
            <w:pPr>
              <w:widowControl w:val="0"/>
              <w:autoSpaceDE w:val="0"/>
              <w:autoSpaceDN w:val="0"/>
              <w:adjustRightInd w:val="0"/>
              <w:jc w:val="center"/>
              <w:rPr>
                <w:b/>
                <w:sz w:val="16"/>
                <w:szCs w:val="16"/>
              </w:rPr>
            </w:pPr>
          </w:p>
          <w:p w:rsidR="00E02E2E" w:rsidRPr="00EC1169" w:rsidRDefault="00E02E2E" w:rsidP="00265019">
            <w:pPr>
              <w:widowControl w:val="0"/>
              <w:autoSpaceDE w:val="0"/>
              <w:autoSpaceDN w:val="0"/>
              <w:adjustRightInd w:val="0"/>
              <w:jc w:val="center"/>
              <w:rPr>
                <w:b/>
                <w:sz w:val="16"/>
                <w:szCs w:val="16"/>
              </w:rPr>
            </w:pP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tcPr>
          <w:p w:rsidR="00E02E2E" w:rsidRDefault="00E02E2E" w:rsidP="00265019">
            <w:pPr>
              <w:widowControl w:val="0"/>
              <w:tabs>
                <w:tab w:val="left" w:pos="677"/>
              </w:tabs>
              <w:autoSpaceDE w:val="0"/>
              <w:autoSpaceDN w:val="0"/>
              <w:adjustRightInd w:val="0"/>
              <w:jc w:val="center"/>
              <w:rPr>
                <w:b/>
                <w:sz w:val="16"/>
                <w:szCs w:val="16"/>
              </w:rPr>
            </w:pPr>
            <w:r w:rsidRPr="00EC1169">
              <w:rPr>
                <w:b/>
                <w:sz w:val="16"/>
                <w:szCs w:val="16"/>
              </w:rPr>
              <w:t>Исполнен</w:t>
            </w:r>
            <w:r w:rsidR="00960291">
              <w:rPr>
                <w:b/>
                <w:sz w:val="16"/>
                <w:szCs w:val="16"/>
              </w:rPr>
              <w:t>о</w:t>
            </w:r>
            <w:r w:rsidRPr="00EC1169">
              <w:rPr>
                <w:b/>
                <w:sz w:val="16"/>
                <w:szCs w:val="16"/>
              </w:rPr>
              <w:t xml:space="preserve"> за  20</w:t>
            </w:r>
            <w:r>
              <w:rPr>
                <w:b/>
                <w:sz w:val="16"/>
                <w:szCs w:val="16"/>
              </w:rPr>
              <w:t>2</w:t>
            </w:r>
            <w:r w:rsidR="00C81C3E">
              <w:rPr>
                <w:b/>
                <w:sz w:val="16"/>
                <w:szCs w:val="16"/>
              </w:rPr>
              <w:t>2</w:t>
            </w:r>
          </w:p>
          <w:p w:rsidR="00E02E2E" w:rsidRPr="00EC1169" w:rsidRDefault="00E02E2E" w:rsidP="00265019">
            <w:pPr>
              <w:widowControl w:val="0"/>
              <w:tabs>
                <w:tab w:val="left" w:pos="677"/>
              </w:tabs>
              <w:autoSpaceDE w:val="0"/>
              <w:autoSpaceDN w:val="0"/>
              <w:adjustRightInd w:val="0"/>
              <w:jc w:val="center"/>
              <w:rPr>
                <w:b/>
                <w:sz w:val="16"/>
                <w:szCs w:val="16"/>
              </w:rPr>
            </w:pPr>
            <w:r w:rsidRPr="00EC1169">
              <w:rPr>
                <w:b/>
                <w:sz w:val="16"/>
                <w:szCs w:val="16"/>
              </w:rPr>
              <w:t>год</w:t>
            </w:r>
          </w:p>
          <w:p w:rsidR="00E02E2E" w:rsidRPr="00EC1169" w:rsidRDefault="00E02E2E" w:rsidP="00265019">
            <w:pPr>
              <w:widowControl w:val="0"/>
              <w:tabs>
                <w:tab w:val="left" w:pos="677"/>
              </w:tabs>
              <w:autoSpaceDE w:val="0"/>
              <w:autoSpaceDN w:val="0"/>
              <w:adjustRightInd w:val="0"/>
              <w:jc w:val="center"/>
              <w:rPr>
                <w:b/>
                <w:sz w:val="16"/>
                <w:szCs w:val="16"/>
              </w:rPr>
            </w:pPr>
          </w:p>
        </w:tc>
        <w:tc>
          <w:tcPr>
            <w:tcW w:w="993" w:type="dxa"/>
            <w:tcBorders>
              <w:top w:val="single" w:sz="8" w:space="0" w:color="auto"/>
              <w:left w:val="single" w:sz="4" w:space="0" w:color="auto"/>
              <w:bottom w:val="single" w:sz="4" w:space="0" w:color="auto"/>
              <w:right w:val="single" w:sz="4" w:space="0" w:color="auto"/>
            </w:tcBorders>
            <w:shd w:val="clear" w:color="auto" w:fill="auto"/>
            <w:vAlign w:val="center"/>
          </w:tcPr>
          <w:p w:rsidR="00E02E2E" w:rsidRDefault="00E02E2E" w:rsidP="00E02E2E">
            <w:pPr>
              <w:widowControl w:val="0"/>
              <w:autoSpaceDE w:val="0"/>
              <w:autoSpaceDN w:val="0"/>
              <w:adjustRightInd w:val="0"/>
              <w:jc w:val="center"/>
              <w:rPr>
                <w:b/>
                <w:sz w:val="16"/>
                <w:szCs w:val="16"/>
              </w:rPr>
            </w:pPr>
            <w:r>
              <w:rPr>
                <w:b/>
                <w:sz w:val="16"/>
                <w:szCs w:val="16"/>
              </w:rPr>
              <w:t xml:space="preserve">Процент </w:t>
            </w:r>
            <w:proofErr w:type="spellStart"/>
            <w:r>
              <w:rPr>
                <w:b/>
                <w:sz w:val="16"/>
                <w:szCs w:val="16"/>
              </w:rPr>
              <w:t>и</w:t>
            </w:r>
            <w:r w:rsidRPr="00EC1169">
              <w:rPr>
                <w:b/>
                <w:sz w:val="16"/>
                <w:szCs w:val="16"/>
              </w:rPr>
              <w:t>сполне</w:t>
            </w:r>
            <w:proofErr w:type="spellEnd"/>
          </w:p>
          <w:p w:rsidR="00E52AA5" w:rsidRPr="00EC1169" w:rsidRDefault="00E02E2E" w:rsidP="00E52AA5">
            <w:pPr>
              <w:widowControl w:val="0"/>
              <w:autoSpaceDE w:val="0"/>
              <w:autoSpaceDN w:val="0"/>
              <w:adjustRightInd w:val="0"/>
              <w:jc w:val="center"/>
              <w:rPr>
                <w:b/>
                <w:sz w:val="16"/>
                <w:szCs w:val="16"/>
              </w:rPr>
            </w:pPr>
            <w:proofErr w:type="spellStart"/>
            <w:r w:rsidRPr="00EC1169">
              <w:rPr>
                <w:b/>
                <w:sz w:val="16"/>
                <w:szCs w:val="16"/>
              </w:rPr>
              <w:t>ния</w:t>
            </w:r>
            <w:proofErr w:type="spellEnd"/>
            <w:r w:rsidRPr="00EC1169">
              <w:rPr>
                <w:b/>
                <w:sz w:val="16"/>
                <w:szCs w:val="16"/>
              </w:rPr>
              <w:t xml:space="preserve">  </w:t>
            </w:r>
          </w:p>
          <w:p w:rsidR="00E02E2E" w:rsidRPr="00EC1169" w:rsidRDefault="00E02E2E" w:rsidP="00E02E2E">
            <w:pPr>
              <w:widowControl w:val="0"/>
              <w:autoSpaceDE w:val="0"/>
              <w:autoSpaceDN w:val="0"/>
              <w:adjustRightInd w:val="0"/>
              <w:jc w:val="center"/>
              <w:rPr>
                <w:b/>
                <w:sz w:val="16"/>
                <w:szCs w:val="16"/>
              </w:rPr>
            </w:pPr>
            <w:r w:rsidRPr="00EC1169">
              <w:rPr>
                <w:b/>
                <w:sz w:val="16"/>
                <w:szCs w:val="16"/>
              </w:rPr>
              <w:t>(%)</w:t>
            </w:r>
          </w:p>
        </w:tc>
        <w:tc>
          <w:tcPr>
            <w:tcW w:w="992" w:type="dxa"/>
            <w:tcBorders>
              <w:top w:val="single" w:sz="8" w:space="0" w:color="auto"/>
              <w:left w:val="single" w:sz="4" w:space="0" w:color="auto"/>
              <w:bottom w:val="single" w:sz="4" w:space="0" w:color="auto"/>
              <w:right w:val="single" w:sz="4" w:space="0" w:color="auto"/>
            </w:tcBorders>
            <w:shd w:val="clear" w:color="auto" w:fill="auto"/>
            <w:vAlign w:val="center"/>
          </w:tcPr>
          <w:p w:rsidR="00E02E2E" w:rsidRPr="00EC1169" w:rsidRDefault="00E02E2E" w:rsidP="00265019">
            <w:pPr>
              <w:jc w:val="center"/>
              <w:rPr>
                <w:b/>
                <w:bCs/>
                <w:sz w:val="16"/>
                <w:szCs w:val="16"/>
              </w:rPr>
            </w:pPr>
            <w:r w:rsidRPr="00EC1169">
              <w:rPr>
                <w:b/>
                <w:bCs/>
                <w:sz w:val="16"/>
                <w:szCs w:val="16"/>
              </w:rPr>
              <w:t xml:space="preserve">Удельный вес в программных расходах </w:t>
            </w:r>
          </w:p>
          <w:p w:rsidR="00E02E2E" w:rsidRPr="00EC1169" w:rsidRDefault="00E02E2E" w:rsidP="00265019">
            <w:pPr>
              <w:widowControl w:val="0"/>
              <w:autoSpaceDE w:val="0"/>
              <w:autoSpaceDN w:val="0"/>
              <w:adjustRightInd w:val="0"/>
              <w:jc w:val="center"/>
              <w:rPr>
                <w:b/>
                <w:sz w:val="16"/>
                <w:szCs w:val="16"/>
              </w:rPr>
            </w:pPr>
            <w:r w:rsidRPr="00EC1169">
              <w:rPr>
                <w:b/>
                <w:bCs/>
                <w:sz w:val="16"/>
                <w:szCs w:val="16"/>
              </w:rPr>
              <w:t>%</w:t>
            </w:r>
          </w:p>
        </w:tc>
      </w:tr>
      <w:tr w:rsidR="00E02E2E" w:rsidTr="00F07385">
        <w:trPr>
          <w:trHeight w:val="204"/>
        </w:trPr>
        <w:tc>
          <w:tcPr>
            <w:tcW w:w="426" w:type="dxa"/>
            <w:tcBorders>
              <w:top w:val="single" w:sz="4" w:space="0" w:color="auto"/>
              <w:left w:val="single" w:sz="4" w:space="0" w:color="auto"/>
              <w:bottom w:val="single" w:sz="4" w:space="0" w:color="auto"/>
              <w:right w:val="single" w:sz="4" w:space="0" w:color="auto"/>
            </w:tcBorders>
            <w:vAlign w:val="bottom"/>
          </w:tcPr>
          <w:p w:rsidR="00E02E2E" w:rsidRPr="00C81D1B" w:rsidRDefault="00E02E2E" w:rsidP="00265019">
            <w:pPr>
              <w:jc w:val="center"/>
              <w:rPr>
                <w:b/>
                <w:bCs/>
                <w:sz w:val="18"/>
                <w:szCs w:val="18"/>
              </w:rPr>
            </w:pPr>
            <w:r w:rsidRPr="00C81D1B">
              <w:rPr>
                <w:b/>
                <w:bCs/>
                <w:sz w:val="18"/>
                <w:szCs w:val="18"/>
              </w:rPr>
              <w:t>1</w:t>
            </w:r>
          </w:p>
        </w:tc>
        <w:tc>
          <w:tcPr>
            <w:tcW w:w="3402" w:type="dxa"/>
            <w:tcBorders>
              <w:top w:val="single" w:sz="4" w:space="0" w:color="auto"/>
              <w:left w:val="nil"/>
              <w:bottom w:val="single" w:sz="4" w:space="0" w:color="auto"/>
              <w:right w:val="single" w:sz="4" w:space="0" w:color="auto"/>
            </w:tcBorders>
            <w:noWrap/>
            <w:vAlign w:val="bottom"/>
          </w:tcPr>
          <w:p w:rsidR="00E02E2E" w:rsidRPr="00C81D1B" w:rsidRDefault="00E02E2E" w:rsidP="00265019">
            <w:pPr>
              <w:jc w:val="center"/>
              <w:rPr>
                <w:b/>
                <w:bCs/>
                <w:sz w:val="18"/>
                <w:szCs w:val="18"/>
              </w:rPr>
            </w:pPr>
            <w:r w:rsidRPr="00C81D1B">
              <w:rPr>
                <w:b/>
                <w:bCs/>
                <w:sz w:val="18"/>
                <w:szCs w:val="18"/>
              </w:rPr>
              <w:t>2</w:t>
            </w:r>
          </w:p>
        </w:tc>
        <w:tc>
          <w:tcPr>
            <w:tcW w:w="1275" w:type="dxa"/>
            <w:tcBorders>
              <w:top w:val="single" w:sz="4" w:space="0" w:color="auto"/>
              <w:left w:val="single" w:sz="4" w:space="0" w:color="auto"/>
              <w:bottom w:val="single" w:sz="4" w:space="0" w:color="auto"/>
              <w:right w:val="single" w:sz="4" w:space="0" w:color="auto"/>
            </w:tcBorders>
            <w:vAlign w:val="bottom"/>
          </w:tcPr>
          <w:p w:rsidR="00E02E2E" w:rsidRPr="00C81D1B" w:rsidRDefault="00E02E2E" w:rsidP="00265019">
            <w:pPr>
              <w:jc w:val="center"/>
              <w:rPr>
                <w:b/>
                <w:bCs/>
                <w:sz w:val="18"/>
                <w:szCs w:val="18"/>
              </w:rPr>
            </w:pPr>
            <w:r w:rsidRPr="00C81D1B">
              <w:rPr>
                <w:b/>
                <w:bCs/>
                <w:sz w:val="18"/>
                <w:szCs w:val="18"/>
              </w:rPr>
              <w:t>3</w:t>
            </w:r>
          </w:p>
        </w:tc>
        <w:tc>
          <w:tcPr>
            <w:tcW w:w="1134" w:type="dxa"/>
            <w:tcBorders>
              <w:top w:val="single" w:sz="4" w:space="0" w:color="auto"/>
              <w:left w:val="single" w:sz="4" w:space="0" w:color="auto"/>
              <w:bottom w:val="single" w:sz="4" w:space="0" w:color="auto"/>
              <w:right w:val="single" w:sz="4" w:space="0" w:color="auto"/>
            </w:tcBorders>
          </w:tcPr>
          <w:p w:rsidR="00E02E2E" w:rsidRPr="00C81D1B" w:rsidRDefault="00E02E2E" w:rsidP="00265019">
            <w:pPr>
              <w:jc w:val="center"/>
              <w:rPr>
                <w:b/>
                <w:bCs/>
                <w:sz w:val="18"/>
                <w:szCs w:val="18"/>
              </w:rPr>
            </w:pPr>
            <w:r w:rsidRPr="00C81D1B">
              <w:rPr>
                <w:b/>
                <w:bCs/>
                <w:sz w:val="18"/>
                <w:szCs w:val="18"/>
              </w:rPr>
              <w:t>5</w:t>
            </w:r>
          </w:p>
        </w:tc>
        <w:tc>
          <w:tcPr>
            <w:tcW w:w="1134" w:type="dxa"/>
            <w:tcBorders>
              <w:top w:val="single" w:sz="4" w:space="0" w:color="auto"/>
              <w:left w:val="single" w:sz="4" w:space="0" w:color="auto"/>
              <w:bottom w:val="single" w:sz="4" w:space="0" w:color="auto"/>
              <w:right w:val="single" w:sz="4" w:space="0" w:color="auto"/>
            </w:tcBorders>
          </w:tcPr>
          <w:p w:rsidR="00E02E2E" w:rsidRPr="00C81D1B" w:rsidRDefault="00E02E2E" w:rsidP="00265019">
            <w:pPr>
              <w:jc w:val="center"/>
              <w:rPr>
                <w:b/>
                <w:bCs/>
                <w:sz w:val="18"/>
                <w:szCs w:val="18"/>
              </w:rPr>
            </w:pPr>
            <w:r w:rsidRPr="00C81D1B">
              <w:rPr>
                <w:b/>
                <w:bCs/>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E02E2E" w:rsidRPr="00C81D1B" w:rsidRDefault="00E02E2E" w:rsidP="00265019">
            <w:pPr>
              <w:jc w:val="center"/>
              <w:rPr>
                <w:b/>
                <w:bCs/>
                <w:sz w:val="18"/>
                <w:szCs w:val="18"/>
              </w:rPr>
            </w:pPr>
            <w:r w:rsidRPr="00C81D1B">
              <w:rPr>
                <w:b/>
                <w:bCs/>
                <w:sz w:val="18"/>
                <w:szCs w:val="18"/>
              </w:rPr>
              <w:t>7</w:t>
            </w:r>
          </w:p>
        </w:tc>
        <w:tc>
          <w:tcPr>
            <w:tcW w:w="992" w:type="dxa"/>
            <w:tcBorders>
              <w:top w:val="single" w:sz="4" w:space="0" w:color="auto"/>
              <w:left w:val="single" w:sz="4" w:space="0" w:color="auto"/>
              <w:bottom w:val="single" w:sz="4" w:space="0" w:color="auto"/>
              <w:right w:val="single" w:sz="4" w:space="0" w:color="auto"/>
            </w:tcBorders>
          </w:tcPr>
          <w:p w:rsidR="00E02E2E" w:rsidRPr="00C81D1B" w:rsidRDefault="00E02E2E" w:rsidP="00265019">
            <w:pPr>
              <w:jc w:val="center"/>
              <w:rPr>
                <w:b/>
                <w:bCs/>
                <w:sz w:val="18"/>
                <w:szCs w:val="18"/>
              </w:rPr>
            </w:pPr>
            <w:r>
              <w:rPr>
                <w:b/>
                <w:bCs/>
                <w:sz w:val="18"/>
                <w:szCs w:val="18"/>
              </w:rPr>
              <w:t>8</w:t>
            </w:r>
          </w:p>
        </w:tc>
      </w:tr>
      <w:tr w:rsidR="00627438" w:rsidTr="00F07385">
        <w:trPr>
          <w:trHeight w:val="450"/>
        </w:trPr>
        <w:tc>
          <w:tcPr>
            <w:tcW w:w="426" w:type="dxa"/>
            <w:tcBorders>
              <w:top w:val="single" w:sz="4" w:space="0" w:color="auto"/>
              <w:left w:val="single" w:sz="4" w:space="0" w:color="auto"/>
              <w:bottom w:val="single" w:sz="4" w:space="0" w:color="auto"/>
              <w:right w:val="single" w:sz="4" w:space="0" w:color="auto"/>
            </w:tcBorders>
            <w:noWrap/>
            <w:vAlign w:val="center"/>
          </w:tcPr>
          <w:p w:rsidR="00627438" w:rsidRPr="00C81D1B" w:rsidRDefault="00627438" w:rsidP="00265019">
            <w:pPr>
              <w:jc w:val="center"/>
              <w:rPr>
                <w:sz w:val="18"/>
                <w:szCs w:val="18"/>
              </w:rPr>
            </w:pPr>
            <w:r>
              <w:rPr>
                <w:sz w:val="18"/>
                <w:szCs w:val="18"/>
              </w:rPr>
              <w:t>1</w:t>
            </w:r>
          </w:p>
        </w:tc>
        <w:tc>
          <w:tcPr>
            <w:tcW w:w="3402" w:type="dxa"/>
            <w:tcBorders>
              <w:top w:val="single" w:sz="4" w:space="0" w:color="auto"/>
              <w:left w:val="nil"/>
              <w:bottom w:val="single" w:sz="4" w:space="0" w:color="auto"/>
              <w:right w:val="single" w:sz="4" w:space="0" w:color="auto"/>
            </w:tcBorders>
            <w:vAlign w:val="center"/>
          </w:tcPr>
          <w:p w:rsidR="00627438" w:rsidRPr="00C81D1B" w:rsidRDefault="00627438" w:rsidP="00157BEE">
            <w:pPr>
              <w:rPr>
                <w:sz w:val="18"/>
                <w:szCs w:val="18"/>
              </w:rPr>
            </w:pPr>
            <w:r w:rsidRPr="00936C14">
              <w:rPr>
                <w:sz w:val="18"/>
                <w:szCs w:val="18"/>
              </w:rPr>
              <w:t>МП «Профилактика преступлений и иных правонарушений в Смоленском районе»</w:t>
            </w:r>
          </w:p>
        </w:tc>
        <w:tc>
          <w:tcPr>
            <w:tcW w:w="1275" w:type="dxa"/>
            <w:tcBorders>
              <w:top w:val="single" w:sz="4" w:space="0" w:color="auto"/>
              <w:left w:val="single" w:sz="4" w:space="0" w:color="auto"/>
              <w:bottom w:val="single" w:sz="4" w:space="0" w:color="auto"/>
              <w:right w:val="single" w:sz="4" w:space="0" w:color="auto"/>
            </w:tcBorders>
            <w:noWrap/>
            <w:vAlign w:val="center"/>
          </w:tcPr>
          <w:p w:rsidR="00627438" w:rsidRPr="00A26BCE" w:rsidRDefault="005B6B60" w:rsidP="000567BC">
            <w:pPr>
              <w:jc w:val="center"/>
              <w:rPr>
                <w:sz w:val="18"/>
                <w:szCs w:val="18"/>
              </w:rPr>
            </w:pPr>
            <w:r>
              <w:rPr>
                <w:sz w:val="18"/>
                <w:szCs w:val="18"/>
              </w:rPr>
              <w:t>35,0</w:t>
            </w:r>
          </w:p>
        </w:tc>
        <w:tc>
          <w:tcPr>
            <w:tcW w:w="1134" w:type="dxa"/>
            <w:tcBorders>
              <w:top w:val="single" w:sz="4" w:space="0" w:color="auto"/>
              <w:left w:val="single" w:sz="4" w:space="0" w:color="auto"/>
              <w:bottom w:val="single" w:sz="4" w:space="0" w:color="auto"/>
              <w:right w:val="single" w:sz="4" w:space="0" w:color="auto"/>
            </w:tcBorders>
            <w:vAlign w:val="center"/>
          </w:tcPr>
          <w:p w:rsidR="00627438" w:rsidRPr="00C81D1B" w:rsidRDefault="00627438" w:rsidP="0005041D">
            <w:pPr>
              <w:jc w:val="center"/>
              <w:rPr>
                <w:sz w:val="18"/>
                <w:szCs w:val="18"/>
              </w:rPr>
            </w:pPr>
            <w:r>
              <w:rPr>
                <w:sz w:val="18"/>
                <w:szCs w:val="18"/>
              </w:rPr>
              <w:t>35,0</w:t>
            </w:r>
          </w:p>
        </w:tc>
        <w:tc>
          <w:tcPr>
            <w:tcW w:w="1134" w:type="dxa"/>
            <w:tcBorders>
              <w:top w:val="single" w:sz="4" w:space="0" w:color="auto"/>
              <w:left w:val="single" w:sz="4" w:space="0" w:color="auto"/>
              <w:bottom w:val="single" w:sz="4" w:space="0" w:color="auto"/>
              <w:right w:val="single" w:sz="4" w:space="0" w:color="auto"/>
            </w:tcBorders>
            <w:vAlign w:val="center"/>
          </w:tcPr>
          <w:p w:rsidR="00627438" w:rsidRPr="00C81D1B" w:rsidRDefault="00E27C99" w:rsidP="00265019">
            <w:pPr>
              <w:jc w:val="center"/>
              <w:rPr>
                <w:sz w:val="18"/>
                <w:szCs w:val="18"/>
              </w:rPr>
            </w:pPr>
            <w:r>
              <w:rPr>
                <w:sz w:val="18"/>
                <w:szCs w:val="18"/>
              </w:rPr>
              <w:t>35,0</w:t>
            </w:r>
          </w:p>
        </w:tc>
        <w:tc>
          <w:tcPr>
            <w:tcW w:w="993" w:type="dxa"/>
            <w:tcBorders>
              <w:top w:val="single" w:sz="4" w:space="0" w:color="auto"/>
              <w:left w:val="single" w:sz="4" w:space="0" w:color="auto"/>
              <w:bottom w:val="single" w:sz="4" w:space="0" w:color="auto"/>
              <w:right w:val="single" w:sz="4" w:space="0" w:color="auto"/>
            </w:tcBorders>
            <w:vAlign w:val="center"/>
          </w:tcPr>
          <w:p w:rsidR="00627438" w:rsidRDefault="005B6B60" w:rsidP="00137980">
            <w:pPr>
              <w:jc w:val="center"/>
              <w:rPr>
                <w:sz w:val="18"/>
                <w:szCs w:val="18"/>
              </w:rPr>
            </w:pPr>
            <w:r>
              <w:rPr>
                <w:sz w:val="18"/>
                <w:szCs w:val="18"/>
              </w:rPr>
              <w:t>100,0</w:t>
            </w:r>
          </w:p>
        </w:tc>
        <w:tc>
          <w:tcPr>
            <w:tcW w:w="992" w:type="dxa"/>
            <w:tcBorders>
              <w:top w:val="single" w:sz="4" w:space="0" w:color="auto"/>
              <w:left w:val="single" w:sz="4" w:space="0" w:color="auto"/>
              <w:bottom w:val="single" w:sz="4" w:space="0" w:color="auto"/>
              <w:right w:val="single" w:sz="4" w:space="0" w:color="auto"/>
            </w:tcBorders>
            <w:vAlign w:val="center"/>
          </w:tcPr>
          <w:p w:rsidR="00627438" w:rsidRPr="00440B4E" w:rsidRDefault="009C0CB7" w:rsidP="00397D82">
            <w:pPr>
              <w:jc w:val="center"/>
              <w:rPr>
                <w:sz w:val="18"/>
                <w:szCs w:val="18"/>
              </w:rPr>
            </w:pPr>
            <w:r>
              <w:rPr>
                <w:sz w:val="18"/>
                <w:szCs w:val="18"/>
              </w:rPr>
              <w:t>0,05</w:t>
            </w:r>
          </w:p>
        </w:tc>
      </w:tr>
      <w:tr w:rsidR="00E02E2E" w:rsidTr="00F07385">
        <w:trPr>
          <w:trHeight w:val="297"/>
        </w:trPr>
        <w:tc>
          <w:tcPr>
            <w:tcW w:w="426" w:type="dxa"/>
            <w:tcBorders>
              <w:top w:val="single" w:sz="4" w:space="0" w:color="auto"/>
              <w:left w:val="single" w:sz="4" w:space="0" w:color="auto"/>
              <w:bottom w:val="single" w:sz="4" w:space="0" w:color="auto"/>
              <w:right w:val="single" w:sz="4" w:space="0" w:color="auto"/>
            </w:tcBorders>
            <w:noWrap/>
            <w:vAlign w:val="center"/>
          </w:tcPr>
          <w:p w:rsidR="00E02E2E" w:rsidRPr="00C81D1B" w:rsidRDefault="00E02E2E" w:rsidP="00265019">
            <w:pPr>
              <w:jc w:val="center"/>
              <w:rPr>
                <w:sz w:val="18"/>
                <w:szCs w:val="18"/>
              </w:rPr>
            </w:pPr>
            <w:r w:rsidRPr="00C81D1B">
              <w:rPr>
                <w:sz w:val="18"/>
                <w:szCs w:val="18"/>
              </w:rPr>
              <w:t>2</w:t>
            </w:r>
          </w:p>
        </w:tc>
        <w:tc>
          <w:tcPr>
            <w:tcW w:w="3402" w:type="dxa"/>
            <w:tcBorders>
              <w:top w:val="single" w:sz="4" w:space="0" w:color="auto"/>
              <w:left w:val="nil"/>
              <w:bottom w:val="single" w:sz="4" w:space="0" w:color="auto"/>
              <w:right w:val="single" w:sz="4" w:space="0" w:color="auto"/>
            </w:tcBorders>
            <w:vAlign w:val="center"/>
          </w:tcPr>
          <w:p w:rsidR="00E02E2E" w:rsidRPr="00C81D1B" w:rsidRDefault="00627438" w:rsidP="00A77355">
            <w:pPr>
              <w:rPr>
                <w:sz w:val="18"/>
                <w:szCs w:val="18"/>
              </w:rPr>
            </w:pPr>
            <w:r>
              <w:rPr>
                <w:sz w:val="18"/>
                <w:szCs w:val="20"/>
              </w:rPr>
              <w:t>МП «Защита населения и территорий от чрезвычайных ситуаций, обеспечение пожарной безопасности и безопасности людей на водных объектах (в области финансирования мероприятий по защите населения и территорий от чрезвычайных ситуаций) Смоленского района Алтайского края»</w:t>
            </w:r>
          </w:p>
        </w:tc>
        <w:tc>
          <w:tcPr>
            <w:tcW w:w="1275" w:type="dxa"/>
            <w:tcBorders>
              <w:top w:val="single" w:sz="4" w:space="0" w:color="auto"/>
              <w:left w:val="single" w:sz="4" w:space="0" w:color="auto"/>
              <w:bottom w:val="single" w:sz="4" w:space="0" w:color="auto"/>
              <w:right w:val="single" w:sz="4" w:space="0" w:color="auto"/>
            </w:tcBorders>
            <w:noWrap/>
            <w:vAlign w:val="center"/>
          </w:tcPr>
          <w:p w:rsidR="00E02E2E" w:rsidRPr="00A26BCE" w:rsidRDefault="005B6B60" w:rsidP="00EE61DA">
            <w:pPr>
              <w:jc w:val="center"/>
              <w:rPr>
                <w:sz w:val="18"/>
                <w:szCs w:val="18"/>
              </w:rPr>
            </w:pPr>
            <w:r>
              <w:rPr>
                <w:sz w:val="18"/>
                <w:szCs w:val="18"/>
              </w:rPr>
              <w:t>637,0</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Pr="00C81D1B" w:rsidRDefault="00627438" w:rsidP="00265019">
            <w:pPr>
              <w:jc w:val="center"/>
              <w:rPr>
                <w:sz w:val="18"/>
                <w:szCs w:val="18"/>
              </w:rPr>
            </w:pPr>
            <w:r>
              <w:rPr>
                <w:sz w:val="18"/>
                <w:szCs w:val="18"/>
              </w:rPr>
              <w:t>637,0</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Pr="00C81D1B" w:rsidRDefault="005B6B60" w:rsidP="00055166">
            <w:pPr>
              <w:jc w:val="center"/>
              <w:rPr>
                <w:sz w:val="18"/>
                <w:szCs w:val="18"/>
              </w:rPr>
            </w:pPr>
            <w:r>
              <w:rPr>
                <w:sz w:val="18"/>
                <w:szCs w:val="18"/>
              </w:rPr>
              <w:t>637,0</w:t>
            </w:r>
          </w:p>
        </w:tc>
        <w:tc>
          <w:tcPr>
            <w:tcW w:w="993" w:type="dxa"/>
            <w:tcBorders>
              <w:top w:val="single" w:sz="4" w:space="0" w:color="auto"/>
              <w:left w:val="single" w:sz="4" w:space="0" w:color="auto"/>
              <w:bottom w:val="single" w:sz="4" w:space="0" w:color="auto"/>
              <w:right w:val="single" w:sz="4" w:space="0" w:color="auto"/>
            </w:tcBorders>
            <w:vAlign w:val="center"/>
          </w:tcPr>
          <w:p w:rsidR="00E02E2E" w:rsidRPr="00C81D1B" w:rsidRDefault="00157BEE" w:rsidP="00265019">
            <w:pPr>
              <w:jc w:val="center"/>
              <w:rPr>
                <w:sz w:val="18"/>
                <w:szCs w:val="18"/>
              </w:rPr>
            </w:pPr>
            <w:r>
              <w:rPr>
                <w:sz w:val="18"/>
                <w:szCs w:val="18"/>
              </w:rPr>
              <w:t>100,0</w:t>
            </w:r>
          </w:p>
        </w:tc>
        <w:tc>
          <w:tcPr>
            <w:tcW w:w="992" w:type="dxa"/>
            <w:tcBorders>
              <w:top w:val="single" w:sz="4" w:space="0" w:color="auto"/>
              <w:left w:val="single" w:sz="4" w:space="0" w:color="auto"/>
              <w:bottom w:val="single" w:sz="4" w:space="0" w:color="auto"/>
              <w:right w:val="single" w:sz="4" w:space="0" w:color="auto"/>
            </w:tcBorders>
            <w:vAlign w:val="center"/>
          </w:tcPr>
          <w:p w:rsidR="00E02E2E" w:rsidRPr="005C6FFB" w:rsidRDefault="009C0CB7" w:rsidP="00440B4E">
            <w:pPr>
              <w:jc w:val="center"/>
              <w:rPr>
                <w:sz w:val="18"/>
                <w:szCs w:val="18"/>
              </w:rPr>
            </w:pPr>
            <w:r w:rsidRPr="005C6FFB">
              <w:rPr>
                <w:sz w:val="18"/>
                <w:szCs w:val="18"/>
              </w:rPr>
              <w:t>0,92</w:t>
            </w:r>
          </w:p>
        </w:tc>
      </w:tr>
      <w:tr w:rsidR="00E02E2E" w:rsidTr="00F07385">
        <w:trPr>
          <w:trHeight w:val="405"/>
        </w:trPr>
        <w:tc>
          <w:tcPr>
            <w:tcW w:w="426" w:type="dxa"/>
            <w:tcBorders>
              <w:top w:val="single" w:sz="4" w:space="0" w:color="auto"/>
              <w:left w:val="single" w:sz="4" w:space="0" w:color="auto"/>
              <w:bottom w:val="single" w:sz="4" w:space="0" w:color="auto"/>
              <w:right w:val="single" w:sz="4" w:space="0" w:color="auto"/>
            </w:tcBorders>
            <w:noWrap/>
            <w:vAlign w:val="center"/>
          </w:tcPr>
          <w:p w:rsidR="00E02E2E" w:rsidRPr="00C81D1B" w:rsidRDefault="00E02E2E" w:rsidP="00265019">
            <w:pPr>
              <w:jc w:val="center"/>
              <w:rPr>
                <w:sz w:val="18"/>
                <w:szCs w:val="18"/>
              </w:rPr>
            </w:pPr>
            <w:r>
              <w:rPr>
                <w:sz w:val="18"/>
                <w:szCs w:val="18"/>
              </w:rPr>
              <w:t>3</w:t>
            </w:r>
          </w:p>
        </w:tc>
        <w:tc>
          <w:tcPr>
            <w:tcW w:w="3402" w:type="dxa"/>
            <w:tcBorders>
              <w:top w:val="single" w:sz="4" w:space="0" w:color="auto"/>
              <w:left w:val="nil"/>
              <w:bottom w:val="single" w:sz="4" w:space="0" w:color="auto"/>
              <w:right w:val="single" w:sz="4" w:space="0" w:color="auto"/>
            </w:tcBorders>
            <w:vAlign w:val="center"/>
          </w:tcPr>
          <w:p w:rsidR="00E02E2E" w:rsidRPr="00C81D1B" w:rsidRDefault="00627438" w:rsidP="00726A42">
            <w:pPr>
              <w:rPr>
                <w:sz w:val="18"/>
                <w:szCs w:val="18"/>
              </w:rPr>
            </w:pPr>
            <w:r w:rsidRPr="00A446C6">
              <w:rPr>
                <w:sz w:val="18"/>
                <w:szCs w:val="20"/>
              </w:rPr>
              <w:t>М</w:t>
            </w:r>
            <w:r>
              <w:rPr>
                <w:sz w:val="18"/>
                <w:szCs w:val="20"/>
              </w:rPr>
              <w:t>П</w:t>
            </w:r>
            <w:r w:rsidRPr="00A446C6">
              <w:rPr>
                <w:sz w:val="18"/>
                <w:szCs w:val="20"/>
              </w:rPr>
              <w:t xml:space="preserve"> «</w:t>
            </w:r>
            <w:r>
              <w:rPr>
                <w:sz w:val="18"/>
                <w:szCs w:val="20"/>
              </w:rPr>
              <w:t>Информатизация органов местного самоуправления Смоленского района на 2018-2022 годы</w:t>
            </w:r>
            <w:r w:rsidRPr="00A446C6">
              <w:rPr>
                <w:sz w:val="18"/>
                <w:szCs w:val="20"/>
              </w:rPr>
              <w:t>»</w:t>
            </w:r>
          </w:p>
        </w:tc>
        <w:tc>
          <w:tcPr>
            <w:tcW w:w="1275" w:type="dxa"/>
            <w:tcBorders>
              <w:top w:val="single" w:sz="4" w:space="0" w:color="auto"/>
              <w:left w:val="single" w:sz="4" w:space="0" w:color="auto"/>
              <w:bottom w:val="single" w:sz="4" w:space="0" w:color="auto"/>
              <w:right w:val="single" w:sz="4" w:space="0" w:color="auto"/>
            </w:tcBorders>
            <w:noWrap/>
            <w:vAlign w:val="center"/>
          </w:tcPr>
          <w:p w:rsidR="00E02E2E" w:rsidRPr="00A26BCE" w:rsidRDefault="005B6B60" w:rsidP="00265019">
            <w:pPr>
              <w:jc w:val="center"/>
              <w:rPr>
                <w:sz w:val="18"/>
                <w:szCs w:val="18"/>
              </w:rPr>
            </w:pPr>
            <w:r>
              <w:rPr>
                <w:sz w:val="18"/>
                <w:szCs w:val="18"/>
              </w:rPr>
              <w:t>300,0</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Pr="00C81D1B" w:rsidRDefault="00627438" w:rsidP="004F2EBE">
            <w:pPr>
              <w:jc w:val="center"/>
              <w:rPr>
                <w:sz w:val="18"/>
                <w:szCs w:val="18"/>
              </w:rPr>
            </w:pPr>
            <w:r>
              <w:rPr>
                <w:sz w:val="18"/>
                <w:szCs w:val="18"/>
              </w:rPr>
              <w:t>300,0</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Pr="00C81D1B" w:rsidRDefault="005B6B60" w:rsidP="00265019">
            <w:pPr>
              <w:jc w:val="center"/>
              <w:rPr>
                <w:sz w:val="18"/>
                <w:szCs w:val="18"/>
              </w:rPr>
            </w:pPr>
            <w:r>
              <w:rPr>
                <w:sz w:val="18"/>
                <w:szCs w:val="18"/>
              </w:rPr>
              <w:t>300,0</w:t>
            </w:r>
          </w:p>
        </w:tc>
        <w:tc>
          <w:tcPr>
            <w:tcW w:w="993" w:type="dxa"/>
            <w:tcBorders>
              <w:top w:val="single" w:sz="4" w:space="0" w:color="auto"/>
              <w:left w:val="single" w:sz="4" w:space="0" w:color="auto"/>
              <w:bottom w:val="single" w:sz="4" w:space="0" w:color="auto"/>
              <w:right w:val="single" w:sz="4" w:space="0" w:color="auto"/>
            </w:tcBorders>
            <w:vAlign w:val="center"/>
          </w:tcPr>
          <w:p w:rsidR="00E02E2E" w:rsidRPr="00C81D1B" w:rsidRDefault="00157BEE" w:rsidP="00265019">
            <w:pPr>
              <w:jc w:val="center"/>
              <w:rPr>
                <w:sz w:val="18"/>
                <w:szCs w:val="18"/>
              </w:rPr>
            </w:pPr>
            <w:r>
              <w:rPr>
                <w:sz w:val="18"/>
                <w:szCs w:val="18"/>
              </w:rPr>
              <w:t>100,0</w:t>
            </w:r>
          </w:p>
        </w:tc>
        <w:tc>
          <w:tcPr>
            <w:tcW w:w="992" w:type="dxa"/>
            <w:tcBorders>
              <w:top w:val="single" w:sz="4" w:space="0" w:color="auto"/>
              <w:left w:val="single" w:sz="4" w:space="0" w:color="auto"/>
              <w:bottom w:val="single" w:sz="4" w:space="0" w:color="auto"/>
              <w:right w:val="single" w:sz="4" w:space="0" w:color="auto"/>
            </w:tcBorders>
            <w:vAlign w:val="center"/>
          </w:tcPr>
          <w:p w:rsidR="00E02E2E" w:rsidRPr="00C81D1B" w:rsidRDefault="009C0CB7" w:rsidP="00397D82">
            <w:pPr>
              <w:jc w:val="center"/>
              <w:rPr>
                <w:sz w:val="18"/>
                <w:szCs w:val="18"/>
              </w:rPr>
            </w:pPr>
            <w:r>
              <w:rPr>
                <w:sz w:val="18"/>
                <w:szCs w:val="18"/>
              </w:rPr>
              <w:t>0,43</w:t>
            </w:r>
          </w:p>
        </w:tc>
      </w:tr>
      <w:tr w:rsidR="00E02E2E" w:rsidTr="00F07385">
        <w:trPr>
          <w:trHeight w:val="615"/>
        </w:trPr>
        <w:tc>
          <w:tcPr>
            <w:tcW w:w="426" w:type="dxa"/>
            <w:tcBorders>
              <w:top w:val="single" w:sz="4" w:space="0" w:color="auto"/>
              <w:left w:val="single" w:sz="4" w:space="0" w:color="auto"/>
              <w:bottom w:val="single" w:sz="4" w:space="0" w:color="auto"/>
              <w:right w:val="single" w:sz="4" w:space="0" w:color="auto"/>
            </w:tcBorders>
            <w:noWrap/>
            <w:vAlign w:val="center"/>
          </w:tcPr>
          <w:p w:rsidR="00E02E2E" w:rsidRDefault="00E02E2E" w:rsidP="00265019">
            <w:pPr>
              <w:jc w:val="center"/>
              <w:rPr>
                <w:sz w:val="18"/>
                <w:szCs w:val="18"/>
              </w:rPr>
            </w:pPr>
            <w:r>
              <w:rPr>
                <w:sz w:val="18"/>
                <w:szCs w:val="18"/>
              </w:rPr>
              <w:t>4</w:t>
            </w:r>
          </w:p>
        </w:tc>
        <w:tc>
          <w:tcPr>
            <w:tcW w:w="3402" w:type="dxa"/>
            <w:tcBorders>
              <w:top w:val="single" w:sz="4" w:space="0" w:color="auto"/>
              <w:left w:val="nil"/>
              <w:bottom w:val="single" w:sz="4" w:space="0" w:color="auto"/>
              <w:right w:val="single" w:sz="4" w:space="0" w:color="auto"/>
            </w:tcBorders>
            <w:vAlign w:val="center"/>
          </w:tcPr>
          <w:p w:rsidR="00E02E2E" w:rsidRDefault="00627438" w:rsidP="00627438">
            <w:pPr>
              <w:rPr>
                <w:sz w:val="18"/>
                <w:szCs w:val="18"/>
              </w:rPr>
            </w:pPr>
            <w:r w:rsidRPr="00A446C6">
              <w:rPr>
                <w:sz w:val="18"/>
                <w:szCs w:val="20"/>
              </w:rPr>
              <w:t>М</w:t>
            </w:r>
            <w:r>
              <w:rPr>
                <w:sz w:val="18"/>
                <w:szCs w:val="20"/>
              </w:rPr>
              <w:t>П</w:t>
            </w:r>
            <w:r w:rsidRPr="00A446C6">
              <w:rPr>
                <w:sz w:val="18"/>
                <w:szCs w:val="20"/>
              </w:rPr>
              <w:t xml:space="preserve"> «</w:t>
            </w:r>
            <w:r>
              <w:rPr>
                <w:sz w:val="18"/>
                <w:szCs w:val="20"/>
              </w:rPr>
              <w:t>Формирование законопослушного поведения участников дорожного движения в муниципальном образовании Смоленский район Алтайского края на 2022-2026 годы</w:t>
            </w:r>
            <w:r w:rsidRPr="00A446C6">
              <w:rPr>
                <w:sz w:val="18"/>
                <w:szCs w:val="20"/>
              </w:rPr>
              <w:t>»</w:t>
            </w:r>
          </w:p>
        </w:tc>
        <w:tc>
          <w:tcPr>
            <w:tcW w:w="1275" w:type="dxa"/>
            <w:tcBorders>
              <w:top w:val="single" w:sz="4" w:space="0" w:color="auto"/>
              <w:left w:val="single" w:sz="4" w:space="0" w:color="auto"/>
              <w:bottom w:val="single" w:sz="4" w:space="0" w:color="auto"/>
              <w:right w:val="single" w:sz="4" w:space="0" w:color="auto"/>
            </w:tcBorders>
            <w:noWrap/>
            <w:vAlign w:val="center"/>
          </w:tcPr>
          <w:p w:rsidR="00E02E2E" w:rsidRPr="00A26BCE" w:rsidRDefault="005B6B60" w:rsidP="00265019">
            <w:pPr>
              <w:jc w:val="center"/>
              <w:rPr>
                <w:sz w:val="18"/>
                <w:szCs w:val="18"/>
              </w:rPr>
            </w:pPr>
            <w:r>
              <w:rPr>
                <w:sz w:val="18"/>
                <w:szCs w:val="18"/>
              </w:rPr>
              <w:t>59,5</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Pr="00C81D1B" w:rsidRDefault="00627438" w:rsidP="00812D61">
            <w:pPr>
              <w:jc w:val="center"/>
              <w:rPr>
                <w:sz w:val="18"/>
                <w:szCs w:val="18"/>
              </w:rPr>
            </w:pPr>
            <w:r>
              <w:rPr>
                <w:sz w:val="18"/>
                <w:szCs w:val="18"/>
              </w:rPr>
              <w:t>59,</w:t>
            </w:r>
            <w:r w:rsidR="00812D61">
              <w:rPr>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Pr="00C81D1B" w:rsidRDefault="00812D61" w:rsidP="00265019">
            <w:pPr>
              <w:jc w:val="center"/>
              <w:rPr>
                <w:sz w:val="18"/>
                <w:szCs w:val="18"/>
              </w:rPr>
            </w:pPr>
            <w:r>
              <w:rPr>
                <w:sz w:val="18"/>
                <w:szCs w:val="18"/>
              </w:rPr>
              <w:t>59,5</w:t>
            </w:r>
          </w:p>
        </w:tc>
        <w:tc>
          <w:tcPr>
            <w:tcW w:w="993" w:type="dxa"/>
            <w:tcBorders>
              <w:top w:val="single" w:sz="4" w:space="0" w:color="auto"/>
              <w:left w:val="single" w:sz="4" w:space="0" w:color="auto"/>
              <w:bottom w:val="single" w:sz="4" w:space="0" w:color="auto"/>
              <w:right w:val="single" w:sz="4" w:space="0" w:color="auto"/>
            </w:tcBorders>
            <w:vAlign w:val="center"/>
          </w:tcPr>
          <w:p w:rsidR="00E02E2E" w:rsidRPr="00C81D1B" w:rsidRDefault="00157BEE" w:rsidP="00265019">
            <w:pPr>
              <w:jc w:val="center"/>
              <w:rPr>
                <w:sz w:val="18"/>
                <w:szCs w:val="18"/>
              </w:rPr>
            </w:pPr>
            <w:r>
              <w:rPr>
                <w:sz w:val="18"/>
                <w:szCs w:val="18"/>
              </w:rPr>
              <w:t>100,0</w:t>
            </w:r>
          </w:p>
        </w:tc>
        <w:tc>
          <w:tcPr>
            <w:tcW w:w="992" w:type="dxa"/>
            <w:tcBorders>
              <w:top w:val="single" w:sz="4" w:space="0" w:color="auto"/>
              <w:left w:val="single" w:sz="4" w:space="0" w:color="auto"/>
              <w:bottom w:val="single" w:sz="4" w:space="0" w:color="auto"/>
              <w:right w:val="single" w:sz="4" w:space="0" w:color="auto"/>
            </w:tcBorders>
            <w:vAlign w:val="center"/>
          </w:tcPr>
          <w:p w:rsidR="00E02E2E" w:rsidRPr="00C81D1B" w:rsidRDefault="009C0CB7" w:rsidP="00265019">
            <w:pPr>
              <w:jc w:val="center"/>
              <w:rPr>
                <w:sz w:val="18"/>
                <w:szCs w:val="18"/>
              </w:rPr>
            </w:pPr>
            <w:r>
              <w:rPr>
                <w:sz w:val="18"/>
                <w:szCs w:val="18"/>
              </w:rPr>
              <w:t>0,08</w:t>
            </w:r>
          </w:p>
        </w:tc>
      </w:tr>
      <w:tr w:rsidR="00E02E2E" w:rsidTr="00F07385">
        <w:trPr>
          <w:trHeight w:val="450"/>
        </w:trPr>
        <w:tc>
          <w:tcPr>
            <w:tcW w:w="426" w:type="dxa"/>
            <w:tcBorders>
              <w:top w:val="single" w:sz="4" w:space="0" w:color="auto"/>
              <w:left w:val="single" w:sz="4" w:space="0" w:color="auto"/>
              <w:bottom w:val="single" w:sz="4" w:space="0" w:color="auto"/>
              <w:right w:val="single" w:sz="4" w:space="0" w:color="auto"/>
            </w:tcBorders>
            <w:noWrap/>
            <w:vAlign w:val="center"/>
          </w:tcPr>
          <w:p w:rsidR="00E02E2E" w:rsidRPr="00C81D1B" w:rsidRDefault="00E02E2E" w:rsidP="00265019">
            <w:pPr>
              <w:jc w:val="center"/>
              <w:rPr>
                <w:sz w:val="18"/>
                <w:szCs w:val="18"/>
              </w:rPr>
            </w:pPr>
            <w:r>
              <w:rPr>
                <w:sz w:val="18"/>
                <w:szCs w:val="18"/>
              </w:rPr>
              <w:t>5</w:t>
            </w:r>
          </w:p>
        </w:tc>
        <w:tc>
          <w:tcPr>
            <w:tcW w:w="3402" w:type="dxa"/>
            <w:tcBorders>
              <w:top w:val="single" w:sz="4" w:space="0" w:color="auto"/>
              <w:left w:val="nil"/>
              <w:bottom w:val="single" w:sz="4" w:space="0" w:color="auto"/>
              <w:right w:val="single" w:sz="4" w:space="0" w:color="auto"/>
            </w:tcBorders>
            <w:vAlign w:val="center"/>
          </w:tcPr>
          <w:p w:rsidR="00E02E2E" w:rsidRPr="00C81D1B" w:rsidRDefault="00627438" w:rsidP="00A77355">
            <w:pPr>
              <w:rPr>
                <w:sz w:val="18"/>
                <w:szCs w:val="18"/>
              </w:rPr>
            </w:pPr>
            <w:r>
              <w:rPr>
                <w:sz w:val="18"/>
                <w:szCs w:val="18"/>
              </w:rPr>
              <w:t xml:space="preserve">МП </w:t>
            </w:r>
            <w:r w:rsidRPr="00366D84">
              <w:rPr>
                <w:sz w:val="18"/>
                <w:szCs w:val="18"/>
              </w:rPr>
              <w:t>«</w:t>
            </w:r>
            <w:r>
              <w:rPr>
                <w:sz w:val="18"/>
                <w:szCs w:val="18"/>
              </w:rPr>
              <w:t>Обеспечение жильем молодых семей в Смоленском районе»</w:t>
            </w:r>
          </w:p>
        </w:tc>
        <w:tc>
          <w:tcPr>
            <w:tcW w:w="1275" w:type="dxa"/>
            <w:tcBorders>
              <w:top w:val="single" w:sz="4" w:space="0" w:color="auto"/>
              <w:left w:val="single" w:sz="4" w:space="0" w:color="auto"/>
              <w:bottom w:val="single" w:sz="4" w:space="0" w:color="auto"/>
              <w:right w:val="single" w:sz="4" w:space="0" w:color="auto"/>
            </w:tcBorders>
            <w:noWrap/>
            <w:vAlign w:val="center"/>
          </w:tcPr>
          <w:p w:rsidR="00E02E2E" w:rsidRPr="00A26BCE" w:rsidRDefault="005B6B60" w:rsidP="000567BC">
            <w:pPr>
              <w:jc w:val="center"/>
              <w:rPr>
                <w:sz w:val="18"/>
                <w:szCs w:val="18"/>
              </w:rPr>
            </w:pPr>
            <w:r>
              <w:rPr>
                <w:sz w:val="18"/>
                <w:szCs w:val="18"/>
              </w:rPr>
              <w:t>2 785,3</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Pr="00C81D1B" w:rsidRDefault="00627438" w:rsidP="00265019">
            <w:pPr>
              <w:jc w:val="center"/>
              <w:rPr>
                <w:sz w:val="18"/>
                <w:szCs w:val="18"/>
              </w:rPr>
            </w:pPr>
            <w:r>
              <w:rPr>
                <w:sz w:val="18"/>
                <w:szCs w:val="18"/>
              </w:rPr>
              <w:t>2 785,3</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Pr="00C81D1B" w:rsidRDefault="009B41B5" w:rsidP="00265019">
            <w:pPr>
              <w:jc w:val="center"/>
              <w:rPr>
                <w:sz w:val="18"/>
                <w:szCs w:val="18"/>
              </w:rPr>
            </w:pPr>
            <w:r>
              <w:rPr>
                <w:sz w:val="18"/>
                <w:szCs w:val="18"/>
              </w:rPr>
              <w:t>2 785,3</w:t>
            </w:r>
          </w:p>
        </w:tc>
        <w:tc>
          <w:tcPr>
            <w:tcW w:w="993" w:type="dxa"/>
            <w:tcBorders>
              <w:top w:val="single" w:sz="4" w:space="0" w:color="auto"/>
              <w:left w:val="single" w:sz="4" w:space="0" w:color="auto"/>
              <w:bottom w:val="single" w:sz="4" w:space="0" w:color="auto"/>
              <w:right w:val="single" w:sz="4" w:space="0" w:color="auto"/>
            </w:tcBorders>
            <w:vAlign w:val="center"/>
          </w:tcPr>
          <w:p w:rsidR="00E02E2E" w:rsidRPr="00C81D1B" w:rsidRDefault="00157BEE" w:rsidP="00265019">
            <w:pPr>
              <w:jc w:val="center"/>
              <w:rPr>
                <w:sz w:val="18"/>
                <w:szCs w:val="18"/>
              </w:rPr>
            </w:pPr>
            <w:r>
              <w:rPr>
                <w:sz w:val="18"/>
                <w:szCs w:val="18"/>
              </w:rPr>
              <w:t>100,0</w:t>
            </w:r>
          </w:p>
        </w:tc>
        <w:tc>
          <w:tcPr>
            <w:tcW w:w="992" w:type="dxa"/>
            <w:tcBorders>
              <w:top w:val="single" w:sz="4" w:space="0" w:color="auto"/>
              <w:left w:val="single" w:sz="4" w:space="0" w:color="auto"/>
              <w:bottom w:val="single" w:sz="4" w:space="0" w:color="auto"/>
              <w:right w:val="single" w:sz="4" w:space="0" w:color="auto"/>
            </w:tcBorders>
            <w:vAlign w:val="center"/>
          </w:tcPr>
          <w:p w:rsidR="00E02E2E" w:rsidRPr="009C0CB7" w:rsidRDefault="009C0CB7" w:rsidP="00265019">
            <w:pPr>
              <w:jc w:val="center"/>
              <w:rPr>
                <w:b/>
                <w:sz w:val="18"/>
                <w:szCs w:val="18"/>
              </w:rPr>
            </w:pPr>
            <w:r w:rsidRPr="009C0CB7">
              <w:rPr>
                <w:b/>
                <w:sz w:val="18"/>
                <w:szCs w:val="18"/>
              </w:rPr>
              <w:t>4,02</w:t>
            </w:r>
          </w:p>
        </w:tc>
      </w:tr>
      <w:tr w:rsidR="00E02E2E" w:rsidTr="00F07385">
        <w:trPr>
          <w:trHeight w:val="194"/>
        </w:trPr>
        <w:tc>
          <w:tcPr>
            <w:tcW w:w="426" w:type="dxa"/>
            <w:tcBorders>
              <w:top w:val="single" w:sz="4" w:space="0" w:color="auto"/>
              <w:left w:val="single" w:sz="4" w:space="0" w:color="auto"/>
              <w:bottom w:val="single" w:sz="4" w:space="0" w:color="auto"/>
              <w:right w:val="single" w:sz="4" w:space="0" w:color="auto"/>
            </w:tcBorders>
            <w:noWrap/>
            <w:vAlign w:val="center"/>
          </w:tcPr>
          <w:p w:rsidR="00E02E2E" w:rsidRPr="00C81D1B" w:rsidRDefault="00E02E2E" w:rsidP="00265019">
            <w:pPr>
              <w:jc w:val="center"/>
              <w:rPr>
                <w:sz w:val="18"/>
                <w:szCs w:val="18"/>
              </w:rPr>
            </w:pPr>
            <w:r>
              <w:rPr>
                <w:sz w:val="18"/>
                <w:szCs w:val="18"/>
              </w:rPr>
              <w:t>6</w:t>
            </w:r>
          </w:p>
        </w:tc>
        <w:tc>
          <w:tcPr>
            <w:tcW w:w="3402" w:type="dxa"/>
            <w:tcBorders>
              <w:top w:val="single" w:sz="4" w:space="0" w:color="auto"/>
              <w:left w:val="nil"/>
              <w:bottom w:val="single" w:sz="4" w:space="0" w:color="auto"/>
              <w:right w:val="single" w:sz="4" w:space="0" w:color="auto"/>
            </w:tcBorders>
            <w:vAlign w:val="center"/>
          </w:tcPr>
          <w:p w:rsidR="00E02E2E" w:rsidRPr="00C81D1B" w:rsidRDefault="00627438" w:rsidP="00A77355">
            <w:pPr>
              <w:rPr>
                <w:sz w:val="18"/>
                <w:szCs w:val="18"/>
              </w:rPr>
            </w:pPr>
            <w:r w:rsidRPr="00936C14">
              <w:rPr>
                <w:sz w:val="18"/>
                <w:szCs w:val="18"/>
              </w:rPr>
              <w:t>МП «Повышение безопасности дорожного движения в  Смоленском районе</w:t>
            </w:r>
            <w:r>
              <w:rPr>
                <w:sz w:val="18"/>
                <w:szCs w:val="18"/>
              </w:rPr>
              <w:t xml:space="preserve"> Алтайского края</w:t>
            </w:r>
          </w:p>
        </w:tc>
        <w:tc>
          <w:tcPr>
            <w:tcW w:w="1275" w:type="dxa"/>
            <w:tcBorders>
              <w:top w:val="single" w:sz="4" w:space="0" w:color="auto"/>
              <w:left w:val="single" w:sz="4" w:space="0" w:color="auto"/>
              <w:bottom w:val="single" w:sz="4" w:space="0" w:color="auto"/>
              <w:right w:val="single" w:sz="4" w:space="0" w:color="auto"/>
            </w:tcBorders>
            <w:noWrap/>
            <w:vAlign w:val="center"/>
          </w:tcPr>
          <w:p w:rsidR="00E02E2E" w:rsidRPr="00A26BCE" w:rsidRDefault="00450844" w:rsidP="00265019">
            <w:pPr>
              <w:jc w:val="center"/>
              <w:rPr>
                <w:sz w:val="18"/>
                <w:szCs w:val="18"/>
              </w:rPr>
            </w:pPr>
            <w:r>
              <w:rPr>
                <w:sz w:val="18"/>
                <w:szCs w:val="18"/>
              </w:rPr>
              <w:t>220,0</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Pr="00C81D1B" w:rsidRDefault="00627438" w:rsidP="00055166">
            <w:pPr>
              <w:jc w:val="center"/>
              <w:rPr>
                <w:sz w:val="18"/>
                <w:szCs w:val="18"/>
              </w:rPr>
            </w:pPr>
            <w:r>
              <w:rPr>
                <w:sz w:val="18"/>
                <w:szCs w:val="18"/>
              </w:rPr>
              <w:t>220,0</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Pr="00C81D1B" w:rsidRDefault="005B6B60" w:rsidP="00055166">
            <w:pPr>
              <w:jc w:val="center"/>
              <w:rPr>
                <w:sz w:val="18"/>
                <w:szCs w:val="18"/>
              </w:rPr>
            </w:pPr>
            <w:r>
              <w:rPr>
                <w:sz w:val="18"/>
                <w:szCs w:val="18"/>
              </w:rPr>
              <w:t>220,0</w:t>
            </w:r>
          </w:p>
        </w:tc>
        <w:tc>
          <w:tcPr>
            <w:tcW w:w="993" w:type="dxa"/>
            <w:tcBorders>
              <w:top w:val="single" w:sz="4" w:space="0" w:color="auto"/>
              <w:left w:val="single" w:sz="4" w:space="0" w:color="auto"/>
              <w:bottom w:val="single" w:sz="4" w:space="0" w:color="auto"/>
              <w:right w:val="single" w:sz="4" w:space="0" w:color="auto"/>
            </w:tcBorders>
            <w:vAlign w:val="center"/>
          </w:tcPr>
          <w:p w:rsidR="00E02E2E" w:rsidRPr="00C81D1B" w:rsidRDefault="00A77355" w:rsidP="00265019">
            <w:pPr>
              <w:jc w:val="center"/>
              <w:rPr>
                <w:sz w:val="18"/>
                <w:szCs w:val="18"/>
              </w:rPr>
            </w:pPr>
            <w:r>
              <w:rPr>
                <w:sz w:val="18"/>
                <w:szCs w:val="18"/>
              </w:rPr>
              <w:t>100,0</w:t>
            </w:r>
          </w:p>
        </w:tc>
        <w:tc>
          <w:tcPr>
            <w:tcW w:w="992" w:type="dxa"/>
            <w:tcBorders>
              <w:top w:val="single" w:sz="4" w:space="0" w:color="auto"/>
              <w:left w:val="single" w:sz="4" w:space="0" w:color="auto"/>
              <w:bottom w:val="single" w:sz="4" w:space="0" w:color="auto"/>
              <w:right w:val="single" w:sz="4" w:space="0" w:color="auto"/>
            </w:tcBorders>
            <w:vAlign w:val="center"/>
          </w:tcPr>
          <w:p w:rsidR="00E02E2E" w:rsidRPr="00C81D1B" w:rsidRDefault="009C0CB7" w:rsidP="00440B4E">
            <w:pPr>
              <w:jc w:val="center"/>
              <w:rPr>
                <w:sz w:val="18"/>
                <w:szCs w:val="18"/>
              </w:rPr>
            </w:pPr>
            <w:r>
              <w:rPr>
                <w:sz w:val="18"/>
                <w:szCs w:val="18"/>
              </w:rPr>
              <w:t>0,31</w:t>
            </w:r>
          </w:p>
        </w:tc>
      </w:tr>
      <w:tr w:rsidR="00E02E2E" w:rsidTr="009B41B5">
        <w:trPr>
          <w:trHeight w:val="636"/>
        </w:trPr>
        <w:tc>
          <w:tcPr>
            <w:tcW w:w="426" w:type="dxa"/>
            <w:tcBorders>
              <w:top w:val="single" w:sz="4" w:space="0" w:color="auto"/>
              <w:left w:val="single" w:sz="4" w:space="0" w:color="auto"/>
              <w:bottom w:val="single" w:sz="4" w:space="0" w:color="auto"/>
              <w:right w:val="single" w:sz="4" w:space="0" w:color="auto"/>
            </w:tcBorders>
            <w:noWrap/>
            <w:vAlign w:val="center"/>
          </w:tcPr>
          <w:p w:rsidR="00E02E2E" w:rsidRPr="00C81D1B" w:rsidRDefault="00E02E2E" w:rsidP="00265019">
            <w:pPr>
              <w:jc w:val="center"/>
              <w:rPr>
                <w:sz w:val="18"/>
                <w:szCs w:val="18"/>
              </w:rPr>
            </w:pPr>
            <w:r>
              <w:rPr>
                <w:sz w:val="18"/>
                <w:szCs w:val="18"/>
              </w:rPr>
              <w:t>7</w:t>
            </w:r>
          </w:p>
        </w:tc>
        <w:tc>
          <w:tcPr>
            <w:tcW w:w="3402" w:type="dxa"/>
            <w:tcBorders>
              <w:top w:val="single" w:sz="4" w:space="0" w:color="auto"/>
              <w:left w:val="nil"/>
              <w:bottom w:val="single" w:sz="4" w:space="0" w:color="auto"/>
              <w:right w:val="single" w:sz="4" w:space="0" w:color="auto"/>
            </w:tcBorders>
            <w:vAlign w:val="center"/>
          </w:tcPr>
          <w:p w:rsidR="00E02E2E" w:rsidRPr="00C81D1B" w:rsidRDefault="00627438" w:rsidP="00A77355">
            <w:pPr>
              <w:rPr>
                <w:sz w:val="18"/>
                <w:szCs w:val="18"/>
              </w:rPr>
            </w:pPr>
            <w:r w:rsidRPr="00A446C6">
              <w:rPr>
                <w:sz w:val="18"/>
                <w:szCs w:val="20"/>
              </w:rPr>
              <w:t>М</w:t>
            </w:r>
            <w:r>
              <w:rPr>
                <w:sz w:val="18"/>
                <w:szCs w:val="20"/>
              </w:rPr>
              <w:t>П</w:t>
            </w:r>
            <w:r w:rsidRPr="00A446C6">
              <w:rPr>
                <w:sz w:val="18"/>
                <w:szCs w:val="20"/>
              </w:rPr>
              <w:t xml:space="preserve"> «</w:t>
            </w:r>
            <w:r>
              <w:rPr>
                <w:sz w:val="18"/>
                <w:szCs w:val="20"/>
              </w:rPr>
              <w:t>Развитие туризма в Смоленском районе Алтайского края</w:t>
            </w:r>
            <w:r w:rsidRPr="00A446C6">
              <w:rPr>
                <w:sz w:val="18"/>
                <w:szCs w:val="20"/>
              </w:rPr>
              <w:t>»</w:t>
            </w:r>
          </w:p>
        </w:tc>
        <w:tc>
          <w:tcPr>
            <w:tcW w:w="1275" w:type="dxa"/>
            <w:tcBorders>
              <w:top w:val="single" w:sz="4" w:space="0" w:color="auto"/>
              <w:left w:val="single" w:sz="4" w:space="0" w:color="auto"/>
              <w:bottom w:val="single" w:sz="4" w:space="0" w:color="auto"/>
              <w:right w:val="single" w:sz="4" w:space="0" w:color="auto"/>
            </w:tcBorders>
            <w:noWrap/>
            <w:vAlign w:val="center"/>
          </w:tcPr>
          <w:p w:rsidR="00E02E2E" w:rsidRPr="00A26BCE" w:rsidRDefault="00450844" w:rsidP="00265019">
            <w:pPr>
              <w:jc w:val="center"/>
              <w:rPr>
                <w:sz w:val="18"/>
                <w:szCs w:val="18"/>
              </w:rPr>
            </w:pPr>
            <w:r>
              <w:rPr>
                <w:sz w:val="18"/>
                <w:szCs w:val="18"/>
              </w:rPr>
              <w:t>38,5</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Pr="00C81D1B" w:rsidRDefault="00627438" w:rsidP="00265019">
            <w:pPr>
              <w:jc w:val="center"/>
              <w:rPr>
                <w:sz w:val="18"/>
                <w:szCs w:val="18"/>
              </w:rPr>
            </w:pPr>
            <w:r>
              <w:rPr>
                <w:sz w:val="18"/>
                <w:szCs w:val="18"/>
              </w:rPr>
              <w:t>38,5</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Pr="00C81D1B" w:rsidRDefault="005B6B60" w:rsidP="00C31EF7">
            <w:pPr>
              <w:jc w:val="center"/>
              <w:rPr>
                <w:sz w:val="18"/>
                <w:szCs w:val="18"/>
              </w:rPr>
            </w:pPr>
            <w:r>
              <w:rPr>
                <w:sz w:val="18"/>
                <w:szCs w:val="18"/>
              </w:rPr>
              <w:t>38,5</w:t>
            </w:r>
          </w:p>
        </w:tc>
        <w:tc>
          <w:tcPr>
            <w:tcW w:w="993" w:type="dxa"/>
            <w:tcBorders>
              <w:top w:val="single" w:sz="4" w:space="0" w:color="auto"/>
              <w:left w:val="single" w:sz="4" w:space="0" w:color="auto"/>
              <w:bottom w:val="single" w:sz="4" w:space="0" w:color="auto"/>
              <w:right w:val="single" w:sz="4" w:space="0" w:color="auto"/>
            </w:tcBorders>
            <w:vAlign w:val="center"/>
          </w:tcPr>
          <w:p w:rsidR="00E02E2E" w:rsidRPr="00C81D1B" w:rsidRDefault="00A77355" w:rsidP="00265019">
            <w:pPr>
              <w:jc w:val="center"/>
              <w:rPr>
                <w:sz w:val="18"/>
                <w:szCs w:val="18"/>
              </w:rPr>
            </w:pPr>
            <w:r>
              <w:rPr>
                <w:sz w:val="18"/>
                <w:szCs w:val="18"/>
              </w:rPr>
              <w:t>100,0</w:t>
            </w:r>
          </w:p>
        </w:tc>
        <w:tc>
          <w:tcPr>
            <w:tcW w:w="992" w:type="dxa"/>
            <w:tcBorders>
              <w:top w:val="single" w:sz="4" w:space="0" w:color="auto"/>
              <w:left w:val="single" w:sz="4" w:space="0" w:color="auto"/>
              <w:bottom w:val="single" w:sz="4" w:space="0" w:color="auto"/>
              <w:right w:val="single" w:sz="4" w:space="0" w:color="auto"/>
            </w:tcBorders>
            <w:vAlign w:val="center"/>
          </w:tcPr>
          <w:p w:rsidR="00E02E2E" w:rsidRPr="00C81D1B" w:rsidRDefault="009C0CB7" w:rsidP="00397D82">
            <w:pPr>
              <w:jc w:val="center"/>
              <w:rPr>
                <w:sz w:val="18"/>
                <w:szCs w:val="18"/>
              </w:rPr>
            </w:pPr>
            <w:r>
              <w:rPr>
                <w:sz w:val="18"/>
                <w:szCs w:val="18"/>
              </w:rPr>
              <w:t>0,05</w:t>
            </w:r>
          </w:p>
        </w:tc>
      </w:tr>
      <w:tr w:rsidR="009B41B5" w:rsidTr="00F07385">
        <w:trPr>
          <w:trHeight w:val="839"/>
        </w:trPr>
        <w:tc>
          <w:tcPr>
            <w:tcW w:w="426" w:type="dxa"/>
            <w:tcBorders>
              <w:top w:val="single" w:sz="4" w:space="0" w:color="auto"/>
              <w:left w:val="single" w:sz="4" w:space="0" w:color="auto"/>
              <w:bottom w:val="single" w:sz="4" w:space="0" w:color="auto"/>
              <w:right w:val="single" w:sz="4" w:space="0" w:color="auto"/>
            </w:tcBorders>
            <w:noWrap/>
            <w:vAlign w:val="center"/>
          </w:tcPr>
          <w:p w:rsidR="009B41B5" w:rsidRDefault="009B41B5" w:rsidP="00265019">
            <w:pPr>
              <w:jc w:val="center"/>
              <w:rPr>
                <w:sz w:val="18"/>
                <w:szCs w:val="18"/>
              </w:rPr>
            </w:pPr>
            <w:r>
              <w:rPr>
                <w:sz w:val="18"/>
                <w:szCs w:val="18"/>
              </w:rPr>
              <w:t>8</w:t>
            </w:r>
          </w:p>
        </w:tc>
        <w:tc>
          <w:tcPr>
            <w:tcW w:w="3402" w:type="dxa"/>
            <w:tcBorders>
              <w:top w:val="single" w:sz="4" w:space="0" w:color="auto"/>
              <w:left w:val="nil"/>
              <w:bottom w:val="single" w:sz="4" w:space="0" w:color="auto"/>
              <w:right w:val="single" w:sz="4" w:space="0" w:color="auto"/>
            </w:tcBorders>
            <w:vAlign w:val="center"/>
          </w:tcPr>
          <w:p w:rsidR="009B41B5" w:rsidRPr="00A446C6" w:rsidRDefault="009B41B5" w:rsidP="009B41B5">
            <w:pPr>
              <w:rPr>
                <w:sz w:val="18"/>
                <w:szCs w:val="20"/>
              </w:rPr>
            </w:pPr>
            <w:r>
              <w:rPr>
                <w:sz w:val="18"/>
                <w:szCs w:val="20"/>
              </w:rPr>
              <w:t>МП «Развитие кадрового потенциала в системе здравоохранения и образования Смоленского района Алтайского края»</w:t>
            </w:r>
          </w:p>
        </w:tc>
        <w:tc>
          <w:tcPr>
            <w:tcW w:w="1275" w:type="dxa"/>
            <w:tcBorders>
              <w:top w:val="single" w:sz="4" w:space="0" w:color="auto"/>
              <w:left w:val="single" w:sz="4" w:space="0" w:color="auto"/>
              <w:bottom w:val="single" w:sz="4" w:space="0" w:color="auto"/>
              <w:right w:val="single" w:sz="4" w:space="0" w:color="auto"/>
            </w:tcBorders>
            <w:noWrap/>
            <w:vAlign w:val="center"/>
          </w:tcPr>
          <w:p w:rsidR="009B41B5" w:rsidRPr="00A26BCE" w:rsidRDefault="00450844" w:rsidP="00265019">
            <w:pPr>
              <w:jc w:val="center"/>
              <w:rPr>
                <w:sz w:val="18"/>
                <w:szCs w:val="18"/>
              </w:rPr>
            </w:pPr>
            <w:r>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9B41B5" w:rsidRDefault="009B41B5" w:rsidP="00265019">
            <w:pPr>
              <w:jc w:val="center"/>
              <w:rPr>
                <w:sz w:val="18"/>
                <w:szCs w:val="18"/>
              </w:rPr>
            </w:pPr>
            <w:r>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9B41B5" w:rsidRPr="00C81D1B" w:rsidRDefault="005B6B60" w:rsidP="00C31EF7">
            <w:pPr>
              <w:jc w:val="center"/>
              <w:rPr>
                <w:sz w:val="18"/>
                <w:szCs w:val="18"/>
              </w:rPr>
            </w:pPr>
            <w:r>
              <w:rPr>
                <w:sz w:val="18"/>
                <w:szCs w:val="18"/>
              </w:rPr>
              <w:t>0,0</w:t>
            </w:r>
          </w:p>
        </w:tc>
        <w:tc>
          <w:tcPr>
            <w:tcW w:w="993" w:type="dxa"/>
            <w:tcBorders>
              <w:top w:val="single" w:sz="4" w:space="0" w:color="auto"/>
              <w:left w:val="single" w:sz="4" w:space="0" w:color="auto"/>
              <w:bottom w:val="single" w:sz="4" w:space="0" w:color="auto"/>
              <w:right w:val="single" w:sz="4" w:space="0" w:color="auto"/>
            </w:tcBorders>
            <w:vAlign w:val="center"/>
          </w:tcPr>
          <w:p w:rsidR="009B41B5" w:rsidRPr="005B6B60" w:rsidRDefault="002F4348" w:rsidP="00265019">
            <w:pPr>
              <w:jc w:val="center"/>
              <w:rPr>
                <w:sz w:val="18"/>
                <w:szCs w:val="18"/>
              </w:rPr>
            </w:pPr>
            <w:proofErr w:type="spellStart"/>
            <w:r>
              <w:rPr>
                <w:sz w:val="18"/>
                <w:szCs w:val="18"/>
              </w:rPr>
              <w:t>х</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9B41B5" w:rsidRDefault="002F4348" w:rsidP="00397D82">
            <w:pPr>
              <w:jc w:val="center"/>
              <w:rPr>
                <w:sz w:val="18"/>
                <w:szCs w:val="18"/>
              </w:rPr>
            </w:pPr>
            <w:proofErr w:type="spellStart"/>
            <w:r>
              <w:rPr>
                <w:sz w:val="18"/>
                <w:szCs w:val="18"/>
              </w:rPr>
              <w:t>х</w:t>
            </w:r>
            <w:proofErr w:type="spellEnd"/>
          </w:p>
        </w:tc>
      </w:tr>
      <w:tr w:rsidR="00E02E2E" w:rsidTr="00F07385">
        <w:trPr>
          <w:trHeight w:val="630"/>
        </w:trPr>
        <w:tc>
          <w:tcPr>
            <w:tcW w:w="426" w:type="dxa"/>
            <w:tcBorders>
              <w:top w:val="single" w:sz="4" w:space="0" w:color="auto"/>
              <w:left w:val="single" w:sz="4" w:space="0" w:color="auto"/>
              <w:bottom w:val="single" w:sz="4" w:space="0" w:color="auto"/>
              <w:right w:val="single" w:sz="4" w:space="0" w:color="auto"/>
            </w:tcBorders>
            <w:noWrap/>
            <w:vAlign w:val="center"/>
          </w:tcPr>
          <w:p w:rsidR="00E02E2E" w:rsidRPr="00C81D1B" w:rsidRDefault="009B41B5" w:rsidP="009B41B5">
            <w:pPr>
              <w:jc w:val="center"/>
              <w:rPr>
                <w:sz w:val="18"/>
                <w:szCs w:val="18"/>
              </w:rPr>
            </w:pPr>
            <w:r>
              <w:rPr>
                <w:sz w:val="18"/>
                <w:szCs w:val="18"/>
              </w:rPr>
              <w:lastRenderedPageBreak/>
              <w:t>9</w:t>
            </w:r>
          </w:p>
        </w:tc>
        <w:tc>
          <w:tcPr>
            <w:tcW w:w="3402" w:type="dxa"/>
            <w:tcBorders>
              <w:top w:val="single" w:sz="4" w:space="0" w:color="auto"/>
              <w:left w:val="nil"/>
              <w:bottom w:val="single" w:sz="4" w:space="0" w:color="auto"/>
              <w:right w:val="single" w:sz="4" w:space="0" w:color="auto"/>
            </w:tcBorders>
            <w:vAlign w:val="center"/>
          </w:tcPr>
          <w:p w:rsidR="00E02E2E" w:rsidRPr="00C81D1B" w:rsidRDefault="00627438" w:rsidP="00936C14">
            <w:pPr>
              <w:rPr>
                <w:sz w:val="18"/>
                <w:szCs w:val="18"/>
              </w:rPr>
            </w:pPr>
            <w:r>
              <w:rPr>
                <w:sz w:val="18"/>
                <w:szCs w:val="18"/>
              </w:rPr>
              <w:t>МП «Энергосбережение и повышение энергетической эффективности в муниципальном образовании Смоленский район Алтайского края»</w:t>
            </w:r>
          </w:p>
        </w:tc>
        <w:tc>
          <w:tcPr>
            <w:tcW w:w="1275" w:type="dxa"/>
            <w:tcBorders>
              <w:top w:val="single" w:sz="4" w:space="0" w:color="auto"/>
              <w:left w:val="single" w:sz="4" w:space="0" w:color="auto"/>
              <w:bottom w:val="single" w:sz="4" w:space="0" w:color="auto"/>
              <w:right w:val="single" w:sz="4" w:space="0" w:color="auto"/>
            </w:tcBorders>
            <w:noWrap/>
            <w:vAlign w:val="center"/>
          </w:tcPr>
          <w:p w:rsidR="00E02E2E" w:rsidRPr="00A26BCE" w:rsidRDefault="00450844" w:rsidP="00265019">
            <w:pPr>
              <w:jc w:val="center"/>
              <w:rPr>
                <w:sz w:val="18"/>
                <w:szCs w:val="18"/>
              </w:rPr>
            </w:pPr>
            <w:r>
              <w:rPr>
                <w:sz w:val="18"/>
                <w:szCs w:val="18"/>
              </w:rPr>
              <w:t>406,9</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Default="00627438" w:rsidP="00265019">
            <w:pPr>
              <w:jc w:val="center"/>
              <w:rPr>
                <w:sz w:val="18"/>
                <w:szCs w:val="18"/>
              </w:rPr>
            </w:pPr>
            <w:r>
              <w:rPr>
                <w:sz w:val="18"/>
                <w:szCs w:val="18"/>
              </w:rPr>
              <w:t>406,9</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Default="00E27C99" w:rsidP="00265019">
            <w:pPr>
              <w:jc w:val="center"/>
              <w:rPr>
                <w:sz w:val="18"/>
                <w:szCs w:val="18"/>
              </w:rPr>
            </w:pPr>
            <w:r>
              <w:rPr>
                <w:sz w:val="18"/>
                <w:szCs w:val="18"/>
              </w:rPr>
              <w:t>406,9</w:t>
            </w:r>
          </w:p>
        </w:tc>
        <w:tc>
          <w:tcPr>
            <w:tcW w:w="993" w:type="dxa"/>
            <w:tcBorders>
              <w:top w:val="single" w:sz="4" w:space="0" w:color="auto"/>
              <w:left w:val="single" w:sz="4" w:space="0" w:color="auto"/>
              <w:bottom w:val="single" w:sz="4" w:space="0" w:color="auto"/>
              <w:right w:val="single" w:sz="4" w:space="0" w:color="auto"/>
            </w:tcBorders>
            <w:vAlign w:val="center"/>
          </w:tcPr>
          <w:p w:rsidR="00E02E2E" w:rsidRDefault="005B6B60" w:rsidP="00265019">
            <w:pPr>
              <w:jc w:val="center"/>
              <w:rPr>
                <w:sz w:val="18"/>
                <w:szCs w:val="18"/>
              </w:rPr>
            </w:pPr>
            <w:r>
              <w:rPr>
                <w:sz w:val="18"/>
                <w:szCs w:val="18"/>
              </w:rPr>
              <w:t>100,0</w:t>
            </w:r>
          </w:p>
        </w:tc>
        <w:tc>
          <w:tcPr>
            <w:tcW w:w="992" w:type="dxa"/>
            <w:tcBorders>
              <w:top w:val="single" w:sz="4" w:space="0" w:color="auto"/>
              <w:left w:val="single" w:sz="4" w:space="0" w:color="auto"/>
              <w:bottom w:val="single" w:sz="4" w:space="0" w:color="auto"/>
              <w:right w:val="single" w:sz="4" w:space="0" w:color="auto"/>
            </w:tcBorders>
            <w:vAlign w:val="center"/>
          </w:tcPr>
          <w:p w:rsidR="00E02E2E" w:rsidRPr="005C6FFB" w:rsidRDefault="009C0CB7" w:rsidP="00397D82">
            <w:pPr>
              <w:jc w:val="center"/>
              <w:rPr>
                <w:sz w:val="18"/>
                <w:szCs w:val="18"/>
              </w:rPr>
            </w:pPr>
            <w:r w:rsidRPr="005C6FFB">
              <w:rPr>
                <w:sz w:val="18"/>
                <w:szCs w:val="18"/>
              </w:rPr>
              <w:t>0,59</w:t>
            </w:r>
          </w:p>
        </w:tc>
      </w:tr>
      <w:tr w:rsidR="00E02E2E" w:rsidTr="00F07385">
        <w:trPr>
          <w:trHeight w:val="630"/>
        </w:trPr>
        <w:tc>
          <w:tcPr>
            <w:tcW w:w="426" w:type="dxa"/>
            <w:tcBorders>
              <w:top w:val="single" w:sz="4" w:space="0" w:color="auto"/>
              <w:left w:val="single" w:sz="4" w:space="0" w:color="auto"/>
              <w:bottom w:val="single" w:sz="4" w:space="0" w:color="auto"/>
              <w:right w:val="single" w:sz="4" w:space="0" w:color="auto"/>
            </w:tcBorders>
            <w:noWrap/>
            <w:vAlign w:val="center"/>
          </w:tcPr>
          <w:p w:rsidR="00E02E2E" w:rsidRDefault="009B41B5" w:rsidP="009B41B5">
            <w:pPr>
              <w:jc w:val="center"/>
              <w:rPr>
                <w:sz w:val="18"/>
                <w:szCs w:val="18"/>
              </w:rPr>
            </w:pPr>
            <w:r>
              <w:rPr>
                <w:sz w:val="18"/>
                <w:szCs w:val="18"/>
              </w:rPr>
              <w:t>10</w:t>
            </w:r>
          </w:p>
        </w:tc>
        <w:tc>
          <w:tcPr>
            <w:tcW w:w="3402" w:type="dxa"/>
            <w:tcBorders>
              <w:top w:val="single" w:sz="4" w:space="0" w:color="auto"/>
              <w:left w:val="nil"/>
              <w:bottom w:val="single" w:sz="4" w:space="0" w:color="auto"/>
              <w:right w:val="single" w:sz="4" w:space="0" w:color="auto"/>
            </w:tcBorders>
            <w:vAlign w:val="center"/>
          </w:tcPr>
          <w:p w:rsidR="00E02E2E" w:rsidRPr="00A446C6" w:rsidRDefault="00627438" w:rsidP="00A77355">
            <w:pPr>
              <w:rPr>
                <w:sz w:val="18"/>
                <w:szCs w:val="20"/>
              </w:rPr>
            </w:pPr>
            <w:r w:rsidRPr="00A446C6">
              <w:rPr>
                <w:sz w:val="18"/>
                <w:szCs w:val="20"/>
              </w:rPr>
              <w:t>М</w:t>
            </w:r>
            <w:r>
              <w:rPr>
                <w:sz w:val="18"/>
                <w:szCs w:val="20"/>
              </w:rPr>
              <w:t>П</w:t>
            </w:r>
            <w:r w:rsidRPr="00A446C6">
              <w:rPr>
                <w:sz w:val="18"/>
                <w:szCs w:val="20"/>
              </w:rPr>
              <w:t xml:space="preserve"> «</w:t>
            </w:r>
            <w:r>
              <w:rPr>
                <w:sz w:val="18"/>
                <w:szCs w:val="20"/>
              </w:rPr>
              <w:t>Развитие сельского хозяйства Смоленского района</w:t>
            </w:r>
            <w:r w:rsidRPr="00A446C6">
              <w:rPr>
                <w:sz w:val="18"/>
                <w:szCs w:val="20"/>
              </w:rPr>
              <w:t>»</w:t>
            </w:r>
          </w:p>
        </w:tc>
        <w:tc>
          <w:tcPr>
            <w:tcW w:w="1275" w:type="dxa"/>
            <w:tcBorders>
              <w:top w:val="single" w:sz="4" w:space="0" w:color="auto"/>
              <w:left w:val="single" w:sz="4" w:space="0" w:color="auto"/>
              <w:bottom w:val="single" w:sz="4" w:space="0" w:color="auto"/>
              <w:right w:val="single" w:sz="4" w:space="0" w:color="auto"/>
            </w:tcBorders>
            <w:noWrap/>
            <w:vAlign w:val="center"/>
          </w:tcPr>
          <w:p w:rsidR="00E02E2E" w:rsidRDefault="00450844" w:rsidP="00DB37B7">
            <w:pPr>
              <w:jc w:val="center"/>
              <w:rPr>
                <w:sz w:val="18"/>
                <w:szCs w:val="18"/>
              </w:rPr>
            </w:pPr>
            <w:r>
              <w:rPr>
                <w:sz w:val="18"/>
                <w:szCs w:val="18"/>
              </w:rPr>
              <w:t>300,0</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Default="00627438" w:rsidP="00265019">
            <w:pPr>
              <w:jc w:val="center"/>
              <w:rPr>
                <w:sz w:val="18"/>
                <w:szCs w:val="18"/>
              </w:rPr>
            </w:pPr>
            <w:r>
              <w:rPr>
                <w:sz w:val="18"/>
                <w:szCs w:val="18"/>
              </w:rPr>
              <w:t>300,0</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Default="009B41B5" w:rsidP="00DB37B7">
            <w:pPr>
              <w:jc w:val="center"/>
              <w:rPr>
                <w:sz w:val="18"/>
                <w:szCs w:val="18"/>
              </w:rPr>
            </w:pPr>
            <w:r>
              <w:rPr>
                <w:sz w:val="18"/>
                <w:szCs w:val="18"/>
              </w:rPr>
              <w:t>300,0</w:t>
            </w:r>
          </w:p>
        </w:tc>
        <w:tc>
          <w:tcPr>
            <w:tcW w:w="993" w:type="dxa"/>
            <w:tcBorders>
              <w:top w:val="single" w:sz="4" w:space="0" w:color="auto"/>
              <w:left w:val="single" w:sz="4" w:space="0" w:color="auto"/>
              <w:bottom w:val="single" w:sz="4" w:space="0" w:color="auto"/>
              <w:right w:val="single" w:sz="4" w:space="0" w:color="auto"/>
            </w:tcBorders>
            <w:vAlign w:val="center"/>
          </w:tcPr>
          <w:p w:rsidR="00E02E2E" w:rsidRDefault="00CA501C" w:rsidP="00265019">
            <w:pPr>
              <w:jc w:val="center"/>
              <w:rPr>
                <w:sz w:val="18"/>
                <w:szCs w:val="18"/>
              </w:rPr>
            </w:pPr>
            <w:r>
              <w:rPr>
                <w:sz w:val="18"/>
                <w:szCs w:val="18"/>
              </w:rPr>
              <w:t>100,0</w:t>
            </w:r>
          </w:p>
        </w:tc>
        <w:tc>
          <w:tcPr>
            <w:tcW w:w="992" w:type="dxa"/>
            <w:tcBorders>
              <w:top w:val="single" w:sz="4" w:space="0" w:color="auto"/>
              <w:left w:val="single" w:sz="4" w:space="0" w:color="auto"/>
              <w:bottom w:val="single" w:sz="4" w:space="0" w:color="auto"/>
              <w:right w:val="single" w:sz="4" w:space="0" w:color="auto"/>
            </w:tcBorders>
            <w:vAlign w:val="center"/>
          </w:tcPr>
          <w:p w:rsidR="00E02E2E" w:rsidRPr="009C0CB7" w:rsidRDefault="009C0CB7" w:rsidP="00265019">
            <w:pPr>
              <w:jc w:val="center"/>
              <w:rPr>
                <w:sz w:val="18"/>
                <w:szCs w:val="18"/>
              </w:rPr>
            </w:pPr>
            <w:r w:rsidRPr="009C0CB7">
              <w:rPr>
                <w:sz w:val="18"/>
                <w:szCs w:val="18"/>
              </w:rPr>
              <w:t>0,43</w:t>
            </w:r>
          </w:p>
        </w:tc>
      </w:tr>
      <w:tr w:rsidR="00E02E2E" w:rsidTr="00F07385">
        <w:trPr>
          <w:trHeight w:val="630"/>
        </w:trPr>
        <w:tc>
          <w:tcPr>
            <w:tcW w:w="426" w:type="dxa"/>
            <w:tcBorders>
              <w:top w:val="single" w:sz="4" w:space="0" w:color="auto"/>
              <w:left w:val="single" w:sz="4" w:space="0" w:color="auto"/>
              <w:bottom w:val="single" w:sz="4" w:space="0" w:color="auto"/>
              <w:right w:val="single" w:sz="4" w:space="0" w:color="auto"/>
            </w:tcBorders>
            <w:noWrap/>
            <w:vAlign w:val="center"/>
          </w:tcPr>
          <w:p w:rsidR="00E02E2E" w:rsidRDefault="00E02E2E" w:rsidP="009B41B5">
            <w:pPr>
              <w:jc w:val="center"/>
              <w:rPr>
                <w:sz w:val="18"/>
                <w:szCs w:val="18"/>
              </w:rPr>
            </w:pPr>
            <w:r>
              <w:rPr>
                <w:sz w:val="18"/>
                <w:szCs w:val="18"/>
              </w:rPr>
              <w:t>1</w:t>
            </w:r>
            <w:r w:rsidR="009B41B5">
              <w:rPr>
                <w:sz w:val="18"/>
                <w:szCs w:val="18"/>
              </w:rPr>
              <w:t>1</w:t>
            </w:r>
          </w:p>
        </w:tc>
        <w:tc>
          <w:tcPr>
            <w:tcW w:w="3402" w:type="dxa"/>
            <w:tcBorders>
              <w:top w:val="single" w:sz="4" w:space="0" w:color="auto"/>
              <w:left w:val="nil"/>
              <w:bottom w:val="single" w:sz="4" w:space="0" w:color="auto"/>
              <w:right w:val="single" w:sz="4" w:space="0" w:color="auto"/>
            </w:tcBorders>
            <w:vAlign w:val="center"/>
          </w:tcPr>
          <w:p w:rsidR="00E02E2E" w:rsidRDefault="00627438" w:rsidP="00936C14">
            <w:pPr>
              <w:rPr>
                <w:sz w:val="18"/>
                <w:szCs w:val="20"/>
              </w:rPr>
            </w:pPr>
            <w:r w:rsidRPr="00C81D1B">
              <w:rPr>
                <w:sz w:val="18"/>
                <w:szCs w:val="18"/>
              </w:rPr>
              <w:t>М</w:t>
            </w:r>
            <w:r>
              <w:rPr>
                <w:sz w:val="18"/>
                <w:szCs w:val="18"/>
              </w:rPr>
              <w:t>П</w:t>
            </w:r>
            <w:r w:rsidRPr="00C81D1B">
              <w:rPr>
                <w:sz w:val="18"/>
                <w:szCs w:val="18"/>
              </w:rPr>
              <w:t xml:space="preserve"> «</w:t>
            </w:r>
            <w:r>
              <w:rPr>
                <w:sz w:val="18"/>
                <w:szCs w:val="18"/>
              </w:rPr>
              <w:t>Противодействие экстремизму и идеологии терроризма в Смоленском районе Алтайского края»</w:t>
            </w:r>
          </w:p>
        </w:tc>
        <w:tc>
          <w:tcPr>
            <w:tcW w:w="1275" w:type="dxa"/>
            <w:tcBorders>
              <w:top w:val="single" w:sz="4" w:space="0" w:color="auto"/>
              <w:left w:val="single" w:sz="4" w:space="0" w:color="auto"/>
              <w:bottom w:val="single" w:sz="4" w:space="0" w:color="auto"/>
              <w:right w:val="single" w:sz="4" w:space="0" w:color="auto"/>
            </w:tcBorders>
            <w:noWrap/>
            <w:vAlign w:val="center"/>
          </w:tcPr>
          <w:p w:rsidR="00E02E2E" w:rsidRDefault="00450844" w:rsidP="00265019">
            <w:pPr>
              <w:jc w:val="center"/>
              <w:rPr>
                <w:sz w:val="18"/>
                <w:szCs w:val="18"/>
              </w:rPr>
            </w:pPr>
            <w:r>
              <w:rPr>
                <w:sz w:val="18"/>
                <w:szCs w:val="18"/>
              </w:rPr>
              <w:t>4,0</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Default="00627438" w:rsidP="00265019">
            <w:pPr>
              <w:jc w:val="center"/>
              <w:rPr>
                <w:sz w:val="18"/>
                <w:szCs w:val="18"/>
              </w:rPr>
            </w:pPr>
            <w:r>
              <w:rPr>
                <w:sz w:val="18"/>
                <w:szCs w:val="18"/>
              </w:rPr>
              <w:t>4,0</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Default="005B6B60" w:rsidP="00265019">
            <w:pPr>
              <w:jc w:val="center"/>
              <w:rPr>
                <w:sz w:val="18"/>
                <w:szCs w:val="18"/>
              </w:rPr>
            </w:pPr>
            <w:r>
              <w:rPr>
                <w:sz w:val="18"/>
                <w:szCs w:val="18"/>
              </w:rPr>
              <w:t>4,0</w:t>
            </w:r>
          </w:p>
        </w:tc>
        <w:tc>
          <w:tcPr>
            <w:tcW w:w="993" w:type="dxa"/>
            <w:tcBorders>
              <w:top w:val="single" w:sz="4" w:space="0" w:color="auto"/>
              <w:left w:val="single" w:sz="4" w:space="0" w:color="auto"/>
              <w:bottom w:val="single" w:sz="4" w:space="0" w:color="auto"/>
              <w:right w:val="single" w:sz="4" w:space="0" w:color="auto"/>
            </w:tcBorders>
            <w:vAlign w:val="center"/>
          </w:tcPr>
          <w:p w:rsidR="00E02E2E" w:rsidRDefault="00DB37B7" w:rsidP="00265019">
            <w:pPr>
              <w:jc w:val="center"/>
              <w:rPr>
                <w:sz w:val="18"/>
                <w:szCs w:val="18"/>
              </w:rPr>
            </w:pPr>
            <w:r>
              <w:rPr>
                <w:sz w:val="18"/>
                <w:szCs w:val="18"/>
              </w:rPr>
              <w:t>100,0</w:t>
            </w:r>
          </w:p>
        </w:tc>
        <w:tc>
          <w:tcPr>
            <w:tcW w:w="992" w:type="dxa"/>
            <w:tcBorders>
              <w:top w:val="single" w:sz="4" w:space="0" w:color="auto"/>
              <w:left w:val="single" w:sz="4" w:space="0" w:color="auto"/>
              <w:bottom w:val="single" w:sz="4" w:space="0" w:color="auto"/>
              <w:right w:val="single" w:sz="4" w:space="0" w:color="auto"/>
            </w:tcBorders>
            <w:vAlign w:val="center"/>
          </w:tcPr>
          <w:p w:rsidR="00E02E2E" w:rsidRDefault="009C0CB7" w:rsidP="00397D82">
            <w:pPr>
              <w:jc w:val="center"/>
              <w:rPr>
                <w:sz w:val="18"/>
                <w:szCs w:val="18"/>
              </w:rPr>
            </w:pPr>
            <w:proofErr w:type="spellStart"/>
            <w:r>
              <w:rPr>
                <w:sz w:val="18"/>
                <w:szCs w:val="18"/>
              </w:rPr>
              <w:t>х</w:t>
            </w:r>
            <w:proofErr w:type="spellEnd"/>
          </w:p>
        </w:tc>
      </w:tr>
      <w:tr w:rsidR="00E02E2E" w:rsidTr="00F07385">
        <w:trPr>
          <w:trHeight w:val="630"/>
        </w:trPr>
        <w:tc>
          <w:tcPr>
            <w:tcW w:w="426" w:type="dxa"/>
            <w:tcBorders>
              <w:top w:val="single" w:sz="4" w:space="0" w:color="auto"/>
              <w:left w:val="single" w:sz="4" w:space="0" w:color="auto"/>
              <w:bottom w:val="single" w:sz="4" w:space="0" w:color="auto"/>
              <w:right w:val="single" w:sz="4" w:space="0" w:color="auto"/>
            </w:tcBorders>
            <w:noWrap/>
            <w:vAlign w:val="center"/>
          </w:tcPr>
          <w:p w:rsidR="00E02E2E" w:rsidRDefault="00E02E2E" w:rsidP="009B41B5">
            <w:pPr>
              <w:jc w:val="center"/>
              <w:rPr>
                <w:sz w:val="18"/>
                <w:szCs w:val="18"/>
              </w:rPr>
            </w:pPr>
            <w:r>
              <w:rPr>
                <w:sz w:val="18"/>
                <w:szCs w:val="18"/>
              </w:rPr>
              <w:t>1</w:t>
            </w:r>
            <w:r w:rsidR="009B41B5">
              <w:rPr>
                <w:sz w:val="18"/>
                <w:szCs w:val="18"/>
              </w:rPr>
              <w:t>2</w:t>
            </w:r>
          </w:p>
        </w:tc>
        <w:tc>
          <w:tcPr>
            <w:tcW w:w="3402" w:type="dxa"/>
            <w:tcBorders>
              <w:top w:val="single" w:sz="4" w:space="0" w:color="auto"/>
              <w:left w:val="nil"/>
              <w:bottom w:val="single" w:sz="4" w:space="0" w:color="auto"/>
              <w:right w:val="single" w:sz="4" w:space="0" w:color="auto"/>
            </w:tcBorders>
            <w:vAlign w:val="center"/>
          </w:tcPr>
          <w:p w:rsidR="00E02E2E" w:rsidRPr="00A446C6" w:rsidRDefault="00627438" w:rsidP="0056344A">
            <w:pPr>
              <w:rPr>
                <w:sz w:val="18"/>
                <w:szCs w:val="20"/>
              </w:rPr>
            </w:pPr>
            <w:r w:rsidRPr="00A446C6">
              <w:rPr>
                <w:sz w:val="18"/>
                <w:szCs w:val="20"/>
              </w:rPr>
              <w:t>М</w:t>
            </w:r>
            <w:r>
              <w:rPr>
                <w:sz w:val="18"/>
                <w:szCs w:val="20"/>
              </w:rPr>
              <w:t>П</w:t>
            </w:r>
            <w:r w:rsidRPr="00A446C6">
              <w:rPr>
                <w:sz w:val="18"/>
                <w:szCs w:val="20"/>
              </w:rPr>
              <w:t xml:space="preserve"> «</w:t>
            </w:r>
            <w:r>
              <w:rPr>
                <w:sz w:val="18"/>
                <w:szCs w:val="20"/>
              </w:rPr>
              <w:t>Модернизация жилищно-коммунального комплекса муниципального образования Смоленский район Алтайского края на 20</w:t>
            </w:r>
            <w:r w:rsidR="0056344A">
              <w:rPr>
                <w:sz w:val="18"/>
                <w:szCs w:val="20"/>
              </w:rPr>
              <w:t>22</w:t>
            </w:r>
            <w:r>
              <w:rPr>
                <w:sz w:val="18"/>
                <w:szCs w:val="20"/>
              </w:rPr>
              <w:t>-202</w:t>
            </w:r>
            <w:r w:rsidR="0056344A">
              <w:rPr>
                <w:sz w:val="18"/>
                <w:szCs w:val="20"/>
              </w:rPr>
              <w:t>4</w:t>
            </w:r>
            <w:r>
              <w:rPr>
                <w:sz w:val="18"/>
                <w:szCs w:val="20"/>
              </w:rPr>
              <w:t xml:space="preserve"> годы</w:t>
            </w:r>
            <w:r w:rsidRPr="00A446C6">
              <w:rPr>
                <w:sz w:val="18"/>
                <w:szCs w:val="20"/>
              </w:rPr>
              <w:t>»</w:t>
            </w:r>
          </w:p>
        </w:tc>
        <w:tc>
          <w:tcPr>
            <w:tcW w:w="1275" w:type="dxa"/>
            <w:tcBorders>
              <w:top w:val="single" w:sz="4" w:space="0" w:color="auto"/>
              <w:left w:val="single" w:sz="4" w:space="0" w:color="auto"/>
              <w:bottom w:val="single" w:sz="4" w:space="0" w:color="auto"/>
              <w:right w:val="single" w:sz="4" w:space="0" w:color="auto"/>
            </w:tcBorders>
            <w:noWrap/>
            <w:vAlign w:val="center"/>
          </w:tcPr>
          <w:p w:rsidR="00E02E2E" w:rsidRDefault="00450844" w:rsidP="00265019">
            <w:pPr>
              <w:jc w:val="center"/>
              <w:rPr>
                <w:sz w:val="18"/>
                <w:szCs w:val="18"/>
              </w:rPr>
            </w:pPr>
            <w:r>
              <w:rPr>
                <w:sz w:val="18"/>
                <w:szCs w:val="18"/>
              </w:rPr>
              <w:t>40 819,98</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Default="0056344A" w:rsidP="00265019">
            <w:pPr>
              <w:jc w:val="center"/>
              <w:rPr>
                <w:sz w:val="18"/>
                <w:szCs w:val="18"/>
              </w:rPr>
            </w:pPr>
            <w:r>
              <w:rPr>
                <w:sz w:val="18"/>
                <w:szCs w:val="18"/>
              </w:rPr>
              <w:t>40 820,0</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Default="00E27C99" w:rsidP="00265019">
            <w:pPr>
              <w:jc w:val="center"/>
              <w:rPr>
                <w:sz w:val="18"/>
                <w:szCs w:val="18"/>
              </w:rPr>
            </w:pPr>
            <w:r>
              <w:rPr>
                <w:sz w:val="18"/>
                <w:szCs w:val="18"/>
              </w:rPr>
              <w:t>34 019,0</w:t>
            </w:r>
          </w:p>
        </w:tc>
        <w:tc>
          <w:tcPr>
            <w:tcW w:w="993" w:type="dxa"/>
            <w:tcBorders>
              <w:top w:val="single" w:sz="4" w:space="0" w:color="auto"/>
              <w:left w:val="single" w:sz="4" w:space="0" w:color="auto"/>
              <w:bottom w:val="single" w:sz="4" w:space="0" w:color="auto"/>
              <w:right w:val="single" w:sz="4" w:space="0" w:color="auto"/>
            </w:tcBorders>
            <w:vAlign w:val="center"/>
          </w:tcPr>
          <w:p w:rsidR="00E02E2E" w:rsidRDefault="005B6B60" w:rsidP="005B6B60">
            <w:pPr>
              <w:jc w:val="center"/>
              <w:rPr>
                <w:sz w:val="18"/>
                <w:szCs w:val="18"/>
              </w:rPr>
            </w:pPr>
            <w:r>
              <w:rPr>
                <w:sz w:val="18"/>
                <w:szCs w:val="18"/>
              </w:rPr>
              <w:t>83,3</w:t>
            </w:r>
          </w:p>
        </w:tc>
        <w:tc>
          <w:tcPr>
            <w:tcW w:w="992" w:type="dxa"/>
            <w:tcBorders>
              <w:top w:val="single" w:sz="4" w:space="0" w:color="auto"/>
              <w:left w:val="single" w:sz="4" w:space="0" w:color="auto"/>
              <w:bottom w:val="single" w:sz="4" w:space="0" w:color="auto"/>
              <w:right w:val="single" w:sz="4" w:space="0" w:color="auto"/>
            </w:tcBorders>
            <w:vAlign w:val="center"/>
          </w:tcPr>
          <w:p w:rsidR="00E02E2E" w:rsidRPr="009C0CB7" w:rsidRDefault="009C0CB7" w:rsidP="007520A6">
            <w:pPr>
              <w:jc w:val="center"/>
              <w:rPr>
                <w:b/>
                <w:sz w:val="18"/>
                <w:szCs w:val="18"/>
              </w:rPr>
            </w:pPr>
            <w:r w:rsidRPr="009C0CB7">
              <w:rPr>
                <w:b/>
                <w:sz w:val="18"/>
                <w:szCs w:val="18"/>
              </w:rPr>
              <w:t>49,2</w:t>
            </w:r>
          </w:p>
        </w:tc>
      </w:tr>
      <w:tr w:rsidR="00E02E2E" w:rsidTr="00F07385">
        <w:trPr>
          <w:trHeight w:val="630"/>
        </w:trPr>
        <w:tc>
          <w:tcPr>
            <w:tcW w:w="426" w:type="dxa"/>
            <w:tcBorders>
              <w:top w:val="single" w:sz="4" w:space="0" w:color="auto"/>
              <w:left w:val="single" w:sz="4" w:space="0" w:color="auto"/>
              <w:bottom w:val="single" w:sz="4" w:space="0" w:color="auto"/>
              <w:right w:val="single" w:sz="4" w:space="0" w:color="auto"/>
            </w:tcBorders>
            <w:noWrap/>
            <w:vAlign w:val="center"/>
          </w:tcPr>
          <w:p w:rsidR="00E02E2E" w:rsidRDefault="00E02E2E" w:rsidP="009B41B5">
            <w:pPr>
              <w:jc w:val="center"/>
              <w:rPr>
                <w:sz w:val="18"/>
                <w:szCs w:val="18"/>
              </w:rPr>
            </w:pPr>
            <w:r>
              <w:rPr>
                <w:sz w:val="18"/>
                <w:szCs w:val="18"/>
              </w:rPr>
              <w:t>1</w:t>
            </w:r>
            <w:r w:rsidR="009B41B5">
              <w:rPr>
                <w:sz w:val="18"/>
                <w:szCs w:val="18"/>
              </w:rPr>
              <w:t>3</w:t>
            </w:r>
          </w:p>
        </w:tc>
        <w:tc>
          <w:tcPr>
            <w:tcW w:w="3402" w:type="dxa"/>
            <w:tcBorders>
              <w:top w:val="single" w:sz="4" w:space="0" w:color="auto"/>
              <w:left w:val="nil"/>
              <w:bottom w:val="single" w:sz="4" w:space="0" w:color="auto"/>
              <w:right w:val="single" w:sz="4" w:space="0" w:color="auto"/>
            </w:tcBorders>
            <w:vAlign w:val="center"/>
          </w:tcPr>
          <w:p w:rsidR="00E02E2E" w:rsidRPr="00A446C6" w:rsidRDefault="0056344A" w:rsidP="0056344A">
            <w:pPr>
              <w:rPr>
                <w:sz w:val="18"/>
                <w:szCs w:val="20"/>
              </w:rPr>
            </w:pPr>
            <w:r w:rsidRPr="00A446C6">
              <w:rPr>
                <w:sz w:val="18"/>
                <w:szCs w:val="20"/>
              </w:rPr>
              <w:t>М</w:t>
            </w:r>
            <w:r>
              <w:rPr>
                <w:sz w:val="18"/>
                <w:szCs w:val="20"/>
              </w:rPr>
              <w:t>П</w:t>
            </w:r>
            <w:r w:rsidRPr="00A446C6">
              <w:rPr>
                <w:sz w:val="18"/>
                <w:szCs w:val="20"/>
              </w:rPr>
              <w:t xml:space="preserve"> «</w:t>
            </w:r>
            <w:r>
              <w:rPr>
                <w:sz w:val="18"/>
                <w:szCs w:val="20"/>
              </w:rPr>
              <w:t>Газификация Смоленского района Алтайского края на 2022-2026 годы</w:t>
            </w:r>
            <w:r w:rsidRPr="00A446C6">
              <w:rPr>
                <w:sz w:val="18"/>
                <w:szCs w:val="20"/>
              </w:rPr>
              <w:t>»</w:t>
            </w:r>
          </w:p>
        </w:tc>
        <w:tc>
          <w:tcPr>
            <w:tcW w:w="1275" w:type="dxa"/>
            <w:tcBorders>
              <w:top w:val="single" w:sz="4" w:space="0" w:color="auto"/>
              <w:left w:val="single" w:sz="4" w:space="0" w:color="auto"/>
              <w:bottom w:val="single" w:sz="4" w:space="0" w:color="auto"/>
              <w:right w:val="single" w:sz="4" w:space="0" w:color="auto"/>
            </w:tcBorders>
            <w:noWrap/>
            <w:vAlign w:val="center"/>
          </w:tcPr>
          <w:p w:rsidR="00E02E2E" w:rsidRDefault="009C0CB7" w:rsidP="00265019">
            <w:pPr>
              <w:jc w:val="center"/>
              <w:rPr>
                <w:sz w:val="18"/>
                <w:szCs w:val="18"/>
              </w:rPr>
            </w:pPr>
            <w:r>
              <w:rPr>
                <w:sz w:val="18"/>
                <w:szCs w:val="18"/>
              </w:rPr>
              <w:t>40,48</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Default="0056344A" w:rsidP="00265019">
            <w:pPr>
              <w:jc w:val="center"/>
              <w:rPr>
                <w:sz w:val="18"/>
                <w:szCs w:val="18"/>
              </w:rPr>
            </w:pPr>
            <w:r>
              <w:rPr>
                <w:sz w:val="18"/>
                <w:szCs w:val="18"/>
              </w:rPr>
              <w:t>40,5</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Default="009B41B5" w:rsidP="00265019">
            <w:pPr>
              <w:jc w:val="center"/>
              <w:rPr>
                <w:sz w:val="18"/>
                <w:szCs w:val="18"/>
              </w:rPr>
            </w:pPr>
            <w:r>
              <w:rPr>
                <w:sz w:val="18"/>
                <w:szCs w:val="18"/>
              </w:rPr>
              <w:t>40,5</w:t>
            </w:r>
          </w:p>
        </w:tc>
        <w:tc>
          <w:tcPr>
            <w:tcW w:w="993" w:type="dxa"/>
            <w:tcBorders>
              <w:top w:val="single" w:sz="4" w:space="0" w:color="auto"/>
              <w:left w:val="single" w:sz="4" w:space="0" w:color="auto"/>
              <w:bottom w:val="single" w:sz="4" w:space="0" w:color="auto"/>
              <w:right w:val="single" w:sz="4" w:space="0" w:color="auto"/>
            </w:tcBorders>
            <w:vAlign w:val="center"/>
          </w:tcPr>
          <w:p w:rsidR="00E02E2E" w:rsidRDefault="00DB37B7" w:rsidP="00265019">
            <w:pPr>
              <w:jc w:val="center"/>
              <w:rPr>
                <w:sz w:val="18"/>
                <w:szCs w:val="18"/>
              </w:rPr>
            </w:pPr>
            <w:r>
              <w:rPr>
                <w:sz w:val="18"/>
                <w:szCs w:val="18"/>
              </w:rPr>
              <w:t>100,0</w:t>
            </w:r>
          </w:p>
        </w:tc>
        <w:tc>
          <w:tcPr>
            <w:tcW w:w="992" w:type="dxa"/>
            <w:tcBorders>
              <w:top w:val="single" w:sz="4" w:space="0" w:color="auto"/>
              <w:left w:val="single" w:sz="4" w:space="0" w:color="auto"/>
              <w:bottom w:val="single" w:sz="4" w:space="0" w:color="auto"/>
              <w:right w:val="single" w:sz="4" w:space="0" w:color="auto"/>
            </w:tcBorders>
            <w:vAlign w:val="center"/>
          </w:tcPr>
          <w:p w:rsidR="00E02E2E" w:rsidRDefault="009C0CB7" w:rsidP="00265019">
            <w:pPr>
              <w:jc w:val="center"/>
              <w:rPr>
                <w:sz w:val="18"/>
                <w:szCs w:val="18"/>
              </w:rPr>
            </w:pPr>
            <w:r>
              <w:rPr>
                <w:sz w:val="18"/>
                <w:szCs w:val="18"/>
              </w:rPr>
              <w:t>0,06</w:t>
            </w:r>
          </w:p>
        </w:tc>
      </w:tr>
      <w:tr w:rsidR="00E02E2E" w:rsidTr="00F07385">
        <w:trPr>
          <w:trHeight w:val="630"/>
        </w:trPr>
        <w:tc>
          <w:tcPr>
            <w:tcW w:w="426" w:type="dxa"/>
            <w:tcBorders>
              <w:top w:val="single" w:sz="4" w:space="0" w:color="auto"/>
              <w:left w:val="single" w:sz="4" w:space="0" w:color="auto"/>
              <w:bottom w:val="single" w:sz="4" w:space="0" w:color="auto"/>
              <w:right w:val="single" w:sz="4" w:space="0" w:color="auto"/>
            </w:tcBorders>
            <w:noWrap/>
            <w:vAlign w:val="center"/>
          </w:tcPr>
          <w:p w:rsidR="00E02E2E" w:rsidRDefault="00E02E2E" w:rsidP="009B41B5">
            <w:pPr>
              <w:jc w:val="center"/>
              <w:rPr>
                <w:sz w:val="18"/>
                <w:szCs w:val="18"/>
              </w:rPr>
            </w:pPr>
            <w:r>
              <w:rPr>
                <w:sz w:val="18"/>
                <w:szCs w:val="18"/>
              </w:rPr>
              <w:t>1</w:t>
            </w:r>
            <w:r w:rsidR="009B41B5">
              <w:rPr>
                <w:sz w:val="18"/>
                <w:szCs w:val="18"/>
              </w:rPr>
              <w:t>4</w:t>
            </w:r>
          </w:p>
        </w:tc>
        <w:tc>
          <w:tcPr>
            <w:tcW w:w="3402" w:type="dxa"/>
            <w:tcBorders>
              <w:top w:val="single" w:sz="4" w:space="0" w:color="auto"/>
              <w:left w:val="nil"/>
              <w:bottom w:val="single" w:sz="4" w:space="0" w:color="auto"/>
              <w:right w:val="single" w:sz="4" w:space="0" w:color="auto"/>
            </w:tcBorders>
            <w:vAlign w:val="center"/>
          </w:tcPr>
          <w:p w:rsidR="00E02E2E" w:rsidRPr="00A446C6" w:rsidRDefault="0056344A" w:rsidP="00A758B8">
            <w:pPr>
              <w:rPr>
                <w:sz w:val="18"/>
                <w:szCs w:val="20"/>
              </w:rPr>
            </w:pPr>
            <w:r w:rsidRPr="00C81D1B">
              <w:rPr>
                <w:sz w:val="18"/>
                <w:szCs w:val="18"/>
              </w:rPr>
              <w:t>М</w:t>
            </w:r>
            <w:r>
              <w:rPr>
                <w:sz w:val="18"/>
                <w:szCs w:val="18"/>
              </w:rPr>
              <w:t>П</w:t>
            </w:r>
            <w:r w:rsidRPr="00C81D1B">
              <w:rPr>
                <w:sz w:val="18"/>
                <w:szCs w:val="18"/>
              </w:rPr>
              <w:t xml:space="preserve"> «Р</w:t>
            </w:r>
            <w:r>
              <w:rPr>
                <w:sz w:val="18"/>
                <w:szCs w:val="18"/>
              </w:rPr>
              <w:t>азвитие культуры Смоленского района</w:t>
            </w:r>
            <w:r w:rsidRPr="00C81D1B">
              <w:rPr>
                <w:sz w:val="18"/>
                <w:szCs w:val="18"/>
              </w:rPr>
              <w:t>»</w:t>
            </w:r>
          </w:p>
        </w:tc>
        <w:tc>
          <w:tcPr>
            <w:tcW w:w="1275" w:type="dxa"/>
            <w:tcBorders>
              <w:top w:val="single" w:sz="4" w:space="0" w:color="auto"/>
              <w:left w:val="single" w:sz="4" w:space="0" w:color="auto"/>
              <w:bottom w:val="single" w:sz="4" w:space="0" w:color="auto"/>
              <w:right w:val="single" w:sz="4" w:space="0" w:color="auto"/>
            </w:tcBorders>
            <w:noWrap/>
            <w:vAlign w:val="center"/>
          </w:tcPr>
          <w:p w:rsidR="00E02E2E" w:rsidRDefault="00450844" w:rsidP="000567BC">
            <w:pPr>
              <w:jc w:val="center"/>
              <w:rPr>
                <w:sz w:val="18"/>
                <w:szCs w:val="18"/>
              </w:rPr>
            </w:pPr>
            <w:r>
              <w:rPr>
                <w:sz w:val="18"/>
                <w:szCs w:val="18"/>
              </w:rPr>
              <w:t>280,0</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Default="0056344A" w:rsidP="00834A50">
            <w:pPr>
              <w:jc w:val="center"/>
              <w:rPr>
                <w:sz w:val="18"/>
                <w:szCs w:val="18"/>
              </w:rPr>
            </w:pPr>
            <w:r>
              <w:rPr>
                <w:sz w:val="18"/>
                <w:szCs w:val="18"/>
              </w:rPr>
              <w:t>280,0</w:t>
            </w:r>
          </w:p>
        </w:tc>
        <w:tc>
          <w:tcPr>
            <w:tcW w:w="1134" w:type="dxa"/>
            <w:tcBorders>
              <w:top w:val="single" w:sz="4" w:space="0" w:color="auto"/>
              <w:left w:val="single" w:sz="4" w:space="0" w:color="auto"/>
              <w:bottom w:val="single" w:sz="4" w:space="0" w:color="auto"/>
              <w:right w:val="single" w:sz="4" w:space="0" w:color="auto"/>
            </w:tcBorders>
            <w:vAlign w:val="center"/>
          </w:tcPr>
          <w:p w:rsidR="00E02E2E" w:rsidRDefault="00E27C99" w:rsidP="00265019">
            <w:pPr>
              <w:jc w:val="center"/>
              <w:rPr>
                <w:sz w:val="18"/>
                <w:szCs w:val="18"/>
              </w:rPr>
            </w:pPr>
            <w:r>
              <w:rPr>
                <w:sz w:val="18"/>
                <w:szCs w:val="18"/>
              </w:rPr>
              <w:t>280,0</w:t>
            </w:r>
          </w:p>
        </w:tc>
        <w:tc>
          <w:tcPr>
            <w:tcW w:w="993" w:type="dxa"/>
            <w:tcBorders>
              <w:top w:val="single" w:sz="4" w:space="0" w:color="auto"/>
              <w:left w:val="single" w:sz="4" w:space="0" w:color="auto"/>
              <w:bottom w:val="single" w:sz="4" w:space="0" w:color="auto"/>
              <w:right w:val="single" w:sz="4" w:space="0" w:color="auto"/>
            </w:tcBorders>
            <w:vAlign w:val="center"/>
          </w:tcPr>
          <w:p w:rsidR="00E02E2E" w:rsidRDefault="00DB37B7" w:rsidP="00265019">
            <w:pPr>
              <w:jc w:val="center"/>
              <w:rPr>
                <w:sz w:val="18"/>
                <w:szCs w:val="18"/>
              </w:rPr>
            </w:pPr>
            <w:r>
              <w:rPr>
                <w:sz w:val="18"/>
                <w:szCs w:val="18"/>
              </w:rPr>
              <w:t>100,0</w:t>
            </w:r>
          </w:p>
        </w:tc>
        <w:tc>
          <w:tcPr>
            <w:tcW w:w="992" w:type="dxa"/>
            <w:tcBorders>
              <w:top w:val="single" w:sz="4" w:space="0" w:color="auto"/>
              <w:left w:val="single" w:sz="4" w:space="0" w:color="auto"/>
              <w:bottom w:val="single" w:sz="4" w:space="0" w:color="auto"/>
              <w:right w:val="single" w:sz="4" w:space="0" w:color="auto"/>
            </w:tcBorders>
            <w:vAlign w:val="center"/>
          </w:tcPr>
          <w:p w:rsidR="00E02E2E" w:rsidRPr="009C0CB7" w:rsidRDefault="009C0CB7" w:rsidP="00265019">
            <w:pPr>
              <w:jc w:val="center"/>
              <w:rPr>
                <w:sz w:val="18"/>
                <w:szCs w:val="18"/>
              </w:rPr>
            </w:pPr>
            <w:r w:rsidRPr="009C0CB7">
              <w:rPr>
                <w:sz w:val="18"/>
                <w:szCs w:val="18"/>
              </w:rPr>
              <w:t>0,4</w:t>
            </w:r>
            <w:r>
              <w:rPr>
                <w:sz w:val="18"/>
                <w:szCs w:val="18"/>
              </w:rPr>
              <w:t>0</w:t>
            </w:r>
          </w:p>
        </w:tc>
      </w:tr>
      <w:tr w:rsidR="0056344A" w:rsidTr="00F07385">
        <w:trPr>
          <w:trHeight w:val="630"/>
        </w:trPr>
        <w:tc>
          <w:tcPr>
            <w:tcW w:w="426" w:type="dxa"/>
            <w:tcBorders>
              <w:top w:val="single" w:sz="4" w:space="0" w:color="auto"/>
              <w:left w:val="single" w:sz="4" w:space="0" w:color="auto"/>
              <w:bottom w:val="single" w:sz="4" w:space="0" w:color="auto"/>
              <w:right w:val="single" w:sz="4" w:space="0" w:color="auto"/>
            </w:tcBorders>
            <w:noWrap/>
            <w:vAlign w:val="center"/>
          </w:tcPr>
          <w:p w:rsidR="0056344A" w:rsidRDefault="0056344A" w:rsidP="009B41B5">
            <w:pPr>
              <w:jc w:val="center"/>
              <w:rPr>
                <w:sz w:val="18"/>
                <w:szCs w:val="18"/>
              </w:rPr>
            </w:pPr>
            <w:r>
              <w:rPr>
                <w:sz w:val="18"/>
                <w:szCs w:val="18"/>
              </w:rPr>
              <w:t>1</w:t>
            </w:r>
            <w:r w:rsidR="009B41B5">
              <w:rPr>
                <w:sz w:val="18"/>
                <w:szCs w:val="18"/>
              </w:rPr>
              <w:t>5</w:t>
            </w:r>
          </w:p>
        </w:tc>
        <w:tc>
          <w:tcPr>
            <w:tcW w:w="3402" w:type="dxa"/>
            <w:tcBorders>
              <w:top w:val="single" w:sz="4" w:space="0" w:color="auto"/>
              <w:left w:val="nil"/>
              <w:bottom w:val="single" w:sz="4" w:space="0" w:color="auto"/>
              <w:right w:val="single" w:sz="4" w:space="0" w:color="auto"/>
            </w:tcBorders>
            <w:vAlign w:val="center"/>
          </w:tcPr>
          <w:p w:rsidR="0056344A" w:rsidRPr="00A446C6" w:rsidRDefault="0056344A" w:rsidP="009C0CB7">
            <w:pPr>
              <w:rPr>
                <w:sz w:val="18"/>
                <w:szCs w:val="20"/>
              </w:rPr>
            </w:pPr>
            <w:r>
              <w:rPr>
                <w:sz w:val="18"/>
                <w:szCs w:val="20"/>
              </w:rPr>
              <w:t>МП «Комплексное развитие сельских территорий муниципального образования Смоленский район Алтайского края»</w:t>
            </w:r>
          </w:p>
        </w:tc>
        <w:tc>
          <w:tcPr>
            <w:tcW w:w="1275" w:type="dxa"/>
            <w:tcBorders>
              <w:top w:val="single" w:sz="4" w:space="0" w:color="auto"/>
              <w:left w:val="single" w:sz="4" w:space="0" w:color="auto"/>
              <w:bottom w:val="single" w:sz="4" w:space="0" w:color="auto"/>
              <w:right w:val="single" w:sz="4" w:space="0" w:color="auto"/>
            </w:tcBorders>
            <w:noWrap/>
            <w:vAlign w:val="center"/>
          </w:tcPr>
          <w:p w:rsidR="0056344A" w:rsidRPr="00282092" w:rsidRDefault="00282092" w:rsidP="00265019">
            <w:pPr>
              <w:jc w:val="center"/>
              <w:rPr>
                <w:sz w:val="18"/>
                <w:szCs w:val="18"/>
              </w:rPr>
            </w:pPr>
            <w:r w:rsidRPr="00282092">
              <w:rPr>
                <w:sz w:val="18"/>
                <w:szCs w:val="18"/>
              </w:rPr>
              <w:t>668,7</w:t>
            </w:r>
          </w:p>
        </w:tc>
        <w:tc>
          <w:tcPr>
            <w:tcW w:w="1134" w:type="dxa"/>
            <w:tcBorders>
              <w:top w:val="single" w:sz="4" w:space="0" w:color="auto"/>
              <w:left w:val="single" w:sz="4" w:space="0" w:color="auto"/>
              <w:bottom w:val="single" w:sz="4" w:space="0" w:color="auto"/>
              <w:right w:val="single" w:sz="4" w:space="0" w:color="auto"/>
            </w:tcBorders>
            <w:vAlign w:val="center"/>
          </w:tcPr>
          <w:p w:rsidR="0056344A" w:rsidRDefault="0056344A" w:rsidP="00265019">
            <w:pPr>
              <w:jc w:val="center"/>
              <w:rPr>
                <w:sz w:val="18"/>
                <w:szCs w:val="18"/>
              </w:rPr>
            </w:pPr>
            <w:r>
              <w:rPr>
                <w:sz w:val="18"/>
                <w:szCs w:val="18"/>
              </w:rPr>
              <w:t>668,7</w:t>
            </w:r>
          </w:p>
        </w:tc>
        <w:tc>
          <w:tcPr>
            <w:tcW w:w="1134" w:type="dxa"/>
            <w:tcBorders>
              <w:top w:val="single" w:sz="4" w:space="0" w:color="auto"/>
              <w:left w:val="single" w:sz="4" w:space="0" w:color="auto"/>
              <w:bottom w:val="single" w:sz="4" w:space="0" w:color="auto"/>
              <w:right w:val="single" w:sz="4" w:space="0" w:color="auto"/>
            </w:tcBorders>
            <w:vAlign w:val="center"/>
          </w:tcPr>
          <w:p w:rsidR="0056344A" w:rsidRDefault="00E27C99" w:rsidP="004F2EBE">
            <w:pPr>
              <w:jc w:val="center"/>
              <w:rPr>
                <w:sz w:val="18"/>
                <w:szCs w:val="18"/>
              </w:rPr>
            </w:pPr>
            <w:r>
              <w:rPr>
                <w:sz w:val="18"/>
                <w:szCs w:val="18"/>
              </w:rPr>
              <w:t>668,7</w:t>
            </w:r>
          </w:p>
        </w:tc>
        <w:tc>
          <w:tcPr>
            <w:tcW w:w="993" w:type="dxa"/>
            <w:tcBorders>
              <w:top w:val="single" w:sz="4" w:space="0" w:color="auto"/>
              <w:left w:val="single" w:sz="4" w:space="0" w:color="auto"/>
              <w:bottom w:val="single" w:sz="4" w:space="0" w:color="auto"/>
              <w:right w:val="single" w:sz="4" w:space="0" w:color="auto"/>
            </w:tcBorders>
            <w:vAlign w:val="center"/>
          </w:tcPr>
          <w:p w:rsidR="0056344A" w:rsidRDefault="0056344A" w:rsidP="00265019">
            <w:pPr>
              <w:jc w:val="center"/>
              <w:rPr>
                <w:sz w:val="18"/>
                <w:szCs w:val="18"/>
              </w:rPr>
            </w:pPr>
            <w:r>
              <w:rPr>
                <w:sz w:val="18"/>
                <w:szCs w:val="18"/>
              </w:rPr>
              <w:t>100,0</w:t>
            </w:r>
          </w:p>
        </w:tc>
        <w:tc>
          <w:tcPr>
            <w:tcW w:w="992" w:type="dxa"/>
            <w:tcBorders>
              <w:top w:val="single" w:sz="4" w:space="0" w:color="auto"/>
              <w:left w:val="single" w:sz="4" w:space="0" w:color="auto"/>
              <w:bottom w:val="single" w:sz="4" w:space="0" w:color="auto"/>
              <w:right w:val="single" w:sz="4" w:space="0" w:color="auto"/>
            </w:tcBorders>
            <w:vAlign w:val="center"/>
          </w:tcPr>
          <w:p w:rsidR="0056344A" w:rsidRPr="005C6FFB" w:rsidRDefault="009C0CB7" w:rsidP="00265019">
            <w:pPr>
              <w:jc w:val="center"/>
              <w:rPr>
                <w:sz w:val="18"/>
                <w:szCs w:val="18"/>
              </w:rPr>
            </w:pPr>
            <w:r w:rsidRPr="005C6FFB">
              <w:rPr>
                <w:sz w:val="18"/>
                <w:szCs w:val="18"/>
              </w:rPr>
              <w:t>0,97</w:t>
            </w:r>
          </w:p>
        </w:tc>
      </w:tr>
      <w:tr w:rsidR="0056344A" w:rsidTr="00F07385">
        <w:trPr>
          <w:trHeight w:val="630"/>
        </w:trPr>
        <w:tc>
          <w:tcPr>
            <w:tcW w:w="426" w:type="dxa"/>
            <w:tcBorders>
              <w:top w:val="single" w:sz="4" w:space="0" w:color="auto"/>
              <w:left w:val="single" w:sz="4" w:space="0" w:color="auto"/>
              <w:bottom w:val="single" w:sz="4" w:space="0" w:color="auto"/>
              <w:right w:val="single" w:sz="4" w:space="0" w:color="auto"/>
            </w:tcBorders>
            <w:noWrap/>
            <w:vAlign w:val="center"/>
          </w:tcPr>
          <w:p w:rsidR="0056344A" w:rsidRDefault="0056344A" w:rsidP="009B41B5">
            <w:pPr>
              <w:jc w:val="center"/>
              <w:rPr>
                <w:sz w:val="18"/>
                <w:szCs w:val="18"/>
              </w:rPr>
            </w:pPr>
            <w:r>
              <w:rPr>
                <w:sz w:val="18"/>
                <w:szCs w:val="18"/>
              </w:rPr>
              <w:t>1</w:t>
            </w:r>
            <w:r w:rsidR="009B41B5">
              <w:rPr>
                <w:sz w:val="18"/>
                <w:szCs w:val="18"/>
              </w:rPr>
              <w:t>6</w:t>
            </w:r>
          </w:p>
        </w:tc>
        <w:tc>
          <w:tcPr>
            <w:tcW w:w="3402" w:type="dxa"/>
            <w:tcBorders>
              <w:top w:val="single" w:sz="4" w:space="0" w:color="auto"/>
              <w:left w:val="nil"/>
              <w:bottom w:val="single" w:sz="4" w:space="0" w:color="auto"/>
              <w:right w:val="single" w:sz="4" w:space="0" w:color="auto"/>
            </w:tcBorders>
            <w:vAlign w:val="center"/>
          </w:tcPr>
          <w:p w:rsidR="0056344A" w:rsidRPr="00A446C6" w:rsidRDefault="0056344A" w:rsidP="00265019">
            <w:pPr>
              <w:rPr>
                <w:sz w:val="18"/>
                <w:szCs w:val="20"/>
              </w:rPr>
            </w:pPr>
            <w:r>
              <w:rPr>
                <w:sz w:val="18"/>
                <w:szCs w:val="20"/>
              </w:rPr>
              <w:t>Муниципальная адресная инвестиционная программа муниципального образования Смоленский район Алтайского края</w:t>
            </w:r>
          </w:p>
        </w:tc>
        <w:tc>
          <w:tcPr>
            <w:tcW w:w="1275" w:type="dxa"/>
            <w:tcBorders>
              <w:top w:val="single" w:sz="4" w:space="0" w:color="auto"/>
              <w:left w:val="single" w:sz="4" w:space="0" w:color="auto"/>
              <w:bottom w:val="single" w:sz="4" w:space="0" w:color="auto"/>
              <w:right w:val="single" w:sz="4" w:space="0" w:color="auto"/>
            </w:tcBorders>
            <w:noWrap/>
            <w:vAlign w:val="center"/>
          </w:tcPr>
          <w:p w:rsidR="0056344A" w:rsidRDefault="00450844" w:rsidP="0071003B">
            <w:pPr>
              <w:jc w:val="center"/>
              <w:rPr>
                <w:sz w:val="18"/>
                <w:szCs w:val="18"/>
              </w:rPr>
            </w:pPr>
            <w:r>
              <w:rPr>
                <w:sz w:val="18"/>
                <w:szCs w:val="18"/>
              </w:rPr>
              <w:t>22 088,2</w:t>
            </w:r>
          </w:p>
        </w:tc>
        <w:tc>
          <w:tcPr>
            <w:tcW w:w="1134" w:type="dxa"/>
            <w:tcBorders>
              <w:top w:val="single" w:sz="4" w:space="0" w:color="auto"/>
              <w:left w:val="single" w:sz="4" w:space="0" w:color="auto"/>
              <w:bottom w:val="single" w:sz="4" w:space="0" w:color="auto"/>
              <w:right w:val="single" w:sz="4" w:space="0" w:color="auto"/>
            </w:tcBorders>
            <w:vAlign w:val="center"/>
          </w:tcPr>
          <w:p w:rsidR="0056344A" w:rsidRDefault="0056344A" w:rsidP="00265019">
            <w:pPr>
              <w:jc w:val="center"/>
              <w:rPr>
                <w:sz w:val="18"/>
                <w:szCs w:val="18"/>
              </w:rPr>
            </w:pPr>
            <w:r>
              <w:rPr>
                <w:sz w:val="18"/>
                <w:szCs w:val="18"/>
              </w:rPr>
              <w:t>22 088,2</w:t>
            </w:r>
          </w:p>
        </w:tc>
        <w:tc>
          <w:tcPr>
            <w:tcW w:w="1134" w:type="dxa"/>
            <w:tcBorders>
              <w:top w:val="single" w:sz="4" w:space="0" w:color="auto"/>
              <w:left w:val="single" w:sz="4" w:space="0" w:color="auto"/>
              <w:bottom w:val="single" w:sz="4" w:space="0" w:color="auto"/>
              <w:right w:val="single" w:sz="4" w:space="0" w:color="auto"/>
            </w:tcBorders>
            <w:vAlign w:val="center"/>
          </w:tcPr>
          <w:p w:rsidR="0056344A" w:rsidRDefault="00812D61" w:rsidP="00265019">
            <w:pPr>
              <w:jc w:val="center"/>
              <w:rPr>
                <w:sz w:val="18"/>
                <w:szCs w:val="18"/>
              </w:rPr>
            </w:pPr>
            <w:r>
              <w:rPr>
                <w:sz w:val="18"/>
                <w:szCs w:val="18"/>
              </w:rPr>
              <w:t>21 724,9</w:t>
            </w:r>
          </w:p>
        </w:tc>
        <w:tc>
          <w:tcPr>
            <w:tcW w:w="993" w:type="dxa"/>
            <w:tcBorders>
              <w:top w:val="single" w:sz="4" w:space="0" w:color="auto"/>
              <w:left w:val="single" w:sz="4" w:space="0" w:color="auto"/>
              <w:bottom w:val="single" w:sz="4" w:space="0" w:color="auto"/>
              <w:right w:val="single" w:sz="4" w:space="0" w:color="auto"/>
            </w:tcBorders>
            <w:vAlign w:val="center"/>
          </w:tcPr>
          <w:p w:rsidR="0056344A" w:rsidRDefault="0056344A" w:rsidP="005B6B60">
            <w:pPr>
              <w:jc w:val="center"/>
              <w:rPr>
                <w:sz w:val="18"/>
                <w:szCs w:val="18"/>
              </w:rPr>
            </w:pPr>
            <w:r>
              <w:rPr>
                <w:sz w:val="18"/>
                <w:szCs w:val="18"/>
              </w:rPr>
              <w:t>9</w:t>
            </w:r>
            <w:r w:rsidR="005B6B60">
              <w:rPr>
                <w:sz w:val="18"/>
                <w:szCs w:val="18"/>
              </w:rPr>
              <w:t>8,4</w:t>
            </w:r>
          </w:p>
        </w:tc>
        <w:tc>
          <w:tcPr>
            <w:tcW w:w="992" w:type="dxa"/>
            <w:tcBorders>
              <w:top w:val="single" w:sz="4" w:space="0" w:color="auto"/>
              <w:left w:val="single" w:sz="4" w:space="0" w:color="auto"/>
              <w:bottom w:val="single" w:sz="4" w:space="0" w:color="auto"/>
              <w:right w:val="single" w:sz="4" w:space="0" w:color="auto"/>
            </w:tcBorders>
            <w:vAlign w:val="center"/>
          </w:tcPr>
          <w:p w:rsidR="0056344A" w:rsidRPr="00440B4E" w:rsidRDefault="009C0CB7" w:rsidP="00265019">
            <w:pPr>
              <w:jc w:val="center"/>
              <w:rPr>
                <w:b/>
                <w:sz w:val="18"/>
                <w:szCs w:val="18"/>
              </w:rPr>
            </w:pPr>
            <w:r>
              <w:rPr>
                <w:b/>
                <w:sz w:val="18"/>
                <w:szCs w:val="18"/>
              </w:rPr>
              <w:t>31,4</w:t>
            </w:r>
          </w:p>
        </w:tc>
      </w:tr>
      <w:tr w:rsidR="0056344A" w:rsidTr="00F07385">
        <w:trPr>
          <w:trHeight w:val="630"/>
        </w:trPr>
        <w:tc>
          <w:tcPr>
            <w:tcW w:w="426" w:type="dxa"/>
            <w:tcBorders>
              <w:top w:val="single" w:sz="4" w:space="0" w:color="auto"/>
              <w:left w:val="single" w:sz="4" w:space="0" w:color="auto"/>
              <w:bottom w:val="single" w:sz="4" w:space="0" w:color="auto"/>
              <w:right w:val="single" w:sz="4" w:space="0" w:color="auto"/>
            </w:tcBorders>
            <w:noWrap/>
            <w:vAlign w:val="center"/>
          </w:tcPr>
          <w:p w:rsidR="0056344A" w:rsidRDefault="0056344A" w:rsidP="009B41B5">
            <w:pPr>
              <w:jc w:val="center"/>
              <w:rPr>
                <w:sz w:val="18"/>
                <w:szCs w:val="18"/>
              </w:rPr>
            </w:pPr>
            <w:r>
              <w:rPr>
                <w:sz w:val="18"/>
                <w:szCs w:val="18"/>
              </w:rPr>
              <w:t>1</w:t>
            </w:r>
            <w:r w:rsidR="009B41B5">
              <w:rPr>
                <w:sz w:val="18"/>
                <w:szCs w:val="18"/>
              </w:rPr>
              <w:t>7</w:t>
            </w:r>
          </w:p>
        </w:tc>
        <w:tc>
          <w:tcPr>
            <w:tcW w:w="3402" w:type="dxa"/>
            <w:tcBorders>
              <w:top w:val="single" w:sz="4" w:space="0" w:color="auto"/>
              <w:left w:val="nil"/>
              <w:bottom w:val="single" w:sz="4" w:space="0" w:color="auto"/>
              <w:right w:val="single" w:sz="4" w:space="0" w:color="auto"/>
            </w:tcBorders>
            <w:vAlign w:val="center"/>
          </w:tcPr>
          <w:p w:rsidR="0056344A" w:rsidRPr="00A446C6" w:rsidRDefault="0056344A" w:rsidP="00A758B8">
            <w:pPr>
              <w:rPr>
                <w:sz w:val="18"/>
                <w:szCs w:val="20"/>
              </w:rPr>
            </w:pPr>
            <w:r>
              <w:rPr>
                <w:sz w:val="18"/>
                <w:szCs w:val="20"/>
              </w:rPr>
              <w:t>Развитие общественного здоровья в муниципальном образовании Смоленский район Алтайского края</w:t>
            </w:r>
          </w:p>
        </w:tc>
        <w:tc>
          <w:tcPr>
            <w:tcW w:w="1275" w:type="dxa"/>
            <w:tcBorders>
              <w:top w:val="single" w:sz="4" w:space="0" w:color="auto"/>
              <w:left w:val="single" w:sz="4" w:space="0" w:color="auto"/>
              <w:bottom w:val="single" w:sz="4" w:space="0" w:color="auto"/>
              <w:right w:val="single" w:sz="4" w:space="0" w:color="auto"/>
            </w:tcBorders>
            <w:noWrap/>
            <w:vAlign w:val="center"/>
          </w:tcPr>
          <w:p w:rsidR="0056344A" w:rsidRDefault="00450844" w:rsidP="00265019">
            <w:pPr>
              <w:jc w:val="center"/>
              <w:rPr>
                <w:sz w:val="18"/>
                <w:szCs w:val="18"/>
              </w:rPr>
            </w:pPr>
            <w:r>
              <w:rPr>
                <w:sz w:val="18"/>
                <w:szCs w:val="18"/>
              </w:rPr>
              <w:t>17,0</w:t>
            </w:r>
          </w:p>
        </w:tc>
        <w:tc>
          <w:tcPr>
            <w:tcW w:w="1134" w:type="dxa"/>
            <w:tcBorders>
              <w:top w:val="single" w:sz="4" w:space="0" w:color="auto"/>
              <w:left w:val="single" w:sz="4" w:space="0" w:color="auto"/>
              <w:bottom w:val="single" w:sz="4" w:space="0" w:color="auto"/>
              <w:right w:val="single" w:sz="4" w:space="0" w:color="auto"/>
            </w:tcBorders>
            <w:vAlign w:val="center"/>
          </w:tcPr>
          <w:p w:rsidR="0056344A" w:rsidRDefault="0056344A" w:rsidP="00397D82">
            <w:pPr>
              <w:jc w:val="center"/>
              <w:rPr>
                <w:sz w:val="18"/>
                <w:szCs w:val="18"/>
              </w:rPr>
            </w:pPr>
            <w:r>
              <w:rPr>
                <w:sz w:val="18"/>
                <w:szCs w:val="18"/>
              </w:rPr>
              <w:t>17,0</w:t>
            </w:r>
          </w:p>
        </w:tc>
        <w:tc>
          <w:tcPr>
            <w:tcW w:w="1134" w:type="dxa"/>
            <w:tcBorders>
              <w:top w:val="single" w:sz="4" w:space="0" w:color="auto"/>
              <w:left w:val="single" w:sz="4" w:space="0" w:color="auto"/>
              <w:bottom w:val="single" w:sz="4" w:space="0" w:color="auto"/>
              <w:right w:val="single" w:sz="4" w:space="0" w:color="auto"/>
            </w:tcBorders>
            <w:vAlign w:val="center"/>
          </w:tcPr>
          <w:p w:rsidR="0056344A" w:rsidRDefault="005B6B60" w:rsidP="00397D82">
            <w:pPr>
              <w:jc w:val="center"/>
              <w:rPr>
                <w:sz w:val="18"/>
                <w:szCs w:val="18"/>
              </w:rPr>
            </w:pPr>
            <w:r>
              <w:rPr>
                <w:sz w:val="18"/>
                <w:szCs w:val="18"/>
              </w:rPr>
              <w:t>17,0</w:t>
            </w:r>
          </w:p>
        </w:tc>
        <w:tc>
          <w:tcPr>
            <w:tcW w:w="993" w:type="dxa"/>
            <w:tcBorders>
              <w:top w:val="single" w:sz="4" w:space="0" w:color="auto"/>
              <w:left w:val="single" w:sz="4" w:space="0" w:color="auto"/>
              <w:bottom w:val="single" w:sz="4" w:space="0" w:color="auto"/>
              <w:right w:val="single" w:sz="4" w:space="0" w:color="auto"/>
            </w:tcBorders>
            <w:vAlign w:val="center"/>
          </w:tcPr>
          <w:p w:rsidR="0056344A" w:rsidRDefault="0056344A" w:rsidP="00265019">
            <w:pPr>
              <w:jc w:val="center"/>
              <w:rPr>
                <w:sz w:val="18"/>
                <w:szCs w:val="18"/>
              </w:rPr>
            </w:pPr>
            <w:r>
              <w:rPr>
                <w:sz w:val="18"/>
                <w:szCs w:val="18"/>
              </w:rPr>
              <w:t>100,0</w:t>
            </w:r>
          </w:p>
        </w:tc>
        <w:tc>
          <w:tcPr>
            <w:tcW w:w="992" w:type="dxa"/>
            <w:tcBorders>
              <w:top w:val="single" w:sz="4" w:space="0" w:color="auto"/>
              <w:left w:val="single" w:sz="4" w:space="0" w:color="auto"/>
              <w:bottom w:val="single" w:sz="4" w:space="0" w:color="auto"/>
              <w:right w:val="single" w:sz="4" w:space="0" w:color="auto"/>
            </w:tcBorders>
            <w:vAlign w:val="center"/>
          </w:tcPr>
          <w:p w:rsidR="0056344A" w:rsidRDefault="009C0CB7" w:rsidP="00440B4E">
            <w:pPr>
              <w:jc w:val="center"/>
              <w:rPr>
                <w:sz w:val="18"/>
                <w:szCs w:val="18"/>
              </w:rPr>
            </w:pPr>
            <w:r>
              <w:rPr>
                <w:sz w:val="18"/>
                <w:szCs w:val="18"/>
              </w:rPr>
              <w:t>0,02</w:t>
            </w:r>
          </w:p>
        </w:tc>
      </w:tr>
      <w:tr w:rsidR="0056344A" w:rsidTr="00F07385">
        <w:trPr>
          <w:trHeight w:val="630"/>
        </w:trPr>
        <w:tc>
          <w:tcPr>
            <w:tcW w:w="426" w:type="dxa"/>
            <w:tcBorders>
              <w:top w:val="single" w:sz="4" w:space="0" w:color="auto"/>
              <w:left w:val="single" w:sz="4" w:space="0" w:color="auto"/>
              <w:bottom w:val="single" w:sz="4" w:space="0" w:color="auto"/>
              <w:right w:val="single" w:sz="4" w:space="0" w:color="auto"/>
            </w:tcBorders>
            <w:noWrap/>
            <w:vAlign w:val="center"/>
          </w:tcPr>
          <w:p w:rsidR="0056344A" w:rsidRDefault="0056344A" w:rsidP="009B41B5">
            <w:pPr>
              <w:jc w:val="center"/>
              <w:rPr>
                <w:sz w:val="18"/>
                <w:szCs w:val="18"/>
              </w:rPr>
            </w:pPr>
            <w:r>
              <w:rPr>
                <w:sz w:val="18"/>
                <w:szCs w:val="18"/>
              </w:rPr>
              <w:t>1</w:t>
            </w:r>
            <w:r w:rsidR="009B41B5">
              <w:rPr>
                <w:sz w:val="18"/>
                <w:szCs w:val="18"/>
              </w:rPr>
              <w:t>8</w:t>
            </w:r>
          </w:p>
        </w:tc>
        <w:tc>
          <w:tcPr>
            <w:tcW w:w="3402" w:type="dxa"/>
            <w:tcBorders>
              <w:top w:val="single" w:sz="4" w:space="0" w:color="auto"/>
              <w:left w:val="nil"/>
              <w:bottom w:val="single" w:sz="4" w:space="0" w:color="auto"/>
              <w:right w:val="single" w:sz="4" w:space="0" w:color="auto"/>
            </w:tcBorders>
            <w:vAlign w:val="center"/>
          </w:tcPr>
          <w:p w:rsidR="0056344A" w:rsidRPr="00A446C6" w:rsidRDefault="0056344A" w:rsidP="008A47F3">
            <w:pPr>
              <w:rPr>
                <w:sz w:val="18"/>
                <w:szCs w:val="20"/>
              </w:rPr>
            </w:pPr>
            <w:r>
              <w:rPr>
                <w:sz w:val="18"/>
                <w:szCs w:val="18"/>
              </w:rPr>
              <w:t>МП «Развитие молодежной политики в Смоленском районе на 2018-2023 годы»</w:t>
            </w:r>
          </w:p>
        </w:tc>
        <w:tc>
          <w:tcPr>
            <w:tcW w:w="1275" w:type="dxa"/>
            <w:tcBorders>
              <w:top w:val="single" w:sz="4" w:space="0" w:color="auto"/>
              <w:left w:val="single" w:sz="4" w:space="0" w:color="auto"/>
              <w:bottom w:val="single" w:sz="4" w:space="0" w:color="auto"/>
              <w:right w:val="single" w:sz="4" w:space="0" w:color="auto"/>
            </w:tcBorders>
            <w:noWrap/>
            <w:vAlign w:val="center"/>
          </w:tcPr>
          <w:p w:rsidR="0056344A" w:rsidRDefault="00450844" w:rsidP="00265019">
            <w:pPr>
              <w:jc w:val="center"/>
              <w:rPr>
                <w:sz w:val="18"/>
                <w:szCs w:val="18"/>
              </w:rPr>
            </w:pPr>
            <w:r>
              <w:rPr>
                <w:sz w:val="18"/>
                <w:szCs w:val="18"/>
              </w:rPr>
              <w:t>165,0</w:t>
            </w:r>
          </w:p>
        </w:tc>
        <w:tc>
          <w:tcPr>
            <w:tcW w:w="1134" w:type="dxa"/>
            <w:tcBorders>
              <w:top w:val="single" w:sz="4" w:space="0" w:color="auto"/>
              <w:left w:val="single" w:sz="4" w:space="0" w:color="auto"/>
              <w:bottom w:val="single" w:sz="4" w:space="0" w:color="auto"/>
              <w:right w:val="single" w:sz="4" w:space="0" w:color="auto"/>
            </w:tcBorders>
            <w:vAlign w:val="center"/>
          </w:tcPr>
          <w:p w:rsidR="0056344A" w:rsidRDefault="0056344A" w:rsidP="00265019">
            <w:pPr>
              <w:jc w:val="center"/>
              <w:rPr>
                <w:sz w:val="18"/>
                <w:szCs w:val="18"/>
              </w:rPr>
            </w:pPr>
            <w:r>
              <w:rPr>
                <w:sz w:val="18"/>
                <w:szCs w:val="18"/>
              </w:rPr>
              <w:t>165,0</w:t>
            </w:r>
          </w:p>
        </w:tc>
        <w:tc>
          <w:tcPr>
            <w:tcW w:w="1134" w:type="dxa"/>
            <w:tcBorders>
              <w:top w:val="single" w:sz="4" w:space="0" w:color="auto"/>
              <w:left w:val="single" w:sz="4" w:space="0" w:color="auto"/>
              <w:bottom w:val="single" w:sz="4" w:space="0" w:color="auto"/>
              <w:right w:val="single" w:sz="4" w:space="0" w:color="auto"/>
            </w:tcBorders>
            <w:vAlign w:val="center"/>
          </w:tcPr>
          <w:p w:rsidR="0056344A" w:rsidRPr="00E27C99" w:rsidRDefault="00E27C99" w:rsidP="00265019">
            <w:pPr>
              <w:jc w:val="center"/>
              <w:rPr>
                <w:sz w:val="18"/>
                <w:szCs w:val="18"/>
              </w:rPr>
            </w:pPr>
            <w:r w:rsidRPr="00E27C99">
              <w:rPr>
                <w:sz w:val="18"/>
                <w:szCs w:val="18"/>
              </w:rPr>
              <w:t>165,0</w:t>
            </w:r>
          </w:p>
        </w:tc>
        <w:tc>
          <w:tcPr>
            <w:tcW w:w="993" w:type="dxa"/>
            <w:tcBorders>
              <w:top w:val="single" w:sz="4" w:space="0" w:color="auto"/>
              <w:left w:val="single" w:sz="4" w:space="0" w:color="auto"/>
              <w:bottom w:val="single" w:sz="4" w:space="0" w:color="auto"/>
              <w:right w:val="single" w:sz="4" w:space="0" w:color="auto"/>
            </w:tcBorders>
            <w:vAlign w:val="center"/>
          </w:tcPr>
          <w:p w:rsidR="0056344A" w:rsidRDefault="0056344A" w:rsidP="00265019">
            <w:pPr>
              <w:jc w:val="center"/>
              <w:rPr>
                <w:sz w:val="18"/>
                <w:szCs w:val="18"/>
              </w:rPr>
            </w:pPr>
            <w:r>
              <w:rPr>
                <w:sz w:val="18"/>
                <w:szCs w:val="18"/>
              </w:rPr>
              <w:t>100,0</w:t>
            </w:r>
          </w:p>
        </w:tc>
        <w:tc>
          <w:tcPr>
            <w:tcW w:w="992" w:type="dxa"/>
            <w:tcBorders>
              <w:top w:val="single" w:sz="4" w:space="0" w:color="auto"/>
              <w:left w:val="single" w:sz="4" w:space="0" w:color="auto"/>
              <w:bottom w:val="single" w:sz="4" w:space="0" w:color="auto"/>
              <w:right w:val="single" w:sz="4" w:space="0" w:color="auto"/>
            </w:tcBorders>
            <w:vAlign w:val="center"/>
          </w:tcPr>
          <w:p w:rsidR="0056344A" w:rsidRDefault="009C0CB7" w:rsidP="007520A6">
            <w:pPr>
              <w:jc w:val="center"/>
              <w:rPr>
                <w:sz w:val="18"/>
                <w:szCs w:val="18"/>
              </w:rPr>
            </w:pPr>
            <w:r>
              <w:rPr>
                <w:sz w:val="18"/>
                <w:szCs w:val="18"/>
              </w:rPr>
              <w:t>0,23</w:t>
            </w:r>
          </w:p>
        </w:tc>
      </w:tr>
      <w:tr w:rsidR="0056344A" w:rsidTr="00F07385">
        <w:trPr>
          <w:trHeight w:val="630"/>
        </w:trPr>
        <w:tc>
          <w:tcPr>
            <w:tcW w:w="426" w:type="dxa"/>
            <w:tcBorders>
              <w:top w:val="single" w:sz="4" w:space="0" w:color="auto"/>
              <w:left w:val="single" w:sz="4" w:space="0" w:color="auto"/>
              <w:bottom w:val="single" w:sz="4" w:space="0" w:color="auto"/>
              <w:right w:val="single" w:sz="4" w:space="0" w:color="auto"/>
            </w:tcBorders>
            <w:noWrap/>
            <w:vAlign w:val="center"/>
          </w:tcPr>
          <w:p w:rsidR="0056344A" w:rsidRDefault="0056344A" w:rsidP="009B41B5">
            <w:pPr>
              <w:jc w:val="center"/>
              <w:rPr>
                <w:sz w:val="18"/>
                <w:szCs w:val="18"/>
              </w:rPr>
            </w:pPr>
            <w:r>
              <w:rPr>
                <w:sz w:val="18"/>
                <w:szCs w:val="18"/>
              </w:rPr>
              <w:t>1</w:t>
            </w:r>
            <w:r w:rsidR="009B41B5">
              <w:rPr>
                <w:sz w:val="18"/>
                <w:szCs w:val="18"/>
              </w:rPr>
              <w:t>9</w:t>
            </w:r>
          </w:p>
        </w:tc>
        <w:tc>
          <w:tcPr>
            <w:tcW w:w="3402" w:type="dxa"/>
            <w:tcBorders>
              <w:top w:val="single" w:sz="4" w:space="0" w:color="auto"/>
              <w:left w:val="nil"/>
              <w:bottom w:val="single" w:sz="4" w:space="0" w:color="auto"/>
              <w:right w:val="single" w:sz="4" w:space="0" w:color="auto"/>
            </w:tcBorders>
            <w:vAlign w:val="center"/>
          </w:tcPr>
          <w:p w:rsidR="0056344A" w:rsidRPr="00A446C6" w:rsidRDefault="0056344A" w:rsidP="00DB451C">
            <w:pPr>
              <w:rPr>
                <w:sz w:val="18"/>
                <w:szCs w:val="20"/>
              </w:rPr>
            </w:pPr>
            <w:r>
              <w:rPr>
                <w:sz w:val="18"/>
                <w:szCs w:val="20"/>
              </w:rPr>
              <w:t>МП «Развитие образования в Смоленском районе на 2019-2025 годы»</w:t>
            </w:r>
          </w:p>
        </w:tc>
        <w:tc>
          <w:tcPr>
            <w:tcW w:w="1275" w:type="dxa"/>
            <w:tcBorders>
              <w:top w:val="single" w:sz="4" w:space="0" w:color="auto"/>
              <w:left w:val="single" w:sz="4" w:space="0" w:color="auto"/>
              <w:bottom w:val="single" w:sz="4" w:space="0" w:color="auto"/>
              <w:right w:val="single" w:sz="4" w:space="0" w:color="auto"/>
            </w:tcBorders>
            <w:noWrap/>
            <w:vAlign w:val="center"/>
          </w:tcPr>
          <w:p w:rsidR="0056344A" w:rsidRPr="0022351A" w:rsidRDefault="00450844" w:rsidP="00265019">
            <w:pPr>
              <w:jc w:val="center"/>
              <w:rPr>
                <w:b/>
                <w:i/>
                <w:sz w:val="18"/>
                <w:szCs w:val="18"/>
              </w:rPr>
            </w:pPr>
            <w:r w:rsidRPr="0022351A">
              <w:rPr>
                <w:b/>
                <w:i/>
                <w:sz w:val="18"/>
                <w:szCs w:val="18"/>
              </w:rPr>
              <w:t>8 887,2</w:t>
            </w:r>
          </w:p>
        </w:tc>
        <w:tc>
          <w:tcPr>
            <w:tcW w:w="1134" w:type="dxa"/>
            <w:tcBorders>
              <w:top w:val="single" w:sz="4" w:space="0" w:color="auto"/>
              <w:left w:val="single" w:sz="4" w:space="0" w:color="auto"/>
              <w:bottom w:val="single" w:sz="4" w:space="0" w:color="auto"/>
              <w:right w:val="single" w:sz="4" w:space="0" w:color="auto"/>
            </w:tcBorders>
            <w:vAlign w:val="center"/>
          </w:tcPr>
          <w:p w:rsidR="0056344A" w:rsidRDefault="0056344A" w:rsidP="00265019">
            <w:pPr>
              <w:jc w:val="center"/>
              <w:rPr>
                <w:sz w:val="18"/>
                <w:szCs w:val="18"/>
              </w:rPr>
            </w:pPr>
            <w:r>
              <w:rPr>
                <w:sz w:val="18"/>
                <w:szCs w:val="18"/>
              </w:rPr>
              <w:t>6 491,5</w:t>
            </w:r>
          </w:p>
        </w:tc>
        <w:tc>
          <w:tcPr>
            <w:tcW w:w="1134" w:type="dxa"/>
            <w:tcBorders>
              <w:top w:val="single" w:sz="4" w:space="0" w:color="auto"/>
              <w:left w:val="single" w:sz="4" w:space="0" w:color="auto"/>
              <w:bottom w:val="single" w:sz="4" w:space="0" w:color="auto"/>
              <w:right w:val="single" w:sz="4" w:space="0" w:color="auto"/>
            </w:tcBorders>
            <w:vAlign w:val="center"/>
          </w:tcPr>
          <w:p w:rsidR="0056344A" w:rsidRDefault="00812D61" w:rsidP="00137980">
            <w:pPr>
              <w:jc w:val="center"/>
              <w:rPr>
                <w:sz w:val="18"/>
                <w:szCs w:val="18"/>
              </w:rPr>
            </w:pPr>
            <w:r>
              <w:rPr>
                <w:sz w:val="18"/>
                <w:szCs w:val="18"/>
              </w:rPr>
              <w:t>6 291,1</w:t>
            </w:r>
          </w:p>
        </w:tc>
        <w:tc>
          <w:tcPr>
            <w:tcW w:w="993" w:type="dxa"/>
            <w:tcBorders>
              <w:top w:val="single" w:sz="4" w:space="0" w:color="auto"/>
              <w:left w:val="single" w:sz="4" w:space="0" w:color="auto"/>
              <w:bottom w:val="single" w:sz="4" w:space="0" w:color="auto"/>
              <w:right w:val="single" w:sz="4" w:space="0" w:color="auto"/>
            </w:tcBorders>
            <w:vAlign w:val="center"/>
          </w:tcPr>
          <w:p w:rsidR="0056344A" w:rsidRDefault="005B6B60" w:rsidP="00265019">
            <w:pPr>
              <w:jc w:val="center"/>
              <w:rPr>
                <w:sz w:val="18"/>
                <w:szCs w:val="18"/>
              </w:rPr>
            </w:pPr>
            <w:r>
              <w:rPr>
                <w:sz w:val="18"/>
                <w:szCs w:val="18"/>
              </w:rPr>
              <w:t>97,0</w:t>
            </w:r>
          </w:p>
        </w:tc>
        <w:tc>
          <w:tcPr>
            <w:tcW w:w="992" w:type="dxa"/>
            <w:tcBorders>
              <w:top w:val="single" w:sz="4" w:space="0" w:color="auto"/>
              <w:left w:val="single" w:sz="4" w:space="0" w:color="auto"/>
              <w:bottom w:val="single" w:sz="4" w:space="0" w:color="auto"/>
              <w:right w:val="single" w:sz="4" w:space="0" w:color="auto"/>
            </w:tcBorders>
            <w:vAlign w:val="center"/>
          </w:tcPr>
          <w:p w:rsidR="0056344A" w:rsidRPr="009C0CB7" w:rsidRDefault="009C0CB7" w:rsidP="00137980">
            <w:pPr>
              <w:jc w:val="center"/>
              <w:rPr>
                <w:b/>
                <w:sz w:val="18"/>
                <w:szCs w:val="18"/>
              </w:rPr>
            </w:pPr>
            <w:r w:rsidRPr="009C0CB7">
              <w:rPr>
                <w:b/>
                <w:sz w:val="18"/>
                <w:szCs w:val="18"/>
              </w:rPr>
              <w:t>9,10</w:t>
            </w:r>
          </w:p>
        </w:tc>
      </w:tr>
      <w:tr w:rsidR="0056344A" w:rsidTr="00F07385">
        <w:trPr>
          <w:trHeight w:val="630"/>
        </w:trPr>
        <w:tc>
          <w:tcPr>
            <w:tcW w:w="426" w:type="dxa"/>
            <w:tcBorders>
              <w:top w:val="single" w:sz="4" w:space="0" w:color="auto"/>
              <w:left w:val="single" w:sz="4" w:space="0" w:color="auto"/>
              <w:bottom w:val="single" w:sz="4" w:space="0" w:color="auto"/>
              <w:right w:val="single" w:sz="4" w:space="0" w:color="auto"/>
            </w:tcBorders>
            <w:noWrap/>
            <w:vAlign w:val="center"/>
          </w:tcPr>
          <w:p w:rsidR="0056344A" w:rsidRDefault="009B41B5" w:rsidP="00265019">
            <w:pPr>
              <w:jc w:val="center"/>
              <w:rPr>
                <w:sz w:val="18"/>
                <w:szCs w:val="18"/>
              </w:rPr>
            </w:pPr>
            <w:r>
              <w:rPr>
                <w:sz w:val="18"/>
                <w:szCs w:val="18"/>
              </w:rPr>
              <w:t>20</w:t>
            </w:r>
          </w:p>
        </w:tc>
        <w:tc>
          <w:tcPr>
            <w:tcW w:w="3402" w:type="dxa"/>
            <w:tcBorders>
              <w:top w:val="single" w:sz="4" w:space="0" w:color="auto"/>
              <w:left w:val="nil"/>
              <w:bottom w:val="single" w:sz="4" w:space="0" w:color="auto"/>
              <w:right w:val="single" w:sz="4" w:space="0" w:color="auto"/>
            </w:tcBorders>
            <w:vAlign w:val="center"/>
          </w:tcPr>
          <w:p w:rsidR="0056344A" w:rsidRDefault="0056344A" w:rsidP="00C31EF7">
            <w:pPr>
              <w:rPr>
                <w:sz w:val="18"/>
                <w:szCs w:val="20"/>
              </w:rPr>
            </w:pPr>
            <w:r>
              <w:rPr>
                <w:sz w:val="18"/>
                <w:szCs w:val="20"/>
              </w:rPr>
              <w:t>МП «Поддержка и развитие малого и среднего предпринимательства в Смоленском районе на 2018-2022 годы»</w:t>
            </w:r>
          </w:p>
        </w:tc>
        <w:tc>
          <w:tcPr>
            <w:tcW w:w="1275" w:type="dxa"/>
            <w:tcBorders>
              <w:top w:val="single" w:sz="4" w:space="0" w:color="auto"/>
              <w:left w:val="single" w:sz="4" w:space="0" w:color="auto"/>
              <w:bottom w:val="single" w:sz="4" w:space="0" w:color="auto"/>
              <w:right w:val="single" w:sz="4" w:space="0" w:color="auto"/>
            </w:tcBorders>
            <w:noWrap/>
            <w:vAlign w:val="center"/>
          </w:tcPr>
          <w:p w:rsidR="0056344A" w:rsidRDefault="00450844" w:rsidP="00265019">
            <w:pPr>
              <w:jc w:val="center"/>
              <w:rPr>
                <w:sz w:val="18"/>
                <w:szCs w:val="18"/>
              </w:rPr>
            </w:pPr>
            <w:r>
              <w:rPr>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rsidR="0056344A" w:rsidRDefault="009B41B5" w:rsidP="00265019">
            <w:pPr>
              <w:jc w:val="center"/>
              <w:rPr>
                <w:sz w:val="18"/>
                <w:szCs w:val="18"/>
              </w:rPr>
            </w:pPr>
            <w:r>
              <w:rPr>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rsidR="0056344A" w:rsidRDefault="009B41B5" w:rsidP="00137980">
            <w:pPr>
              <w:jc w:val="center"/>
              <w:rPr>
                <w:sz w:val="18"/>
                <w:szCs w:val="18"/>
              </w:rPr>
            </w:pPr>
            <w:r>
              <w:rPr>
                <w:sz w:val="18"/>
                <w:szCs w:val="18"/>
              </w:rPr>
              <w:t>50,0</w:t>
            </w:r>
          </w:p>
        </w:tc>
        <w:tc>
          <w:tcPr>
            <w:tcW w:w="993" w:type="dxa"/>
            <w:tcBorders>
              <w:top w:val="single" w:sz="4" w:space="0" w:color="auto"/>
              <w:left w:val="single" w:sz="4" w:space="0" w:color="auto"/>
              <w:bottom w:val="single" w:sz="4" w:space="0" w:color="auto"/>
              <w:right w:val="single" w:sz="4" w:space="0" w:color="auto"/>
            </w:tcBorders>
            <w:vAlign w:val="center"/>
          </w:tcPr>
          <w:p w:rsidR="0056344A" w:rsidRDefault="0056344A" w:rsidP="00265019">
            <w:pPr>
              <w:jc w:val="center"/>
              <w:rPr>
                <w:sz w:val="18"/>
                <w:szCs w:val="18"/>
              </w:rPr>
            </w:pPr>
            <w:r>
              <w:rPr>
                <w:sz w:val="18"/>
                <w:szCs w:val="18"/>
              </w:rPr>
              <w:t>100,0</w:t>
            </w:r>
          </w:p>
        </w:tc>
        <w:tc>
          <w:tcPr>
            <w:tcW w:w="992" w:type="dxa"/>
            <w:tcBorders>
              <w:top w:val="single" w:sz="4" w:space="0" w:color="auto"/>
              <w:left w:val="single" w:sz="4" w:space="0" w:color="auto"/>
              <w:bottom w:val="single" w:sz="4" w:space="0" w:color="auto"/>
              <w:right w:val="single" w:sz="4" w:space="0" w:color="auto"/>
            </w:tcBorders>
            <w:vAlign w:val="center"/>
          </w:tcPr>
          <w:p w:rsidR="0056344A" w:rsidRDefault="009C0CB7" w:rsidP="00137980">
            <w:pPr>
              <w:jc w:val="center"/>
              <w:rPr>
                <w:sz w:val="18"/>
                <w:szCs w:val="18"/>
              </w:rPr>
            </w:pPr>
            <w:r>
              <w:rPr>
                <w:sz w:val="18"/>
                <w:szCs w:val="18"/>
              </w:rPr>
              <w:t>0,07</w:t>
            </w:r>
          </w:p>
        </w:tc>
      </w:tr>
      <w:tr w:rsidR="0056344A" w:rsidTr="00F07385">
        <w:trPr>
          <w:trHeight w:val="630"/>
        </w:trPr>
        <w:tc>
          <w:tcPr>
            <w:tcW w:w="426" w:type="dxa"/>
            <w:tcBorders>
              <w:top w:val="single" w:sz="4" w:space="0" w:color="auto"/>
              <w:left w:val="single" w:sz="4" w:space="0" w:color="auto"/>
              <w:bottom w:val="single" w:sz="4" w:space="0" w:color="auto"/>
              <w:right w:val="single" w:sz="4" w:space="0" w:color="auto"/>
            </w:tcBorders>
            <w:noWrap/>
            <w:vAlign w:val="center"/>
          </w:tcPr>
          <w:p w:rsidR="0056344A" w:rsidRDefault="0056344A" w:rsidP="009B41B5">
            <w:pPr>
              <w:jc w:val="center"/>
              <w:rPr>
                <w:sz w:val="18"/>
                <w:szCs w:val="18"/>
              </w:rPr>
            </w:pPr>
            <w:r>
              <w:rPr>
                <w:sz w:val="18"/>
                <w:szCs w:val="18"/>
              </w:rPr>
              <w:t>2</w:t>
            </w:r>
            <w:r w:rsidR="009B41B5">
              <w:rPr>
                <w:sz w:val="18"/>
                <w:szCs w:val="18"/>
              </w:rPr>
              <w:t>1</w:t>
            </w:r>
          </w:p>
        </w:tc>
        <w:tc>
          <w:tcPr>
            <w:tcW w:w="3402" w:type="dxa"/>
            <w:tcBorders>
              <w:top w:val="single" w:sz="4" w:space="0" w:color="auto"/>
              <w:left w:val="nil"/>
              <w:bottom w:val="single" w:sz="4" w:space="0" w:color="auto"/>
              <w:right w:val="single" w:sz="4" w:space="0" w:color="auto"/>
            </w:tcBorders>
            <w:vAlign w:val="center"/>
          </w:tcPr>
          <w:p w:rsidR="0056344A" w:rsidRDefault="009B41B5" w:rsidP="00C81C3E">
            <w:pPr>
              <w:rPr>
                <w:sz w:val="18"/>
                <w:szCs w:val="20"/>
              </w:rPr>
            </w:pPr>
            <w:r>
              <w:rPr>
                <w:sz w:val="18"/>
                <w:szCs w:val="20"/>
              </w:rPr>
              <w:t>МП «Профилактика наркомании и токсикомании на территории Смоленского района на 2019-2024 годы</w:t>
            </w:r>
          </w:p>
        </w:tc>
        <w:tc>
          <w:tcPr>
            <w:tcW w:w="1275" w:type="dxa"/>
            <w:tcBorders>
              <w:top w:val="single" w:sz="4" w:space="0" w:color="auto"/>
              <w:left w:val="single" w:sz="4" w:space="0" w:color="auto"/>
              <w:bottom w:val="single" w:sz="4" w:space="0" w:color="auto"/>
              <w:right w:val="single" w:sz="4" w:space="0" w:color="auto"/>
            </w:tcBorders>
            <w:noWrap/>
            <w:vAlign w:val="center"/>
          </w:tcPr>
          <w:p w:rsidR="0056344A" w:rsidRDefault="00450844" w:rsidP="00265019">
            <w:pPr>
              <w:jc w:val="center"/>
              <w:rPr>
                <w:sz w:val="18"/>
                <w:szCs w:val="18"/>
              </w:rPr>
            </w:pPr>
            <w:r>
              <w:rPr>
                <w:sz w:val="18"/>
                <w:szCs w:val="18"/>
              </w:rPr>
              <w:t>20,0</w:t>
            </w:r>
          </w:p>
        </w:tc>
        <w:tc>
          <w:tcPr>
            <w:tcW w:w="1134" w:type="dxa"/>
            <w:tcBorders>
              <w:top w:val="single" w:sz="4" w:space="0" w:color="auto"/>
              <w:left w:val="single" w:sz="4" w:space="0" w:color="auto"/>
              <w:bottom w:val="single" w:sz="4" w:space="0" w:color="auto"/>
              <w:right w:val="single" w:sz="4" w:space="0" w:color="auto"/>
            </w:tcBorders>
            <w:vAlign w:val="center"/>
          </w:tcPr>
          <w:p w:rsidR="0056344A" w:rsidRDefault="009B41B5" w:rsidP="00265019">
            <w:pPr>
              <w:jc w:val="center"/>
              <w:rPr>
                <w:sz w:val="18"/>
                <w:szCs w:val="18"/>
              </w:rPr>
            </w:pPr>
            <w:r>
              <w:rPr>
                <w:sz w:val="18"/>
                <w:szCs w:val="18"/>
              </w:rPr>
              <w:t>20,0</w:t>
            </w:r>
          </w:p>
        </w:tc>
        <w:tc>
          <w:tcPr>
            <w:tcW w:w="1134" w:type="dxa"/>
            <w:tcBorders>
              <w:top w:val="single" w:sz="4" w:space="0" w:color="auto"/>
              <w:left w:val="single" w:sz="4" w:space="0" w:color="auto"/>
              <w:bottom w:val="single" w:sz="4" w:space="0" w:color="auto"/>
              <w:right w:val="single" w:sz="4" w:space="0" w:color="auto"/>
            </w:tcBorders>
            <w:vAlign w:val="center"/>
          </w:tcPr>
          <w:p w:rsidR="0056344A" w:rsidRDefault="00E27C99" w:rsidP="00137980">
            <w:pPr>
              <w:jc w:val="center"/>
              <w:rPr>
                <w:sz w:val="18"/>
                <w:szCs w:val="18"/>
              </w:rPr>
            </w:pPr>
            <w:r>
              <w:rPr>
                <w:sz w:val="18"/>
                <w:szCs w:val="18"/>
              </w:rPr>
              <w:t>20,0</w:t>
            </w:r>
          </w:p>
        </w:tc>
        <w:tc>
          <w:tcPr>
            <w:tcW w:w="993" w:type="dxa"/>
            <w:tcBorders>
              <w:top w:val="single" w:sz="4" w:space="0" w:color="auto"/>
              <w:left w:val="single" w:sz="4" w:space="0" w:color="auto"/>
              <w:bottom w:val="single" w:sz="4" w:space="0" w:color="auto"/>
              <w:right w:val="single" w:sz="4" w:space="0" w:color="auto"/>
            </w:tcBorders>
            <w:vAlign w:val="center"/>
          </w:tcPr>
          <w:p w:rsidR="0056344A" w:rsidRDefault="005B6B60" w:rsidP="00265019">
            <w:pPr>
              <w:jc w:val="center"/>
              <w:rPr>
                <w:sz w:val="18"/>
                <w:szCs w:val="18"/>
              </w:rPr>
            </w:pPr>
            <w:r>
              <w:rPr>
                <w:sz w:val="18"/>
                <w:szCs w:val="18"/>
              </w:rPr>
              <w:t>100,0</w:t>
            </w:r>
          </w:p>
        </w:tc>
        <w:tc>
          <w:tcPr>
            <w:tcW w:w="992" w:type="dxa"/>
            <w:tcBorders>
              <w:top w:val="single" w:sz="4" w:space="0" w:color="auto"/>
              <w:left w:val="single" w:sz="4" w:space="0" w:color="auto"/>
              <w:bottom w:val="single" w:sz="4" w:space="0" w:color="auto"/>
              <w:right w:val="single" w:sz="4" w:space="0" w:color="auto"/>
            </w:tcBorders>
            <w:vAlign w:val="center"/>
          </w:tcPr>
          <w:p w:rsidR="0056344A" w:rsidRDefault="009C0CB7" w:rsidP="00137980">
            <w:pPr>
              <w:jc w:val="center"/>
              <w:rPr>
                <w:sz w:val="18"/>
                <w:szCs w:val="18"/>
              </w:rPr>
            </w:pPr>
            <w:r>
              <w:rPr>
                <w:sz w:val="18"/>
                <w:szCs w:val="18"/>
              </w:rPr>
              <w:t>0,02</w:t>
            </w:r>
          </w:p>
        </w:tc>
      </w:tr>
      <w:tr w:rsidR="0056344A" w:rsidTr="00F07385">
        <w:trPr>
          <w:trHeight w:val="630"/>
        </w:trPr>
        <w:tc>
          <w:tcPr>
            <w:tcW w:w="426" w:type="dxa"/>
            <w:tcBorders>
              <w:top w:val="single" w:sz="4" w:space="0" w:color="auto"/>
              <w:left w:val="single" w:sz="4" w:space="0" w:color="auto"/>
              <w:bottom w:val="single" w:sz="4" w:space="0" w:color="auto"/>
              <w:right w:val="single" w:sz="4" w:space="0" w:color="auto"/>
            </w:tcBorders>
            <w:noWrap/>
            <w:vAlign w:val="center"/>
          </w:tcPr>
          <w:p w:rsidR="0056344A" w:rsidRDefault="009B41B5" w:rsidP="009B41B5">
            <w:pPr>
              <w:jc w:val="center"/>
              <w:rPr>
                <w:sz w:val="18"/>
                <w:szCs w:val="18"/>
              </w:rPr>
            </w:pPr>
            <w:r>
              <w:rPr>
                <w:sz w:val="18"/>
                <w:szCs w:val="18"/>
              </w:rPr>
              <w:t>22</w:t>
            </w:r>
          </w:p>
        </w:tc>
        <w:tc>
          <w:tcPr>
            <w:tcW w:w="3402" w:type="dxa"/>
            <w:tcBorders>
              <w:top w:val="single" w:sz="4" w:space="0" w:color="auto"/>
              <w:left w:val="nil"/>
              <w:bottom w:val="single" w:sz="4" w:space="0" w:color="auto"/>
              <w:right w:val="single" w:sz="4" w:space="0" w:color="auto"/>
            </w:tcBorders>
            <w:vAlign w:val="center"/>
          </w:tcPr>
          <w:p w:rsidR="0056344A" w:rsidRDefault="009B41B5" w:rsidP="0056344A">
            <w:pPr>
              <w:rPr>
                <w:sz w:val="18"/>
                <w:szCs w:val="20"/>
              </w:rPr>
            </w:pPr>
            <w:r w:rsidRPr="00C81D1B">
              <w:rPr>
                <w:sz w:val="18"/>
                <w:szCs w:val="18"/>
              </w:rPr>
              <w:t>М</w:t>
            </w:r>
            <w:r>
              <w:rPr>
                <w:sz w:val="18"/>
                <w:szCs w:val="18"/>
              </w:rPr>
              <w:t>П</w:t>
            </w:r>
            <w:r w:rsidRPr="00C81D1B">
              <w:rPr>
                <w:sz w:val="18"/>
                <w:szCs w:val="18"/>
              </w:rPr>
              <w:t xml:space="preserve"> «</w:t>
            </w:r>
            <w:r>
              <w:rPr>
                <w:sz w:val="18"/>
                <w:szCs w:val="18"/>
              </w:rPr>
              <w:t>Развитие физической культуры и спорта в Смоленском районе Алтайского края</w:t>
            </w:r>
            <w:r w:rsidRPr="00C81D1B">
              <w:rPr>
                <w:sz w:val="18"/>
                <w:szCs w:val="18"/>
              </w:rPr>
              <w:t>»</w:t>
            </w:r>
          </w:p>
        </w:tc>
        <w:tc>
          <w:tcPr>
            <w:tcW w:w="1275" w:type="dxa"/>
            <w:tcBorders>
              <w:top w:val="single" w:sz="4" w:space="0" w:color="auto"/>
              <w:left w:val="single" w:sz="4" w:space="0" w:color="auto"/>
              <w:bottom w:val="single" w:sz="4" w:space="0" w:color="auto"/>
              <w:right w:val="single" w:sz="4" w:space="0" w:color="auto"/>
            </w:tcBorders>
            <w:noWrap/>
            <w:vAlign w:val="center"/>
          </w:tcPr>
          <w:p w:rsidR="0056344A" w:rsidRDefault="00450844" w:rsidP="00265019">
            <w:pPr>
              <w:jc w:val="center"/>
              <w:rPr>
                <w:sz w:val="18"/>
                <w:szCs w:val="18"/>
              </w:rPr>
            </w:pPr>
            <w:r>
              <w:rPr>
                <w:sz w:val="18"/>
                <w:szCs w:val="18"/>
              </w:rPr>
              <w:t>1 131,4</w:t>
            </w:r>
          </w:p>
        </w:tc>
        <w:tc>
          <w:tcPr>
            <w:tcW w:w="1134" w:type="dxa"/>
            <w:tcBorders>
              <w:top w:val="single" w:sz="4" w:space="0" w:color="auto"/>
              <w:left w:val="single" w:sz="4" w:space="0" w:color="auto"/>
              <w:bottom w:val="single" w:sz="4" w:space="0" w:color="auto"/>
              <w:right w:val="single" w:sz="4" w:space="0" w:color="auto"/>
            </w:tcBorders>
            <w:vAlign w:val="center"/>
          </w:tcPr>
          <w:p w:rsidR="0056344A" w:rsidRDefault="009B41B5" w:rsidP="00265019">
            <w:pPr>
              <w:jc w:val="center"/>
              <w:rPr>
                <w:sz w:val="18"/>
                <w:szCs w:val="18"/>
              </w:rPr>
            </w:pPr>
            <w:r>
              <w:rPr>
                <w:sz w:val="18"/>
                <w:szCs w:val="18"/>
              </w:rPr>
              <w:t>1 131,4</w:t>
            </w:r>
          </w:p>
        </w:tc>
        <w:tc>
          <w:tcPr>
            <w:tcW w:w="1134" w:type="dxa"/>
            <w:tcBorders>
              <w:top w:val="single" w:sz="4" w:space="0" w:color="auto"/>
              <w:left w:val="single" w:sz="4" w:space="0" w:color="auto"/>
              <w:bottom w:val="single" w:sz="4" w:space="0" w:color="auto"/>
              <w:right w:val="single" w:sz="4" w:space="0" w:color="auto"/>
            </w:tcBorders>
            <w:vAlign w:val="center"/>
          </w:tcPr>
          <w:p w:rsidR="0056344A" w:rsidRDefault="00812D61" w:rsidP="00137980">
            <w:pPr>
              <w:jc w:val="center"/>
              <w:rPr>
                <w:sz w:val="18"/>
                <w:szCs w:val="18"/>
              </w:rPr>
            </w:pPr>
            <w:r>
              <w:rPr>
                <w:sz w:val="18"/>
                <w:szCs w:val="18"/>
              </w:rPr>
              <w:t>1 131,4</w:t>
            </w:r>
          </w:p>
        </w:tc>
        <w:tc>
          <w:tcPr>
            <w:tcW w:w="993" w:type="dxa"/>
            <w:tcBorders>
              <w:top w:val="single" w:sz="4" w:space="0" w:color="auto"/>
              <w:left w:val="single" w:sz="4" w:space="0" w:color="auto"/>
              <w:bottom w:val="single" w:sz="4" w:space="0" w:color="auto"/>
              <w:right w:val="single" w:sz="4" w:space="0" w:color="auto"/>
            </w:tcBorders>
            <w:vAlign w:val="center"/>
          </w:tcPr>
          <w:p w:rsidR="0056344A" w:rsidRDefault="005B6B60" w:rsidP="00265019">
            <w:pPr>
              <w:jc w:val="center"/>
              <w:rPr>
                <w:sz w:val="18"/>
                <w:szCs w:val="18"/>
              </w:rPr>
            </w:pPr>
            <w:r>
              <w:rPr>
                <w:sz w:val="18"/>
                <w:szCs w:val="18"/>
              </w:rPr>
              <w:t>100,0</w:t>
            </w:r>
          </w:p>
        </w:tc>
        <w:tc>
          <w:tcPr>
            <w:tcW w:w="992" w:type="dxa"/>
            <w:tcBorders>
              <w:top w:val="single" w:sz="4" w:space="0" w:color="auto"/>
              <w:left w:val="single" w:sz="4" w:space="0" w:color="auto"/>
              <w:bottom w:val="single" w:sz="4" w:space="0" w:color="auto"/>
              <w:right w:val="single" w:sz="4" w:space="0" w:color="auto"/>
            </w:tcBorders>
            <w:vAlign w:val="center"/>
          </w:tcPr>
          <w:p w:rsidR="0056344A" w:rsidRPr="009C0CB7" w:rsidRDefault="009C0CB7" w:rsidP="00137980">
            <w:pPr>
              <w:jc w:val="center"/>
              <w:rPr>
                <w:b/>
                <w:sz w:val="18"/>
                <w:szCs w:val="18"/>
              </w:rPr>
            </w:pPr>
            <w:r w:rsidRPr="009C0CB7">
              <w:rPr>
                <w:b/>
                <w:sz w:val="18"/>
                <w:szCs w:val="18"/>
              </w:rPr>
              <w:t>1,63</w:t>
            </w:r>
          </w:p>
        </w:tc>
      </w:tr>
      <w:tr w:rsidR="0056344A" w:rsidTr="00F07385">
        <w:trPr>
          <w:trHeight w:val="162"/>
        </w:trPr>
        <w:tc>
          <w:tcPr>
            <w:tcW w:w="38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6344A" w:rsidRPr="00C81D1B" w:rsidRDefault="0056344A" w:rsidP="00C260A9">
            <w:pPr>
              <w:jc w:val="center"/>
              <w:rPr>
                <w:b/>
                <w:bCs/>
                <w:iCs/>
                <w:sz w:val="18"/>
                <w:szCs w:val="18"/>
              </w:rPr>
            </w:pPr>
            <w:r w:rsidRPr="00C81D1B">
              <w:rPr>
                <w:b/>
                <w:bCs/>
                <w:iCs/>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tcPr>
          <w:p w:rsidR="0056344A" w:rsidRPr="00C81D1B" w:rsidRDefault="005C6FFB" w:rsidP="007C2808">
            <w:pPr>
              <w:jc w:val="center"/>
              <w:rPr>
                <w:b/>
                <w:bCs/>
                <w:iCs/>
                <w:sz w:val="18"/>
                <w:szCs w:val="18"/>
              </w:rPr>
            </w:pPr>
            <w:r>
              <w:rPr>
                <w:b/>
                <w:bCs/>
                <w:iCs/>
                <w:sz w:val="18"/>
                <w:szCs w:val="18"/>
              </w:rPr>
              <w:t>7</w:t>
            </w:r>
            <w:r w:rsidR="007C2808">
              <w:rPr>
                <w:b/>
                <w:bCs/>
                <w:iCs/>
                <w:sz w:val="18"/>
                <w:szCs w:val="18"/>
              </w:rPr>
              <w:t>8 954,2</w:t>
            </w:r>
          </w:p>
        </w:tc>
        <w:tc>
          <w:tcPr>
            <w:tcW w:w="1134" w:type="dxa"/>
            <w:tcBorders>
              <w:top w:val="single" w:sz="4" w:space="0" w:color="auto"/>
              <w:left w:val="nil"/>
              <w:bottom w:val="single" w:sz="4" w:space="0" w:color="auto"/>
              <w:right w:val="single" w:sz="4" w:space="0" w:color="auto"/>
            </w:tcBorders>
            <w:shd w:val="clear" w:color="auto" w:fill="auto"/>
            <w:vAlign w:val="center"/>
          </w:tcPr>
          <w:p w:rsidR="0056344A" w:rsidRPr="00C81D1B" w:rsidRDefault="00D462F6" w:rsidP="00265019">
            <w:pPr>
              <w:jc w:val="center"/>
              <w:rPr>
                <w:b/>
                <w:bCs/>
                <w:iCs/>
                <w:sz w:val="18"/>
                <w:szCs w:val="18"/>
              </w:rPr>
            </w:pPr>
            <w:r>
              <w:rPr>
                <w:b/>
                <w:bCs/>
                <w:iCs/>
                <w:sz w:val="18"/>
                <w:szCs w:val="18"/>
              </w:rPr>
              <w:t>76 558,5</w:t>
            </w:r>
          </w:p>
        </w:tc>
        <w:tc>
          <w:tcPr>
            <w:tcW w:w="1134" w:type="dxa"/>
            <w:tcBorders>
              <w:top w:val="single" w:sz="4" w:space="0" w:color="auto"/>
              <w:left w:val="nil"/>
              <w:bottom w:val="single" w:sz="4" w:space="0" w:color="auto"/>
              <w:right w:val="single" w:sz="4" w:space="0" w:color="auto"/>
            </w:tcBorders>
            <w:shd w:val="clear" w:color="auto" w:fill="auto"/>
            <w:vAlign w:val="center"/>
          </w:tcPr>
          <w:p w:rsidR="0056344A" w:rsidRPr="00C81D1B" w:rsidRDefault="00D462F6" w:rsidP="008D568F">
            <w:pPr>
              <w:jc w:val="center"/>
              <w:rPr>
                <w:b/>
                <w:bCs/>
                <w:iCs/>
                <w:sz w:val="18"/>
                <w:szCs w:val="18"/>
              </w:rPr>
            </w:pPr>
            <w:r>
              <w:rPr>
                <w:b/>
                <w:bCs/>
                <w:iCs/>
                <w:sz w:val="18"/>
                <w:szCs w:val="18"/>
              </w:rPr>
              <w:t>69 193,8</w:t>
            </w:r>
          </w:p>
        </w:tc>
        <w:tc>
          <w:tcPr>
            <w:tcW w:w="993" w:type="dxa"/>
            <w:tcBorders>
              <w:top w:val="single" w:sz="4" w:space="0" w:color="auto"/>
              <w:left w:val="nil"/>
              <w:bottom w:val="single" w:sz="4" w:space="0" w:color="auto"/>
              <w:right w:val="single" w:sz="4" w:space="0" w:color="auto"/>
            </w:tcBorders>
            <w:shd w:val="clear" w:color="auto" w:fill="auto"/>
            <w:vAlign w:val="center"/>
          </w:tcPr>
          <w:p w:rsidR="0056344A" w:rsidRPr="00C81D1B" w:rsidRDefault="0056344A" w:rsidP="00D462F6">
            <w:pPr>
              <w:jc w:val="center"/>
              <w:rPr>
                <w:b/>
                <w:bCs/>
                <w:iCs/>
                <w:sz w:val="18"/>
                <w:szCs w:val="18"/>
              </w:rPr>
            </w:pPr>
            <w:r>
              <w:rPr>
                <w:b/>
                <w:bCs/>
                <w:iCs/>
                <w:sz w:val="18"/>
                <w:szCs w:val="18"/>
              </w:rPr>
              <w:t>9</w:t>
            </w:r>
            <w:r w:rsidR="00D462F6">
              <w:rPr>
                <w:b/>
                <w:bCs/>
                <w:iCs/>
                <w:sz w:val="18"/>
                <w:szCs w:val="18"/>
              </w:rPr>
              <w:t>0,4</w:t>
            </w:r>
          </w:p>
        </w:tc>
        <w:tc>
          <w:tcPr>
            <w:tcW w:w="992" w:type="dxa"/>
            <w:tcBorders>
              <w:top w:val="single" w:sz="4" w:space="0" w:color="auto"/>
              <w:left w:val="nil"/>
              <w:bottom w:val="single" w:sz="4" w:space="0" w:color="auto"/>
              <w:right w:val="single" w:sz="4" w:space="0" w:color="auto"/>
            </w:tcBorders>
            <w:shd w:val="clear" w:color="auto" w:fill="auto"/>
            <w:vAlign w:val="center"/>
          </w:tcPr>
          <w:p w:rsidR="0056344A" w:rsidRPr="00C81D1B" w:rsidRDefault="0056344A" w:rsidP="00265019">
            <w:pPr>
              <w:jc w:val="center"/>
              <w:rPr>
                <w:b/>
                <w:bCs/>
                <w:iCs/>
                <w:sz w:val="18"/>
                <w:szCs w:val="18"/>
              </w:rPr>
            </w:pPr>
            <w:r>
              <w:rPr>
                <w:b/>
                <w:bCs/>
                <w:iCs/>
                <w:sz w:val="18"/>
                <w:szCs w:val="18"/>
              </w:rPr>
              <w:t>100</w:t>
            </w:r>
          </w:p>
        </w:tc>
      </w:tr>
    </w:tbl>
    <w:p w:rsidR="009B3E01" w:rsidRDefault="009B3E01" w:rsidP="009B3E01">
      <w:pPr>
        <w:autoSpaceDE w:val="0"/>
        <w:autoSpaceDN w:val="0"/>
        <w:adjustRightInd w:val="0"/>
        <w:spacing w:line="120" w:lineRule="auto"/>
        <w:ind w:firstLine="425"/>
        <w:jc w:val="both"/>
      </w:pPr>
      <w:r>
        <w:t xml:space="preserve">    </w:t>
      </w:r>
    </w:p>
    <w:p w:rsidR="009B3E01" w:rsidRDefault="00C46529" w:rsidP="005C6FFB">
      <w:pPr>
        <w:tabs>
          <w:tab w:val="left" w:pos="709"/>
        </w:tabs>
        <w:autoSpaceDE w:val="0"/>
        <w:ind w:firstLine="426"/>
        <w:jc w:val="both"/>
        <w:rPr>
          <w:sz w:val="28"/>
          <w:szCs w:val="28"/>
        </w:rPr>
      </w:pPr>
      <w:r>
        <w:rPr>
          <w:rFonts w:eastAsia="Calibri"/>
          <w:lang w:eastAsia="en-US"/>
        </w:rPr>
        <w:t xml:space="preserve">    </w:t>
      </w:r>
      <w:proofErr w:type="gramStart"/>
      <w:r w:rsidR="009B3E01" w:rsidRPr="00217D21">
        <w:rPr>
          <w:sz w:val="28"/>
          <w:szCs w:val="28"/>
        </w:rPr>
        <w:t xml:space="preserve">Наибольший </w:t>
      </w:r>
      <w:r w:rsidR="007520A6" w:rsidRPr="00217D21">
        <w:rPr>
          <w:sz w:val="28"/>
          <w:szCs w:val="28"/>
        </w:rPr>
        <w:t>удельный вес в объеме расходов</w:t>
      </w:r>
      <w:r w:rsidR="009B3E01" w:rsidRPr="00217D21">
        <w:rPr>
          <w:sz w:val="28"/>
          <w:szCs w:val="28"/>
        </w:rPr>
        <w:t xml:space="preserve"> приходится на </w:t>
      </w:r>
      <w:r w:rsidR="009C0CB7" w:rsidRPr="009C0CB7">
        <w:rPr>
          <w:sz w:val="28"/>
          <w:szCs w:val="28"/>
        </w:rPr>
        <w:t>МП «Модернизация жилищно-коммунального комплекса муниципального образования Смоленский район Алтайского края на 2022-2024 годы»</w:t>
      </w:r>
      <w:r w:rsidR="009C0CB7">
        <w:rPr>
          <w:sz w:val="28"/>
          <w:szCs w:val="28"/>
        </w:rPr>
        <w:t xml:space="preserve"> - 49,2%; затем </w:t>
      </w:r>
      <w:r w:rsidR="00022DD2">
        <w:rPr>
          <w:sz w:val="28"/>
          <w:szCs w:val="28"/>
        </w:rPr>
        <w:t>Муниципальную а</w:t>
      </w:r>
      <w:r w:rsidR="007520A6" w:rsidRPr="00217D21">
        <w:rPr>
          <w:sz w:val="28"/>
          <w:szCs w:val="28"/>
        </w:rPr>
        <w:t>дресную инвестиционную программу муниципального образования</w:t>
      </w:r>
      <w:r w:rsidR="0005041D" w:rsidRPr="00217D21">
        <w:rPr>
          <w:sz w:val="28"/>
          <w:szCs w:val="28"/>
        </w:rPr>
        <w:t xml:space="preserve"> Смоленский район Алтайского края</w:t>
      </w:r>
      <w:r w:rsidR="009B3E01" w:rsidRPr="00217D21">
        <w:rPr>
          <w:sz w:val="28"/>
          <w:szCs w:val="28"/>
        </w:rPr>
        <w:t xml:space="preserve"> </w:t>
      </w:r>
      <w:r w:rsidR="0005041D" w:rsidRPr="00217D21">
        <w:rPr>
          <w:sz w:val="28"/>
          <w:szCs w:val="28"/>
        </w:rPr>
        <w:t>–</w:t>
      </w:r>
      <w:r w:rsidR="009B3E01" w:rsidRPr="00217D21">
        <w:rPr>
          <w:sz w:val="28"/>
          <w:szCs w:val="28"/>
        </w:rPr>
        <w:t xml:space="preserve"> </w:t>
      </w:r>
      <w:r w:rsidR="009C0CB7">
        <w:rPr>
          <w:sz w:val="28"/>
          <w:szCs w:val="28"/>
        </w:rPr>
        <w:t>31,4</w:t>
      </w:r>
      <w:r w:rsidR="009B3E01" w:rsidRPr="00217D21">
        <w:rPr>
          <w:sz w:val="28"/>
          <w:szCs w:val="28"/>
        </w:rPr>
        <w:t>%</w:t>
      </w:r>
      <w:r w:rsidR="0005041D" w:rsidRPr="00217D21">
        <w:rPr>
          <w:sz w:val="28"/>
          <w:szCs w:val="28"/>
        </w:rPr>
        <w:t xml:space="preserve">; </w:t>
      </w:r>
      <w:r w:rsidR="009C0CB7" w:rsidRPr="009C0CB7">
        <w:rPr>
          <w:sz w:val="28"/>
          <w:szCs w:val="28"/>
        </w:rPr>
        <w:t>МП</w:t>
      </w:r>
      <w:r w:rsidR="009C0CB7">
        <w:rPr>
          <w:sz w:val="18"/>
          <w:szCs w:val="20"/>
        </w:rPr>
        <w:t xml:space="preserve"> </w:t>
      </w:r>
      <w:r w:rsidR="009C0CB7" w:rsidRPr="009C0CB7">
        <w:rPr>
          <w:sz w:val="28"/>
          <w:szCs w:val="28"/>
        </w:rPr>
        <w:t>«Развитие образования в Смоленском районе на 2019-2025 годы»</w:t>
      </w:r>
      <w:r w:rsidR="009C0CB7">
        <w:rPr>
          <w:sz w:val="28"/>
          <w:szCs w:val="28"/>
        </w:rPr>
        <w:t xml:space="preserve"> - 9,10%; </w:t>
      </w:r>
      <w:r w:rsidR="005C6FFB" w:rsidRPr="005C6FFB">
        <w:rPr>
          <w:sz w:val="28"/>
          <w:szCs w:val="28"/>
        </w:rPr>
        <w:t>МП «Обеспечение жильем молодых семей в Смоленском районе»</w:t>
      </w:r>
      <w:r w:rsidR="005C6FFB">
        <w:rPr>
          <w:sz w:val="18"/>
          <w:szCs w:val="18"/>
        </w:rPr>
        <w:t xml:space="preserve">  </w:t>
      </w:r>
      <w:r w:rsidR="005C6FFB" w:rsidRPr="005C6FFB">
        <w:rPr>
          <w:sz w:val="28"/>
          <w:szCs w:val="28"/>
        </w:rPr>
        <w:t>- 4,02%;</w:t>
      </w:r>
      <w:proofErr w:type="gramEnd"/>
      <w:r w:rsidR="005C6FFB">
        <w:rPr>
          <w:sz w:val="28"/>
          <w:szCs w:val="28"/>
        </w:rPr>
        <w:t xml:space="preserve"> </w:t>
      </w:r>
      <w:r w:rsidR="0005041D" w:rsidRPr="00217D21">
        <w:rPr>
          <w:sz w:val="28"/>
          <w:szCs w:val="28"/>
        </w:rPr>
        <w:t>МП «</w:t>
      </w:r>
      <w:r w:rsidR="005C6FFB">
        <w:rPr>
          <w:sz w:val="28"/>
          <w:szCs w:val="28"/>
        </w:rPr>
        <w:t>Развитие физической культуры и спорта</w:t>
      </w:r>
      <w:r w:rsidR="0005041D" w:rsidRPr="00217D21">
        <w:rPr>
          <w:sz w:val="28"/>
          <w:szCs w:val="28"/>
        </w:rPr>
        <w:t>» - 1</w:t>
      </w:r>
      <w:r w:rsidR="00022DD2">
        <w:rPr>
          <w:sz w:val="28"/>
          <w:szCs w:val="28"/>
        </w:rPr>
        <w:t>,</w:t>
      </w:r>
      <w:r w:rsidR="005C6FFB">
        <w:rPr>
          <w:sz w:val="28"/>
          <w:szCs w:val="28"/>
        </w:rPr>
        <w:t>63</w:t>
      </w:r>
      <w:r w:rsidR="0005041D" w:rsidRPr="00217D21">
        <w:rPr>
          <w:sz w:val="28"/>
          <w:szCs w:val="28"/>
        </w:rPr>
        <w:t>%</w:t>
      </w:r>
      <w:r w:rsidR="005C6FFB">
        <w:rPr>
          <w:sz w:val="28"/>
          <w:szCs w:val="28"/>
        </w:rPr>
        <w:t>.</w:t>
      </w:r>
    </w:p>
    <w:p w:rsidR="004321CD" w:rsidRDefault="002F4348" w:rsidP="0022351A">
      <w:pPr>
        <w:tabs>
          <w:tab w:val="left" w:pos="709"/>
        </w:tabs>
        <w:autoSpaceDE w:val="0"/>
        <w:ind w:firstLine="426"/>
        <w:jc w:val="both"/>
        <w:rPr>
          <w:sz w:val="28"/>
          <w:szCs w:val="28"/>
        </w:rPr>
      </w:pPr>
      <w:r>
        <w:rPr>
          <w:sz w:val="28"/>
          <w:szCs w:val="28"/>
        </w:rPr>
        <w:t xml:space="preserve">   </w:t>
      </w:r>
      <w:proofErr w:type="gramStart"/>
      <w:r>
        <w:rPr>
          <w:sz w:val="28"/>
          <w:szCs w:val="28"/>
        </w:rPr>
        <w:t xml:space="preserve">Из 22 муниципальных программ, по </w:t>
      </w:r>
      <w:r w:rsidR="00282092">
        <w:rPr>
          <w:sz w:val="28"/>
          <w:szCs w:val="28"/>
        </w:rPr>
        <w:t xml:space="preserve">1- </w:t>
      </w:r>
      <w:r w:rsidR="00282092" w:rsidRPr="00282092">
        <w:rPr>
          <w:sz w:val="28"/>
          <w:szCs w:val="28"/>
        </w:rPr>
        <w:t>«Развитие образования в Смоленском районе на 2019-2025 годы»</w:t>
      </w:r>
      <w:r w:rsidR="00282092">
        <w:rPr>
          <w:sz w:val="28"/>
          <w:szCs w:val="28"/>
        </w:rPr>
        <w:t>,</w:t>
      </w:r>
      <w:r>
        <w:rPr>
          <w:sz w:val="28"/>
          <w:szCs w:val="28"/>
        </w:rPr>
        <w:t xml:space="preserve"> не внесены изменения по приведению финансового обеспечения на 2022 </w:t>
      </w:r>
      <w:r w:rsidR="004321CD">
        <w:rPr>
          <w:sz w:val="28"/>
          <w:szCs w:val="28"/>
        </w:rPr>
        <w:t xml:space="preserve">год </w:t>
      </w:r>
      <w:r>
        <w:rPr>
          <w:sz w:val="28"/>
          <w:szCs w:val="28"/>
        </w:rPr>
        <w:t>в соответствие с решением</w:t>
      </w:r>
      <w:r w:rsidR="0022351A">
        <w:rPr>
          <w:sz w:val="28"/>
          <w:szCs w:val="28"/>
        </w:rPr>
        <w:t xml:space="preserve"> Смоленского районного Собрания депутатов  от 19.12.2022 № 109 </w:t>
      </w:r>
      <w:r w:rsidR="0022351A">
        <w:rPr>
          <w:sz w:val="28"/>
          <w:szCs w:val="28"/>
        </w:rPr>
        <w:lastRenderedPageBreak/>
        <w:t>«О внесении изменений в решение районного Собрания депутатов «О райо</w:t>
      </w:r>
      <w:r w:rsidR="0022351A">
        <w:rPr>
          <w:sz w:val="28"/>
          <w:szCs w:val="28"/>
        </w:rPr>
        <w:t>н</w:t>
      </w:r>
      <w:r w:rsidR="0022351A">
        <w:rPr>
          <w:sz w:val="28"/>
          <w:szCs w:val="28"/>
        </w:rPr>
        <w:t>ном бюджете на 2022 год и на плановый период 2023 и 2024 годов».</w:t>
      </w:r>
      <w:proofErr w:type="gramEnd"/>
    </w:p>
    <w:p w:rsidR="007C2808" w:rsidRDefault="007C2808" w:rsidP="000C438A">
      <w:pPr>
        <w:tabs>
          <w:tab w:val="left" w:pos="709"/>
        </w:tabs>
        <w:autoSpaceDE w:val="0"/>
        <w:ind w:firstLine="426"/>
        <w:jc w:val="center"/>
        <w:rPr>
          <w:b/>
          <w:sz w:val="28"/>
          <w:szCs w:val="28"/>
        </w:rPr>
      </w:pPr>
    </w:p>
    <w:p w:rsidR="006E3EC6" w:rsidRDefault="006E3EC6" w:rsidP="000C438A">
      <w:pPr>
        <w:tabs>
          <w:tab w:val="left" w:pos="709"/>
        </w:tabs>
        <w:autoSpaceDE w:val="0"/>
        <w:ind w:firstLine="426"/>
        <w:jc w:val="center"/>
      </w:pPr>
      <w:r w:rsidRPr="006E3EC6">
        <w:rPr>
          <w:b/>
          <w:sz w:val="28"/>
          <w:szCs w:val="28"/>
        </w:rPr>
        <w:t xml:space="preserve">Анализ </w:t>
      </w:r>
      <w:proofErr w:type="gramStart"/>
      <w:r w:rsidRPr="006E3EC6">
        <w:rPr>
          <w:b/>
          <w:sz w:val="28"/>
          <w:szCs w:val="28"/>
        </w:rPr>
        <w:t>использования средств резервного фонда Администрации Смоленского района</w:t>
      </w:r>
      <w:proofErr w:type="gramEnd"/>
    </w:p>
    <w:p w:rsidR="00217D21" w:rsidRDefault="00217D21" w:rsidP="0087544D">
      <w:pPr>
        <w:tabs>
          <w:tab w:val="left" w:pos="709"/>
        </w:tabs>
        <w:autoSpaceDE w:val="0"/>
        <w:autoSpaceDN w:val="0"/>
        <w:adjustRightInd w:val="0"/>
        <w:ind w:firstLine="720"/>
        <w:jc w:val="both"/>
        <w:rPr>
          <w:sz w:val="28"/>
          <w:szCs w:val="28"/>
          <w:lang w:eastAsia="ar-SA"/>
        </w:rPr>
      </w:pPr>
      <w:r>
        <w:rPr>
          <w:sz w:val="28"/>
          <w:szCs w:val="28"/>
          <w:lang w:eastAsia="ar-SA"/>
        </w:rPr>
        <w:t>Согласно решени</w:t>
      </w:r>
      <w:r w:rsidR="0087544D">
        <w:rPr>
          <w:sz w:val="28"/>
          <w:szCs w:val="28"/>
          <w:lang w:eastAsia="ar-SA"/>
        </w:rPr>
        <w:t>ю</w:t>
      </w:r>
      <w:r>
        <w:rPr>
          <w:sz w:val="28"/>
          <w:szCs w:val="28"/>
          <w:lang w:eastAsia="ar-SA"/>
        </w:rPr>
        <w:t xml:space="preserve"> о районном бюджете на 202</w:t>
      </w:r>
      <w:r w:rsidR="00C220AC">
        <w:rPr>
          <w:sz w:val="28"/>
          <w:szCs w:val="28"/>
          <w:lang w:eastAsia="ar-SA"/>
        </w:rPr>
        <w:t>2</w:t>
      </w:r>
      <w:r>
        <w:rPr>
          <w:sz w:val="28"/>
          <w:szCs w:val="28"/>
          <w:lang w:eastAsia="ar-SA"/>
        </w:rPr>
        <w:t xml:space="preserve"> год, объем резервного фонда Администрации района был утвержден в сумме </w:t>
      </w:r>
      <w:r w:rsidR="006A7D83">
        <w:rPr>
          <w:sz w:val="28"/>
          <w:szCs w:val="28"/>
          <w:lang w:eastAsia="ar-SA"/>
        </w:rPr>
        <w:t>2 000,0</w:t>
      </w:r>
      <w:r>
        <w:rPr>
          <w:sz w:val="28"/>
          <w:szCs w:val="28"/>
          <w:lang w:eastAsia="ar-SA"/>
        </w:rPr>
        <w:t xml:space="preserve"> тыс.</w:t>
      </w:r>
      <w:r w:rsidR="00CB4E70">
        <w:rPr>
          <w:sz w:val="28"/>
          <w:szCs w:val="28"/>
          <w:lang w:eastAsia="ar-SA"/>
        </w:rPr>
        <w:t xml:space="preserve"> </w:t>
      </w:r>
      <w:r>
        <w:rPr>
          <w:sz w:val="28"/>
          <w:szCs w:val="28"/>
          <w:lang w:eastAsia="ar-SA"/>
        </w:rPr>
        <w:t>руб</w:t>
      </w:r>
      <w:r w:rsidR="00CB4E70">
        <w:rPr>
          <w:sz w:val="28"/>
          <w:szCs w:val="28"/>
          <w:lang w:eastAsia="ar-SA"/>
        </w:rPr>
        <w:t>.</w:t>
      </w:r>
      <w:r>
        <w:rPr>
          <w:sz w:val="28"/>
          <w:szCs w:val="28"/>
          <w:lang w:eastAsia="ar-SA"/>
        </w:rPr>
        <w:t>, кассовый расход за 202</w:t>
      </w:r>
      <w:r w:rsidR="006A7D83">
        <w:rPr>
          <w:sz w:val="28"/>
          <w:szCs w:val="28"/>
          <w:lang w:eastAsia="ar-SA"/>
        </w:rPr>
        <w:t>2</w:t>
      </w:r>
      <w:r>
        <w:rPr>
          <w:sz w:val="28"/>
          <w:szCs w:val="28"/>
          <w:lang w:eastAsia="ar-SA"/>
        </w:rPr>
        <w:t xml:space="preserve"> год составил – </w:t>
      </w:r>
      <w:r w:rsidR="00BD062F">
        <w:rPr>
          <w:sz w:val="28"/>
          <w:szCs w:val="28"/>
          <w:lang w:eastAsia="ar-SA"/>
        </w:rPr>
        <w:t>1 440,7</w:t>
      </w:r>
      <w:r w:rsidR="00CB4E70">
        <w:rPr>
          <w:sz w:val="28"/>
          <w:szCs w:val="28"/>
          <w:lang w:eastAsia="ar-SA"/>
        </w:rPr>
        <w:t xml:space="preserve"> </w:t>
      </w:r>
      <w:r w:rsidR="00A33C19">
        <w:rPr>
          <w:sz w:val="28"/>
          <w:szCs w:val="28"/>
          <w:lang w:eastAsia="ar-SA"/>
        </w:rPr>
        <w:t>тыс.</w:t>
      </w:r>
      <w:r w:rsidR="00CB4E70">
        <w:rPr>
          <w:sz w:val="28"/>
          <w:szCs w:val="28"/>
          <w:lang w:eastAsia="ar-SA"/>
        </w:rPr>
        <w:t xml:space="preserve"> </w:t>
      </w:r>
      <w:r>
        <w:rPr>
          <w:sz w:val="28"/>
          <w:szCs w:val="28"/>
          <w:lang w:eastAsia="ar-SA"/>
        </w:rPr>
        <w:t>руб.</w:t>
      </w:r>
      <w:r w:rsidR="00A41E8B">
        <w:rPr>
          <w:sz w:val="28"/>
          <w:szCs w:val="28"/>
          <w:lang w:eastAsia="ar-SA"/>
        </w:rPr>
        <w:t xml:space="preserve"> (в т.ч.</w:t>
      </w:r>
      <w:r>
        <w:rPr>
          <w:sz w:val="28"/>
          <w:szCs w:val="28"/>
          <w:lang w:eastAsia="ar-SA"/>
        </w:rPr>
        <w:t xml:space="preserve"> </w:t>
      </w:r>
      <w:r w:rsidR="00BD062F">
        <w:rPr>
          <w:sz w:val="28"/>
          <w:szCs w:val="28"/>
          <w:lang w:eastAsia="ar-SA"/>
        </w:rPr>
        <w:t>163,4</w:t>
      </w:r>
      <w:r w:rsidR="00CB4E70">
        <w:rPr>
          <w:sz w:val="28"/>
          <w:szCs w:val="28"/>
          <w:lang w:eastAsia="ar-SA"/>
        </w:rPr>
        <w:t xml:space="preserve"> </w:t>
      </w:r>
      <w:r w:rsidR="00A41E8B">
        <w:rPr>
          <w:sz w:val="28"/>
          <w:szCs w:val="28"/>
          <w:lang w:eastAsia="ar-SA"/>
        </w:rPr>
        <w:t>тыс.</w:t>
      </w:r>
      <w:r w:rsidR="00CB4E70">
        <w:rPr>
          <w:sz w:val="28"/>
          <w:szCs w:val="28"/>
          <w:lang w:eastAsia="ar-SA"/>
        </w:rPr>
        <w:t xml:space="preserve"> </w:t>
      </w:r>
      <w:r w:rsidR="00A41E8B">
        <w:rPr>
          <w:sz w:val="28"/>
          <w:szCs w:val="28"/>
          <w:lang w:eastAsia="ar-SA"/>
        </w:rPr>
        <w:t>руб. межбюджетные трансферты сельским поселениям).</w:t>
      </w:r>
    </w:p>
    <w:p w:rsidR="0064319B" w:rsidRDefault="00217D21" w:rsidP="00217D21">
      <w:pPr>
        <w:autoSpaceDE w:val="0"/>
        <w:autoSpaceDN w:val="0"/>
        <w:adjustRightInd w:val="0"/>
        <w:ind w:firstLine="720"/>
        <w:jc w:val="both"/>
        <w:rPr>
          <w:sz w:val="28"/>
          <w:szCs w:val="28"/>
        </w:rPr>
      </w:pPr>
      <w:r>
        <w:rPr>
          <w:sz w:val="28"/>
          <w:szCs w:val="28"/>
          <w:lang w:eastAsia="ar-SA"/>
        </w:rPr>
        <w:t xml:space="preserve">В общей сумме расходов, затраты на </w:t>
      </w:r>
      <w:r w:rsidR="0064319B">
        <w:rPr>
          <w:sz w:val="28"/>
          <w:szCs w:val="28"/>
        </w:rPr>
        <w:t>проведение  мобилизационной и вневойсковой подготовки составили 348,7 тыс. руб., в т.ч. на транспортные расходы и подвоз мобилизованных, согласно заключенных муниципальных контрактов № 1 и № 2 от 26.10.2022 на сумму 321,7 тыс. руб.; № 3 от 03.11.2022 на сумму 27,0 тыс. руб.</w:t>
      </w:r>
    </w:p>
    <w:p w:rsidR="00217D21" w:rsidRDefault="0064319B" w:rsidP="00217D21">
      <w:pPr>
        <w:autoSpaceDE w:val="0"/>
        <w:autoSpaceDN w:val="0"/>
        <w:adjustRightInd w:val="0"/>
        <w:ind w:firstLine="720"/>
        <w:jc w:val="both"/>
        <w:rPr>
          <w:sz w:val="28"/>
          <w:szCs w:val="28"/>
          <w:lang w:eastAsia="ar-SA"/>
        </w:rPr>
      </w:pPr>
      <w:r>
        <w:rPr>
          <w:sz w:val="28"/>
          <w:szCs w:val="28"/>
        </w:rPr>
        <w:t xml:space="preserve">На </w:t>
      </w:r>
      <w:r w:rsidR="00217D21">
        <w:rPr>
          <w:sz w:val="28"/>
          <w:szCs w:val="28"/>
          <w:lang w:eastAsia="ar-SA"/>
        </w:rPr>
        <w:t>защиту населения и территорий от чрезвычайных ситуаций природного и техногенного характера</w:t>
      </w:r>
      <w:r>
        <w:rPr>
          <w:sz w:val="28"/>
          <w:szCs w:val="28"/>
          <w:lang w:eastAsia="ar-SA"/>
        </w:rPr>
        <w:t xml:space="preserve"> расходы </w:t>
      </w:r>
      <w:r w:rsidR="00217D21">
        <w:rPr>
          <w:sz w:val="28"/>
          <w:szCs w:val="28"/>
          <w:lang w:eastAsia="ar-SA"/>
        </w:rPr>
        <w:t xml:space="preserve">составили </w:t>
      </w:r>
      <w:r w:rsidR="00BE0A8F">
        <w:rPr>
          <w:sz w:val="28"/>
          <w:szCs w:val="28"/>
          <w:lang w:eastAsia="ar-SA"/>
        </w:rPr>
        <w:t>111,4</w:t>
      </w:r>
      <w:r w:rsidR="00E05F51">
        <w:rPr>
          <w:sz w:val="28"/>
          <w:szCs w:val="28"/>
          <w:lang w:eastAsia="ar-SA"/>
        </w:rPr>
        <w:t xml:space="preserve"> </w:t>
      </w:r>
      <w:r w:rsidR="00A632B6">
        <w:rPr>
          <w:sz w:val="28"/>
          <w:szCs w:val="28"/>
          <w:lang w:eastAsia="ar-SA"/>
        </w:rPr>
        <w:t xml:space="preserve"> </w:t>
      </w:r>
      <w:r w:rsidR="00BE0A8F">
        <w:rPr>
          <w:sz w:val="28"/>
          <w:szCs w:val="28"/>
          <w:lang w:eastAsia="ar-SA"/>
        </w:rPr>
        <w:t xml:space="preserve"> </w:t>
      </w:r>
      <w:r w:rsidR="00A33C19">
        <w:rPr>
          <w:sz w:val="28"/>
          <w:szCs w:val="28"/>
          <w:lang w:eastAsia="ar-SA"/>
        </w:rPr>
        <w:t xml:space="preserve"> тыс.</w:t>
      </w:r>
      <w:r w:rsidR="00DA0359">
        <w:rPr>
          <w:sz w:val="28"/>
          <w:szCs w:val="28"/>
          <w:lang w:eastAsia="ar-SA"/>
        </w:rPr>
        <w:t xml:space="preserve"> </w:t>
      </w:r>
      <w:r w:rsidR="00217D21">
        <w:rPr>
          <w:sz w:val="28"/>
          <w:szCs w:val="28"/>
          <w:lang w:eastAsia="ar-SA"/>
        </w:rPr>
        <w:t xml:space="preserve">руб., в т.ч.: </w:t>
      </w:r>
    </w:p>
    <w:p w:rsidR="00BE0A8F" w:rsidRDefault="00A33C19" w:rsidP="00A33C19">
      <w:pPr>
        <w:tabs>
          <w:tab w:val="left" w:pos="709"/>
        </w:tabs>
        <w:autoSpaceDE w:val="0"/>
        <w:autoSpaceDN w:val="0"/>
        <w:adjustRightInd w:val="0"/>
        <w:jc w:val="both"/>
        <w:rPr>
          <w:sz w:val="28"/>
          <w:szCs w:val="28"/>
          <w:lang w:eastAsia="ar-SA"/>
        </w:rPr>
      </w:pPr>
      <w:r>
        <w:rPr>
          <w:sz w:val="28"/>
          <w:szCs w:val="28"/>
          <w:lang w:eastAsia="ar-SA"/>
        </w:rPr>
        <w:t xml:space="preserve">          </w:t>
      </w:r>
      <w:r w:rsidR="00217D21">
        <w:rPr>
          <w:sz w:val="28"/>
          <w:szCs w:val="28"/>
          <w:lang w:eastAsia="ar-SA"/>
        </w:rPr>
        <w:t xml:space="preserve">1. на проведение </w:t>
      </w:r>
      <w:r w:rsidR="00BE0A8F">
        <w:rPr>
          <w:sz w:val="28"/>
          <w:szCs w:val="28"/>
          <w:lang w:eastAsia="ar-SA"/>
        </w:rPr>
        <w:t>противопожарных мероприятий и ликвидации чрезвычайных ситуаций, связанных с пожарами – 44,3 тыс. руб. (</w:t>
      </w:r>
      <w:proofErr w:type="spellStart"/>
      <w:r w:rsidR="00BE0A8F">
        <w:rPr>
          <w:sz w:val="28"/>
          <w:szCs w:val="28"/>
          <w:lang w:eastAsia="ar-SA"/>
        </w:rPr>
        <w:t>Линёвский</w:t>
      </w:r>
      <w:proofErr w:type="spellEnd"/>
      <w:r w:rsidR="00BE0A8F">
        <w:rPr>
          <w:sz w:val="28"/>
          <w:szCs w:val="28"/>
          <w:lang w:eastAsia="ar-SA"/>
        </w:rPr>
        <w:t xml:space="preserve"> сельсовет - 26,3 тыс. руб.; </w:t>
      </w:r>
      <w:proofErr w:type="spellStart"/>
      <w:r w:rsidR="00BE0A8F">
        <w:rPr>
          <w:sz w:val="28"/>
          <w:szCs w:val="28"/>
          <w:lang w:eastAsia="ar-SA"/>
        </w:rPr>
        <w:t>Ануйский</w:t>
      </w:r>
      <w:proofErr w:type="spellEnd"/>
      <w:r w:rsidR="00BE0A8F">
        <w:rPr>
          <w:sz w:val="28"/>
          <w:szCs w:val="28"/>
          <w:lang w:eastAsia="ar-SA"/>
        </w:rPr>
        <w:t xml:space="preserve"> сельсовет – 18,0 тыс. руб.);</w:t>
      </w:r>
    </w:p>
    <w:p w:rsidR="00BE0A8F" w:rsidRDefault="00BE0A8F" w:rsidP="00BE0A8F">
      <w:pPr>
        <w:tabs>
          <w:tab w:val="left" w:pos="709"/>
        </w:tabs>
        <w:autoSpaceDE w:val="0"/>
        <w:autoSpaceDN w:val="0"/>
        <w:adjustRightInd w:val="0"/>
        <w:jc w:val="both"/>
        <w:rPr>
          <w:sz w:val="28"/>
          <w:szCs w:val="28"/>
          <w:lang w:eastAsia="ar-SA"/>
        </w:rPr>
      </w:pPr>
      <w:r>
        <w:rPr>
          <w:sz w:val="28"/>
          <w:szCs w:val="28"/>
          <w:lang w:eastAsia="ar-SA"/>
        </w:rPr>
        <w:t xml:space="preserve">          2. на приобретение и установку системы оповещения о пожаре – 36,0 тыс. руб.;</w:t>
      </w:r>
    </w:p>
    <w:p w:rsidR="00BE0A8F" w:rsidRDefault="00BE0A8F" w:rsidP="00BE0A8F">
      <w:pPr>
        <w:tabs>
          <w:tab w:val="left" w:pos="709"/>
        </w:tabs>
        <w:autoSpaceDE w:val="0"/>
        <w:autoSpaceDN w:val="0"/>
        <w:adjustRightInd w:val="0"/>
        <w:jc w:val="both"/>
        <w:rPr>
          <w:sz w:val="28"/>
          <w:szCs w:val="28"/>
          <w:lang w:eastAsia="ar-SA"/>
        </w:rPr>
      </w:pPr>
      <w:r>
        <w:rPr>
          <w:sz w:val="28"/>
          <w:szCs w:val="28"/>
          <w:lang w:eastAsia="ar-SA"/>
        </w:rPr>
        <w:t xml:space="preserve">          3. на укомплектование и оснащение оперативной группы – 26,1 тыс. руб.;</w:t>
      </w:r>
    </w:p>
    <w:p w:rsidR="0064319B" w:rsidRDefault="0064319B" w:rsidP="0064319B">
      <w:pPr>
        <w:tabs>
          <w:tab w:val="left" w:pos="709"/>
        </w:tabs>
        <w:autoSpaceDE w:val="0"/>
        <w:autoSpaceDN w:val="0"/>
        <w:adjustRightInd w:val="0"/>
        <w:jc w:val="both"/>
        <w:rPr>
          <w:sz w:val="28"/>
          <w:szCs w:val="28"/>
          <w:lang w:eastAsia="ar-SA"/>
        </w:rPr>
      </w:pPr>
      <w:r>
        <w:rPr>
          <w:sz w:val="28"/>
          <w:szCs w:val="28"/>
          <w:lang w:eastAsia="ar-SA"/>
        </w:rPr>
        <w:t xml:space="preserve">          </w:t>
      </w:r>
      <w:r w:rsidR="00BE0A8F">
        <w:rPr>
          <w:sz w:val="28"/>
          <w:szCs w:val="28"/>
          <w:lang w:eastAsia="ar-SA"/>
        </w:rPr>
        <w:t xml:space="preserve">4. </w:t>
      </w:r>
      <w:r>
        <w:rPr>
          <w:sz w:val="28"/>
          <w:szCs w:val="28"/>
          <w:lang w:eastAsia="ar-SA"/>
        </w:rPr>
        <w:t xml:space="preserve">на установку стационарного металлоискателя в здании отдела военного комиссариата Алтайского края по г. Белокуриха и Смоленского района, расположенного по адресу </w:t>
      </w:r>
      <w:proofErr w:type="gramStart"/>
      <w:r>
        <w:rPr>
          <w:sz w:val="28"/>
          <w:szCs w:val="28"/>
          <w:lang w:eastAsia="ar-SA"/>
        </w:rPr>
        <w:t>с</w:t>
      </w:r>
      <w:proofErr w:type="gramEnd"/>
      <w:r>
        <w:rPr>
          <w:sz w:val="28"/>
          <w:szCs w:val="28"/>
          <w:lang w:eastAsia="ar-SA"/>
        </w:rPr>
        <w:t>. Смоленское, ул. Титова д.2 – 5,0 тыс. руб.</w:t>
      </w:r>
    </w:p>
    <w:p w:rsidR="00217D21" w:rsidRDefault="00217D21" w:rsidP="00B567B5">
      <w:pPr>
        <w:tabs>
          <w:tab w:val="left" w:pos="709"/>
        </w:tabs>
        <w:autoSpaceDE w:val="0"/>
        <w:autoSpaceDN w:val="0"/>
        <w:adjustRightInd w:val="0"/>
        <w:jc w:val="both"/>
        <w:rPr>
          <w:sz w:val="28"/>
          <w:szCs w:val="28"/>
        </w:rPr>
      </w:pPr>
      <w:r>
        <w:rPr>
          <w:sz w:val="28"/>
          <w:szCs w:val="28"/>
        </w:rPr>
        <w:t xml:space="preserve">         </w:t>
      </w:r>
      <w:r w:rsidR="00A33C19">
        <w:rPr>
          <w:sz w:val="28"/>
          <w:szCs w:val="28"/>
        </w:rPr>
        <w:t xml:space="preserve"> </w:t>
      </w:r>
      <w:r w:rsidR="0064319B">
        <w:rPr>
          <w:sz w:val="28"/>
          <w:szCs w:val="28"/>
        </w:rPr>
        <w:t>Н</w:t>
      </w:r>
      <w:r>
        <w:rPr>
          <w:sz w:val="28"/>
          <w:szCs w:val="28"/>
        </w:rPr>
        <w:t>а оказание разовой материальной помощи, по обращению  населения, в связи с произошедшим пожаром,</w:t>
      </w:r>
      <w:r w:rsidR="00976B39">
        <w:rPr>
          <w:sz w:val="28"/>
          <w:szCs w:val="28"/>
        </w:rPr>
        <w:t xml:space="preserve"> на погребение, тяжелой жизненной ситуацией, </w:t>
      </w:r>
      <w:r>
        <w:rPr>
          <w:sz w:val="28"/>
          <w:szCs w:val="28"/>
        </w:rPr>
        <w:t xml:space="preserve">выделено средств из резервного фонда в размере </w:t>
      </w:r>
      <w:r w:rsidR="0064319B">
        <w:rPr>
          <w:sz w:val="28"/>
          <w:szCs w:val="28"/>
        </w:rPr>
        <w:t>403,9</w:t>
      </w:r>
      <w:r>
        <w:rPr>
          <w:sz w:val="28"/>
          <w:szCs w:val="28"/>
        </w:rPr>
        <w:t xml:space="preserve"> </w:t>
      </w:r>
      <w:r w:rsidR="00A90A26">
        <w:rPr>
          <w:sz w:val="28"/>
          <w:szCs w:val="28"/>
        </w:rPr>
        <w:t>тыс.</w:t>
      </w:r>
      <w:r w:rsidR="00B567B5">
        <w:rPr>
          <w:sz w:val="28"/>
          <w:szCs w:val="28"/>
        </w:rPr>
        <w:t xml:space="preserve"> </w:t>
      </w:r>
      <w:r>
        <w:rPr>
          <w:sz w:val="28"/>
          <w:szCs w:val="28"/>
        </w:rPr>
        <w:t>руб.</w:t>
      </w:r>
    </w:p>
    <w:p w:rsidR="00E26C79" w:rsidRDefault="00E26C79" w:rsidP="00E26C79">
      <w:pPr>
        <w:tabs>
          <w:tab w:val="left" w:pos="709"/>
        </w:tabs>
        <w:autoSpaceDE w:val="0"/>
        <w:autoSpaceDN w:val="0"/>
        <w:adjustRightInd w:val="0"/>
        <w:jc w:val="both"/>
        <w:rPr>
          <w:sz w:val="28"/>
          <w:szCs w:val="28"/>
        </w:rPr>
      </w:pPr>
      <w:r>
        <w:rPr>
          <w:sz w:val="28"/>
          <w:szCs w:val="28"/>
        </w:rPr>
        <w:t xml:space="preserve">          На реализацию прочих мероприятий направлено </w:t>
      </w:r>
      <w:r w:rsidR="00BE3C6C">
        <w:rPr>
          <w:sz w:val="28"/>
          <w:szCs w:val="28"/>
        </w:rPr>
        <w:t>576,7</w:t>
      </w:r>
      <w:r>
        <w:rPr>
          <w:sz w:val="28"/>
          <w:szCs w:val="28"/>
        </w:rPr>
        <w:t xml:space="preserve"> тыс.</w:t>
      </w:r>
      <w:r w:rsidR="00B567B5">
        <w:rPr>
          <w:sz w:val="28"/>
          <w:szCs w:val="28"/>
        </w:rPr>
        <w:t xml:space="preserve"> </w:t>
      </w:r>
      <w:r>
        <w:rPr>
          <w:sz w:val="28"/>
          <w:szCs w:val="28"/>
        </w:rPr>
        <w:t>руб., в т.ч.:</w:t>
      </w:r>
    </w:p>
    <w:p w:rsidR="0080619C" w:rsidRDefault="0080619C" w:rsidP="0080619C">
      <w:pPr>
        <w:tabs>
          <w:tab w:val="left" w:pos="709"/>
        </w:tabs>
        <w:autoSpaceDE w:val="0"/>
        <w:autoSpaceDN w:val="0"/>
        <w:adjustRightInd w:val="0"/>
        <w:jc w:val="both"/>
        <w:rPr>
          <w:sz w:val="28"/>
          <w:szCs w:val="28"/>
          <w:lang w:eastAsia="ar-SA"/>
        </w:rPr>
      </w:pPr>
      <w:r>
        <w:rPr>
          <w:sz w:val="28"/>
          <w:szCs w:val="28"/>
          <w:lang w:eastAsia="ar-SA"/>
        </w:rPr>
        <w:t>- на проведение Дня памяти воинов-интернационалистов - 5,5 тыс. руб.;</w:t>
      </w:r>
    </w:p>
    <w:p w:rsidR="0080619C" w:rsidRDefault="0080619C" w:rsidP="0080619C">
      <w:pPr>
        <w:tabs>
          <w:tab w:val="left" w:pos="709"/>
        </w:tabs>
        <w:autoSpaceDE w:val="0"/>
        <w:autoSpaceDN w:val="0"/>
        <w:adjustRightInd w:val="0"/>
        <w:jc w:val="both"/>
        <w:rPr>
          <w:sz w:val="28"/>
          <w:szCs w:val="28"/>
          <w:lang w:eastAsia="ar-SA"/>
        </w:rPr>
      </w:pPr>
      <w:r>
        <w:rPr>
          <w:sz w:val="28"/>
          <w:szCs w:val="28"/>
          <w:lang w:eastAsia="ar-SA"/>
        </w:rPr>
        <w:t>-  на мероприятия (изготовление стенда с фотографией и информацией, изготовление и монтаж баннеров) в связи с присвоением звания Почетный гражданин Смоленского района Евдокимову М.С. – 29,3 тыс. руб.;</w:t>
      </w:r>
    </w:p>
    <w:p w:rsidR="0080619C" w:rsidRDefault="0080619C" w:rsidP="0080619C">
      <w:pPr>
        <w:tabs>
          <w:tab w:val="left" w:pos="709"/>
        </w:tabs>
        <w:autoSpaceDE w:val="0"/>
        <w:autoSpaceDN w:val="0"/>
        <w:adjustRightInd w:val="0"/>
        <w:jc w:val="both"/>
        <w:rPr>
          <w:sz w:val="28"/>
          <w:szCs w:val="28"/>
          <w:lang w:eastAsia="ar-SA"/>
        </w:rPr>
      </w:pPr>
      <w:r>
        <w:rPr>
          <w:sz w:val="28"/>
          <w:szCs w:val="28"/>
          <w:lang w:eastAsia="ar-SA"/>
        </w:rPr>
        <w:t>-</w:t>
      </w:r>
      <w:r w:rsidRPr="0080619C">
        <w:rPr>
          <w:sz w:val="28"/>
          <w:szCs w:val="28"/>
          <w:lang w:eastAsia="ar-SA"/>
        </w:rPr>
        <w:t xml:space="preserve"> </w:t>
      </w:r>
      <w:r>
        <w:rPr>
          <w:sz w:val="28"/>
          <w:szCs w:val="28"/>
          <w:lang w:eastAsia="ar-SA"/>
        </w:rPr>
        <w:t xml:space="preserve">на приобретение принтера МФУ в связи с 90-летием села </w:t>
      </w:r>
      <w:proofErr w:type="spellStart"/>
      <w:r>
        <w:rPr>
          <w:sz w:val="28"/>
          <w:szCs w:val="28"/>
          <w:lang w:eastAsia="ar-SA"/>
        </w:rPr>
        <w:t>Линёвского</w:t>
      </w:r>
      <w:proofErr w:type="spellEnd"/>
      <w:r>
        <w:rPr>
          <w:sz w:val="28"/>
          <w:szCs w:val="28"/>
          <w:lang w:eastAsia="ar-SA"/>
        </w:rPr>
        <w:t xml:space="preserve"> – 23,</w:t>
      </w:r>
      <w:r w:rsidR="009D4096">
        <w:rPr>
          <w:sz w:val="28"/>
          <w:szCs w:val="28"/>
          <w:lang w:eastAsia="ar-SA"/>
        </w:rPr>
        <w:t>1</w:t>
      </w:r>
      <w:r>
        <w:rPr>
          <w:sz w:val="28"/>
          <w:szCs w:val="28"/>
          <w:lang w:eastAsia="ar-SA"/>
        </w:rPr>
        <w:t xml:space="preserve"> тыс. руб.;</w:t>
      </w:r>
    </w:p>
    <w:p w:rsidR="0080619C" w:rsidRDefault="0080619C" w:rsidP="0080619C">
      <w:pPr>
        <w:tabs>
          <w:tab w:val="left" w:pos="709"/>
        </w:tabs>
        <w:autoSpaceDE w:val="0"/>
        <w:autoSpaceDN w:val="0"/>
        <w:adjustRightInd w:val="0"/>
        <w:jc w:val="both"/>
        <w:rPr>
          <w:sz w:val="28"/>
          <w:szCs w:val="28"/>
          <w:lang w:eastAsia="ar-SA"/>
        </w:rPr>
      </w:pPr>
      <w:r>
        <w:rPr>
          <w:sz w:val="28"/>
          <w:szCs w:val="28"/>
          <w:lang w:eastAsia="ar-SA"/>
        </w:rPr>
        <w:t>- на проведение прощания с Захаровым А.В. в связи с гибелью при исполнении военной службы – 38,6 тыс. руб.;</w:t>
      </w:r>
    </w:p>
    <w:p w:rsidR="009D4096" w:rsidRDefault="0080619C" w:rsidP="0080619C">
      <w:pPr>
        <w:tabs>
          <w:tab w:val="left" w:pos="709"/>
        </w:tabs>
        <w:autoSpaceDE w:val="0"/>
        <w:autoSpaceDN w:val="0"/>
        <w:adjustRightInd w:val="0"/>
        <w:jc w:val="both"/>
        <w:rPr>
          <w:sz w:val="28"/>
          <w:szCs w:val="28"/>
          <w:lang w:eastAsia="ar-SA"/>
        </w:rPr>
      </w:pPr>
      <w:r>
        <w:rPr>
          <w:sz w:val="28"/>
          <w:szCs w:val="28"/>
          <w:lang w:eastAsia="ar-SA"/>
        </w:rPr>
        <w:t>-  на проведение прощания с Жуковым В.А., в связи с гибелью при исполнении военной службы – 6,7 тыс. руб.</w:t>
      </w:r>
      <w:r w:rsidR="009D4096">
        <w:rPr>
          <w:sz w:val="28"/>
          <w:szCs w:val="28"/>
          <w:lang w:eastAsia="ar-SA"/>
        </w:rPr>
        <w:t>;</w:t>
      </w:r>
    </w:p>
    <w:p w:rsidR="009D4096" w:rsidRDefault="009D4096" w:rsidP="009D4096">
      <w:pPr>
        <w:tabs>
          <w:tab w:val="left" w:pos="709"/>
        </w:tabs>
        <w:autoSpaceDE w:val="0"/>
        <w:autoSpaceDN w:val="0"/>
        <w:adjustRightInd w:val="0"/>
        <w:jc w:val="both"/>
        <w:rPr>
          <w:sz w:val="28"/>
          <w:szCs w:val="28"/>
        </w:rPr>
      </w:pPr>
      <w:r>
        <w:rPr>
          <w:sz w:val="28"/>
          <w:szCs w:val="28"/>
          <w:lang w:eastAsia="ar-SA"/>
        </w:rPr>
        <w:t xml:space="preserve">- </w:t>
      </w:r>
      <w:r>
        <w:rPr>
          <w:sz w:val="28"/>
          <w:szCs w:val="28"/>
        </w:rPr>
        <w:t>на проведение мероприятий ко Дню пожилого человека (на приобретение подарочных наборов) – 18,0 тыс. руб.;</w:t>
      </w:r>
    </w:p>
    <w:p w:rsidR="009D4096" w:rsidRDefault="009D4096" w:rsidP="009D4096">
      <w:pPr>
        <w:tabs>
          <w:tab w:val="left" w:pos="709"/>
        </w:tabs>
        <w:autoSpaceDE w:val="0"/>
        <w:autoSpaceDN w:val="0"/>
        <w:adjustRightInd w:val="0"/>
        <w:jc w:val="both"/>
        <w:rPr>
          <w:sz w:val="28"/>
          <w:szCs w:val="28"/>
        </w:rPr>
      </w:pPr>
      <w:r>
        <w:rPr>
          <w:sz w:val="28"/>
          <w:szCs w:val="28"/>
        </w:rPr>
        <w:lastRenderedPageBreak/>
        <w:t xml:space="preserve">- на стабилизацию работы системы водоснабжения в с. </w:t>
      </w:r>
      <w:proofErr w:type="gramStart"/>
      <w:r>
        <w:rPr>
          <w:sz w:val="28"/>
          <w:szCs w:val="28"/>
        </w:rPr>
        <w:t>Точильное</w:t>
      </w:r>
      <w:proofErr w:type="gramEnd"/>
      <w:r>
        <w:rPr>
          <w:sz w:val="28"/>
          <w:szCs w:val="28"/>
        </w:rPr>
        <w:t xml:space="preserve"> </w:t>
      </w:r>
      <w:r w:rsidR="004A2A76">
        <w:rPr>
          <w:sz w:val="28"/>
          <w:szCs w:val="28"/>
        </w:rPr>
        <w:t xml:space="preserve">- </w:t>
      </w:r>
      <w:r>
        <w:rPr>
          <w:sz w:val="28"/>
          <w:szCs w:val="28"/>
        </w:rPr>
        <w:t>10,0 тыс. руб.;</w:t>
      </w:r>
    </w:p>
    <w:p w:rsidR="009D4096" w:rsidRDefault="009D4096" w:rsidP="009D4096">
      <w:pPr>
        <w:tabs>
          <w:tab w:val="left" w:pos="709"/>
        </w:tabs>
        <w:autoSpaceDE w:val="0"/>
        <w:autoSpaceDN w:val="0"/>
        <w:adjustRightInd w:val="0"/>
        <w:jc w:val="both"/>
        <w:rPr>
          <w:sz w:val="28"/>
          <w:szCs w:val="28"/>
        </w:rPr>
      </w:pPr>
      <w:r>
        <w:rPr>
          <w:sz w:val="28"/>
          <w:szCs w:val="28"/>
        </w:rPr>
        <w:t>- на проведение работ по уборке сорной растительности (на тракторе Т-25 с граблями) земельного участка, прилегающего к зданию Детского дома в центре села Сычёвка, по ул. Центральная, д. 36 – 10,0 тыс. руб.;</w:t>
      </w:r>
    </w:p>
    <w:p w:rsidR="009D4096" w:rsidRDefault="009D4096" w:rsidP="009D4096">
      <w:pPr>
        <w:tabs>
          <w:tab w:val="left" w:pos="709"/>
        </w:tabs>
        <w:autoSpaceDE w:val="0"/>
        <w:autoSpaceDN w:val="0"/>
        <w:adjustRightInd w:val="0"/>
        <w:jc w:val="both"/>
        <w:rPr>
          <w:sz w:val="28"/>
          <w:szCs w:val="28"/>
        </w:rPr>
      </w:pPr>
      <w:r>
        <w:rPr>
          <w:sz w:val="28"/>
          <w:szCs w:val="28"/>
        </w:rPr>
        <w:t>- на приобретение программы «</w:t>
      </w:r>
      <w:proofErr w:type="spellStart"/>
      <w:r>
        <w:rPr>
          <w:sz w:val="28"/>
          <w:szCs w:val="28"/>
        </w:rPr>
        <w:t>Вижен-Софт</w:t>
      </w:r>
      <w:proofErr w:type="spellEnd"/>
      <w:r>
        <w:rPr>
          <w:sz w:val="28"/>
          <w:szCs w:val="28"/>
        </w:rPr>
        <w:t xml:space="preserve">»: Питание в школе 2022», для </w:t>
      </w:r>
      <w:proofErr w:type="gramStart"/>
      <w:r>
        <w:rPr>
          <w:sz w:val="28"/>
          <w:szCs w:val="28"/>
        </w:rPr>
        <w:t>контроля за</w:t>
      </w:r>
      <w:proofErr w:type="gramEnd"/>
      <w:r>
        <w:rPr>
          <w:sz w:val="28"/>
          <w:szCs w:val="28"/>
        </w:rPr>
        <w:t xml:space="preserve"> ведением отчетности по вопросам питания обучающихся в образовательных организациях – 154,0 тыс. руб.;</w:t>
      </w:r>
    </w:p>
    <w:p w:rsidR="000641C1" w:rsidRPr="00D120E6" w:rsidRDefault="000641C1" w:rsidP="000641C1">
      <w:pPr>
        <w:tabs>
          <w:tab w:val="left" w:pos="709"/>
        </w:tabs>
        <w:autoSpaceDE w:val="0"/>
        <w:autoSpaceDN w:val="0"/>
        <w:adjustRightInd w:val="0"/>
        <w:jc w:val="both"/>
        <w:rPr>
          <w:sz w:val="28"/>
          <w:szCs w:val="28"/>
        </w:rPr>
      </w:pPr>
      <w:r>
        <w:rPr>
          <w:sz w:val="28"/>
          <w:szCs w:val="28"/>
        </w:rPr>
        <w:t xml:space="preserve">- </w:t>
      </w:r>
      <w:r w:rsidRPr="00D120E6">
        <w:rPr>
          <w:sz w:val="28"/>
          <w:szCs w:val="28"/>
        </w:rPr>
        <w:t xml:space="preserve">на премирование выпускников, получивших аттестат «с отличием» и медаль «За особые успехи в учении» - </w:t>
      </w:r>
      <w:r>
        <w:rPr>
          <w:sz w:val="28"/>
          <w:szCs w:val="28"/>
        </w:rPr>
        <w:t>20</w:t>
      </w:r>
      <w:r w:rsidRPr="00D120E6">
        <w:rPr>
          <w:sz w:val="28"/>
          <w:szCs w:val="28"/>
        </w:rPr>
        <w:t>,</w:t>
      </w:r>
      <w:r>
        <w:rPr>
          <w:sz w:val="28"/>
          <w:szCs w:val="28"/>
        </w:rPr>
        <w:t xml:space="preserve"> </w:t>
      </w:r>
      <w:r w:rsidRPr="00D120E6">
        <w:rPr>
          <w:sz w:val="28"/>
          <w:szCs w:val="28"/>
        </w:rPr>
        <w:t>0 тыс.</w:t>
      </w:r>
      <w:r>
        <w:rPr>
          <w:sz w:val="28"/>
          <w:szCs w:val="28"/>
        </w:rPr>
        <w:t xml:space="preserve"> </w:t>
      </w:r>
      <w:r w:rsidRPr="00D120E6">
        <w:rPr>
          <w:sz w:val="28"/>
          <w:szCs w:val="28"/>
        </w:rPr>
        <w:t>руб.;</w:t>
      </w:r>
    </w:p>
    <w:p w:rsidR="009D4096" w:rsidRDefault="000641C1" w:rsidP="009D4096">
      <w:pPr>
        <w:tabs>
          <w:tab w:val="left" w:pos="709"/>
        </w:tabs>
        <w:autoSpaceDE w:val="0"/>
        <w:autoSpaceDN w:val="0"/>
        <w:adjustRightInd w:val="0"/>
        <w:jc w:val="both"/>
        <w:rPr>
          <w:sz w:val="28"/>
          <w:szCs w:val="28"/>
        </w:rPr>
      </w:pPr>
      <w:r>
        <w:rPr>
          <w:sz w:val="28"/>
          <w:szCs w:val="28"/>
        </w:rPr>
        <w:t xml:space="preserve">- </w:t>
      </w:r>
      <w:r w:rsidR="009D4096">
        <w:rPr>
          <w:sz w:val="28"/>
          <w:szCs w:val="28"/>
        </w:rPr>
        <w:t xml:space="preserve"> </w:t>
      </w:r>
      <w:r>
        <w:rPr>
          <w:sz w:val="28"/>
          <w:szCs w:val="28"/>
        </w:rPr>
        <w:t>на оказание помощи семьям в подготовке детей к новому 2022-2023 учебному году, в соответствии с постановлением Администрации Смоленского района от 12.08.2022 № 695 «О проведении межведомственной Краевой акции «Соберем детей в школу» - 50,0 тыс. руб.;</w:t>
      </w:r>
    </w:p>
    <w:p w:rsidR="004A2A76" w:rsidRDefault="000641C1" w:rsidP="000641C1">
      <w:pPr>
        <w:tabs>
          <w:tab w:val="left" w:pos="709"/>
        </w:tabs>
        <w:autoSpaceDE w:val="0"/>
        <w:autoSpaceDN w:val="0"/>
        <w:adjustRightInd w:val="0"/>
        <w:jc w:val="both"/>
        <w:rPr>
          <w:sz w:val="28"/>
          <w:szCs w:val="28"/>
        </w:rPr>
      </w:pPr>
      <w:r>
        <w:rPr>
          <w:sz w:val="28"/>
          <w:szCs w:val="28"/>
        </w:rPr>
        <w:t xml:space="preserve">- на приобретение новогодних подарков учащимся 5-6 классов, </w:t>
      </w:r>
      <w:proofErr w:type="gramStart"/>
      <w:r>
        <w:rPr>
          <w:sz w:val="28"/>
          <w:szCs w:val="28"/>
        </w:rPr>
        <w:t>детям</w:t>
      </w:r>
      <w:proofErr w:type="gramEnd"/>
      <w:r>
        <w:rPr>
          <w:sz w:val="28"/>
          <w:szCs w:val="28"/>
        </w:rPr>
        <w:t xml:space="preserve">  воспитывающимся в многодетных семьях, малообеспеченны</w:t>
      </w:r>
      <w:r w:rsidR="004A2A76">
        <w:rPr>
          <w:sz w:val="28"/>
          <w:szCs w:val="28"/>
        </w:rPr>
        <w:t xml:space="preserve">м </w:t>
      </w:r>
      <w:r>
        <w:rPr>
          <w:sz w:val="28"/>
          <w:szCs w:val="28"/>
        </w:rPr>
        <w:t>и детям с ОВЗ</w:t>
      </w:r>
      <w:r w:rsidR="004A2A76">
        <w:rPr>
          <w:sz w:val="28"/>
          <w:szCs w:val="28"/>
        </w:rPr>
        <w:t xml:space="preserve"> -  81,0 тыс. руб.;</w:t>
      </w:r>
    </w:p>
    <w:p w:rsidR="00E26C79" w:rsidRDefault="004A2A76" w:rsidP="00A33C19">
      <w:pPr>
        <w:tabs>
          <w:tab w:val="left" w:pos="709"/>
        </w:tabs>
        <w:autoSpaceDE w:val="0"/>
        <w:autoSpaceDN w:val="0"/>
        <w:adjustRightInd w:val="0"/>
        <w:jc w:val="both"/>
        <w:rPr>
          <w:sz w:val="28"/>
          <w:szCs w:val="28"/>
        </w:rPr>
      </w:pPr>
      <w:r>
        <w:rPr>
          <w:sz w:val="28"/>
          <w:szCs w:val="28"/>
        </w:rPr>
        <w:t>-</w:t>
      </w:r>
      <w:r w:rsidR="00E26C79">
        <w:rPr>
          <w:sz w:val="28"/>
          <w:szCs w:val="28"/>
        </w:rPr>
        <w:t xml:space="preserve"> на проведение праздничных мероприятий, приуроченных ко Дню Победы – </w:t>
      </w:r>
      <w:r w:rsidR="00B567B5">
        <w:rPr>
          <w:sz w:val="28"/>
          <w:szCs w:val="28"/>
        </w:rPr>
        <w:t>2</w:t>
      </w:r>
      <w:r w:rsidR="00BE3C6C">
        <w:rPr>
          <w:sz w:val="28"/>
          <w:szCs w:val="28"/>
        </w:rPr>
        <w:t>8,3</w:t>
      </w:r>
      <w:r w:rsidR="00E26C79">
        <w:rPr>
          <w:sz w:val="28"/>
          <w:szCs w:val="28"/>
        </w:rPr>
        <w:t xml:space="preserve"> тыс.</w:t>
      </w:r>
      <w:r w:rsidR="00B567B5">
        <w:rPr>
          <w:sz w:val="28"/>
          <w:szCs w:val="28"/>
        </w:rPr>
        <w:t xml:space="preserve"> </w:t>
      </w:r>
      <w:r w:rsidR="00E26C79">
        <w:rPr>
          <w:sz w:val="28"/>
          <w:szCs w:val="28"/>
        </w:rPr>
        <w:t>руб.;</w:t>
      </w:r>
    </w:p>
    <w:p w:rsidR="004A2A76" w:rsidRDefault="004A2A76" w:rsidP="00A33C19">
      <w:pPr>
        <w:tabs>
          <w:tab w:val="left" w:pos="709"/>
        </w:tabs>
        <w:autoSpaceDE w:val="0"/>
        <w:autoSpaceDN w:val="0"/>
        <w:adjustRightInd w:val="0"/>
        <w:jc w:val="both"/>
        <w:rPr>
          <w:sz w:val="28"/>
          <w:szCs w:val="28"/>
          <w:lang w:eastAsia="ar-SA"/>
        </w:rPr>
      </w:pPr>
      <w:r>
        <w:rPr>
          <w:sz w:val="28"/>
          <w:szCs w:val="28"/>
        </w:rPr>
        <w:t xml:space="preserve">- </w:t>
      </w:r>
      <w:r>
        <w:rPr>
          <w:sz w:val="28"/>
          <w:szCs w:val="28"/>
          <w:lang w:eastAsia="ar-SA"/>
        </w:rPr>
        <w:t xml:space="preserve">на приобретение ГСМ для доставки участников фестиваля в </w:t>
      </w:r>
      <w:proofErr w:type="gramStart"/>
      <w:r>
        <w:rPr>
          <w:sz w:val="28"/>
          <w:szCs w:val="28"/>
          <w:lang w:eastAsia="ar-SA"/>
        </w:rPr>
        <w:t>г</w:t>
      </w:r>
      <w:proofErr w:type="gramEnd"/>
      <w:r>
        <w:rPr>
          <w:sz w:val="28"/>
          <w:szCs w:val="28"/>
          <w:lang w:eastAsia="ar-SA"/>
        </w:rPr>
        <w:t>. Яровое – 5,0 тыс. руб.;</w:t>
      </w:r>
    </w:p>
    <w:p w:rsidR="004A2A76" w:rsidRDefault="004A2A76" w:rsidP="00A33C19">
      <w:pPr>
        <w:tabs>
          <w:tab w:val="left" w:pos="709"/>
        </w:tabs>
        <w:autoSpaceDE w:val="0"/>
        <w:autoSpaceDN w:val="0"/>
        <w:adjustRightInd w:val="0"/>
        <w:jc w:val="both"/>
        <w:rPr>
          <w:sz w:val="28"/>
          <w:szCs w:val="28"/>
          <w:lang w:eastAsia="ar-SA"/>
        </w:rPr>
      </w:pPr>
      <w:r>
        <w:rPr>
          <w:sz w:val="28"/>
          <w:szCs w:val="28"/>
          <w:lang w:eastAsia="ar-SA"/>
        </w:rPr>
        <w:t xml:space="preserve">- на мероприятия в честь 90-летия поселка </w:t>
      </w:r>
      <w:proofErr w:type="spellStart"/>
      <w:r>
        <w:rPr>
          <w:sz w:val="28"/>
          <w:szCs w:val="28"/>
          <w:lang w:eastAsia="ar-SA"/>
        </w:rPr>
        <w:t>Линёвский</w:t>
      </w:r>
      <w:proofErr w:type="spellEnd"/>
      <w:r>
        <w:rPr>
          <w:sz w:val="28"/>
          <w:szCs w:val="28"/>
          <w:lang w:eastAsia="ar-SA"/>
        </w:rPr>
        <w:t xml:space="preserve"> – 50,0 тыс. руб.;</w:t>
      </w:r>
    </w:p>
    <w:p w:rsidR="004A2A76" w:rsidRDefault="004A2A76" w:rsidP="00A33C19">
      <w:pPr>
        <w:tabs>
          <w:tab w:val="left" w:pos="709"/>
        </w:tabs>
        <w:autoSpaceDE w:val="0"/>
        <w:autoSpaceDN w:val="0"/>
        <w:adjustRightInd w:val="0"/>
        <w:jc w:val="both"/>
        <w:rPr>
          <w:sz w:val="28"/>
          <w:szCs w:val="28"/>
          <w:lang w:eastAsia="ar-SA"/>
        </w:rPr>
      </w:pPr>
      <w:r>
        <w:rPr>
          <w:sz w:val="28"/>
          <w:szCs w:val="28"/>
          <w:lang w:eastAsia="ar-SA"/>
        </w:rPr>
        <w:t>- на проведение Всероссийского фестиваля имени Михаила Евдокимова «Земляки» - 11,2 тыс. руб.;</w:t>
      </w:r>
    </w:p>
    <w:p w:rsidR="004A2A76" w:rsidRDefault="004A2A76" w:rsidP="004A2A76">
      <w:pPr>
        <w:tabs>
          <w:tab w:val="left" w:pos="709"/>
        </w:tabs>
        <w:autoSpaceDE w:val="0"/>
        <w:autoSpaceDN w:val="0"/>
        <w:adjustRightInd w:val="0"/>
        <w:jc w:val="both"/>
        <w:rPr>
          <w:sz w:val="28"/>
          <w:szCs w:val="28"/>
        </w:rPr>
      </w:pPr>
      <w:r>
        <w:rPr>
          <w:sz w:val="28"/>
          <w:szCs w:val="28"/>
          <w:lang w:eastAsia="ar-SA"/>
        </w:rPr>
        <w:t xml:space="preserve">- </w:t>
      </w:r>
      <w:r w:rsidR="007C2808">
        <w:rPr>
          <w:sz w:val="28"/>
          <w:szCs w:val="28"/>
          <w:lang w:eastAsia="ar-SA"/>
        </w:rPr>
        <w:t>н</w:t>
      </w:r>
      <w:r>
        <w:rPr>
          <w:sz w:val="28"/>
          <w:szCs w:val="28"/>
          <w:lang w:eastAsia="ar-SA"/>
        </w:rPr>
        <w:t xml:space="preserve">а поощрение сборной команды Смоленского района по баскетболу, занявшей первое место в </w:t>
      </w:r>
      <w:r>
        <w:rPr>
          <w:sz w:val="28"/>
          <w:szCs w:val="28"/>
          <w:lang w:val="en-US" w:eastAsia="ar-SA"/>
        </w:rPr>
        <w:t>I</w:t>
      </w:r>
      <w:r>
        <w:rPr>
          <w:sz w:val="28"/>
          <w:szCs w:val="28"/>
          <w:lang w:eastAsia="ar-SA"/>
        </w:rPr>
        <w:t xml:space="preserve"> туре межрегиональных соревнований по баскетболу «Кубок Сибири и Дальнего Востока» для приобретения комплекта игровой формы – 36,0 тыс. руб.</w:t>
      </w:r>
    </w:p>
    <w:p w:rsidR="00C260A9" w:rsidRDefault="00A33C19" w:rsidP="000C438A">
      <w:pPr>
        <w:tabs>
          <w:tab w:val="left" w:pos="709"/>
        </w:tabs>
        <w:jc w:val="both"/>
        <w:rPr>
          <w:sz w:val="28"/>
          <w:szCs w:val="28"/>
        </w:rPr>
      </w:pPr>
      <w:r>
        <w:rPr>
          <w:sz w:val="28"/>
          <w:szCs w:val="28"/>
        </w:rPr>
        <w:t xml:space="preserve">         </w:t>
      </w:r>
      <w:r w:rsidR="00137980" w:rsidRPr="00CA2122">
        <w:rPr>
          <w:sz w:val="28"/>
          <w:szCs w:val="28"/>
        </w:rPr>
        <w:t xml:space="preserve"> Расходование резервного фонда осуществлялось в соответствии с Положением о порядке расходования средств резервного фонда</w:t>
      </w:r>
      <w:r>
        <w:rPr>
          <w:sz w:val="28"/>
          <w:szCs w:val="28"/>
        </w:rPr>
        <w:t>, утвержденного п</w:t>
      </w:r>
      <w:r w:rsidR="00137980">
        <w:rPr>
          <w:sz w:val="28"/>
          <w:szCs w:val="28"/>
        </w:rPr>
        <w:t>остановление</w:t>
      </w:r>
      <w:r>
        <w:rPr>
          <w:sz w:val="28"/>
          <w:szCs w:val="28"/>
        </w:rPr>
        <w:t xml:space="preserve">м </w:t>
      </w:r>
      <w:r w:rsidR="00137980">
        <w:rPr>
          <w:sz w:val="28"/>
          <w:szCs w:val="28"/>
        </w:rPr>
        <w:t xml:space="preserve">Администрации Смоленского района Алтайского края </w:t>
      </w:r>
      <w:r>
        <w:rPr>
          <w:sz w:val="28"/>
          <w:szCs w:val="28"/>
        </w:rPr>
        <w:t xml:space="preserve">от 30.04.2020 </w:t>
      </w:r>
      <w:r w:rsidR="00137980">
        <w:rPr>
          <w:sz w:val="28"/>
          <w:szCs w:val="28"/>
        </w:rPr>
        <w:t>№ 340</w:t>
      </w:r>
      <w:r>
        <w:rPr>
          <w:sz w:val="28"/>
          <w:szCs w:val="28"/>
        </w:rPr>
        <w:t>.</w:t>
      </w:r>
    </w:p>
    <w:p w:rsidR="000C438A" w:rsidRDefault="000C438A" w:rsidP="000C438A">
      <w:pPr>
        <w:tabs>
          <w:tab w:val="left" w:pos="709"/>
        </w:tabs>
        <w:jc w:val="both"/>
        <w:rPr>
          <w:b/>
          <w:sz w:val="28"/>
          <w:szCs w:val="28"/>
        </w:rPr>
      </w:pPr>
    </w:p>
    <w:p w:rsidR="00A22CB5" w:rsidRDefault="009B3E01" w:rsidP="00CA40B1">
      <w:pPr>
        <w:tabs>
          <w:tab w:val="left" w:pos="709"/>
        </w:tabs>
        <w:contextualSpacing/>
        <w:jc w:val="center"/>
        <w:rPr>
          <w:b/>
          <w:sz w:val="28"/>
          <w:szCs w:val="28"/>
        </w:rPr>
      </w:pPr>
      <w:r w:rsidRPr="00177ADB">
        <w:rPr>
          <w:b/>
          <w:sz w:val="28"/>
          <w:szCs w:val="28"/>
        </w:rPr>
        <w:t>Анализ использовани</w:t>
      </w:r>
      <w:r w:rsidR="00177ADB">
        <w:rPr>
          <w:b/>
          <w:sz w:val="28"/>
          <w:szCs w:val="28"/>
        </w:rPr>
        <w:t>я</w:t>
      </w:r>
      <w:r w:rsidRPr="00177ADB">
        <w:rPr>
          <w:b/>
          <w:sz w:val="28"/>
          <w:szCs w:val="28"/>
        </w:rPr>
        <w:t xml:space="preserve"> средств муниципального дорожного фонда</w:t>
      </w:r>
    </w:p>
    <w:p w:rsidR="00FA45D7" w:rsidRDefault="00FA45D7" w:rsidP="00CA40B1">
      <w:pPr>
        <w:tabs>
          <w:tab w:val="left" w:pos="709"/>
        </w:tabs>
        <w:contextualSpacing/>
        <w:jc w:val="center"/>
        <w:rPr>
          <w:b/>
          <w:sz w:val="28"/>
          <w:szCs w:val="28"/>
        </w:rPr>
      </w:pPr>
    </w:p>
    <w:p w:rsidR="000505E3" w:rsidRDefault="00177ADB" w:rsidP="00CA40B1">
      <w:pPr>
        <w:tabs>
          <w:tab w:val="left" w:pos="709"/>
        </w:tabs>
        <w:ind w:left="-284" w:firstLine="709"/>
        <w:jc w:val="both"/>
        <w:rPr>
          <w:sz w:val="28"/>
          <w:szCs w:val="28"/>
        </w:rPr>
      </w:pPr>
      <w:r>
        <w:rPr>
          <w:b/>
          <w:sz w:val="28"/>
          <w:szCs w:val="28"/>
        </w:rPr>
        <w:t xml:space="preserve">  </w:t>
      </w:r>
      <w:r>
        <w:t xml:space="preserve"> </w:t>
      </w:r>
      <w:r w:rsidR="003C5E30">
        <w:t xml:space="preserve"> </w:t>
      </w:r>
      <w:r w:rsidR="000505E3">
        <w:rPr>
          <w:sz w:val="28"/>
          <w:szCs w:val="28"/>
        </w:rPr>
        <w:t>Уточненный план по расходам районного бюджета на 20</w:t>
      </w:r>
      <w:r w:rsidR="003C5E30">
        <w:rPr>
          <w:sz w:val="28"/>
          <w:szCs w:val="28"/>
        </w:rPr>
        <w:t>2</w:t>
      </w:r>
      <w:r w:rsidR="002C6083">
        <w:rPr>
          <w:sz w:val="28"/>
          <w:szCs w:val="28"/>
        </w:rPr>
        <w:t>2</w:t>
      </w:r>
      <w:r w:rsidR="000505E3">
        <w:rPr>
          <w:sz w:val="28"/>
          <w:szCs w:val="28"/>
        </w:rPr>
        <w:t xml:space="preserve"> год на дорожное хозяйство (дорожные фонды) составил </w:t>
      </w:r>
      <w:r w:rsidR="00533E12">
        <w:rPr>
          <w:sz w:val="28"/>
          <w:szCs w:val="28"/>
        </w:rPr>
        <w:t>в сумме 1</w:t>
      </w:r>
      <w:r w:rsidR="00675D50">
        <w:rPr>
          <w:sz w:val="28"/>
          <w:szCs w:val="28"/>
        </w:rPr>
        <w:t>3 546,4</w:t>
      </w:r>
      <w:r w:rsidR="00F753F5">
        <w:rPr>
          <w:sz w:val="28"/>
          <w:szCs w:val="28"/>
        </w:rPr>
        <w:t xml:space="preserve"> </w:t>
      </w:r>
      <w:r w:rsidR="000505E3">
        <w:rPr>
          <w:sz w:val="28"/>
          <w:szCs w:val="28"/>
        </w:rPr>
        <w:t>тыс. руб.</w:t>
      </w:r>
      <w:r w:rsidR="00F753F5">
        <w:rPr>
          <w:sz w:val="28"/>
          <w:szCs w:val="28"/>
        </w:rPr>
        <w:t xml:space="preserve"> Ф</w:t>
      </w:r>
      <w:r w:rsidR="000505E3">
        <w:rPr>
          <w:sz w:val="28"/>
          <w:szCs w:val="28"/>
        </w:rPr>
        <w:t xml:space="preserve">актическое исполнение –  </w:t>
      </w:r>
      <w:r w:rsidR="00533E12">
        <w:rPr>
          <w:sz w:val="28"/>
          <w:szCs w:val="28"/>
        </w:rPr>
        <w:t>1</w:t>
      </w:r>
      <w:r w:rsidR="00675D50">
        <w:rPr>
          <w:sz w:val="28"/>
          <w:szCs w:val="28"/>
        </w:rPr>
        <w:t>2 861,8</w:t>
      </w:r>
      <w:r w:rsidR="000505E3">
        <w:rPr>
          <w:sz w:val="28"/>
          <w:szCs w:val="28"/>
        </w:rPr>
        <w:t xml:space="preserve"> тыс. руб.</w:t>
      </w:r>
      <w:r w:rsidR="00F753F5">
        <w:rPr>
          <w:sz w:val="28"/>
          <w:szCs w:val="28"/>
        </w:rPr>
        <w:t xml:space="preserve"> </w:t>
      </w:r>
    </w:p>
    <w:p w:rsidR="00C30E6C" w:rsidRDefault="00C30E6C" w:rsidP="000505E3">
      <w:pPr>
        <w:ind w:left="-284" w:firstLine="709"/>
        <w:jc w:val="both"/>
        <w:rPr>
          <w:sz w:val="28"/>
          <w:szCs w:val="28"/>
        </w:rPr>
      </w:pPr>
      <w:r>
        <w:rPr>
          <w:sz w:val="28"/>
          <w:szCs w:val="28"/>
        </w:rPr>
        <w:t xml:space="preserve">    Средства дорожного фонда направлены:</w:t>
      </w:r>
    </w:p>
    <w:p w:rsidR="00C30E6C" w:rsidRDefault="00C30E6C" w:rsidP="000505E3">
      <w:pPr>
        <w:ind w:left="-284" w:firstLine="709"/>
        <w:jc w:val="both"/>
        <w:rPr>
          <w:sz w:val="28"/>
          <w:szCs w:val="28"/>
        </w:rPr>
      </w:pPr>
      <w:r>
        <w:rPr>
          <w:sz w:val="28"/>
          <w:szCs w:val="28"/>
        </w:rPr>
        <w:t xml:space="preserve">   </w:t>
      </w:r>
      <w:r w:rsidR="00E33D84">
        <w:rPr>
          <w:sz w:val="28"/>
          <w:szCs w:val="28"/>
        </w:rPr>
        <w:t xml:space="preserve"> </w:t>
      </w:r>
      <w:r>
        <w:rPr>
          <w:sz w:val="28"/>
          <w:szCs w:val="28"/>
        </w:rPr>
        <w:t xml:space="preserve">- сельским поселениям на содержание и ремонт дорог общего пользования в границах населенных пунктов в общей сумме </w:t>
      </w:r>
      <w:r w:rsidR="00D77D3B">
        <w:rPr>
          <w:sz w:val="28"/>
          <w:szCs w:val="28"/>
        </w:rPr>
        <w:t xml:space="preserve">межбюджетных трансфертов </w:t>
      </w:r>
      <w:r w:rsidR="00675D50">
        <w:rPr>
          <w:sz w:val="28"/>
          <w:szCs w:val="28"/>
        </w:rPr>
        <w:t>10 252,6</w:t>
      </w:r>
      <w:r>
        <w:rPr>
          <w:sz w:val="28"/>
          <w:szCs w:val="28"/>
        </w:rPr>
        <w:t xml:space="preserve"> тыс. руб.</w:t>
      </w:r>
    </w:p>
    <w:p w:rsidR="00C220AC" w:rsidRDefault="00C30E6C" w:rsidP="00C220AC">
      <w:pPr>
        <w:tabs>
          <w:tab w:val="left" w:pos="709"/>
        </w:tabs>
        <w:ind w:left="-284" w:firstLine="709"/>
        <w:jc w:val="both"/>
        <w:rPr>
          <w:sz w:val="28"/>
          <w:szCs w:val="28"/>
        </w:rPr>
      </w:pPr>
      <w:r>
        <w:rPr>
          <w:sz w:val="28"/>
          <w:szCs w:val="28"/>
        </w:rPr>
        <w:t xml:space="preserve"> </w:t>
      </w:r>
      <w:r w:rsidR="00E33D84">
        <w:rPr>
          <w:sz w:val="28"/>
          <w:szCs w:val="28"/>
        </w:rPr>
        <w:t xml:space="preserve">  </w:t>
      </w:r>
      <w:r>
        <w:rPr>
          <w:sz w:val="28"/>
          <w:szCs w:val="28"/>
        </w:rPr>
        <w:t xml:space="preserve"> </w:t>
      </w:r>
      <w:r w:rsidR="00C220AC">
        <w:rPr>
          <w:sz w:val="28"/>
          <w:szCs w:val="28"/>
        </w:rPr>
        <w:t>- Администрации района на капитальный ремонт автомобильных дорог в сумме 2 240,1 тыс. руб.</w:t>
      </w:r>
    </w:p>
    <w:p w:rsidR="00C220AC" w:rsidRDefault="00C30E6C" w:rsidP="00C220AC">
      <w:pPr>
        <w:tabs>
          <w:tab w:val="left" w:pos="709"/>
        </w:tabs>
        <w:ind w:left="-284" w:firstLine="709"/>
        <w:jc w:val="both"/>
        <w:rPr>
          <w:sz w:val="28"/>
          <w:szCs w:val="28"/>
        </w:rPr>
      </w:pPr>
      <w:r>
        <w:rPr>
          <w:sz w:val="28"/>
          <w:szCs w:val="28"/>
        </w:rPr>
        <w:lastRenderedPageBreak/>
        <w:t xml:space="preserve">  </w:t>
      </w:r>
      <w:r w:rsidR="00E33D84">
        <w:rPr>
          <w:sz w:val="28"/>
          <w:szCs w:val="28"/>
        </w:rPr>
        <w:t xml:space="preserve">  </w:t>
      </w:r>
      <w:r>
        <w:rPr>
          <w:sz w:val="28"/>
          <w:szCs w:val="28"/>
        </w:rPr>
        <w:t xml:space="preserve">- </w:t>
      </w:r>
      <w:r w:rsidR="00C220AC">
        <w:rPr>
          <w:sz w:val="28"/>
          <w:szCs w:val="28"/>
        </w:rPr>
        <w:t>на дорожную деятельность в отношении автомобильных дорог местного значения в границах населенных пунктов поселений на реализацию проекта «Местные инициативы» за счет средств дорожного фонда направлено в размере 369,2 тыс. руб. (</w:t>
      </w:r>
      <w:proofErr w:type="spellStart"/>
      <w:proofErr w:type="gramStart"/>
      <w:r w:rsidR="00C220AC">
        <w:rPr>
          <w:sz w:val="28"/>
          <w:szCs w:val="28"/>
        </w:rPr>
        <w:t>Верх-Обскому</w:t>
      </w:r>
      <w:proofErr w:type="spellEnd"/>
      <w:proofErr w:type="gramEnd"/>
      <w:r w:rsidR="00C220AC">
        <w:rPr>
          <w:sz w:val="28"/>
          <w:szCs w:val="28"/>
        </w:rPr>
        <w:t xml:space="preserve"> сельсовету - 225,0 тыс. руб.; </w:t>
      </w:r>
      <w:proofErr w:type="spellStart"/>
      <w:r w:rsidR="00C220AC">
        <w:rPr>
          <w:sz w:val="28"/>
          <w:szCs w:val="28"/>
        </w:rPr>
        <w:t>Сычёвскому</w:t>
      </w:r>
      <w:proofErr w:type="spellEnd"/>
      <w:r w:rsidR="00C220AC">
        <w:rPr>
          <w:sz w:val="28"/>
          <w:szCs w:val="28"/>
        </w:rPr>
        <w:t xml:space="preserve"> сельсовету – 144,2 тыс. руб.)</w:t>
      </w:r>
    </w:p>
    <w:p w:rsidR="000C438A" w:rsidRDefault="00C220AC" w:rsidP="00C220AC">
      <w:pPr>
        <w:tabs>
          <w:tab w:val="left" w:pos="709"/>
        </w:tabs>
        <w:ind w:left="-284"/>
        <w:jc w:val="both"/>
        <w:rPr>
          <w:sz w:val="28"/>
          <w:szCs w:val="28"/>
        </w:rPr>
      </w:pPr>
      <w:r>
        <w:rPr>
          <w:sz w:val="28"/>
          <w:szCs w:val="28"/>
        </w:rPr>
        <w:t xml:space="preserve">     </w:t>
      </w:r>
      <w:r w:rsidR="00E33D84">
        <w:rPr>
          <w:sz w:val="28"/>
          <w:szCs w:val="28"/>
        </w:rPr>
        <w:t xml:space="preserve">   </w:t>
      </w:r>
      <w:r w:rsidR="00E33D84" w:rsidRPr="00D77D3B">
        <w:rPr>
          <w:color w:val="C00000"/>
          <w:sz w:val="28"/>
          <w:szCs w:val="28"/>
        </w:rPr>
        <w:t xml:space="preserve">   </w:t>
      </w:r>
      <w:r>
        <w:rPr>
          <w:color w:val="C00000"/>
          <w:sz w:val="28"/>
          <w:szCs w:val="28"/>
        </w:rPr>
        <w:t xml:space="preserve">   </w:t>
      </w:r>
      <w:r w:rsidR="000505E3" w:rsidRPr="00B97B9F">
        <w:rPr>
          <w:sz w:val="28"/>
          <w:szCs w:val="28"/>
        </w:rPr>
        <w:t xml:space="preserve">Остаток </w:t>
      </w:r>
      <w:r w:rsidR="00C11D10" w:rsidRPr="00B97B9F">
        <w:rPr>
          <w:sz w:val="28"/>
          <w:szCs w:val="28"/>
        </w:rPr>
        <w:t>план</w:t>
      </w:r>
      <w:r w:rsidR="006F7DB2">
        <w:rPr>
          <w:sz w:val="28"/>
          <w:szCs w:val="28"/>
        </w:rPr>
        <w:t xml:space="preserve">овых бюджетных ассигнований </w:t>
      </w:r>
      <w:r w:rsidR="000505E3" w:rsidRPr="00B97B9F">
        <w:rPr>
          <w:sz w:val="28"/>
          <w:szCs w:val="28"/>
        </w:rPr>
        <w:t xml:space="preserve">муниципального дорожного фонда </w:t>
      </w:r>
      <w:r w:rsidR="00E33D84" w:rsidRPr="00B97B9F">
        <w:rPr>
          <w:sz w:val="28"/>
          <w:szCs w:val="28"/>
        </w:rPr>
        <w:t>Смоленского района</w:t>
      </w:r>
      <w:r w:rsidR="000505E3" w:rsidRPr="00B97B9F">
        <w:rPr>
          <w:sz w:val="28"/>
          <w:szCs w:val="28"/>
        </w:rPr>
        <w:t xml:space="preserve"> на 01.01.20</w:t>
      </w:r>
      <w:r w:rsidR="00E33D84" w:rsidRPr="00B97B9F">
        <w:rPr>
          <w:sz w:val="28"/>
          <w:szCs w:val="28"/>
        </w:rPr>
        <w:t>2</w:t>
      </w:r>
      <w:r w:rsidR="00675D50">
        <w:rPr>
          <w:sz w:val="28"/>
          <w:szCs w:val="28"/>
        </w:rPr>
        <w:t>3</w:t>
      </w:r>
      <w:r w:rsidR="000505E3" w:rsidRPr="00B97B9F">
        <w:rPr>
          <w:sz w:val="28"/>
          <w:szCs w:val="28"/>
        </w:rPr>
        <w:t xml:space="preserve"> </w:t>
      </w:r>
      <w:r w:rsidR="00E33D84" w:rsidRPr="00B97B9F">
        <w:rPr>
          <w:sz w:val="28"/>
          <w:szCs w:val="28"/>
        </w:rPr>
        <w:t>–</w:t>
      </w:r>
      <w:r w:rsidR="000505E3" w:rsidRPr="00B97B9F">
        <w:rPr>
          <w:sz w:val="28"/>
          <w:szCs w:val="28"/>
        </w:rPr>
        <w:t xml:space="preserve"> </w:t>
      </w:r>
      <w:r w:rsidR="00313131">
        <w:rPr>
          <w:sz w:val="28"/>
          <w:szCs w:val="28"/>
        </w:rPr>
        <w:t>684,6</w:t>
      </w:r>
      <w:r w:rsidR="000442F6">
        <w:rPr>
          <w:sz w:val="28"/>
          <w:szCs w:val="28"/>
        </w:rPr>
        <w:t xml:space="preserve"> </w:t>
      </w:r>
      <w:r w:rsidR="000505E3" w:rsidRPr="00B97B9F">
        <w:rPr>
          <w:sz w:val="28"/>
          <w:szCs w:val="28"/>
        </w:rPr>
        <w:t>тыс. руб.</w:t>
      </w:r>
      <w:r w:rsidR="000505E3" w:rsidRPr="000D6DDD">
        <w:rPr>
          <w:sz w:val="28"/>
          <w:szCs w:val="28"/>
        </w:rPr>
        <w:t xml:space="preserve"> </w:t>
      </w:r>
    </w:p>
    <w:p w:rsidR="00D77D3B" w:rsidRDefault="000505E3" w:rsidP="00C220AC">
      <w:pPr>
        <w:tabs>
          <w:tab w:val="left" w:pos="709"/>
        </w:tabs>
        <w:ind w:left="-284"/>
        <w:jc w:val="both"/>
        <w:rPr>
          <w:b/>
        </w:rPr>
      </w:pPr>
      <w:r w:rsidRPr="00775345">
        <w:rPr>
          <w:color w:val="C00000"/>
          <w:sz w:val="28"/>
          <w:szCs w:val="28"/>
        </w:rPr>
        <w:t xml:space="preserve"> </w:t>
      </w:r>
    </w:p>
    <w:p w:rsidR="009B3E01" w:rsidRPr="00D77D3B" w:rsidRDefault="009B3E01" w:rsidP="00CA40B1">
      <w:pPr>
        <w:jc w:val="center"/>
        <w:rPr>
          <w:b/>
          <w:sz w:val="28"/>
          <w:szCs w:val="28"/>
          <w:highlight w:val="yellow"/>
        </w:rPr>
      </w:pPr>
      <w:r w:rsidRPr="00D77D3B">
        <w:rPr>
          <w:b/>
          <w:bCs/>
          <w:sz w:val="28"/>
          <w:szCs w:val="28"/>
        </w:rPr>
        <w:t>Анализ дебиторской и кредиторской задолженности.</w:t>
      </w:r>
    </w:p>
    <w:p w:rsidR="009B3E01" w:rsidRPr="004A225A" w:rsidRDefault="009B3E01" w:rsidP="00CA40B1">
      <w:pPr>
        <w:jc w:val="both"/>
        <w:rPr>
          <w:b/>
          <w:highlight w:val="yellow"/>
        </w:rPr>
      </w:pPr>
    </w:p>
    <w:p w:rsidR="009B3E01" w:rsidRPr="00B97B9F" w:rsidRDefault="009B3E01" w:rsidP="00CA40B1">
      <w:pPr>
        <w:tabs>
          <w:tab w:val="left" w:pos="709"/>
        </w:tabs>
        <w:jc w:val="both"/>
        <w:rPr>
          <w:sz w:val="28"/>
          <w:szCs w:val="28"/>
        </w:rPr>
      </w:pPr>
      <w:r>
        <w:t xml:space="preserve">       </w:t>
      </w:r>
      <w:r w:rsidR="00B901B2">
        <w:t xml:space="preserve">     </w:t>
      </w:r>
      <w:r w:rsidRPr="00B97B9F">
        <w:rPr>
          <w:sz w:val="28"/>
          <w:szCs w:val="28"/>
        </w:rPr>
        <w:t>По состоянию на 01.01.202</w:t>
      </w:r>
      <w:r w:rsidR="000C438A">
        <w:rPr>
          <w:sz w:val="28"/>
          <w:szCs w:val="28"/>
        </w:rPr>
        <w:t>3</w:t>
      </w:r>
      <w:r w:rsidR="001B3D90">
        <w:rPr>
          <w:sz w:val="28"/>
          <w:szCs w:val="28"/>
        </w:rPr>
        <w:t xml:space="preserve"> </w:t>
      </w:r>
      <w:r w:rsidRPr="00B97B9F">
        <w:rPr>
          <w:b/>
          <w:sz w:val="28"/>
          <w:szCs w:val="28"/>
        </w:rPr>
        <w:t>дебиторская</w:t>
      </w:r>
      <w:r w:rsidRPr="00B97B9F">
        <w:rPr>
          <w:sz w:val="28"/>
          <w:szCs w:val="28"/>
        </w:rPr>
        <w:t xml:space="preserve"> задолженность по районному бюджету составила  </w:t>
      </w:r>
      <w:r w:rsidR="00336EBD">
        <w:rPr>
          <w:sz w:val="28"/>
          <w:szCs w:val="28"/>
        </w:rPr>
        <w:t>2 100 537,8</w:t>
      </w:r>
      <w:r w:rsidR="002F2C0C">
        <w:rPr>
          <w:sz w:val="28"/>
          <w:szCs w:val="28"/>
        </w:rPr>
        <w:t xml:space="preserve"> </w:t>
      </w:r>
      <w:r w:rsidRPr="00B97B9F">
        <w:rPr>
          <w:sz w:val="28"/>
          <w:szCs w:val="28"/>
        </w:rPr>
        <w:t>тыс. руб.</w:t>
      </w:r>
      <w:r w:rsidR="00C45319">
        <w:rPr>
          <w:sz w:val="28"/>
          <w:szCs w:val="28"/>
        </w:rPr>
        <w:t xml:space="preserve"> (по отношению к 202</w:t>
      </w:r>
      <w:r w:rsidR="00336EBD">
        <w:rPr>
          <w:sz w:val="28"/>
          <w:szCs w:val="28"/>
        </w:rPr>
        <w:t>1</w:t>
      </w:r>
      <w:r w:rsidR="00C45319">
        <w:rPr>
          <w:sz w:val="28"/>
          <w:szCs w:val="28"/>
        </w:rPr>
        <w:t xml:space="preserve"> году снизилась на </w:t>
      </w:r>
      <w:r w:rsidR="00336EBD">
        <w:rPr>
          <w:sz w:val="28"/>
          <w:szCs w:val="28"/>
        </w:rPr>
        <w:t>46</w:t>
      </w:r>
      <w:r w:rsidR="00C45319">
        <w:rPr>
          <w:sz w:val="28"/>
          <w:szCs w:val="28"/>
        </w:rPr>
        <w:t>%)</w:t>
      </w:r>
      <w:r w:rsidRPr="00B97B9F">
        <w:rPr>
          <w:sz w:val="28"/>
          <w:szCs w:val="28"/>
        </w:rPr>
        <w:t>, в том числе:</w:t>
      </w:r>
    </w:p>
    <w:p w:rsidR="00710FE4" w:rsidRDefault="009B3E01" w:rsidP="009B3E01">
      <w:pPr>
        <w:jc w:val="both"/>
        <w:rPr>
          <w:sz w:val="28"/>
          <w:szCs w:val="28"/>
        </w:rPr>
      </w:pPr>
      <w:r w:rsidRPr="00B97B9F">
        <w:rPr>
          <w:sz w:val="28"/>
          <w:szCs w:val="28"/>
        </w:rPr>
        <w:t xml:space="preserve">      </w:t>
      </w:r>
      <w:r w:rsidR="00B901B2">
        <w:rPr>
          <w:sz w:val="28"/>
          <w:szCs w:val="28"/>
        </w:rPr>
        <w:t xml:space="preserve">    </w:t>
      </w:r>
      <w:r w:rsidRPr="00B97B9F">
        <w:rPr>
          <w:sz w:val="28"/>
          <w:szCs w:val="28"/>
        </w:rPr>
        <w:t xml:space="preserve">-  </w:t>
      </w:r>
      <w:r w:rsidR="003C3BD8">
        <w:rPr>
          <w:sz w:val="28"/>
          <w:szCs w:val="28"/>
        </w:rPr>
        <w:t xml:space="preserve"> </w:t>
      </w:r>
      <w:r w:rsidR="00336EBD">
        <w:rPr>
          <w:sz w:val="28"/>
          <w:szCs w:val="28"/>
        </w:rPr>
        <w:t>1 647 782,5</w:t>
      </w:r>
      <w:r w:rsidRPr="00B97B9F">
        <w:rPr>
          <w:sz w:val="28"/>
          <w:szCs w:val="28"/>
        </w:rPr>
        <w:t xml:space="preserve"> тыс. руб. – долгосрочная задолженность</w:t>
      </w:r>
      <w:r w:rsidR="00C45319">
        <w:rPr>
          <w:sz w:val="28"/>
          <w:szCs w:val="28"/>
        </w:rPr>
        <w:t xml:space="preserve"> (по отношению к 202</w:t>
      </w:r>
      <w:r w:rsidR="00336EBD">
        <w:rPr>
          <w:sz w:val="28"/>
          <w:szCs w:val="28"/>
        </w:rPr>
        <w:t>1</w:t>
      </w:r>
      <w:r w:rsidR="00C45319">
        <w:rPr>
          <w:sz w:val="28"/>
          <w:szCs w:val="28"/>
        </w:rPr>
        <w:t xml:space="preserve"> году снизилась на </w:t>
      </w:r>
      <w:r w:rsidR="00336EBD">
        <w:rPr>
          <w:sz w:val="28"/>
          <w:szCs w:val="28"/>
        </w:rPr>
        <w:t>43</w:t>
      </w:r>
      <w:r w:rsidR="00C45319">
        <w:rPr>
          <w:sz w:val="28"/>
          <w:szCs w:val="28"/>
        </w:rPr>
        <w:t>%)</w:t>
      </w:r>
      <w:r w:rsidRPr="00B97B9F">
        <w:rPr>
          <w:sz w:val="28"/>
          <w:szCs w:val="28"/>
        </w:rPr>
        <w:t xml:space="preserve">; </w:t>
      </w:r>
    </w:p>
    <w:p w:rsidR="009B3E01" w:rsidRPr="00B97B9F" w:rsidRDefault="00710FE4" w:rsidP="00B901B2">
      <w:pPr>
        <w:tabs>
          <w:tab w:val="left" w:pos="709"/>
        </w:tabs>
        <w:jc w:val="both"/>
        <w:rPr>
          <w:sz w:val="28"/>
          <w:szCs w:val="28"/>
        </w:rPr>
      </w:pPr>
      <w:r>
        <w:rPr>
          <w:sz w:val="28"/>
          <w:szCs w:val="28"/>
        </w:rPr>
        <w:t xml:space="preserve">      </w:t>
      </w:r>
      <w:r w:rsidR="00B901B2">
        <w:rPr>
          <w:sz w:val="28"/>
          <w:szCs w:val="28"/>
        </w:rPr>
        <w:t xml:space="preserve">    </w:t>
      </w:r>
      <w:r>
        <w:rPr>
          <w:sz w:val="28"/>
          <w:szCs w:val="28"/>
        </w:rPr>
        <w:t xml:space="preserve">- </w:t>
      </w:r>
      <w:r w:rsidR="009B3E01" w:rsidRPr="00B97B9F">
        <w:rPr>
          <w:sz w:val="28"/>
          <w:szCs w:val="28"/>
        </w:rPr>
        <w:t xml:space="preserve"> </w:t>
      </w:r>
      <w:r>
        <w:rPr>
          <w:sz w:val="28"/>
          <w:szCs w:val="28"/>
        </w:rPr>
        <w:t xml:space="preserve"> </w:t>
      </w:r>
      <w:r w:rsidR="00336EBD">
        <w:rPr>
          <w:sz w:val="28"/>
          <w:szCs w:val="28"/>
        </w:rPr>
        <w:t>8 843,6</w:t>
      </w:r>
      <w:r>
        <w:rPr>
          <w:sz w:val="28"/>
          <w:szCs w:val="28"/>
        </w:rPr>
        <w:t xml:space="preserve"> тыс.</w:t>
      </w:r>
      <w:r w:rsidR="002F2C0C">
        <w:rPr>
          <w:sz w:val="28"/>
          <w:szCs w:val="28"/>
        </w:rPr>
        <w:t xml:space="preserve"> </w:t>
      </w:r>
      <w:r>
        <w:rPr>
          <w:sz w:val="28"/>
          <w:szCs w:val="28"/>
        </w:rPr>
        <w:t>руб. - просроченная задолженность</w:t>
      </w:r>
      <w:r w:rsidR="00C45319">
        <w:rPr>
          <w:sz w:val="28"/>
          <w:szCs w:val="28"/>
        </w:rPr>
        <w:t xml:space="preserve"> (по отношению к 202</w:t>
      </w:r>
      <w:r w:rsidR="00336EBD">
        <w:rPr>
          <w:sz w:val="28"/>
          <w:szCs w:val="28"/>
        </w:rPr>
        <w:t>1</w:t>
      </w:r>
      <w:r w:rsidR="00C45319">
        <w:rPr>
          <w:sz w:val="28"/>
          <w:szCs w:val="28"/>
        </w:rPr>
        <w:t xml:space="preserve"> году увеличилась на </w:t>
      </w:r>
      <w:r w:rsidR="00336EBD">
        <w:rPr>
          <w:sz w:val="28"/>
          <w:szCs w:val="28"/>
        </w:rPr>
        <w:t>132</w:t>
      </w:r>
      <w:r w:rsidR="00C45319">
        <w:rPr>
          <w:sz w:val="28"/>
          <w:szCs w:val="28"/>
        </w:rPr>
        <w:t>%)</w:t>
      </w:r>
      <w:r>
        <w:rPr>
          <w:sz w:val="28"/>
          <w:szCs w:val="28"/>
        </w:rPr>
        <w:t>.</w:t>
      </w:r>
    </w:p>
    <w:p w:rsidR="009B3E01" w:rsidRPr="00B901B2" w:rsidRDefault="009B3E01" w:rsidP="00B901B2">
      <w:pPr>
        <w:tabs>
          <w:tab w:val="left" w:pos="709"/>
        </w:tabs>
        <w:jc w:val="both"/>
        <w:rPr>
          <w:sz w:val="28"/>
          <w:szCs w:val="28"/>
        </w:rPr>
      </w:pPr>
      <w:r w:rsidRPr="00B97B9F">
        <w:rPr>
          <w:sz w:val="28"/>
          <w:szCs w:val="28"/>
        </w:rPr>
        <w:t xml:space="preserve">      </w:t>
      </w:r>
      <w:r w:rsidR="00B901B2">
        <w:rPr>
          <w:sz w:val="28"/>
          <w:szCs w:val="28"/>
        </w:rPr>
        <w:t xml:space="preserve">    </w:t>
      </w:r>
      <w:r w:rsidRPr="00B97B9F">
        <w:rPr>
          <w:sz w:val="28"/>
          <w:szCs w:val="28"/>
        </w:rPr>
        <w:t xml:space="preserve">По счету </w:t>
      </w:r>
      <w:r w:rsidR="003C3BD8">
        <w:rPr>
          <w:sz w:val="28"/>
          <w:szCs w:val="28"/>
        </w:rPr>
        <w:t xml:space="preserve">1 </w:t>
      </w:r>
      <w:r w:rsidRPr="00B97B9F">
        <w:rPr>
          <w:sz w:val="28"/>
          <w:szCs w:val="28"/>
        </w:rPr>
        <w:t>20521</w:t>
      </w:r>
      <w:r w:rsidR="003C3BD8">
        <w:rPr>
          <w:sz w:val="28"/>
          <w:szCs w:val="28"/>
        </w:rPr>
        <w:t>000</w:t>
      </w:r>
      <w:r w:rsidRPr="00B97B9F">
        <w:rPr>
          <w:sz w:val="28"/>
          <w:szCs w:val="28"/>
        </w:rPr>
        <w:t xml:space="preserve"> «Расчеты по доходам от операционной аренды» - </w:t>
      </w:r>
      <w:r w:rsidR="00CC3FE4">
        <w:rPr>
          <w:sz w:val="28"/>
          <w:szCs w:val="28"/>
        </w:rPr>
        <w:t>3 151,8</w:t>
      </w:r>
      <w:r w:rsidR="003C3BD8">
        <w:rPr>
          <w:sz w:val="28"/>
          <w:szCs w:val="28"/>
        </w:rPr>
        <w:t xml:space="preserve"> тыс. руб., </w:t>
      </w:r>
      <w:r w:rsidRPr="00B97B9F">
        <w:rPr>
          <w:sz w:val="28"/>
          <w:szCs w:val="28"/>
        </w:rPr>
        <w:t xml:space="preserve">размер начисленной арендной платы </w:t>
      </w:r>
      <w:r w:rsidRPr="00B901B2">
        <w:rPr>
          <w:sz w:val="28"/>
          <w:szCs w:val="28"/>
        </w:rPr>
        <w:t>за пользование муниципальным имуществом</w:t>
      </w:r>
      <w:r w:rsidR="00CC3FE4">
        <w:rPr>
          <w:sz w:val="28"/>
          <w:szCs w:val="28"/>
        </w:rPr>
        <w:t xml:space="preserve"> (в т.ч. 2 449,2 тыс. руб. – долгосрочная)</w:t>
      </w:r>
      <w:r w:rsidRPr="00B901B2">
        <w:rPr>
          <w:sz w:val="28"/>
          <w:szCs w:val="28"/>
        </w:rPr>
        <w:t>.</w:t>
      </w:r>
    </w:p>
    <w:p w:rsidR="00DE73B8" w:rsidRDefault="009B3E01" w:rsidP="00DE73B8">
      <w:pPr>
        <w:tabs>
          <w:tab w:val="left" w:pos="709"/>
        </w:tabs>
        <w:jc w:val="both"/>
        <w:rPr>
          <w:sz w:val="28"/>
          <w:szCs w:val="28"/>
        </w:rPr>
      </w:pPr>
      <w:r w:rsidRPr="00B97B9F">
        <w:rPr>
          <w:sz w:val="28"/>
          <w:szCs w:val="28"/>
        </w:rPr>
        <w:t xml:space="preserve">      </w:t>
      </w:r>
      <w:r w:rsidR="00B901B2">
        <w:rPr>
          <w:sz w:val="28"/>
          <w:szCs w:val="28"/>
        </w:rPr>
        <w:t xml:space="preserve">    </w:t>
      </w:r>
      <w:r w:rsidRPr="00B97B9F">
        <w:rPr>
          <w:sz w:val="28"/>
          <w:szCs w:val="28"/>
        </w:rPr>
        <w:t xml:space="preserve">По счету </w:t>
      </w:r>
      <w:r w:rsidR="003C3BD8">
        <w:rPr>
          <w:sz w:val="28"/>
          <w:szCs w:val="28"/>
        </w:rPr>
        <w:t xml:space="preserve">1 </w:t>
      </w:r>
      <w:r w:rsidRPr="00B97B9F">
        <w:rPr>
          <w:sz w:val="28"/>
          <w:szCs w:val="28"/>
        </w:rPr>
        <w:t>20523</w:t>
      </w:r>
      <w:r w:rsidR="003C3BD8">
        <w:rPr>
          <w:sz w:val="28"/>
          <w:szCs w:val="28"/>
        </w:rPr>
        <w:t>000</w:t>
      </w:r>
      <w:r w:rsidRPr="00B97B9F">
        <w:rPr>
          <w:sz w:val="28"/>
          <w:szCs w:val="28"/>
        </w:rPr>
        <w:t xml:space="preserve"> «Расчеты по доходам от платежей за пользование природными ресурсами» -</w:t>
      </w:r>
      <w:r w:rsidR="002F2C0C">
        <w:rPr>
          <w:sz w:val="28"/>
          <w:szCs w:val="28"/>
        </w:rPr>
        <w:t xml:space="preserve"> </w:t>
      </w:r>
      <w:r w:rsidR="00DE73B8">
        <w:rPr>
          <w:sz w:val="28"/>
          <w:szCs w:val="28"/>
        </w:rPr>
        <w:t>858 469,6</w:t>
      </w:r>
      <w:r w:rsidR="003C3BD8">
        <w:rPr>
          <w:sz w:val="28"/>
          <w:szCs w:val="28"/>
        </w:rPr>
        <w:t xml:space="preserve"> </w:t>
      </w:r>
      <w:r w:rsidRPr="00B97B9F">
        <w:rPr>
          <w:sz w:val="28"/>
          <w:szCs w:val="28"/>
        </w:rPr>
        <w:t>тыс. руб</w:t>
      </w:r>
      <w:r w:rsidR="003C3BD8">
        <w:rPr>
          <w:sz w:val="28"/>
          <w:szCs w:val="28"/>
        </w:rPr>
        <w:t xml:space="preserve">. </w:t>
      </w:r>
      <w:r w:rsidRPr="00B97B9F">
        <w:rPr>
          <w:sz w:val="28"/>
          <w:szCs w:val="28"/>
        </w:rPr>
        <w:t>начисленн</w:t>
      </w:r>
      <w:r w:rsidR="00B901B2">
        <w:rPr>
          <w:sz w:val="28"/>
          <w:szCs w:val="28"/>
        </w:rPr>
        <w:t>ая</w:t>
      </w:r>
      <w:r w:rsidRPr="00B97B9F">
        <w:rPr>
          <w:sz w:val="28"/>
          <w:szCs w:val="28"/>
        </w:rPr>
        <w:t xml:space="preserve"> арендн</w:t>
      </w:r>
      <w:r w:rsidR="00B901B2">
        <w:rPr>
          <w:sz w:val="28"/>
          <w:szCs w:val="28"/>
        </w:rPr>
        <w:t>ая</w:t>
      </w:r>
      <w:r w:rsidRPr="00B97B9F">
        <w:rPr>
          <w:sz w:val="28"/>
          <w:szCs w:val="28"/>
        </w:rPr>
        <w:t xml:space="preserve"> плат</w:t>
      </w:r>
      <w:r w:rsidR="00B901B2">
        <w:rPr>
          <w:sz w:val="28"/>
          <w:szCs w:val="28"/>
        </w:rPr>
        <w:t>а</w:t>
      </w:r>
      <w:r w:rsidRPr="00B97B9F">
        <w:rPr>
          <w:sz w:val="28"/>
          <w:szCs w:val="28"/>
        </w:rPr>
        <w:t xml:space="preserve"> </w:t>
      </w:r>
      <w:r w:rsidRPr="00B901B2">
        <w:rPr>
          <w:sz w:val="28"/>
          <w:szCs w:val="28"/>
        </w:rPr>
        <w:t>за землю</w:t>
      </w:r>
      <w:r w:rsidRPr="00B97B9F">
        <w:rPr>
          <w:sz w:val="28"/>
          <w:szCs w:val="28"/>
        </w:rPr>
        <w:t xml:space="preserve">, </w:t>
      </w:r>
      <w:r w:rsidR="00710FE4">
        <w:rPr>
          <w:sz w:val="28"/>
          <w:szCs w:val="28"/>
        </w:rPr>
        <w:t>в т.ч. долгосрочная</w:t>
      </w:r>
      <w:r w:rsidRPr="00B97B9F">
        <w:rPr>
          <w:sz w:val="28"/>
          <w:szCs w:val="28"/>
        </w:rPr>
        <w:t xml:space="preserve"> – </w:t>
      </w:r>
      <w:r w:rsidR="00DE73B8">
        <w:rPr>
          <w:sz w:val="28"/>
          <w:szCs w:val="28"/>
        </w:rPr>
        <w:t>828 423,2</w:t>
      </w:r>
      <w:r w:rsidRPr="00B97B9F">
        <w:rPr>
          <w:sz w:val="28"/>
          <w:szCs w:val="28"/>
        </w:rPr>
        <w:t xml:space="preserve"> тыс. руб.</w:t>
      </w:r>
      <w:r w:rsidR="002F2C0C">
        <w:rPr>
          <w:sz w:val="28"/>
          <w:szCs w:val="28"/>
        </w:rPr>
        <w:t xml:space="preserve"> и </w:t>
      </w:r>
      <w:r w:rsidR="00DE73B8">
        <w:rPr>
          <w:sz w:val="28"/>
          <w:szCs w:val="28"/>
        </w:rPr>
        <w:t>8 843,6</w:t>
      </w:r>
      <w:r w:rsidR="002F2C0C">
        <w:rPr>
          <w:sz w:val="28"/>
          <w:szCs w:val="28"/>
        </w:rPr>
        <w:t xml:space="preserve"> просроченная задолженность.</w:t>
      </w:r>
    </w:p>
    <w:p w:rsidR="003F6939" w:rsidRDefault="009B3E01" w:rsidP="00DE73B8">
      <w:pPr>
        <w:tabs>
          <w:tab w:val="left" w:pos="709"/>
        </w:tabs>
        <w:jc w:val="both"/>
        <w:rPr>
          <w:sz w:val="28"/>
          <w:szCs w:val="28"/>
        </w:rPr>
      </w:pPr>
      <w:r w:rsidRPr="00624983">
        <w:rPr>
          <w:sz w:val="28"/>
          <w:szCs w:val="28"/>
        </w:rPr>
        <w:t xml:space="preserve">      </w:t>
      </w:r>
      <w:r w:rsidR="00B901B2">
        <w:rPr>
          <w:sz w:val="28"/>
          <w:szCs w:val="28"/>
        </w:rPr>
        <w:t xml:space="preserve">    </w:t>
      </w:r>
      <w:r w:rsidRPr="00624983">
        <w:rPr>
          <w:sz w:val="28"/>
          <w:szCs w:val="28"/>
        </w:rPr>
        <w:t xml:space="preserve">По счету </w:t>
      </w:r>
      <w:r w:rsidR="00710FE4" w:rsidRPr="00624983">
        <w:rPr>
          <w:sz w:val="28"/>
          <w:szCs w:val="28"/>
        </w:rPr>
        <w:t xml:space="preserve">1 </w:t>
      </w:r>
      <w:r w:rsidRPr="00624983">
        <w:rPr>
          <w:sz w:val="28"/>
          <w:szCs w:val="28"/>
        </w:rPr>
        <w:t>205</w:t>
      </w:r>
      <w:r w:rsidR="00710FE4" w:rsidRPr="00624983">
        <w:rPr>
          <w:sz w:val="28"/>
          <w:szCs w:val="28"/>
        </w:rPr>
        <w:t>5</w:t>
      </w:r>
      <w:r w:rsidRPr="00624983">
        <w:rPr>
          <w:sz w:val="28"/>
          <w:szCs w:val="28"/>
        </w:rPr>
        <w:t>1</w:t>
      </w:r>
      <w:r w:rsidR="001B3D90">
        <w:rPr>
          <w:sz w:val="28"/>
          <w:szCs w:val="28"/>
        </w:rPr>
        <w:t>000</w:t>
      </w:r>
      <w:r w:rsidRPr="00624983">
        <w:rPr>
          <w:sz w:val="28"/>
          <w:szCs w:val="28"/>
        </w:rPr>
        <w:t xml:space="preserve"> «Расчеты по </w:t>
      </w:r>
      <w:r w:rsidR="00624983">
        <w:rPr>
          <w:sz w:val="28"/>
          <w:szCs w:val="28"/>
        </w:rPr>
        <w:t>безвозмездным поступлениям текущего характера от других бюджетов бюджетной системы Российской Федерации»</w:t>
      </w:r>
      <w:r w:rsidRPr="00624983">
        <w:rPr>
          <w:sz w:val="28"/>
          <w:szCs w:val="28"/>
        </w:rPr>
        <w:t xml:space="preserve"> - </w:t>
      </w:r>
      <w:r w:rsidR="00DE73B8">
        <w:rPr>
          <w:sz w:val="28"/>
          <w:szCs w:val="28"/>
        </w:rPr>
        <w:t>1 227 178,2</w:t>
      </w:r>
      <w:r w:rsidRPr="00624983">
        <w:rPr>
          <w:sz w:val="28"/>
          <w:szCs w:val="28"/>
        </w:rPr>
        <w:t xml:space="preserve"> тыс. руб</w:t>
      </w:r>
      <w:r w:rsidR="00624983">
        <w:rPr>
          <w:sz w:val="28"/>
          <w:szCs w:val="28"/>
        </w:rPr>
        <w:t>.</w:t>
      </w:r>
      <w:r w:rsidR="00066CE8">
        <w:rPr>
          <w:sz w:val="28"/>
          <w:szCs w:val="28"/>
        </w:rPr>
        <w:t xml:space="preserve"> начислены межбюджетные трансферты на плановый период 202</w:t>
      </w:r>
      <w:r w:rsidR="00DE73B8">
        <w:rPr>
          <w:sz w:val="28"/>
          <w:szCs w:val="28"/>
        </w:rPr>
        <w:t>3</w:t>
      </w:r>
      <w:r w:rsidR="00066CE8">
        <w:rPr>
          <w:sz w:val="28"/>
          <w:szCs w:val="28"/>
        </w:rPr>
        <w:t>-202</w:t>
      </w:r>
      <w:r w:rsidR="00DE73B8">
        <w:rPr>
          <w:sz w:val="28"/>
          <w:szCs w:val="28"/>
        </w:rPr>
        <w:t>5</w:t>
      </w:r>
      <w:r w:rsidR="00066CE8">
        <w:rPr>
          <w:sz w:val="28"/>
          <w:szCs w:val="28"/>
        </w:rPr>
        <w:t>гг.</w:t>
      </w:r>
      <w:r w:rsidR="00DE73B8">
        <w:rPr>
          <w:sz w:val="28"/>
          <w:szCs w:val="28"/>
        </w:rPr>
        <w:t>, в т.ч. 816 910,1 тыс. руб. – долгосрочные.</w:t>
      </w:r>
    </w:p>
    <w:p w:rsidR="009B3E01" w:rsidRPr="003F6939" w:rsidRDefault="009B3E01" w:rsidP="003F6939">
      <w:pPr>
        <w:tabs>
          <w:tab w:val="left" w:pos="709"/>
        </w:tabs>
        <w:jc w:val="both"/>
        <w:rPr>
          <w:sz w:val="28"/>
          <w:szCs w:val="28"/>
        </w:rPr>
      </w:pPr>
      <w:r w:rsidRPr="00B97B9F">
        <w:rPr>
          <w:sz w:val="28"/>
          <w:szCs w:val="28"/>
        </w:rPr>
        <w:t xml:space="preserve">      </w:t>
      </w:r>
      <w:r w:rsidR="003F6939">
        <w:rPr>
          <w:sz w:val="28"/>
          <w:szCs w:val="28"/>
        </w:rPr>
        <w:t xml:space="preserve">    </w:t>
      </w:r>
      <w:r w:rsidR="003F6939" w:rsidRPr="00624983">
        <w:rPr>
          <w:sz w:val="28"/>
          <w:szCs w:val="28"/>
        </w:rPr>
        <w:t>По счету 1 20</w:t>
      </w:r>
      <w:r w:rsidR="003F6939">
        <w:rPr>
          <w:sz w:val="28"/>
          <w:szCs w:val="28"/>
        </w:rPr>
        <w:t>934000</w:t>
      </w:r>
      <w:r w:rsidR="003F6939" w:rsidRPr="00624983">
        <w:rPr>
          <w:sz w:val="28"/>
          <w:szCs w:val="28"/>
        </w:rPr>
        <w:t xml:space="preserve"> </w:t>
      </w:r>
      <w:r w:rsidR="003F6939" w:rsidRPr="003F6939">
        <w:rPr>
          <w:sz w:val="28"/>
          <w:szCs w:val="28"/>
          <w:shd w:val="clear" w:color="auto" w:fill="FFFFFF"/>
        </w:rPr>
        <w:t>«Расчеты по доходам от компенсации затрат»</w:t>
      </w:r>
      <w:r w:rsidR="003F6939">
        <w:rPr>
          <w:sz w:val="28"/>
          <w:szCs w:val="28"/>
          <w:shd w:val="clear" w:color="auto" w:fill="FFFFFF"/>
        </w:rPr>
        <w:t xml:space="preserve"> - </w:t>
      </w:r>
      <w:r w:rsidR="00DE73B8">
        <w:rPr>
          <w:sz w:val="28"/>
          <w:szCs w:val="28"/>
          <w:shd w:val="clear" w:color="auto" w:fill="FFFFFF"/>
        </w:rPr>
        <w:t>11 738,2</w:t>
      </w:r>
      <w:r w:rsidR="003F6939">
        <w:rPr>
          <w:sz w:val="28"/>
          <w:szCs w:val="28"/>
          <w:shd w:val="clear" w:color="auto" w:fill="FFFFFF"/>
        </w:rPr>
        <w:t xml:space="preserve"> тыс. руб. по возмещению за</w:t>
      </w:r>
      <w:r w:rsidR="005670F4">
        <w:rPr>
          <w:sz w:val="28"/>
          <w:szCs w:val="28"/>
          <w:shd w:val="clear" w:color="auto" w:fill="FFFFFF"/>
        </w:rPr>
        <w:t xml:space="preserve"> уголь, переданный КМП «Баланс» из резервного запаса Администрации Смоленского района</w:t>
      </w:r>
      <w:r w:rsidR="003F6939">
        <w:rPr>
          <w:sz w:val="28"/>
          <w:szCs w:val="28"/>
          <w:shd w:val="clear" w:color="auto" w:fill="FFFFFF"/>
        </w:rPr>
        <w:t>.</w:t>
      </w:r>
    </w:p>
    <w:p w:rsidR="009B3E01" w:rsidRPr="00B97B9F" w:rsidRDefault="009B3E01" w:rsidP="009B3E01">
      <w:pPr>
        <w:widowControl w:val="0"/>
        <w:autoSpaceDE w:val="0"/>
        <w:autoSpaceDN w:val="0"/>
        <w:adjustRightInd w:val="0"/>
        <w:spacing w:line="120" w:lineRule="auto"/>
        <w:rPr>
          <w:sz w:val="28"/>
          <w:szCs w:val="28"/>
        </w:rPr>
      </w:pPr>
      <w:r w:rsidRPr="00B97B9F">
        <w:rPr>
          <w:sz w:val="28"/>
          <w:szCs w:val="28"/>
        </w:rPr>
        <w:t xml:space="preserve"> </w:t>
      </w:r>
    </w:p>
    <w:p w:rsidR="001B3D90" w:rsidRPr="00B97B9F" w:rsidRDefault="001B3D90" w:rsidP="001B3D90">
      <w:pPr>
        <w:tabs>
          <w:tab w:val="left" w:pos="709"/>
        </w:tabs>
        <w:jc w:val="both"/>
        <w:rPr>
          <w:sz w:val="28"/>
          <w:szCs w:val="28"/>
        </w:rPr>
      </w:pPr>
      <w:r>
        <w:rPr>
          <w:sz w:val="28"/>
          <w:szCs w:val="28"/>
        </w:rPr>
        <w:t xml:space="preserve">          </w:t>
      </w:r>
      <w:r w:rsidR="009B3E01" w:rsidRPr="00B97B9F">
        <w:rPr>
          <w:sz w:val="28"/>
          <w:szCs w:val="28"/>
        </w:rPr>
        <w:t xml:space="preserve">Сумма </w:t>
      </w:r>
      <w:r w:rsidR="009B3E01" w:rsidRPr="00B97B9F">
        <w:rPr>
          <w:b/>
          <w:sz w:val="28"/>
          <w:szCs w:val="28"/>
        </w:rPr>
        <w:t>кредиторской</w:t>
      </w:r>
      <w:r w:rsidR="009B3E01" w:rsidRPr="00B97B9F">
        <w:rPr>
          <w:sz w:val="28"/>
          <w:szCs w:val="28"/>
        </w:rPr>
        <w:t xml:space="preserve"> задолженности на 01.01.202</w:t>
      </w:r>
      <w:r w:rsidR="0066318F">
        <w:rPr>
          <w:sz w:val="28"/>
          <w:szCs w:val="28"/>
        </w:rPr>
        <w:t>3</w:t>
      </w:r>
      <w:r>
        <w:rPr>
          <w:sz w:val="28"/>
          <w:szCs w:val="28"/>
        </w:rPr>
        <w:t xml:space="preserve"> </w:t>
      </w:r>
      <w:r w:rsidR="009B3E01" w:rsidRPr="00B97B9F">
        <w:rPr>
          <w:sz w:val="28"/>
          <w:szCs w:val="28"/>
        </w:rPr>
        <w:t xml:space="preserve">составила </w:t>
      </w:r>
      <w:r w:rsidR="0066318F">
        <w:rPr>
          <w:sz w:val="28"/>
          <w:szCs w:val="28"/>
        </w:rPr>
        <w:t>4 979,6</w:t>
      </w:r>
      <w:r w:rsidR="00C45319">
        <w:rPr>
          <w:sz w:val="28"/>
          <w:szCs w:val="28"/>
        </w:rPr>
        <w:t xml:space="preserve"> </w:t>
      </w:r>
      <w:r w:rsidR="009B3E01" w:rsidRPr="00B97B9F">
        <w:rPr>
          <w:sz w:val="28"/>
          <w:szCs w:val="28"/>
        </w:rPr>
        <w:t>тыс. руб.</w:t>
      </w:r>
      <w:r w:rsidR="00C45319" w:rsidRPr="00C45319">
        <w:rPr>
          <w:sz w:val="28"/>
          <w:szCs w:val="28"/>
        </w:rPr>
        <w:t xml:space="preserve"> </w:t>
      </w:r>
      <w:r w:rsidR="00C45319">
        <w:rPr>
          <w:sz w:val="28"/>
          <w:szCs w:val="28"/>
        </w:rPr>
        <w:t>(по отношению к 202</w:t>
      </w:r>
      <w:r w:rsidR="0066318F">
        <w:rPr>
          <w:sz w:val="28"/>
          <w:szCs w:val="28"/>
        </w:rPr>
        <w:t>1</w:t>
      </w:r>
      <w:r w:rsidR="00C45319">
        <w:rPr>
          <w:sz w:val="28"/>
          <w:szCs w:val="28"/>
        </w:rPr>
        <w:t xml:space="preserve"> году снизилась на 1</w:t>
      </w:r>
      <w:r w:rsidR="0066318F">
        <w:rPr>
          <w:sz w:val="28"/>
          <w:szCs w:val="28"/>
        </w:rPr>
        <w:t>2</w:t>
      </w:r>
      <w:r w:rsidR="00C45319">
        <w:rPr>
          <w:sz w:val="28"/>
          <w:szCs w:val="28"/>
        </w:rPr>
        <w:t>%)</w:t>
      </w:r>
      <w:r w:rsidR="009B3E01" w:rsidRPr="00B97B9F">
        <w:rPr>
          <w:sz w:val="28"/>
          <w:szCs w:val="28"/>
        </w:rPr>
        <w:t xml:space="preserve">, </w:t>
      </w:r>
      <w:r w:rsidRPr="00B97B9F">
        <w:rPr>
          <w:sz w:val="28"/>
          <w:szCs w:val="28"/>
        </w:rPr>
        <w:t>в том числе:</w:t>
      </w:r>
    </w:p>
    <w:p w:rsidR="001B3D90" w:rsidRDefault="001B3D90" w:rsidP="001B3D90">
      <w:pPr>
        <w:jc w:val="both"/>
        <w:rPr>
          <w:sz w:val="28"/>
          <w:szCs w:val="28"/>
        </w:rPr>
      </w:pPr>
      <w:r w:rsidRPr="00B97B9F">
        <w:rPr>
          <w:sz w:val="28"/>
          <w:szCs w:val="28"/>
        </w:rPr>
        <w:t xml:space="preserve">      </w:t>
      </w:r>
      <w:r w:rsidR="00B901B2">
        <w:rPr>
          <w:sz w:val="28"/>
          <w:szCs w:val="28"/>
        </w:rPr>
        <w:t xml:space="preserve">    </w:t>
      </w:r>
      <w:r>
        <w:rPr>
          <w:sz w:val="28"/>
          <w:szCs w:val="28"/>
        </w:rPr>
        <w:t xml:space="preserve">- </w:t>
      </w:r>
      <w:r w:rsidRPr="00B97B9F">
        <w:rPr>
          <w:sz w:val="28"/>
          <w:szCs w:val="28"/>
        </w:rPr>
        <w:t xml:space="preserve"> </w:t>
      </w:r>
      <w:r>
        <w:rPr>
          <w:sz w:val="28"/>
          <w:szCs w:val="28"/>
        </w:rPr>
        <w:t xml:space="preserve"> </w:t>
      </w:r>
      <w:r w:rsidR="0066318F">
        <w:rPr>
          <w:sz w:val="28"/>
          <w:szCs w:val="28"/>
        </w:rPr>
        <w:t>4 769,1</w:t>
      </w:r>
      <w:r>
        <w:rPr>
          <w:sz w:val="28"/>
          <w:szCs w:val="28"/>
        </w:rPr>
        <w:t xml:space="preserve"> тыс.</w:t>
      </w:r>
      <w:r w:rsidR="00D81A44">
        <w:rPr>
          <w:sz w:val="28"/>
          <w:szCs w:val="28"/>
        </w:rPr>
        <w:t xml:space="preserve"> </w:t>
      </w:r>
      <w:r>
        <w:rPr>
          <w:sz w:val="28"/>
          <w:szCs w:val="28"/>
        </w:rPr>
        <w:t>руб. – долгосрочная задолженность</w:t>
      </w:r>
      <w:r w:rsidR="00D81A44">
        <w:rPr>
          <w:sz w:val="28"/>
          <w:szCs w:val="28"/>
        </w:rPr>
        <w:t xml:space="preserve"> (по отношению к 202</w:t>
      </w:r>
      <w:r w:rsidR="0066318F">
        <w:rPr>
          <w:sz w:val="28"/>
          <w:szCs w:val="28"/>
        </w:rPr>
        <w:t>1</w:t>
      </w:r>
      <w:r w:rsidR="00D81A44">
        <w:rPr>
          <w:sz w:val="28"/>
          <w:szCs w:val="28"/>
        </w:rPr>
        <w:t xml:space="preserve"> году снизилась на 1</w:t>
      </w:r>
      <w:r w:rsidR="0066318F">
        <w:rPr>
          <w:sz w:val="28"/>
          <w:szCs w:val="28"/>
        </w:rPr>
        <w:t>1</w:t>
      </w:r>
      <w:r w:rsidR="00D81A44">
        <w:rPr>
          <w:sz w:val="28"/>
          <w:szCs w:val="28"/>
        </w:rPr>
        <w:t>%)</w:t>
      </w:r>
      <w:r>
        <w:rPr>
          <w:sz w:val="28"/>
          <w:szCs w:val="28"/>
        </w:rPr>
        <w:t>.</w:t>
      </w:r>
    </w:p>
    <w:p w:rsidR="009B3E01" w:rsidRPr="009B589B" w:rsidRDefault="0066318F" w:rsidP="0066318F">
      <w:pPr>
        <w:tabs>
          <w:tab w:val="left" w:pos="709"/>
        </w:tabs>
        <w:jc w:val="both"/>
        <w:rPr>
          <w:sz w:val="28"/>
          <w:szCs w:val="28"/>
        </w:rPr>
      </w:pPr>
      <w:r>
        <w:rPr>
          <w:sz w:val="28"/>
          <w:szCs w:val="28"/>
        </w:rPr>
        <w:t xml:space="preserve">      </w:t>
      </w:r>
      <w:r w:rsidR="00B901B2">
        <w:rPr>
          <w:sz w:val="28"/>
          <w:szCs w:val="28"/>
        </w:rPr>
        <w:t xml:space="preserve">    </w:t>
      </w:r>
      <w:r w:rsidR="009B3E01" w:rsidRPr="009B589B">
        <w:rPr>
          <w:sz w:val="28"/>
          <w:szCs w:val="28"/>
        </w:rPr>
        <w:t xml:space="preserve">По счету </w:t>
      </w:r>
      <w:r w:rsidR="001B3D90" w:rsidRPr="009B589B">
        <w:rPr>
          <w:sz w:val="28"/>
          <w:szCs w:val="28"/>
        </w:rPr>
        <w:t xml:space="preserve">1 </w:t>
      </w:r>
      <w:r w:rsidR="009B3E01" w:rsidRPr="009B589B">
        <w:rPr>
          <w:sz w:val="28"/>
          <w:szCs w:val="28"/>
        </w:rPr>
        <w:t>205</w:t>
      </w:r>
      <w:r w:rsidR="001B3D90" w:rsidRPr="009B589B">
        <w:rPr>
          <w:sz w:val="28"/>
          <w:szCs w:val="28"/>
        </w:rPr>
        <w:t>1</w:t>
      </w:r>
      <w:r w:rsidR="009B3E01" w:rsidRPr="009B589B">
        <w:rPr>
          <w:sz w:val="28"/>
          <w:szCs w:val="28"/>
        </w:rPr>
        <w:t>1</w:t>
      </w:r>
      <w:r w:rsidR="001B3D90" w:rsidRPr="009B589B">
        <w:rPr>
          <w:sz w:val="28"/>
          <w:szCs w:val="28"/>
        </w:rPr>
        <w:t>000</w:t>
      </w:r>
      <w:r w:rsidR="009B3E01" w:rsidRPr="009B589B">
        <w:rPr>
          <w:sz w:val="28"/>
          <w:szCs w:val="28"/>
        </w:rPr>
        <w:t xml:space="preserve"> «</w:t>
      </w:r>
      <w:r w:rsidR="00B901B2" w:rsidRPr="009B589B">
        <w:rPr>
          <w:sz w:val="28"/>
          <w:szCs w:val="28"/>
        </w:rPr>
        <w:t xml:space="preserve">Расчеты с плательщиками налоговых доходов» - 2,8 </w:t>
      </w:r>
      <w:r w:rsidR="009B3E01" w:rsidRPr="009B589B">
        <w:rPr>
          <w:sz w:val="28"/>
          <w:szCs w:val="28"/>
        </w:rPr>
        <w:t>тыс. руб</w:t>
      </w:r>
      <w:r w:rsidR="00B901B2" w:rsidRPr="009B589B">
        <w:rPr>
          <w:sz w:val="28"/>
          <w:szCs w:val="28"/>
        </w:rPr>
        <w:t>.</w:t>
      </w:r>
      <w:r w:rsidR="00066CE8" w:rsidRPr="009B589B">
        <w:rPr>
          <w:sz w:val="28"/>
          <w:szCs w:val="28"/>
        </w:rPr>
        <w:t xml:space="preserve"> </w:t>
      </w:r>
      <w:r w:rsidR="006F7DB2">
        <w:rPr>
          <w:sz w:val="28"/>
          <w:szCs w:val="28"/>
        </w:rPr>
        <w:t>переплата по налогу на имущество физических лиц по данным налогового органа.</w:t>
      </w:r>
    </w:p>
    <w:p w:rsidR="00B901B2" w:rsidRDefault="00B901B2" w:rsidP="00F37873">
      <w:pPr>
        <w:tabs>
          <w:tab w:val="left" w:pos="709"/>
        </w:tabs>
        <w:ind w:firstLine="426"/>
        <w:jc w:val="both"/>
        <w:rPr>
          <w:sz w:val="28"/>
          <w:szCs w:val="28"/>
        </w:rPr>
      </w:pPr>
      <w:r w:rsidRPr="009B589B">
        <w:rPr>
          <w:sz w:val="28"/>
          <w:szCs w:val="28"/>
        </w:rPr>
        <w:t xml:space="preserve">  </w:t>
      </w:r>
      <w:r w:rsidR="00F37873" w:rsidRPr="009B589B">
        <w:rPr>
          <w:sz w:val="28"/>
          <w:szCs w:val="28"/>
        </w:rPr>
        <w:t xml:space="preserve"> </w:t>
      </w:r>
      <w:r w:rsidRPr="009B589B">
        <w:rPr>
          <w:sz w:val="28"/>
          <w:szCs w:val="28"/>
        </w:rPr>
        <w:t xml:space="preserve"> По счету 1 20512000 «Расчеты с плательщиками </w:t>
      </w:r>
      <w:r w:rsidR="00F37873" w:rsidRPr="009B589B">
        <w:rPr>
          <w:sz w:val="28"/>
          <w:szCs w:val="28"/>
        </w:rPr>
        <w:t>государственных пошлин, сборов</w:t>
      </w:r>
      <w:r w:rsidRPr="009B589B">
        <w:rPr>
          <w:sz w:val="28"/>
          <w:szCs w:val="28"/>
        </w:rPr>
        <w:t>» - 43,6 тыс. руб.</w:t>
      </w:r>
      <w:r w:rsidR="006F7DB2">
        <w:rPr>
          <w:sz w:val="28"/>
          <w:szCs w:val="28"/>
        </w:rPr>
        <w:t xml:space="preserve"> переплата по госпошлине и отмененным сборам по данным налогового органа.</w:t>
      </w:r>
    </w:p>
    <w:p w:rsidR="009B3E01" w:rsidRPr="009B589B" w:rsidRDefault="00F37873" w:rsidP="00F37873">
      <w:pPr>
        <w:tabs>
          <w:tab w:val="left" w:pos="709"/>
        </w:tabs>
        <w:ind w:firstLine="426"/>
        <w:jc w:val="both"/>
        <w:rPr>
          <w:sz w:val="28"/>
          <w:szCs w:val="28"/>
        </w:rPr>
      </w:pPr>
      <w:r w:rsidRPr="009B589B">
        <w:rPr>
          <w:sz w:val="28"/>
          <w:szCs w:val="28"/>
        </w:rPr>
        <w:t xml:space="preserve">    </w:t>
      </w:r>
      <w:r w:rsidR="009B3E01" w:rsidRPr="009B589B">
        <w:rPr>
          <w:sz w:val="28"/>
          <w:szCs w:val="28"/>
        </w:rPr>
        <w:t xml:space="preserve">По счету </w:t>
      </w:r>
      <w:r w:rsidR="00B901B2" w:rsidRPr="009B589B">
        <w:rPr>
          <w:sz w:val="28"/>
          <w:szCs w:val="28"/>
        </w:rPr>
        <w:t xml:space="preserve">1 </w:t>
      </w:r>
      <w:r w:rsidR="009B3E01" w:rsidRPr="009B589B">
        <w:rPr>
          <w:sz w:val="28"/>
          <w:szCs w:val="28"/>
        </w:rPr>
        <w:t>30221</w:t>
      </w:r>
      <w:r w:rsidR="00B901B2" w:rsidRPr="009B589B">
        <w:rPr>
          <w:sz w:val="28"/>
          <w:szCs w:val="28"/>
        </w:rPr>
        <w:t>000</w:t>
      </w:r>
      <w:r w:rsidR="009B3E01" w:rsidRPr="009B589B">
        <w:rPr>
          <w:sz w:val="28"/>
          <w:szCs w:val="28"/>
        </w:rPr>
        <w:t xml:space="preserve"> «Расчеты по услугам связи» - </w:t>
      </w:r>
      <w:r w:rsidR="00033EBD">
        <w:rPr>
          <w:sz w:val="28"/>
          <w:szCs w:val="28"/>
        </w:rPr>
        <w:t>33,1</w:t>
      </w:r>
      <w:r w:rsidR="009B3E01" w:rsidRPr="009B589B">
        <w:rPr>
          <w:sz w:val="28"/>
          <w:szCs w:val="28"/>
        </w:rPr>
        <w:t xml:space="preserve"> тыс. руб</w:t>
      </w:r>
      <w:r w:rsidRPr="009B589B">
        <w:rPr>
          <w:sz w:val="28"/>
          <w:szCs w:val="28"/>
        </w:rPr>
        <w:t xml:space="preserve">. </w:t>
      </w:r>
      <w:proofErr w:type="gramStart"/>
      <w:r w:rsidRPr="009B589B">
        <w:rPr>
          <w:sz w:val="28"/>
          <w:szCs w:val="28"/>
        </w:rPr>
        <w:t>за</w:t>
      </w:r>
      <w:r w:rsidR="009B3E01" w:rsidRPr="009B589B">
        <w:rPr>
          <w:sz w:val="28"/>
          <w:szCs w:val="28"/>
        </w:rPr>
        <w:t>долженность</w:t>
      </w:r>
      <w:proofErr w:type="gramEnd"/>
      <w:r w:rsidR="009B3E01" w:rsidRPr="009B589B">
        <w:rPr>
          <w:sz w:val="28"/>
          <w:szCs w:val="28"/>
        </w:rPr>
        <w:t xml:space="preserve"> текущая</w:t>
      </w:r>
      <w:r w:rsidR="007A7E82">
        <w:rPr>
          <w:sz w:val="28"/>
          <w:szCs w:val="28"/>
        </w:rPr>
        <w:t xml:space="preserve"> за услуги связи</w:t>
      </w:r>
      <w:r w:rsidR="009B3E01" w:rsidRPr="009B589B">
        <w:rPr>
          <w:sz w:val="28"/>
          <w:szCs w:val="28"/>
        </w:rPr>
        <w:t>.</w:t>
      </w:r>
    </w:p>
    <w:p w:rsidR="009B3E01" w:rsidRDefault="00F37873" w:rsidP="009B3E01">
      <w:pPr>
        <w:ind w:firstLine="426"/>
        <w:jc w:val="both"/>
        <w:rPr>
          <w:sz w:val="28"/>
          <w:szCs w:val="28"/>
        </w:rPr>
      </w:pPr>
      <w:r w:rsidRPr="009B589B">
        <w:rPr>
          <w:sz w:val="28"/>
          <w:szCs w:val="28"/>
        </w:rPr>
        <w:t xml:space="preserve">    </w:t>
      </w:r>
      <w:r w:rsidR="009B3E01" w:rsidRPr="009B589B">
        <w:rPr>
          <w:sz w:val="28"/>
          <w:szCs w:val="28"/>
        </w:rPr>
        <w:t xml:space="preserve">По счету </w:t>
      </w:r>
      <w:r w:rsidRPr="009B589B">
        <w:rPr>
          <w:sz w:val="28"/>
          <w:szCs w:val="28"/>
        </w:rPr>
        <w:t xml:space="preserve">1 </w:t>
      </w:r>
      <w:r w:rsidR="009B3E01" w:rsidRPr="009B589B">
        <w:rPr>
          <w:sz w:val="28"/>
          <w:szCs w:val="28"/>
        </w:rPr>
        <w:t>30223</w:t>
      </w:r>
      <w:r w:rsidRPr="009B589B">
        <w:rPr>
          <w:sz w:val="28"/>
          <w:szCs w:val="28"/>
        </w:rPr>
        <w:t>000</w:t>
      </w:r>
      <w:r w:rsidR="009B3E01" w:rsidRPr="009B589B">
        <w:rPr>
          <w:sz w:val="28"/>
          <w:szCs w:val="28"/>
        </w:rPr>
        <w:t xml:space="preserve"> «Расчеты по коммунальным услугам» - </w:t>
      </w:r>
      <w:r w:rsidR="00033EBD">
        <w:rPr>
          <w:sz w:val="28"/>
          <w:szCs w:val="28"/>
        </w:rPr>
        <w:t>82,3</w:t>
      </w:r>
      <w:r w:rsidR="009B3E01" w:rsidRPr="009B589B">
        <w:rPr>
          <w:sz w:val="28"/>
          <w:szCs w:val="28"/>
        </w:rPr>
        <w:t xml:space="preserve"> тыс. руб</w:t>
      </w:r>
      <w:r w:rsidRPr="009B589B">
        <w:rPr>
          <w:sz w:val="28"/>
          <w:szCs w:val="28"/>
        </w:rPr>
        <w:t>.</w:t>
      </w:r>
      <w:r w:rsidR="009B3E01" w:rsidRPr="009B589B">
        <w:rPr>
          <w:sz w:val="28"/>
          <w:szCs w:val="28"/>
        </w:rPr>
        <w:t xml:space="preserve">, </w:t>
      </w:r>
      <w:proofErr w:type="gramStart"/>
      <w:r w:rsidR="009B3E01" w:rsidRPr="009B589B">
        <w:rPr>
          <w:sz w:val="28"/>
          <w:szCs w:val="28"/>
        </w:rPr>
        <w:t>задолженность</w:t>
      </w:r>
      <w:proofErr w:type="gramEnd"/>
      <w:r w:rsidR="009B3E01" w:rsidRPr="009B589B">
        <w:rPr>
          <w:sz w:val="28"/>
          <w:szCs w:val="28"/>
        </w:rPr>
        <w:t xml:space="preserve"> текущая</w:t>
      </w:r>
      <w:r w:rsidR="007A7E82">
        <w:rPr>
          <w:sz w:val="28"/>
          <w:szCs w:val="28"/>
        </w:rPr>
        <w:t xml:space="preserve"> за </w:t>
      </w:r>
      <w:r w:rsidR="00033EBD">
        <w:rPr>
          <w:sz w:val="28"/>
          <w:szCs w:val="28"/>
        </w:rPr>
        <w:t>энергоснабжение</w:t>
      </w:r>
      <w:r w:rsidRPr="009B589B">
        <w:rPr>
          <w:sz w:val="28"/>
          <w:szCs w:val="28"/>
        </w:rPr>
        <w:t>.</w:t>
      </w:r>
    </w:p>
    <w:p w:rsidR="00033EBD" w:rsidRPr="009B589B" w:rsidRDefault="00033EBD" w:rsidP="009B3E01">
      <w:pPr>
        <w:ind w:firstLine="426"/>
        <w:jc w:val="both"/>
        <w:rPr>
          <w:sz w:val="28"/>
          <w:szCs w:val="28"/>
        </w:rPr>
      </w:pPr>
      <w:r>
        <w:rPr>
          <w:sz w:val="28"/>
          <w:szCs w:val="28"/>
        </w:rPr>
        <w:lastRenderedPageBreak/>
        <w:t xml:space="preserve">   </w:t>
      </w:r>
      <w:r w:rsidRPr="009B589B">
        <w:rPr>
          <w:sz w:val="28"/>
          <w:szCs w:val="28"/>
        </w:rPr>
        <w:t>По счету 1 3022</w:t>
      </w:r>
      <w:r>
        <w:rPr>
          <w:sz w:val="28"/>
          <w:szCs w:val="28"/>
        </w:rPr>
        <w:t>6</w:t>
      </w:r>
      <w:r w:rsidRPr="009B589B">
        <w:rPr>
          <w:sz w:val="28"/>
          <w:szCs w:val="28"/>
        </w:rPr>
        <w:t>000 «</w:t>
      </w:r>
      <w:r>
        <w:rPr>
          <w:sz w:val="28"/>
          <w:szCs w:val="28"/>
        </w:rPr>
        <w:t xml:space="preserve">Расчеты по прочим работам, услугам» - 4,8 тыс. руб. </w:t>
      </w:r>
      <w:proofErr w:type="gramStart"/>
      <w:r>
        <w:rPr>
          <w:sz w:val="28"/>
          <w:szCs w:val="28"/>
        </w:rPr>
        <w:t>задолженность</w:t>
      </w:r>
      <w:proofErr w:type="gramEnd"/>
      <w:r>
        <w:rPr>
          <w:sz w:val="28"/>
          <w:szCs w:val="28"/>
        </w:rPr>
        <w:t xml:space="preserve"> текущая за тех присоединение газовых котельных.</w:t>
      </w:r>
    </w:p>
    <w:p w:rsidR="009B3E01" w:rsidRDefault="004E25A5" w:rsidP="004E25A5">
      <w:pPr>
        <w:tabs>
          <w:tab w:val="left" w:pos="709"/>
        </w:tabs>
        <w:ind w:firstLine="426"/>
        <w:jc w:val="both"/>
        <w:rPr>
          <w:sz w:val="28"/>
          <w:szCs w:val="28"/>
        </w:rPr>
      </w:pPr>
      <w:r>
        <w:rPr>
          <w:sz w:val="28"/>
          <w:szCs w:val="28"/>
        </w:rPr>
        <w:t xml:space="preserve">   </w:t>
      </w:r>
      <w:r w:rsidR="009B3E01" w:rsidRPr="00B97B9F">
        <w:rPr>
          <w:sz w:val="28"/>
          <w:szCs w:val="28"/>
        </w:rPr>
        <w:t xml:space="preserve">По счету </w:t>
      </w:r>
      <w:r w:rsidR="009B589B">
        <w:rPr>
          <w:sz w:val="28"/>
          <w:szCs w:val="28"/>
        </w:rPr>
        <w:t xml:space="preserve">1 </w:t>
      </w:r>
      <w:r w:rsidR="009B3E01" w:rsidRPr="00B97B9F">
        <w:rPr>
          <w:sz w:val="28"/>
          <w:szCs w:val="28"/>
        </w:rPr>
        <w:t>30234</w:t>
      </w:r>
      <w:r w:rsidR="009B589B">
        <w:rPr>
          <w:sz w:val="28"/>
          <w:szCs w:val="28"/>
        </w:rPr>
        <w:t>000</w:t>
      </w:r>
      <w:r w:rsidR="009B3E01" w:rsidRPr="00B97B9F">
        <w:rPr>
          <w:sz w:val="28"/>
          <w:szCs w:val="28"/>
        </w:rPr>
        <w:t xml:space="preserve"> «Расчеты по приобретению материальных запасов» - </w:t>
      </w:r>
      <w:r w:rsidR="00033EBD">
        <w:rPr>
          <w:sz w:val="28"/>
          <w:szCs w:val="28"/>
        </w:rPr>
        <w:t>4 494,0</w:t>
      </w:r>
      <w:r w:rsidR="009B3E01" w:rsidRPr="00B97B9F">
        <w:rPr>
          <w:sz w:val="28"/>
          <w:szCs w:val="28"/>
        </w:rPr>
        <w:t xml:space="preserve"> тыс. руб</w:t>
      </w:r>
      <w:r w:rsidR="009B589B">
        <w:rPr>
          <w:sz w:val="28"/>
          <w:szCs w:val="28"/>
        </w:rPr>
        <w:t>., в т.ч. долгосрочн</w:t>
      </w:r>
      <w:r w:rsidR="00C47460">
        <w:rPr>
          <w:sz w:val="28"/>
          <w:szCs w:val="28"/>
        </w:rPr>
        <w:t>ые</w:t>
      </w:r>
      <w:r w:rsidR="009B589B">
        <w:rPr>
          <w:sz w:val="28"/>
          <w:szCs w:val="28"/>
        </w:rPr>
        <w:t xml:space="preserve"> – </w:t>
      </w:r>
      <w:r w:rsidR="00033EBD">
        <w:rPr>
          <w:sz w:val="28"/>
          <w:szCs w:val="28"/>
        </w:rPr>
        <w:t>4 455,3</w:t>
      </w:r>
      <w:r w:rsidR="009B589B">
        <w:rPr>
          <w:sz w:val="28"/>
          <w:szCs w:val="28"/>
        </w:rPr>
        <w:t xml:space="preserve"> тыс.</w:t>
      </w:r>
      <w:r w:rsidR="00C47460">
        <w:rPr>
          <w:sz w:val="28"/>
          <w:szCs w:val="28"/>
        </w:rPr>
        <w:t xml:space="preserve"> </w:t>
      </w:r>
      <w:r w:rsidR="009B589B">
        <w:rPr>
          <w:sz w:val="28"/>
          <w:szCs w:val="28"/>
        </w:rPr>
        <w:t>руб.</w:t>
      </w:r>
      <w:r w:rsidR="007A7E82">
        <w:rPr>
          <w:sz w:val="28"/>
          <w:szCs w:val="28"/>
        </w:rPr>
        <w:t xml:space="preserve"> за резервный уголь.</w:t>
      </w:r>
    </w:p>
    <w:p w:rsidR="00363114" w:rsidRPr="00B97B9F" w:rsidRDefault="00363114" w:rsidP="00363114">
      <w:pPr>
        <w:tabs>
          <w:tab w:val="left" w:pos="709"/>
        </w:tabs>
        <w:ind w:firstLine="426"/>
        <w:jc w:val="both"/>
        <w:rPr>
          <w:sz w:val="28"/>
          <w:szCs w:val="28"/>
        </w:rPr>
      </w:pPr>
      <w:r>
        <w:rPr>
          <w:sz w:val="28"/>
          <w:szCs w:val="28"/>
        </w:rPr>
        <w:t xml:space="preserve">   По </w:t>
      </w:r>
      <w:r w:rsidRPr="00B97B9F">
        <w:rPr>
          <w:sz w:val="28"/>
          <w:szCs w:val="28"/>
        </w:rPr>
        <w:t xml:space="preserve">счету </w:t>
      </w:r>
      <w:r>
        <w:rPr>
          <w:sz w:val="28"/>
          <w:szCs w:val="28"/>
        </w:rPr>
        <w:t xml:space="preserve">1 </w:t>
      </w:r>
      <w:r w:rsidRPr="00B97B9F">
        <w:rPr>
          <w:sz w:val="28"/>
          <w:szCs w:val="28"/>
        </w:rPr>
        <w:t>302</w:t>
      </w:r>
      <w:r>
        <w:rPr>
          <w:sz w:val="28"/>
          <w:szCs w:val="28"/>
        </w:rPr>
        <w:t>62000</w:t>
      </w:r>
      <w:r w:rsidRPr="00B97B9F">
        <w:rPr>
          <w:sz w:val="28"/>
          <w:szCs w:val="28"/>
        </w:rPr>
        <w:t xml:space="preserve"> «Расчеты по </w:t>
      </w:r>
      <w:r>
        <w:rPr>
          <w:sz w:val="28"/>
          <w:szCs w:val="28"/>
        </w:rPr>
        <w:t>пособиям по социальной помощи населению</w:t>
      </w:r>
      <w:r w:rsidRPr="00B97B9F">
        <w:rPr>
          <w:sz w:val="28"/>
          <w:szCs w:val="28"/>
        </w:rPr>
        <w:t xml:space="preserve">» - </w:t>
      </w:r>
      <w:r w:rsidR="00C47460">
        <w:rPr>
          <w:sz w:val="28"/>
          <w:szCs w:val="28"/>
        </w:rPr>
        <w:t>5,2</w:t>
      </w:r>
      <w:r>
        <w:rPr>
          <w:sz w:val="28"/>
          <w:szCs w:val="28"/>
        </w:rPr>
        <w:t xml:space="preserve"> </w:t>
      </w:r>
      <w:r w:rsidRPr="00B97B9F">
        <w:rPr>
          <w:sz w:val="28"/>
          <w:szCs w:val="28"/>
        </w:rPr>
        <w:t>тыс. руб</w:t>
      </w:r>
      <w:r>
        <w:rPr>
          <w:sz w:val="28"/>
          <w:szCs w:val="28"/>
        </w:rPr>
        <w:t>., текущая задолженность за декабрь 202</w:t>
      </w:r>
      <w:r w:rsidR="00C47460">
        <w:rPr>
          <w:sz w:val="28"/>
          <w:szCs w:val="28"/>
        </w:rPr>
        <w:t>2</w:t>
      </w:r>
      <w:r>
        <w:rPr>
          <w:sz w:val="28"/>
          <w:szCs w:val="28"/>
        </w:rPr>
        <w:t xml:space="preserve"> года компенсации части родительской платы, взимаемой за присмотр и уход за ребенком в образовательных организациях.</w:t>
      </w:r>
    </w:p>
    <w:p w:rsidR="00C47460" w:rsidRDefault="00363114" w:rsidP="00C47460">
      <w:pPr>
        <w:tabs>
          <w:tab w:val="left" w:pos="709"/>
        </w:tabs>
        <w:ind w:firstLine="426"/>
        <w:jc w:val="both"/>
        <w:rPr>
          <w:sz w:val="28"/>
          <w:szCs w:val="28"/>
        </w:rPr>
      </w:pPr>
      <w:r>
        <w:rPr>
          <w:sz w:val="28"/>
          <w:szCs w:val="28"/>
        </w:rPr>
        <w:t xml:space="preserve">   </w:t>
      </w:r>
      <w:r w:rsidR="009B3E01" w:rsidRPr="00B97B9F">
        <w:rPr>
          <w:sz w:val="28"/>
          <w:szCs w:val="28"/>
        </w:rPr>
        <w:t xml:space="preserve">По счету </w:t>
      </w:r>
      <w:r w:rsidR="007A7E82">
        <w:rPr>
          <w:sz w:val="28"/>
          <w:szCs w:val="28"/>
        </w:rPr>
        <w:t xml:space="preserve">1 </w:t>
      </w:r>
      <w:r w:rsidR="009B3E01" w:rsidRPr="00B97B9F">
        <w:rPr>
          <w:sz w:val="28"/>
          <w:szCs w:val="28"/>
        </w:rPr>
        <w:t>302</w:t>
      </w:r>
      <w:r w:rsidR="007A7E82">
        <w:rPr>
          <w:sz w:val="28"/>
          <w:szCs w:val="28"/>
        </w:rPr>
        <w:t>97000</w:t>
      </w:r>
      <w:r w:rsidR="009B3E01" w:rsidRPr="00B97B9F">
        <w:rPr>
          <w:sz w:val="28"/>
          <w:szCs w:val="28"/>
        </w:rPr>
        <w:t xml:space="preserve"> «Расчеты по </w:t>
      </w:r>
      <w:r w:rsidR="007A7E82">
        <w:rPr>
          <w:sz w:val="28"/>
          <w:szCs w:val="28"/>
        </w:rPr>
        <w:t>иным выплатам текущего характера организациям» - 313,</w:t>
      </w:r>
      <w:r w:rsidR="0034310F">
        <w:rPr>
          <w:sz w:val="28"/>
          <w:szCs w:val="28"/>
        </w:rPr>
        <w:t>8</w:t>
      </w:r>
      <w:r w:rsidR="007A7E82">
        <w:rPr>
          <w:sz w:val="28"/>
          <w:szCs w:val="28"/>
        </w:rPr>
        <w:t xml:space="preserve"> </w:t>
      </w:r>
      <w:r w:rsidR="009B3E01" w:rsidRPr="00B97B9F">
        <w:rPr>
          <w:sz w:val="28"/>
          <w:szCs w:val="28"/>
        </w:rPr>
        <w:t>тыс. руб</w:t>
      </w:r>
      <w:r w:rsidR="007A7E82">
        <w:rPr>
          <w:sz w:val="28"/>
          <w:szCs w:val="28"/>
        </w:rPr>
        <w:t xml:space="preserve">. долгосрочная задолженность, сумма пени </w:t>
      </w:r>
      <w:r w:rsidR="005670F4">
        <w:rPr>
          <w:sz w:val="28"/>
          <w:szCs w:val="28"/>
        </w:rPr>
        <w:t xml:space="preserve">(при реструктуризации задолженности за </w:t>
      </w:r>
      <w:r w:rsidR="007A7E82">
        <w:rPr>
          <w:sz w:val="28"/>
          <w:szCs w:val="28"/>
        </w:rPr>
        <w:t>резервный уголь</w:t>
      </w:r>
      <w:r w:rsidR="005670F4">
        <w:rPr>
          <w:sz w:val="28"/>
          <w:szCs w:val="28"/>
        </w:rPr>
        <w:t>)</w:t>
      </w:r>
      <w:r w:rsidR="004E25A5">
        <w:rPr>
          <w:sz w:val="28"/>
          <w:szCs w:val="28"/>
        </w:rPr>
        <w:t>.</w:t>
      </w:r>
    </w:p>
    <w:p w:rsidR="005670F4" w:rsidRPr="00B97B9F" w:rsidRDefault="005670F4" w:rsidP="005670F4">
      <w:pPr>
        <w:tabs>
          <w:tab w:val="left" w:pos="709"/>
        </w:tabs>
        <w:ind w:firstLine="426"/>
        <w:jc w:val="both"/>
        <w:rPr>
          <w:sz w:val="28"/>
          <w:szCs w:val="28"/>
        </w:rPr>
      </w:pPr>
      <w:r>
        <w:rPr>
          <w:sz w:val="28"/>
          <w:szCs w:val="28"/>
        </w:rPr>
        <w:t xml:space="preserve">    </w:t>
      </w:r>
      <w:proofErr w:type="gramStart"/>
      <w:r w:rsidRPr="009B589B">
        <w:rPr>
          <w:sz w:val="28"/>
          <w:szCs w:val="28"/>
        </w:rPr>
        <w:t>По счету 1</w:t>
      </w:r>
      <w:r>
        <w:rPr>
          <w:sz w:val="28"/>
          <w:szCs w:val="28"/>
        </w:rPr>
        <w:t> 401 40</w:t>
      </w:r>
      <w:r w:rsidRPr="009B589B">
        <w:rPr>
          <w:sz w:val="28"/>
          <w:szCs w:val="28"/>
        </w:rPr>
        <w:t>000 «</w:t>
      </w:r>
      <w:r>
        <w:rPr>
          <w:sz w:val="28"/>
          <w:szCs w:val="28"/>
        </w:rPr>
        <w:t>Доходы будущих периодов» отражено</w:t>
      </w:r>
      <w:r w:rsidR="009545BD">
        <w:rPr>
          <w:sz w:val="28"/>
          <w:szCs w:val="28"/>
        </w:rPr>
        <w:t xml:space="preserve">                 2 079 970,6 тыс. руб., в т.ч.: </w:t>
      </w:r>
      <w:r>
        <w:rPr>
          <w:sz w:val="28"/>
          <w:szCs w:val="28"/>
        </w:rPr>
        <w:t>начисление аренды будущих периодов в сумме 852 777,8 тыс. руб. (</w:t>
      </w:r>
      <w:r w:rsidR="009545BD">
        <w:rPr>
          <w:sz w:val="28"/>
          <w:szCs w:val="28"/>
        </w:rPr>
        <w:t xml:space="preserve">по </w:t>
      </w:r>
      <w:r>
        <w:rPr>
          <w:sz w:val="28"/>
          <w:szCs w:val="28"/>
        </w:rPr>
        <w:t>имуществ</w:t>
      </w:r>
      <w:r w:rsidR="009545BD">
        <w:rPr>
          <w:sz w:val="28"/>
          <w:szCs w:val="28"/>
        </w:rPr>
        <w:t>у</w:t>
      </w:r>
      <w:r>
        <w:rPr>
          <w:sz w:val="28"/>
          <w:szCs w:val="28"/>
        </w:rPr>
        <w:t xml:space="preserve"> - 3 151,8 тыс. руб.; </w:t>
      </w:r>
      <w:r w:rsidR="009545BD">
        <w:rPr>
          <w:sz w:val="28"/>
          <w:szCs w:val="28"/>
        </w:rPr>
        <w:t xml:space="preserve"> по земле – 849 626,1 тыс. руб.)</w:t>
      </w:r>
      <w:r>
        <w:rPr>
          <w:sz w:val="28"/>
          <w:szCs w:val="28"/>
        </w:rPr>
        <w:t>; межбюджетных трансфертов на 2023-2025 гг. в сумме 1 </w:t>
      </w:r>
      <w:r w:rsidR="009545BD">
        <w:rPr>
          <w:sz w:val="28"/>
          <w:szCs w:val="28"/>
        </w:rPr>
        <w:t>227 178,2</w:t>
      </w:r>
      <w:r>
        <w:rPr>
          <w:sz w:val="28"/>
          <w:szCs w:val="28"/>
        </w:rPr>
        <w:t xml:space="preserve"> тыс. руб.   </w:t>
      </w:r>
      <w:proofErr w:type="gramEnd"/>
    </w:p>
    <w:p w:rsidR="005670F4" w:rsidRDefault="005670F4" w:rsidP="009545BD">
      <w:pPr>
        <w:tabs>
          <w:tab w:val="left" w:pos="709"/>
        </w:tabs>
        <w:ind w:firstLine="426"/>
        <w:jc w:val="both"/>
        <w:rPr>
          <w:sz w:val="28"/>
          <w:szCs w:val="28"/>
        </w:rPr>
      </w:pPr>
      <w:r>
        <w:rPr>
          <w:sz w:val="28"/>
          <w:szCs w:val="28"/>
        </w:rPr>
        <w:t xml:space="preserve">    </w:t>
      </w:r>
      <w:r w:rsidRPr="009B589B">
        <w:rPr>
          <w:sz w:val="28"/>
          <w:szCs w:val="28"/>
        </w:rPr>
        <w:t>По счету 1</w:t>
      </w:r>
      <w:r>
        <w:rPr>
          <w:sz w:val="28"/>
          <w:szCs w:val="28"/>
        </w:rPr>
        <w:t> 401 60</w:t>
      </w:r>
      <w:r w:rsidRPr="009B589B">
        <w:rPr>
          <w:sz w:val="28"/>
          <w:szCs w:val="28"/>
        </w:rPr>
        <w:t>000 «</w:t>
      </w:r>
      <w:r>
        <w:rPr>
          <w:sz w:val="28"/>
          <w:szCs w:val="28"/>
        </w:rPr>
        <w:t xml:space="preserve">Резервы предстоящих расходов» отражено начисление резерва по отпускам в сумме </w:t>
      </w:r>
      <w:r w:rsidR="009545BD">
        <w:rPr>
          <w:sz w:val="28"/>
          <w:szCs w:val="28"/>
        </w:rPr>
        <w:t>5 363,6</w:t>
      </w:r>
      <w:r>
        <w:rPr>
          <w:sz w:val="28"/>
          <w:szCs w:val="28"/>
        </w:rPr>
        <w:t xml:space="preserve"> тыс. руб.</w:t>
      </w:r>
    </w:p>
    <w:p w:rsidR="00D5161C" w:rsidRDefault="009B3E01" w:rsidP="00C260A9">
      <w:pPr>
        <w:tabs>
          <w:tab w:val="left" w:pos="709"/>
        </w:tabs>
        <w:jc w:val="both"/>
        <w:rPr>
          <w:sz w:val="28"/>
          <w:szCs w:val="28"/>
        </w:rPr>
      </w:pPr>
      <w:r w:rsidRPr="00B97B9F">
        <w:rPr>
          <w:sz w:val="28"/>
          <w:szCs w:val="28"/>
        </w:rPr>
        <w:t xml:space="preserve">        </w:t>
      </w:r>
      <w:r w:rsidR="00363114">
        <w:rPr>
          <w:sz w:val="28"/>
          <w:szCs w:val="28"/>
        </w:rPr>
        <w:t xml:space="preserve"> </w:t>
      </w:r>
      <w:r w:rsidR="009545BD">
        <w:rPr>
          <w:sz w:val="28"/>
          <w:szCs w:val="28"/>
        </w:rPr>
        <w:t xml:space="preserve"> </w:t>
      </w:r>
      <w:r w:rsidRPr="00B97B9F">
        <w:rPr>
          <w:sz w:val="28"/>
          <w:szCs w:val="28"/>
        </w:rPr>
        <w:t>Кредиторская и дебиторская задолженности, отраженные на начало и конец 20</w:t>
      </w:r>
      <w:r w:rsidR="007A7E82">
        <w:rPr>
          <w:sz w:val="28"/>
          <w:szCs w:val="28"/>
        </w:rPr>
        <w:t>2</w:t>
      </w:r>
      <w:r w:rsidR="009545BD">
        <w:rPr>
          <w:sz w:val="28"/>
          <w:szCs w:val="28"/>
        </w:rPr>
        <w:t>2</w:t>
      </w:r>
      <w:r w:rsidRPr="00B97B9F">
        <w:rPr>
          <w:sz w:val="28"/>
          <w:szCs w:val="28"/>
        </w:rPr>
        <w:t xml:space="preserve"> года в бюджетной отчетности об исполнении районного бюджета, соответствуют своду данных отчетности главных распорядителей средств районного бюджета.</w:t>
      </w:r>
    </w:p>
    <w:p w:rsidR="00C260A9" w:rsidRDefault="009B3E01" w:rsidP="00C260A9">
      <w:pPr>
        <w:tabs>
          <w:tab w:val="left" w:pos="709"/>
        </w:tabs>
        <w:contextualSpacing/>
        <w:jc w:val="center"/>
        <w:rPr>
          <w:b/>
          <w:bCs/>
          <w:sz w:val="28"/>
          <w:szCs w:val="28"/>
        </w:rPr>
      </w:pPr>
      <w:r w:rsidRPr="00B97B9F">
        <w:rPr>
          <w:b/>
          <w:bCs/>
          <w:sz w:val="28"/>
          <w:szCs w:val="28"/>
        </w:rPr>
        <w:t>Контроль  эффективности использования средств бюджета</w:t>
      </w:r>
    </w:p>
    <w:p w:rsidR="00AB6F3F" w:rsidRDefault="00AB6F3F" w:rsidP="00C260A9">
      <w:pPr>
        <w:tabs>
          <w:tab w:val="left" w:pos="709"/>
        </w:tabs>
        <w:contextualSpacing/>
        <w:jc w:val="center"/>
        <w:rPr>
          <w:b/>
          <w:bCs/>
          <w:sz w:val="28"/>
          <w:szCs w:val="28"/>
        </w:rPr>
      </w:pPr>
    </w:p>
    <w:p w:rsidR="009B3E01" w:rsidRPr="00B97B9F" w:rsidRDefault="006F7DB2" w:rsidP="00AB6F3F">
      <w:pPr>
        <w:tabs>
          <w:tab w:val="left" w:pos="709"/>
        </w:tabs>
        <w:contextualSpacing/>
        <w:jc w:val="both"/>
        <w:rPr>
          <w:sz w:val="28"/>
          <w:szCs w:val="28"/>
        </w:rPr>
      </w:pPr>
      <w:r>
        <w:rPr>
          <w:sz w:val="28"/>
          <w:szCs w:val="28"/>
        </w:rPr>
        <w:t xml:space="preserve">    </w:t>
      </w:r>
      <w:r w:rsidR="00C260A9">
        <w:rPr>
          <w:sz w:val="28"/>
          <w:szCs w:val="28"/>
        </w:rPr>
        <w:t xml:space="preserve">      </w:t>
      </w:r>
      <w:proofErr w:type="gramStart"/>
      <w:r w:rsidR="009B3E01" w:rsidRPr="00B97B9F">
        <w:rPr>
          <w:sz w:val="28"/>
          <w:szCs w:val="28"/>
        </w:rPr>
        <w:t>Контроль за</w:t>
      </w:r>
      <w:proofErr w:type="gramEnd"/>
      <w:r w:rsidR="009B3E01" w:rsidRPr="00B97B9F">
        <w:rPr>
          <w:sz w:val="28"/>
          <w:szCs w:val="28"/>
        </w:rPr>
        <w:t xml:space="preserve"> эффективностью использования средств  бюджета должен быть направлен на оптимизацию расходов бюджета и профилактику правонарушений в сфере бюджетного законодательства.</w:t>
      </w:r>
    </w:p>
    <w:p w:rsidR="00C50491" w:rsidRDefault="006F7DB2" w:rsidP="00A6439E">
      <w:pPr>
        <w:tabs>
          <w:tab w:val="left" w:pos="709"/>
        </w:tabs>
        <w:jc w:val="both"/>
        <w:textAlignment w:val="top"/>
        <w:rPr>
          <w:sz w:val="28"/>
          <w:szCs w:val="28"/>
        </w:rPr>
      </w:pPr>
      <w:r>
        <w:rPr>
          <w:color w:val="000000"/>
          <w:sz w:val="28"/>
          <w:szCs w:val="28"/>
        </w:rPr>
        <w:t xml:space="preserve">          </w:t>
      </w:r>
      <w:r w:rsidR="009B3E01" w:rsidRPr="00B97B9F">
        <w:rPr>
          <w:color w:val="000000"/>
          <w:sz w:val="28"/>
          <w:szCs w:val="28"/>
        </w:rPr>
        <w:t>По результатам проведенного анализа исполнения районного бюджета за 20</w:t>
      </w:r>
      <w:r>
        <w:rPr>
          <w:color w:val="000000"/>
          <w:sz w:val="28"/>
          <w:szCs w:val="28"/>
        </w:rPr>
        <w:t>2</w:t>
      </w:r>
      <w:r w:rsidR="005C3817">
        <w:rPr>
          <w:color w:val="000000"/>
          <w:sz w:val="28"/>
          <w:szCs w:val="28"/>
        </w:rPr>
        <w:t>2</w:t>
      </w:r>
      <w:r w:rsidR="009B3E01" w:rsidRPr="00B97B9F">
        <w:rPr>
          <w:color w:val="000000"/>
          <w:sz w:val="28"/>
          <w:szCs w:val="28"/>
        </w:rPr>
        <w:t xml:space="preserve"> год выявлено, что </w:t>
      </w:r>
      <w:r w:rsidR="0034539A">
        <w:rPr>
          <w:color w:val="000000"/>
          <w:sz w:val="28"/>
          <w:szCs w:val="28"/>
        </w:rPr>
        <w:t>расходы</w:t>
      </w:r>
      <w:r w:rsidR="009B3E01" w:rsidRPr="00B97B9F">
        <w:rPr>
          <w:sz w:val="28"/>
          <w:szCs w:val="28"/>
        </w:rPr>
        <w:t xml:space="preserve"> бюджета  в сумме </w:t>
      </w:r>
      <w:r w:rsidR="00C86025">
        <w:rPr>
          <w:sz w:val="28"/>
          <w:szCs w:val="28"/>
        </w:rPr>
        <w:t>10 816,3</w:t>
      </w:r>
      <w:r w:rsidR="00FA45D7">
        <w:rPr>
          <w:sz w:val="28"/>
          <w:szCs w:val="28"/>
        </w:rPr>
        <w:t xml:space="preserve"> тыс.</w:t>
      </w:r>
      <w:r w:rsidR="00E52AA5">
        <w:rPr>
          <w:sz w:val="28"/>
          <w:szCs w:val="28"/>
        </w:rPr>
        <w:t xml:space="preserve"> </w:t>
      </w:r>
      <w:r w:rsidR="00FA45D7">
        <w:rPr>
          <w:sz w:val="28"/>
          <w:szCs w:val="28"/>
        </w:rPr>
        <w:t xml:space="preserve">руб. </w:t>
      </w:r>
      <w:r w:rsidR="0034539A">
        <w:rPr>
          <w:sz w:val="28"/>
          <w:szCs w:val="28"/>
        </w:rPr>
        <w:t xml:space="preserve"> являются неэффективными, т.к. </w:t>
      </w:r>
      <w:r w:rsidR="003C4265">
        <w:rPr>
          <w:sz w:val="28"/>
          <w:szCs w:val="28"/>
        </w:rPr>
        <w:t>направлены на</w:t>
      </w:r>
      <w:r w:rsidR="0034539A">
        <w:rPr>
          <w:sz w:val="28"/>
          <w:szCs w:val="28"/>
        </w:rPr>
        <w:t xml:space="preserve"> цели</w:t>
      </w:r>
      <w:r w:rsidR="00C50491">
        <w:rPr>
          <w:sz w:val="28"/>
          <w:szCs w:val="28"/>
        </w:rPr>
        <w:t>:</w:t>
      </w:r>
    </w:p>
    <w:p w:rsidR="003C4265" w:rsidRDefault="003C4265" w:rsidP="003C4265">
      <w:pPr>
        <w:tabs>
          <w:tab w:val="left" w:pos="709"/>
        </w:tabs>
        <w:jc w:val="both"/>
        <w:rPr>
          <w:sz w:val="28"/>
          <w:szCs w:val="28"/>
        </w:rPr>
      </w:pPr>
      <w:r>
        <w:rPr>
          <w:sz w:val="28"/>
          <w:szCs w:val="28"/>
        </w:rPr>
        <w:t xml:space="preserve">- </w:t>
      </w:r>
      <w:r w:rsidR="00EF49AC">
        <w:rPr>
          <w:sz w:val="28"/>
          <w:szCs w:val="28"/>
        </w:rPr>
        <w:t>4,6</w:t>
      </w:r>
      <w:r>
        <w:rPr>
          <w:sz w:val="28"/>
          <w:szCs w:val="28"/>
        </w:rPr>
        <w:t xml:space="preserve"> тыс. руб.</w:t>
      </w:r>
      <w:r w:rsidR="00481F0F">
        <w:rPr>
          <w:sz w:val="28"/>
          <w:szCs w:val="28"/>
        </w:rPr>
        <w:t xml:space="preserve"> </w:t>
      </w:r>
      <w:r w:rsidR="00EF49AC">
        <w:rPr>
          <w:sz w:val="28"/>
          <w:szCs w:val="28"/>
        </w:rPr>
        <w:t>–</w:t>
      </w:r>
      <w:r w:rsidR="0078139F">
        <w:rPr>
          <w:sz w:val="28"/>
          <w:szCs w:val="28"/>
        </w:rPr>
        <w:t xml:space="preserve"> </w:t>
      </w:r>
      <w:r w:rsidR="00781446">
        <w:rPr>
          <w:sz w:val="28"/>
          <w:szCs w:val="28"/>
        </w:rPr>
        <w:t xml:space="preserve">проценты </w:t>
      </w:r>
      <w:r w:rsidR="00EF49AC">
        <w:rPr>
          <w:sz w:val="28"/>
          <w:szCs w:val="28"/>
        </w:rPr>
        <w:t>за пользование средствами</w:t>
      </w:r>
      <w:r w:rsidR="00DE73B8">
        <w:rPr>
          <w:sz w:val="28"/>
          <w:szCs w:val="28"/>
        </w:rPr>
        <w:t xml:space="preserve">, в связи с </w:t>
      </w:r>
      <w:r w:rsidR="00481F0F">
        <w:rPr>
          <w:sz w:val="28"/>
          <w:szCs w:val="28"/>
        </w:rPr>
        <w:t>несвоевременн</w:t>
      </w:r>
      <w:r w:rsidR="00DE73B8">
        <w:rPr>
          <w:sz w:val="28"/>
          <w:szCs w:val="28"/>
        </w:rPr>
        <w:t>ой</w:t>
      </w:r>
      <w:r w:rsidR="00481F0F">
        <w:rPr>
          <w:sz w:val="28"/>
          <w:szCs w:val="28"/>
        </w:rPr>
        <w:t xml:space="preserve"> оплат</w:t>
      </w:r>
      <w:r w:rsidR="00DE73B8">
        <w:rPr>
          <w:sz w:val="28"/>
          <w:szCs w:val="28"/>
        </w:rPr>
        <w:t>ой</w:t>
      </w:r>
      <w:r w:rsidR="00481F0F">
        <w:rPr>
          <w:sz w:val="28"/>
          <w:szCs w:val="28"/>
        </w:rPr>
        <w:t xml:space="preserve"> резервного угля</w:t>
      </w:r>
      <w:r>
        <w:rPr>
          <w:sz w:val="28"/>
          <w:szCs w:val="28"/>
        </w:rPr>
        <w:t>;</w:t>
      </w:r>
    </w:p>
    <w:p w:rsidR="003C4265" w:rsidRDefault="003C4265" w:rsidP="003C4265">
      <w:pPr>
        <w:tabs>
          <w:tab w:val="left" w:pos="709"/>
        </w:tabs>
        <w:jc w:val="both"/>
        <w:rPr>
          <w:sz w:val="28"/>
          <w:szCs w:val="28"/>
        </w:rPr>
      </w:pPr>
      <w:r>
        <w:rPr>
          <w:sz w:val="28"/>
          <w:szCs w:val="28"/>
        </w:rPr>
        <w:t xml:space="preserve">- </w:t>
      </w:r>
      <w:r w:rsidR="00EF49AC">
        <w:rPr>
          <w:sz w:val="28"/>
          <w:szCs w:val="28"/>
        </w:rPr>
        <w:t>635,9</w:t>
      </w:r>
      <w:r>
        <w:rPr>
          <w:sz w:val="28"/>
          <w:szCs w:val="28"/>
        </w:rPr>
        <w:t xml:space="preserve"> тыс. руб. </w:t>
      </w:r>
      <w:r w:rsidR="00EF49AC">
        <w:rPr>
          <w:sz w:val="28"/>
          <w:szCs w:val="28"/>
        </w:rPr>
        <w:t>–</w:t>
      </w:r>
      <w:r w:rsidR="0078139F">
        <w:rPr>
          <w:sz w:val="28"/>
          <w:szCs w:val="28"/>
        </w:rPr>
        <w:t xml:space="preserve"> </w:t>
      </w:r>
      <w:r w:rsidR="00EF49AC">
        <w:rPr>
          <w:sz w:val="28"/>
          <w:szCs w:val="28"/>
        </w:rPr>
        <w:t>за резе</w:t>
      </w:r>
      <w:r>
        <w:rPr>
          <w:sz w:val="28"/>
          <w:szCs w:val="28"/>
        </w:rPr>
        <w:t>рвн</w:t>
      </w:r>
      <w:r w:rsidR="00EF49AC">
        <w:rPr>
          <w:sz w:val="28"/>
          <w:szCs w:val="28"/>
        </w:rPr>
        <w:t>ый</w:t>
      </w:r>
      <w:r>
        <w:rPr>
          <w:sz w:val="28"/>
          <w:szCs w:val="28"/>
        </w:rPr>
        <w:t xml:space="preserve"> уг</w:t>
      </w:r>
      <w:r w:rsidR="00EF49AC">
        <w:rPr>
          <w:sz w:val="28"/>
          <w:szCs w:val="28"/>
        </w:rPr>
        <w:t>о</w:t>
      </w:r>
      <w:r>
        <w:rPr>
          <w:sz w:val="28"/>
          <w:szCs w:val="28"/>
        </w:rPr>
        <w:t>л</w:t>
      </w:r>
      <w:r w:rsidR="00EF49AC">
        <w:rPr>
          <w:sz w:val="28"/>
          <w:szCs w:val="28"/>
        </w:rPr>
        <w:t>ь</w:t>
      </w:r>
      <w:r w:rsidR="00451B55">
        <w:rPr>
          <w:sz w:val="28"/>
          <w:szCs w:val="28"/>
        </w:rPr>
        <w:t xml:space="preserve"> предприятий ЖКХ, в рамках соглашения по реструктуризации долга;</w:t>
      </w:r>
    </w:p>
    <w:p w:rsidR="00451B55" w:rsidRDefault="00451B55" w:rsidP="003C4265">
      <w:pPr>
        <w:tabs>
          <w:tab w:val="left" w:pos="709"/>
        </w:tabs>
        <w:jc w:val="both"/>
        <w:rPr>
          <w:sz w:val="28"/>
          <w:szCs w:val="28"/>
        </w:rPr>
      </w:pPr>
      <w:r>
        <w:rPr>
          <w:sz w:val="28"/>
          <w:szCs w:val="28"/>
        </w:rPr>
        <w:t xml:space="preserve">- </w:t>
      </w:r>
      <w:r w:rsidR="007E3598">
        <w:rPr>
          <w:sz w:val="28"/>
          <w:szCs w:val="28"/>
        </w:rPr>
        <w:t>687</w:t>
      </w:r>
      <w:r>
        <w:rPr>
          <w:sz w:val="28"/>
          <w:szCs w:val="28"/>
        </w:rPr>
        <w:t>,</w:t>
      </w:r>
      <w:r w:rsidR="007E3598">
        <w:rPr>
          <w:sz w:val="28"/>
          <w:szCs w:val="28"/>
        </w:rPr>
        <w:t>9</w:t>
      </w:r>
      <w:r>
        <w:rPr>
          <w:sz w:val="28"/>
          <w:szCs w:val="28"/>
        </w:rPr>
        <w:t xml:space="preserve"> тыс. руб. </w:t>
      </w:r>
      <w:r w:rsidR="0078139F">
        <w:rPr>
          <w:sz w:val="28"/>
          <w:szCs w:val="28"/>
        </w:rPr>
        <w:t xml:space="preserve">- </w:t>
      </w:r>
      <w:r>
        <w:rPr>
          <w:sz w:val="28"/>
          <w:szCs w:val="28"/>
        </w:rPr>
        <w:t>оплату исполнительных документов</w:t>
      </w:r>
      <w:r w:rsidR="009220D1">
        <w:rPr>
          <w:sz w:val="28"/>
          <w:szCs w:val="28"/>
        </w:rPr>
        <w:t xml:space="preserve"> от АО «</w:t>
      </w:r>
      <w:proofErr w:type="spellStart"/>
      <w:r w:rsidR="009220D1">
        <w:rPr>
          <w:sz w:val="28"/>
          <w:szCs w:val="28"/>
        </w:rPr>
        <w:t>Алтайэнергосбыт</w:t>
      </w:r>
      <w:proofErr w:type="spellEnd"/>
      <w:r w:rsidR="009220D1">
        <w:rPr>
          <w:sz w:val="28"/>
          <w:szCs w:val="28"/>
        </w:rPr>
        <w:t xml:space="preserve">» по обязательствам гаранта (за  МУП «Тепло» - </w:t>
      </w:r>
      <w:r w:rsidR="007E3598">
        <w:rPr>
          <w:sz w:val="28"/>
          <w:szCs w:val="28"/>
        </w:rPr>
        <w:t>635,2</w:t>
      </w:r>
      <w:r w:rsidR="009220D1">
        <w:rPr>
          <w:sz w:val="28"/>
          <w:szCs w:val="28"/>
        </w:rPr>
        <w:t xml:space="preserve"> тыс. руб.; за </w:t>
      </w:r>
      <w:r w:rsidR="007E3598">
        <w:rPr>
          <w:sz w:val="28"/>
          <w:szCs w:val="28"/>
        </w:rPr>
        <w:t xml:space="preserve">МУП </w:t>
      </w:r>
      <w:r w:rsidR="009220D1">
        <w:rPr>
          <w:sz w:val="28"/>
          <w:szCs w:val="28"/>
        </w:rPr>
        <w:t>«</w:t>
      </w:r>
      <w:proofErr w:type="spellStart"/>
      <w:r w:rsidR="007E3598">
        <w:rPr>
          <w:sz w:val="28"/>
          <w:szCs w:val="28"/>
        </w:rPr>
        <w:t>Солоновское</w:t>
      </w:r>
      <w:proofErr w:type="spellEnd"/>
      <w:r w:rsidR="007E3598">
        <w:rPr>
          <w:sz w:val="28"/>
          <w:szCs w:val="28"/>
        </w:rPr>
        <w:t xml:space="preserve"> КХ</w:t>
      </w:r>
      <w:r w:rsidR="009220D1">
        <w:rPr>
          <w:sz w:val="28"/>
          <w:szCs w:val="28"/>
        </w:rPr>
        <w:t>» - 5</w:t>
      </w:r>
      <w:r w:rsidR="007E3598">
        <w:rPr>
          <w:sz w:val="28"/>
          <w:szCs w:val="28"/>
        </w:rPr>
        <w:t>2,7</w:t>
      </w:r>
      <w:r w:rsidR="009220D1">
        <w:rPr>
          <w:sz w:val="28"/>
          <w:szCs w:val="28"/>
        </w:rPr>
        <w:t xml:space="preserve"> тыс. руб.);</w:t>
      </w:r>
    </w:p>
    <w:p w:rsidR="009220D1" w:rsidRDefault="009220D1" w:rsidP="003C4265">
      <w:pPr>
        <w:tabs>
          <w:tab w:val="left" w:pos="709"/>
        </w:tabs>
        <w:jc w:val="both"/>
        <w:rPr>
          <w:sz w:val="28"/>
          <w:szCs w:val="28"/>
        </w:rPr>
      </w:pPr>
      <w:r>
        <w:rPr>
          <w:sz w:val="28"/>
          <w:szCs w:val="28"/>
        </w:rPr>
        <w:t xml:space="preserve">- </w:t>
      </w:r>
      <w:r w:rsidR="007E3598">
        <w:rPr>
          <w:sz w:val="28"/>
          <w:szCs w:val="28"/>
        </w:rPr>
        <w:t>9 392,9</w:t>
      </w:r>
      <w:r>
        <w:rPr>
          <w:sz w:val="28"/>
          <w:szCs w:val="28"/>
        </w:rPr>
        <w:t xml:space="preserve"> тыс. руб. </w:t>
      </w:r>
      <w:r w:rsidR="0078139F">
        <w:rPr>
          <w:sz w:val="28"/>
          <w:szCs w:val="28"/>
        </w:rPr>
        <w:t xml:space="preserve">- </w:t>
      </w:r>
      <w:r>
        <w:rPr>
          <w:sz w:val="28"/>
          <w:szCs w:val="28"/>
        </w:rPr>
        <w:t>оплату исполнительных документов ООО «</w:t>
      </w:r>
      <w:proofErr w:type="spellStart"/>
      <w:r>
        <w:rPr>
          <w:sz w:val="28"/>
          <w:szCs w:val="28"/>
        </w:rPr>
        <w:t>АлтайУголь</w:t>
      </w:r>
      <w:proofErr w:type="spellEnd"/>
      <w:r>
        <w:rPr>
          <w:sz w:val="28"/>
          <w:szCs w:val="28"/>
        </w:rPr>
        <w:t>» по обязательствам гаранта за уголь КМП «Баланс»;</w:t>
      </w:r>
    </w:p>
    <w:p w:rsidR="009220D1" w:rsidRDefault="009220D1" w:rsidP="009220D1">
      <w:pPr>
        <w:tabs>
          <w:tab w:val="left" w:pos="709"/>
        </w:tabs>
        <w:jc w:val="both"/>
        <w:rPr>
          <w:sz w:val="28"/>
          <w:szCs w:val="28"/>
        </w:rPr>
      </w:pPr>
      <w:r>
        <w:rPr>
          <w:sz w:val="28"/>
          <w:szCs w:val="28"/>
        </w:rPr>
        <w:t>- 1</w:t>
      </w:r>
      <w:r w:rsidR="005103E3">
        <w:rPr>
          <w:sz w:val="28"/>
          <w:szCs w:val="28"/>
        </w:rPr>
        <w:t xml:space="preserve">2,1 </w:t>
      </w:r>
      <w:r>
        <w:rPr>
          <w:sz w:val="28"/>
          <w:szCs w:val="28"/>
        </w:rPr>
        <w:t xml:space="preserve">тыс. руб. </w:t>
      </w:r>
      <w:r w:rsidR="0078139F">
        <w:rPr>
          <w:sz w:val="28"/>
          <w:szCs w:val="28"/>
        </w:rPr>
        <w:t xml:space="preserve">- </w:t>
      </w:r>
      <w:r>
        <w:rPr>
          <w:sz w:val="28"/>
          <w:szCs w:val="28"/>
        </w:rPr>
        <w:t>оплату исполнительн</w:t>
      </w:r>
      <w:r w:rsidR="000A36D3">
        <w:rPr>
          <w:sz w:val="28"/>
          <w:szCs w:val="28"/>
        </w:rPr>
        <w:t>ого</w:t>
      </w:r>
      <w:r>
        <w:rPr>
          <w:sz w:val="28"/>
          <w:szCs w:val="28"/>
        </w:rPr>
        <w:t xml:space="preserve"> документ</w:t>
      </w:r>
      <w:r w:rsidR="000A36D3">
        <w:rPr>
          <w:sz w:val="28"/>
          <w:szCs w:val="28"/>
        </w:rPr>
        <w:t>а</w:t>
      </w:r>
      <w:r>
        <w:rPr>
          <w:sz w:val="28"/>
          <w:szCs w:val="28"/>
        </w:rPr>
        <w:t xml:space="preserve"> </w:t>
      </w:r>
      <w:r w:rsidR="005103E3">
        <w:rPr>
          <w:sz w:val="28"/>
          <w:szCs w:val="28"/>
        </w:rPr>
        <w:t>по возмещению судебных расходов Федоровой Юлии Петровне (по иску о предоставлении благоустроенного жилья по договору социального найма)</w:t>
      </w:r>
      <w:r>
        <w:rPr>
          <w:sz w:val="28"/>
          <w:szCs w:val="28"/>
        </w:rPr>
        <w:t>;</w:t>
      </w:r>
    </w:p>
    <w:p w:rsidR="00C86025" w:rsidRDefault="00261F4D" w:rsidP="009220D1">
      <w:pPr>
        <w:tabs>
          <w:tab w:val="left" w:pos="709"/>
        </w:tabs>
        <w:jc w:val="both"/>
        <w:rPr>
          <w:sz w:val="28"/>
          <w:szCs w:val="28"/>
        </w:rPr>
      </w:pPr>
      <w:r>
        <w:rPr>
          <w:sz w:val="28"/>
          <w:szCs w:val="28"/>
        </w:rPr>
        <w:t xml:space="preserve">- </w:t>
      </w:r>
      <w:r w:rsidR="005103E3">
        <w:rPr>
          <w:sz w:val="28"/>
          <w:szCs w:val="28"/>
        </w:rPr>
        <w:t>82,9</w:t>
      </w:r>
      <w:r>
        <w:rPr>
          <w:sz w:val="28"/>
          <w:szCs w:val="28"/>
        </w:rPr>
        <w:t xml:space="preserve"> тыс. руб. </w:t>
      </w:r>
      <w:r w:rsidR="0078139F">
        <w:rPr>
          <w:sz w:val="28"/>
          <w:szCs w:val="28"/>
        </w:rPr>
        <w:t xml:space="preserve">- </w:t>
      </w:r>
      <w:r w:rsidR="005103E3">
        <w:rPr>
          <w:sz w:val="28"/>
          <w:szCs w:val="28"/>
        </w:rPr>
        <w:t xml:space="preserve">оплату исполнительного документа по возмещению судебных расходов Чулковой Надежде Викторовне (по иску о бездействии </w:t>
      </w:r>
      <w:r w:rsidR="005103E3">
        <w:rPr>
          <w:sz w:val="28"/>
          <w:szCs w:val="28"/>
        </w:rPr>
        <w:lastRenderedPageBreak/>
        <w:t xml:space="preserve">администрации района – не проведение обследования жилого дома на предмет аварийности </w:t>
      </w:r>
      <w:proofErr w:type="spellStart"/>
      <w:r w:rsidR="005103E3">
        <w:rPr>
          <w:sz w:val="28"/>
          <w:szCs w:val="28"/>
        </w:rPr>
        <w:t>п</w:t>
      </w:r>
      <w:proofErr w:type="gramStart"/>
      <w:r w:rsidR="005103E3">
        <w:rPr>
          <w:sz w:val="28"/>
          <w:szCs w:val="28"/>
        </w:rPr>
        <w:t>.У</w:t>
      </w:r>
      <w:proofErr w:type="gramEnd"/>
      <w:r w:rsidR="005103E3">
        <w:rPr>
          <w:sz w:val="28"/>
          <w:szCs w:val="28"/>
        </w:rPr>
        <w:t>сть-Катунь</w:t>
      </w:r>
      <w:proofErr w:type="spellEnd"/>
      <w:r w:rsidR="005103E3">
        <w:rPr>
          <w:sz w:val="28"/>
          <w:szCs w:val="28"/>
        </w:rPr>
        <w:t>, ул. Комсомольская, д. 29</w:t>
      </w:r>
      <w:r w:rsidR="002B2878">
        <w:rPr>
          <w:sz w:val="28"/>
          <w:szCs w:val="28"/>
        </w:rPr>
        <w:t>)</w:t>
      </w:r>
      <w:r w:rsidR="00781446">
        <w:rPr>
          <w:sz w:val="28"/>
          <w:szCs w:val="28"/>
        </w:rPr>
        <w:t>.</w:t>
      </w:r>
    </w:p>
    <w:p w:rsidR="00481F0F" w:rsidRPr="00B97B9F" w:rsidRDefault="000A36D3" w:rsidP="000A36D3">
      <w:pPr>
        <w:tabs>
          <w:tab w:val="left" w:pos="709"/>
        </w:tabs>
        <w:jc w:val="both"/>
        <w:rPr>
          <w:b/>
          <w:sz w:val="28"/>
          <w:szCs w:val="28"/>
        </w:rPr>
      </w:pPr>
      <w:r>
        <w:rPr>
          <w:sz w:val="28"/>
          <w:szCs w:val="28"/>
        </w:rPr>
        <w:t xml:space="preserve">          </w:t>
      </w:r>
      <w:r w:rsidR="009B3E01" w:rsidRPr="00B97B9F">
        <w:rPr>
          <w:sz w:val="28"/>
          <w:szCs w:val="28"/>
        </w:rPr>
        <w:t>Осуществление указанных расходов нарушает принцип эффективности и результативности использования бюджетных средств, (нарушение требований ст. 34, 162 Бюджетного Кодекса РФ)</w:t>
      </w:r>
      <w:r w:rsidR="00481F0F">
        <w:rPr>
          <w:sz w:val="28"/>
          <w:szCs w:val="28"/>
        </w:rPr>
        <w:t xml:space="preserve">, т.к. </w:t>
      </w:r>
      <w:r w:rsidR="00481F0F" w:rsidRPr="00481F0F">
        <w:rPr>
          <w:sz w:val="28"/>
          <w:szCs w:val="28"/>
        </w:rPr>
        <w:t>д</w:t>
      </w:r>
      <w:r w:rsidR="009B3E01" w:rsidRPr="00481F0F">
        <w:rPr>
          <w:sz w:val="28"/>
          <w:szCs w:val="28"/>
        </w:rPr>
        <w:t xml:space="preserve">анные расходы не являются заданным результатом </w:t>
      </w:r>
      <w:proofErr w:type="gramStart"/>
      <w:r w:rsidR="009B3E01" w:rsidRPr="00481F0F">
        <w:rPr>
          <w:sz w:val="28"/>
          <w:szCs w:val="28"/>
        </w:rPr>
        <w:t>деятельности</w:t>
      </w:r>
      <w:proofErr w:type="gramEnd"/>
      <w:r w:rsidR="009B3E01" w:rsidRPr="00481F0F">
        <w:rPr>
          <w:sz w:val="28"/>
          <w:szCs w:val="28"/>
        </w:rPr>
        <w:t xml:space="preserve"> и расходы на данные нужды являются </w:t>
      </w:r>
      <w:r w:rsidR="009B3E01" w:rsidRPr="00481F0F">
        <w:rPr>
          <w:sz w:val="28"/>
          <w:szCs w:val="28"/>
          <w:u w:val="single"/>
        </w:rPr>
        <w:t>неэффективными.</w:t>
      </w:r>
    </w:p>
    <w:p w:rsidR="009B3E01" w:rsidRPr="00B97B9F" w:rsidRDefault="009B3E01" w:rsidP="009B3E01">
      <w:pPr>
        <w:autoSpaceDE w:val="0"/>
        <w:autoSpaceDN w:val="0"/>
        <w:adjustRightInd w:val="0"/>
        <w:jc w:val="both"/>
        <w:outlineLvl w:val="0"/>
        <w:rPr>
          <w:color w:val="000000"/>
          <w:spacing w:val="-1"/>
          <w:sz w:val="28"/>
          <w:szCs w:val="28"/>
        </w:rPr>
      </w:pPr>
      <w:r w:rsidRPr="00B97B9F">
        <w:rPr>
          <w:b/>
          <w:i/>
          <w:color w:val="000000"/>
          <w:spacing w:val="-1"/>
          <w:sz w:val="28"/>
          <w:szCs w:val="28"/>
        </w:rPr>
        <w:t>Предложения:</w:t>
      </w:r>
    </w:p>
    <w:p w:rsidR="009B3E01" w:rsidRDefault="009B3E01" w:rsidP="007B60AC">
      <w:pPr>
        <w:tabs>
          <w:tab w:val="left" w:pos="567"/>
          <w:tab w:val="left" w:pos="709"/>
        </w:tabs>
        <w:autoSpaceDE w:val="0"/>
        <w:autoSpaceDN w:val="0"/>
        <w:adjustRightInd w:val="0"/>
        <w:jc w:val="both"/>
        <w:outlineLvl w:val="0"/>
        <w:rPr>
          <w:color w:val="000000"/>
          <w:spacing w:val="-1"/>
          <w:sz w:val="28"/>
          <w:szCs w:val="28"/>
        </w:rPr>
      </w:pPr>
      <w:r w:rsidRPr="00B97B9F">
        <w:rPr>
          <w:color w:val="000000"/>
          <w:spacing w:val="-1"/>
          <w:sz w:val="28"/>
          <w:szCs w:val="28"/>
        </w:rPr>
        <w:t xml:space="preserve">    </w:t>
      </w:r>
      <w:r w:rsidR="007B60AC">
        <w:rPr>
          <w:color w:val="000000"/>
          <w:spacing w:val="-1"/>
          <w:sz w:val="28"/>
          <w:szCs w:val="28"/>
        </w:rPr>
        <w:t xml:space="preserve">      </w:t>
      </w:r>
      <w:r w:rsidRPr="00B97B9F">
        <w:rPr>
          <w:color w:val="000000"/>
          <w:spacing w:val="-1"/>
          <w:sz w:val="28"/>
          <w:szCs w:val="28"/>
        </w:rPr>
        <w:t>1.</w:t>
      </w:r>
      <w:r w:rsidRPr="00B97B9F">
        <w:rPr>
          <w:b/>
          <w:i/>
          <w:color w:val="000000"/>
          <w:spacing w:val="-1"/>
          <w:sz w:val="28"/>
          <w:szCs w:val="28"/>
        </w:rPr>
        <w:t xml:space="preserve"> </w:t>
      </w:r>
      <w:r w:rsidRPr="00B97B9F">
        <w:rPr>
          <w:color w:val="000000"/>
          <w:spacing w:val="-1"/>
          <w:sz w:val="28"/>
          <w:szCs w:val="28"/>
        </w:rPr>
        <w:t>Вести работу по погашени</w:t>
      </w:r>
      <w:r w:rsidR="007326BE" w:rsidRPr="00B97B9F">
        <w:rPr>
          <w:color w:val="000000"/>
          <w:spacing w:val="-1"/>
          <w:sz w:val="28"/>
          <w:szCs w:val="28"/>
        </w:rPr>
        <w:t>ю</w:t>
      </w:r>
      <w:r w:rsidRPr="00B97B9F">
        <w:rPr>
          <w:color w:val="000000"/>
          <w:spacing w:val="-1"/>
          <w:sz w:val="28"/>
          <w:szCs w:val="28"/>
        </w:rPr>
        <w:t xml:space="preserve"> имеющейся кредиторской, дебиторской задолженности.</w:t>
      </w:r>
    </w:p>
    <w:p w:rsidR="00873258" w:rsidRDefault="009816D3" w:rsidP="00481F0F">
      <w:pPr>
        <w:autoSpaceDE w:val="0"/>
        <w:autoSpaceDN w:val="0"/>
        <w:adjustRightInd w:val="0"/>
        <w:jc w:val="both"/>
        <w:outlineLvl w:val="0"/>
        <w:rPr>
          <w:color w:val="000000"/>
          <w:spacing w:val="-1"/>
          <w:sz w:val="28"/>
          <w:szCs w:val="28"/>
        </w:rPr>
      </w:pPr>
      <w:r>
        <w:rPr>
          <w:color w:val="000000"/>
          <w:spacing w:val="-1"/>
          <w:sz w:val="28"/>
          <w:szCs w:val="28"/>
        </w:rPr>
        <w:t xml:space="preserve">    </w:t>
      </w:r>
      <w:r w:rsidR="007B60AC">
        <w:rPr>
          <w:color w:val="000000"/>
          <w:spacing w:val="-1"/>
          <w:sz w:val="28"/>
          <w:szCs w:val="28"/>
        </w:rPr>
        <w:t xml:space="preserve">      </w:t>
      </w:r>
      <w:r>
        <w:rPr>
          <w:color w:val="000000"/>
          <w:spacing w:val="-1"/>
          <w:sz w:val="28"/>
          <w:szCs w:val="28"/>
        </w:rPr>
        <w:t>2.</w:t>
      </w:r>
      <w:r w:rsidR="00652712">
        <w:rPr>
          <w:color w:val="000000"/>
          <w:spacing w:val="-1"/>
          <w:sz w:val="28"/>
          <w:szCs w:val="28"/>
        </w:rPr>
        <w:t xml:space="preserve"> </w:t>
      </w:r>
      <w:r w:rsidR="00261F4D">
        <w:rPr>
          <w:color w:val="000000"/>
          <w:spacing w:val="-1"/>
          <w:sz w:val="28"/>
          <w:szCs w:val="28"/>
        </w:rPr>
        <w:t>А</w:t>
      </w:r>
      <w:r w:rsidR="00873258">
        <w:rPr>
          <w:color w:val="000000"/>
          <w:spacing w:val="-1"/>
          <w:sz w:val="28"/>
          <w:szCs w:val="28"/>
        </w:rPr>
        <w:t xml:space="preserve">дминистрации района принять меры </w:t>
      </w:r>
      <w:proofErr w:type="gramStart"/>
      <w:r w:rsidR="00873258">
        <w:rPr>
          <w:color w:val="000000"/>
          <w:spacing w:val="-1"/>
          <w:sz w:val="28"/>
          <w:szCs w:val="28"/>
        </w:rPr>
        <w:t>по во</w:t>
      </w:r>
      <w:r w:rsidR="00AB6F3F">
        <w:rPr>
          <w:color w:val="000000"/>
          <w:spacing w:val="-1"/>
          <w:sz w:val="28"/>
          <w:szCs w:val="28"/>
        </w:rPr>
        <w:t xml:space="preserve">змещению </w:t>
      </w:r>
      <w:r w:rsidR="00873258">
        <w:rPr>
          <w:color w:val="000000"/>
          <w:spacing w:val="-1"/>
          <w:sz w:val="28"/>
          <w:szCs w:val="28"/>
        </w:rPr>
        <w:t xml:space="preserve">в бюджет понесенных затрат </w:t>
      </w:r>
      <w:r w:rsidR="00147351">
        <w:rPr>
          <w:color w:val="000000"/>
          <w:spacing w:val="-1"/>
          <w:sz w:val="28"/>
          <w:szCs w:val="28"/>
        </w:rPr>
        <w:t xml:space="preserve">по обязательствам гаранта </w:t>
      </w:r>
      <w:r w:rsidR="00873258">
        <w:rPr>
          <w:color w:val="000000"/>
          <w:spacing w:val="-1"/>
          <w:sz w:val="28"/>
          <w:szCs w:val="28"/>
        </w:rPr>
        <w:t>на оплату</w:t>
      </w:r>
      <w:r w:rsidR="00147351">
        <w:rPr>
          <w:color w:val="000000"/>
          <w:spacing w:val="-1"/>
          <w:sz w:val="28"/>
          <w:szCs w:val="28"/>
        </w:rPr>
        <w:t xml:space="preserve"> судебных решений в сумме</w:t>
      </w:r>
      <w:proofErr w:type="gramEnd"/>
      <w:r w:rsidR="00147351">
        <w:rPr>
          <w:color w:val="000000"/>
          <w:spacing w:val="-1"/>
          <w:sz w:val="28"/>
          <w:szCs w:val="28"/>
        </w:rPr>
        <w:t xml:space="preserve"> </w:t>
      </w:r>
      <w:r w:rsidR="0078139F">
        <w:rPr>
          <w:color w:val="000000"/>
          <w:spacing w:val="-1"/>
          <w:sz w:val="28"/>
          <w:szCs w:val="28"/>
        </w:rPr>
        <w:t>1</w:t>
      </w:r>
      <w:r w:rsidR="00781446">
        <w:rPr>
          <w:color w:val="000000"/>
          <w:spacing w:val="-1"/>
          <w:sz w:val="28"/>
          <w:szCs w:val="28"/>
        </w:rPr>
        <w:t>0 080,8</w:t>
      </w:r>
      <w:r w:rsidR="00147351">
        <w:rPr>
          <w:color w:val="000000"/>
          <w:spacing w:val="-1"/>
          <w:sz w:val="28"/>
          <w:szCs w:val="28"/>
        </w:rPr>
        <w:t xml:space="preserve"> тыс.</w:t>
      </w:r>
      <w:r w:rsidR="0078139F">
        <w:rPr>
          <w:color w:val="000000"/>
          <w:spacing w:val="-1"/>
          <w:sz w:val="28"/>
          <w:szCs w:val="28"/>
        </w:rPr>
        <w:t xml:space="preserve"> </w:t>
      </w:r>
      <w:r w:rsidR="00147351">
        <w:rPr>
          <w:color w:val="000000"/>
          <w:spacing w:val="-1"/>
          <w:sz w:val="28"/>
          <w:szCs w:val="28"/>
        </w:rPr>
        <w:t>руб.</w:t>
      </w:r>
      <w:r w:rsidR="00781446">
        <w:rPr>
          <w:color w:val="000000"/>
          <w:spacing w:val="-1"/>
          <w:sz w:val="28"/>
          <w:szCs w:val="28"/>
        </w:rPr>
        <w:t>,</w:t>
      </w:r>
      <w:r w:rsidR="00147351">
        <w:rPr>
          <w:color w:val="000000"/>
          <w:spacing w:val="-1"/>
          <w:sz w:val="28"/>
          <w:szCs w:val="28"/>
        </w:rPr>
        <w:t xml:space="preserve"> договорных обязательств по оплате угля на сумму </w:t>
      </w:r>
      <w:r w:rsidR="00781446">
        <w:rPr>
          <w:color w:val="000000"/>
          <w:spacing w:val="-1"/>
          <w:sz w:val="28"/>
          <w:szCs w:val="28"/>
        </w:rPr>
        <w:t>635,9</w:t>
      </w:r>
      <w:r w:rsidR="00147351">
        <w:rPr>
          <w:color w:val="000000"/>
          <w:spacing w:val="-1"/>
          <w:sz w:val="28"/>
          <w:szCs w:val="28"/>
        </w:rPr>
        <w:t xml:space="preserve"> тыс.</w:t>
      </w:r>
      <w:r w:rsidR="0078139F">
        <w:rPr>
          <w:color w:val="000000"/>
          <w:spacing w:val="-1"/>
          <w:sz w:val="28"/>
          <w:szCs w:val="28"/>
        </w:rPr>
        <w:t xml:space="preserve"> </w:t>
      </w:r>
      <w:r w:rsidR="00147351">
        <w:rPr>
          <w:color w:val="000000"/>
          <w:spacing w:val="-1"/>
          <w:sz w:val="28"/>
          <w:szCs w:val="28"/>
        </w:rPr>
        <w:t>руб.</w:t>
      </w:r>
      <w:r w:rsidR="00652712">
        <w:rPr>
          <w:color w:val="000000"/>
          <w:spacing w:val="-1"/>
          <w:sz w:val="28"/>
          <w:szCs w:val="28"/>
        </w:rPr>
        <w:t xml:space="preserve"> и </w:t>
      </w:r>
      <w:r w:rsidR="00781446">
        <w:rPr>
          <w:color w:val="000000"/>
          <w:spacing w:val="-1"/>
          <w:sz w:val="28"/>
          <w:szCs w:val="28"/>
        </w:rPr>
        <w:t>процентов за пользование средствами 4,6</w:t>
      </w:r>
      <w:r w:rsidR="00652712">
        <w:rPr>
          <w:color w:val="000000"/>
          <w:spacing w:val="-1"/>
          <w:sz w:val="28"/>
          <w:szCs w:val="28"/>
        </w:rPr>
        <w:t xml:space="preserve"> тыс.</w:t>
      </w:r>
      <w:r w:rsidR="0078139F">
        <w:rPr>
          <w:color w:val="000000"/>
          <w:spacing w:val="-1"/>
          <w:sz w:val="28"/>
          <w:szCs w:val="28"/>
        </w:rPr>
        <w:t xml:space="preserve"> </w:t>
      </w:r>
      <w:r w:rsidR="00652712">
        <w:rPr>
          <w:color w:val="000000"/>
          <w:spacing w:val="-1"/>
          <w:sz w:val="28"/>
          <w:szCs w:val="28"/>
        </w:rPr>
        <w:t>руб.,</w:t>
      </w:r>
      <w:r w:rsidR="00906466">
        <w:rPr>
          <w:color w:val="000000"/>
          <w:spacing w:val="-1"/>
          <w:sz w:val="28"/>
          <w:szCs w:val="28"/>
        </w:rPr>
        <w:t xml:space="preserve"> предприятий ЖКХ.</w:t>
      </w:r>
    </w:p>
    <w:p w:rsidR="0034539A" w:rsidRPr="0034539A" w:rsidRDefault="0034539A" w:rsidP="007B60AC">
      <w:pPr>
        <w:tabs>
          <w:tab w:val="left" w:pos="426"/>
          <w:tab w:val="left" w:pos="709"/>
        </w:tabs>
        <w:jc w:val="both"/>
        <w:rPr>
          <w:color w:val="000000"/>
          <w:spacing w:val="-1"/>
          <w:sz w:val="28"/>
          <w:szCs w:val="28"/>
        </w:rPr>
      </w:pPr>
      <w:r>
        <w:rPr>
          <w:color w:val="000000"/>
          <w:spacing w:val="-1"/>
          <w:sz w:val="28"/>
          <w:szCs w:val="28"/>
        </w:rPr>
        <w:t xml:space="preserve">    </w:t>
      </w:r>
      <w:r w:rsidR="007B60AC">
        <w:rPr>
          <w:color w:val="000000"/>
          <w:spacing w:val="-1"/>
          <w:sz w:val="28"/>
          <w:szCs w:val="28"/>
        </w:rPr>
        <w:t xml:space="preserve">      </w:t>
      </w:r>
      <w:r>
        <w:rPr>
          <w:color w:val="000000"/>
          <w:spacing w:val="-1"/>
          <w:sz w:val="28"/>
          <w:szCs w:val="28"/>
        </w:rPr>
        <w:t xml:space="preserve">3. </w:t>
      </w:r>
      <w:r w:rsidRPr="0034539A">
        <w:rPr>
          <w:color w:val="000000"/>
          <w:spacing w:val="-1"/>
          <w:sz w:val="28"/>
          <w:szCs w:val="28"/>
        </w:rPr>
        <w:t xml:space="preserve">До принятия </w:t>
      </w:r>
      <w:r w:rsidR="00A6439E">
        <w:rPr>
          <w:color w:val="000000"/>
          <w:spacing w:val="-1"/>
          <w:sz w:val="28"/>
          <w:szCs w:val="28"/>
        </w:rPr>
        <w:t>м</w:t>
      </w:r>
      <w:r w:rsidRPr="0034539A">
        <w:rPr>
          <w:color w:val="000000"/>
          <w:spacing w:val="-1"/>
          <w:sz w:val="28"/>
          <w:szCs w:val="28"/>
        </w:rPr>
        <w:t xml:space="preserve">униципальной программы </w:t>
      </w:r>
      <w:r w:rsidR="00A6439E">
        <w:rPr>
          <w:color w:val="000000"/>
          <w:spacing w:val="-1"/>
          <w:sz w:val="28"/>
          <w:szCs w:val="28"/>
        </w:rPr>
        <w:t xml:space="preserve">(изменений в программу) </w:t>
      </w:r>
      <w:r w:rsidRPr="0034539A">
        <w:rPr>
          <w:color w:val="000000"/>
          <w:spacing w:val="-1"/>
          <w:sz w:val="28"/>
          <w:szCs w:val="28"/>
        </w:rPr>
        <w:t xml:space="preserve">предоставлять ее в </w:t>
      </w:r>
      <w:r>
        <w:rPr>
          <w:color w:val="000000"/>
          <w:spacing w:val="-1"/>
          <w:sz w:val="28"/>
          <w:szCs w:val="28"/>
        </w:rPr>
        <w:t>контрольно-счетную палату</w:t>
      </w:r>
      <w:r w:rsidRPr="0034539A">
        <w:rPr>
          <w:color w:val="000000"/>
          <w:spacing w:val="-1"/>
          <w:sz w:val="28"/>
          <w:szCs w:val="28"/>
        </w:rPr>
        <w:t xml:space="preserve"> для получения заключения.</w:t>
      </w:r>
    </w:p>
    <w:p w:rsidR="002B2878" w:rsidRDefault="002B2878" w:rsidP="007B60AC">
      <w:pPr>
        <w:shd w:val="clear" w:color="auto" w:fill="FFFFFF"/>
        <w:tabs>
          <w:tab w:val="left" w:pos="709"/>
        </w:tabs>
        <w:spacing w:after="120" w:line="274" w:lineRule="exact"/>
        <w:ind w:right="11"/>
        <w:jc w:val="both"/>
        <w:rPr>
          <w:b/>
          <w:bCs/>
          <w:color w:val="000000"/>
          <w:spacing w:val="-3"/>
          <w:sz w:val="28"/>
          <w:szCs w:val="28"/>
          <w:u w:val="single"/>
        </w:rPr>
      </w:pPr>
    </w:p>
    <w:p w:rsidR="009B3E01" w:rsidRDefault="009B3E01" w:rsidP="007B60AC">
      <w:pPr>
        <w:shd w:val="clear" w:color="auto" w:fill="FFFFFF"/>
        <w:tabs>
          <w:tab w:val="left" w:pos="709"/>
        </w:tabs>
        <w:spacing w:after="120" w:line="274" w:lineRule="exact"/>
        <w:ind w:right="11"/>
        <w:jc w:val="both"/>
        <w:rPr>
          <w:b/>
          <w:bCs/>
          <w:color w:val="000000"/>
          <w:spacing w:val="-3"/>
          <w:sz w:val="28"/>
          <w:szCs w:val="28"/>
          <w:u w:val="single"/>
        </w:rPr>
      </w:pPr>
      <w:r w:rsidRPr="00B97B9F">
        <w:rPr>
          <w:b/>
          <w:bCs/>
          <w:color w:val="000000"/>
          <w:spacing w:val="-3"/>
          <w:sz w:val="28"/>
          <w:szCs w:val="28"/>
          <w:u w:val="single"/>
        </w:rPr>
        <w:t>Вывод:</w:t>
      </w:r>
    </w:p>
    <w:p w:rsidR="002B2878" w:rsidRDefault="002B2878" w:rsidP="002B2878">
      <w:pPr>
        <w:shd w:val="clear" w:color="auto" w:fill="FFFFFF"/>
        <w:tabs>
          <w:tab w:val="left" w:pos="709"/>
        </w:tabs>
        <w:ind w:right="11" w:firstLine="697"/>
        <w:jc w:val="both"/>
        <w:rPr>
          <w:b/>
          <w:bCs/>
          <w:color w:val="000000"/>
          <w:spacing w:val="-3"/>
          <w:sz w:val="28"/>
          <w:szCs w:val="28"/>
          <w:u w:val="single"/>
        </w:rPr>
      </w:pPr>
      <w:r>
        <w:rPr>
          <w:color w:val="000000"/>
          <w:sz w:val="28"/>
          <w:szCs w:val="28"/>
        </w:rPr>
        <w:t>Результаты внешней проверки годового отчета об исполнении районного бюджета за 2022 год, позволяют сделать вывод об отсутствии нарушений бюджетного законодательства при его составлении.</w:t>
      </w:r>
    </w:p>
    <w:p w:rsidR="00781446" w:rsidRPr="00B97B9F" w:rsidRDefault="00781446" w:rsidP="000E73DE">
      <w:pPr>
        <w:shd w:val="clear" w:color="auto" w:fill="FFFFFF"/>
        <w:tabs>
          <w:tab w:val="left" w:pos="709"/>
        </w:tabs>
        <w:ind w:right="11" w:firstLine="697"/>
        <w:jc w:val="both"/>
        <w:rPr>
          <w:b/>
          <w:bCs/>
          <w:color w:val="000000"/>
          <w:spacing w:val="-3"/>
          <w:sz w:val="28"/>
          <w:szCs w:val="28"/>
          <w:u w:val="single"/>
        </w:rPr>
      </w:pPr>
      <w:r>
        <w:rPr>
          <w:color w:val="000000"/>
          <w:sz w:val="28"/>
          <w:szCs w:val="28"/>
        </w:rPr>
        <w:t xml:space="preserve">Бюджет </w:t>
      </w:r>
      <w:r w:rsidR="000E73DE">
        <w:rPr>
          <w:color w:val="000000"/>
          <w:sz w:val="28"/>
          <w:szCs w:val="28"/>
        </w:rPr>
        <w:t xml:space="preserve">муниципального образования </w:t>
      </w:r>
      <w:r>
        <w:rPr>
          <w:color w:val="000000"/>
          <w:sz w:val="28"/>
          <w:szCs w:val="28"/>
        </w:rPr>
        <w:t>Смоленск</w:t>
      </w:r>
      <w:r w:rsidR="000E73DE">
        <w:rPr>
          <w:color w:val="000000"/>
          <w:sz w:val="28"/>
          <w:szCs w:val="28"/>
        </w:rPr>
        <w:t>ий</w:t>
      </w:r>
      <w:r>
        <w:rPr>
          <w:color w:val="000000"/>
          <w:sz w:val="28"/>
          <w:szCs w:val="28"/>
        </w:rPr>
        <w:t xml:space="preserve"> </w:t>
      </w:r>
      <w:r w:rsidR="000E73DE">
        <w:rPr>
          <w:color w:val="000000"/>
          <w:sz w:val="28"/>
          <w:szCs w:val="28"/>
        </w:rPr>
        <w:t>район Алтайского края</w:t>
      </w:r>
      <w:r>
        <w:rPr>
          <w:color w:val="000000"/>
          <w:sz w:val="28"/>
          <w:szCs w:val="28"/>
        </w:rPr>
        <w:t xml:space="preserve"> исполнен в соответствии с решением </w:t>
      </w:r>
      <w:r w:rsidR="000E73DE">
        <w:rPr>
          <w:color w:val="000000"/>
          <w:sz w:val="28"/>
          <w:szCs w:val="28"/>
        </w:rPr>
        <w:t xml:space="preserve">Смоленского районного </w:t>
      </w:r>
      <w:r>
        <w:rPr>
          <w:color w:val="000000"/>
          <w:sz w:val="28"/>
          <w:szCs w:val="28"/>
        </w:rPr>
        <w:t>Собрания депутатов</w:t>
      </w:r>
      <w:r w:rsidR="000E73DE">
        <w:rPr>
          <w:color w:val="000000"/>
          <w:sz w:val="28"/>
          <w:szCs w:val="28"/>
        </w:rPr>
        <w:t xml:space="preserve"> </w:t>
      </w:r>
      <w:r>
        <w:rPr>
          <w:color w:val="000000"/>
          <w:sz w:val="28"/>
          <w:szCs w:val="28"/>
        </w:rPr>
        <w:t xml:space="preserve">от </w:t>
      </w:r>
      <w:r w:rsidR="000E73DE">
        <w:rPr>
          <w:color w:val="000000"/>
          <w:sz w:val="28"/>
          <w:szCs w:val="28"/>
        </w:rPr>
        <w:t>17</w:t>
      </w:r>
      <w:r>
        <w:rPr>
          <w:color w:val="000000"/>
          <w:sz w:val="28"/>
          <w:szCs w:val="28"/>
        </w:rPr>
        <w:t xml:space="preserve">.12.2021 № </w:t>
      </w:r>
      <w:r w:rsidR="000E73DE">
        <w:rPr>
          <w:color w:val="000000"/>
          <w:sz w:val="28"/>
          <w:szCs w:val="28"/>
        </w:rPr>
        <w:t>82</w:t>
      </w:r>
      <w:r>
        <w:rPr>
          <w:color w:val="000000"/>
          <w:sz w:val="28"/>
          <w:szCs w:val="28"/>
        </w:rPr>
        <w:t xml:space="preserve"> «О </w:t>
      </w:r>
      <w:r w:rsidR="000E73DE">
        <w:rPr>
          <w:color w:val="000000"/>
          <w:sz w:val="28"/>
          <w:szCs w:val="28"/>
        </w:rPr>
        <w:t xml:space="preserve">районном </w:t>
      </w:r>
      <w:r>
        <w:rPr>
          <w:color w:val="000000"/>
          <w:sz w:val="28"/>
          <w:szCs w:val="28"/>
        </w:rPr>
        <w:t xml:space="preserve">бюджете </w:t>
      </w:r>
      <w:r w:rsidR="000E73DE">
        <w:rPr>
          <w:color w:val="000000"/>
          <w:sz w:val="28"/>
          <w:szCs w:val="28"/>
        </w:rPr>
        <w:t>на 2022 год и на плановый период 2023 и 2024 годов</w:t>
      </w:r>
      <w:r>
        <w:rPr>
          <w:color w:val="000000"/>
          <w:sz w:val="28"/>
          <w:szCs w:val="28"/>
        </w:rPr>
        <w:t xml:space="preserve"> (с учетом вносимых изменений).</w:t>
      </w:r>
    </w:p>
    <w:p w:rsidR="009B3E01" w:rsidRPr="00B97B9F" w:rsidRDefault="009B3E01" w:rsidP="009B3E01">
      <w:pPr>
        <w:shd w:val="clear" w:color="auto" w:fill="FFFFFF"/>
        <w:spacing w:after="120" w:line="274" w:lineRule="exact"/>
        <w:ind w:right="11" w:firstLine="697"/>
        <w:jc w:val="both"/>
        <w:rPr>
          <w:i/>
          <w:color w:val="000000"/>
          <w:spacing w:val="-1"/>
          <w:sz w:val="28"/>
          <w:szCs w:val="28"/>
        </w:rPr>
      </w:pPr>
      <w:r w:rsidRPr="00B97B9F">
        <w:rPr>
          <w:color w:val="000000"/>
          <w:sz w:val="28"/>
          <w:szCs w:val="28"/>
        </w:rPr>
        <w:t>Контрольно-сч</w:t>
      </w:r>
      <w:r w:rsidR="00481F0F">
        <w:rPr>
          <w:color w:val="000000"/>
          <w:sz w:val="28"/>
          <w:szCs w:val="28"/>
        </w:rPr>
        <w:t>ё</w:t>
      </w:r>
      <w:r w:rsidRPr="00B97B9F">
        <w:rPr>
          <w:color w:val="000000"/>
          <w:sz w:val="28"/>
          <w:szCs w:val="28"/>
        </w:rPr>
        <w:t>тн</w:t>
      </w:r>
      <w:r w:rsidR="00481F0F">
        <w:rPr>
          <w:color w:val="000000"/>
          <w:sz w:val="28"/>
          <w:szCs w:val="28"/>
        </w:rPr>
        <w:t xml:space="preserve">ая палата Смоленского района </w:t>
      </w:r>
      <w:r w:rsidRPr="00B97B9F">
        <w:rPr>
          <w:color w:val="000000"/>
          <w:sz w:val="28"/>
          <w:szCs w:val="28"/>
        </w:rPr>
        <w:t>Алтайского края</w:t>
      </w:r>
      <w:r w:rsidRPr="00B97B9F">
        <w:rPr>
          <w:color w:val="000000"/>
          <w:spacing w:val="-2"/>
          <w:sz w:val="28"/>
          <w:szCs w:val="28"/>
        </w:rPr>
        <w:t xml:space="preserve"> рекомендует </w:t>
      </w:r>
      <w:r w:rsidR="003B20FA">
        <w:rPr>
          <w:color w:val="000000"/>
          <w:spacing w:val="-2"/>
          <w:sz w:val="28"/>
          <w:szCs w:val="28"/>
        </w:rPr>
        <w:t xml:space="preserve">рассмотреть </w:t>
      </w:r>
      <w:r w:rsidRPr="00B97B9F">
        <w:rPr>
          <w:color w:val="000000"/>
          <w:spacing w:val="-2"/>
          <w:sz w:val="28"/>
          <w:szCs w:val="28"/>
        </w:rPr>
        <w:t>отчет об исполнении районного бюджета за 20</w:t>
      </w:r>
      <w:r w:rsidR="00481F0F">
        <w:rPr>
          <w:color w:val="000000"/>
          <w:spacing w:val="-2"/>
          <w:sz w:val="28"/>
          <w:szCs w:val="28"/>
        </w:rPr>
        <w:t>2</w:t>
      </w:r>
      <w:r w:rsidR="003B20FA">
        <w:rPr>
          <w:color w:val="000000"/>
          <w:spacing w:val="-2"/>
          <w:sz w:val="28"/>
          <w:szCs w:val="28"/>
        </w:rPr>
        <w:t>2</w:t>
      </w:r>
      <w:r w:rsidR="0078139F">
        <w:rPr>
          <w:color w:val="000000"/>
          <w:spacing w:val="-2"/>
          <w:sz w:val="28"/>
          <w:szCs w:val="28"/>
        </w:rPr>
        <w:t xml:space="preserve"> </w:t>
      </w:r>
      <w:r w:rsidRPr="00B97B9F">
        <w:rPr>
          <w:color w:val="000000"/>
          <w:spacing w:val="-2"/>
          <w:sz w:val="28"/>
          <w:szCs w:val="28"/>
        </w:rPr>
        <w:t>год</w:t>
      </w:r>
      <w:r w:rsidRPr="00B97B9F">
        <w:rPr>
          <w:i/>
          <w:color w:val="000000"/>
          <w:spacing w:val="-2"/>
          <w:sz w:val="28"/>
          <w:szCs w:val="28"/>
        </w:rPr>
        <w:t>.</w:t>
      </w:r>
    </w:p>
    <w:p w:rsidR="00652712" w:rsidRDefault="00652712" w:rsidP="00AF5606">
      <w:pPr>
        <w:pStyle w:val="a3"/>
        <w:rPr>
          <w:szCs w:val="28"/>
        </w:rPr>
      </w:pPr>
    </w:p>
    <w:p w:rsidR="00AF5606" w:rsidRPr="00B97B9F" w:rsidRDefault="00567060" w:rsidP="00AF5606">
      <w:pPr>
        <w:pStyle w:val="a3"/>
        <w:rPr>
          <w:szCs w:val="28"/>
        </w:rPr>
      </w:pPr>
      <w:r w:rsidRPr="00B97B9F">
        <w:rPr>
          <w:szCs w:val="28"/>
        </w:rPr>
        <w:t>П</w:t>
      </w:r>
      <w:r w:rsidR="00AF5606" w:rsidRPr="00B97B9F">
        <w:rPr>
          <w:szCs w:val="28"/>
        </w:rPr>
        <w:t>редседател</w:t>
      </w:r>
      <w:r w:rsidRPr="00B97B9F">
        <w:rPr>
          <w:szCs w:val="28"/>
        </w:rPr>
        <w:t>ь</w:t>
      </w:r>
      <w:r w:rsidR="008066E3" w:rsidRPr="00B97B9F">
        <w:rPr>
          <w:szCs w:val="28"/>
        </w:rPr>
        <w:t xml:space="preserve"> </w:t>
      </w:r>
      <w:proofErr w:type="gramStart"/>
      <w:r w:rsidR="008066E3" w:rsidRPr="00B97B9F">
        <w:rPr>
          <w:szCs w:val="28"/>
        </w:rPr>
        <w:t>контрольно-счетной</w:t>
      </w:r>
      <w:proofErr w:type="gramEnd"/>
      <w:r w:rsidR="008066E3" w:rsidRPr="00B97B9F">
        <w:rPr>
          <w:szCs w:val="28"/>
        </w:rPr>
        <w:t xml:space="preserve"> </w:t>
      </w:r>
      <w:r w:rsidR="00652712">
        <w:rPr>
          <w:szCs w:val="28"/>
        </w:rPr>
        <w:t xml:space="preserve"> </w:t>
      </w:r>
      <w:r w:rsidR="008066E3" w:rsidRPr="00B97B9F">
        <w:rPr>
          <w:szCs w:val="28"/>
        </w:rPr>
        <w:t xml:space="preserve">                                              Л.И. </w:t>
      </w:r>
      <w:proofErr w:type="spellStart"/>
      <w:r w:rsidR="008066E3" w:rsidRPr="00B97B9F">
        <w:rPr>
          <w:szCs w:val="28"/>
        </w:rPr>
        <w:t>Чепрасова</w:t>
      </w:r>
      <w:proofErr w:type="spellEnd"/>
    </w:p>
    <w:p w:rsidR="00C471B2" w:rsidRPr="00B97B9F" w:rsidRDefault="008066E3" w:rsidP="00FD670F">
      <w:pPr>
        <w:pStyle w:val="a3"/>
        <w:rPr>
          <w:szCs w:val="28"/>
        </w:rPr>
      </w:pPr>
      <w:r w:rsidRPr="00B97B9F">
        <w:rPr>
          <w:szCs w:val="28"/>
        </w:rPr>
        <w:t>палаты</w:t>
      </w:r>
    </w:p>
    <w:sectPr w:rsidR="00C471B2" w:rsidRPr="00B97B9F" w:rsidSect="003E7C7E">
      <w:pgSz w:w="11906" w:h="16838"/>
      <w:pgMar w:top="1021" w:right="851" w:bottom="102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33B" w:rsidRDefault="0089333B" w:rsidP="00DF60D3">
      <w:r>
        <w:separator/>
      </w:r>
    </w:p>
  </w:endnote>
  <w:endnote w:type="continuationSeparator" w:id="0">
    <w:p w:rsidR="0089333B" w:rsidRDefault="0089333B" w:rsidP="00DF60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33B" w:rsidRDefault="0089333B" w:rsidP="00DF60D3">
      <w:r>
        <w:separator/>
      </w:r>
    </w:p>
  </w:footnote>
  <w:footnote w:type="continuationSeparator" w:id="0">
    <w:p w:rsidR="0089333B" w:rsidRDefault="0089333B" w:rsidP="00DF60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60744"/>
    <w:multiLevelType w:val="multilevel"/>
    <w:tmpl w:val="EAD800AA"/>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ascii="Times New Roman" w:hAnsi="Times New Roman" w:cs="Times New Roman" w:hint="default"/>
        <w:b w:val="0"/>
        <w:sz w:val="24"/>
      </w:rPr>
    </w:lvl>
    <w:lvl w:ilvl="2">
      <w:start w:val="1"/>
      <w:numFmt w:val="decimal"/>
      <w:isLgl/>
      <w:lvlText w:val="%1.%2.%3."/>
      <w:lvlJc w:val="left"/>
      <w:pPr>
        <w:ind w:left="1260" w:hanging="720"/>
      </w:pPr>
      <w:rPr>
        <w:rFonts w:ascii="Times New Roman" w:hAnsi="Times New Roman" w:cs="Times New Roman" w:hint="default"/>
        <w:b w:val="0"/>
        <w:sz w:val="24"/>
      </w:rPr>
    </w:lvl>
    <w:lvl w:ilvl="3">
      <w:start w:val="1"/>
      <w:numFmt w:val="decimal"/>
      <w:isLgl/>
      <w:lvlText w:val="%1.%2.%3.%4."/>
      <w:lvlJc w:val="left"/>
      <w:pPr>
        <w:ind w:left="1620" w:hanging="1080"/>
      </w:pPr>
      <w:rPr>
        <w:rFonts w:ascii="Times New Roman" w:hAnsi="Times New Roman" w:cs="Times New Roman" w:hint="default"/>
        <w:b w:val="0"/>
        <w:sz w:val="24"/>
      </w:rPr>
    </w:lvl>
    <w:lvl w:ilvl="4">
      <w:start w:val="1"/>
      <w:numFmt w:val="decimal"/>
      <w:isLgl/>
      <w:lvlText w:val="%1.%2.%3.%4.%5."/>
      <w:lvlJc w:val="left"/>
      <w:pPr>
        <w:ind w:left="1620" w:hanging="1080"/>
      </w:pPr>
      <w:rPr>
        <w:rFonts w:ascii="Times New Roman" w:hAnsi="Times New Roman" w:cs="Times New Roman" w:hint="default"/>
        <w:b w:val="0"/>
        <w:sz w:val="24"/>
      </w:rPr>
    </w:lvl>
    <w:lvl w:ilvl="5">
      <w:start w:val="1"/>
      <w:numFmt w:val="decimal"/>
      <w:isLgl/>
      <w:lvlText w:val="%1.%2.%3.%4.%5.%6."/>
      <w:lvlJc w:val="left"/>
      <w:pPr>
        <w:ind w:left="1980" w:hanging="1440"/>
      </w:pPr>
      <w:rPr>
        <w:rFonts w:ascii="Times New Roman" w:hAnsi="Times New Roman" w:cs="Times New Roman" w:hint="default"/>
        <w:b w:val="0"/>
        <w:sz w:val="24"/>
      </w:rPr>
    </w:lvl>
    <w:lvl w:ilvl="6">
      <w:start w:val="1"/>
      <w:numFmt w:val="decimal"/>
      <w:isLgl/>
      <w:lvlText w:val="%1.%2.%3.%4.%5.%6.%7."/>
      <w:lvlJc w:val="left"/>
      <w:pPr>
        <w:ind w:left="1980" w:hanging="1440"/>
      </w:pPr>
      <w:rPr>
        <w:rFonts w:ascii="Times New Roman" w:hAnsi="Times New Roman" w:cs="Times New Roman" w:hint="default"/>
        <w:b w:val="0"/>
        <w:sz w:val="24"/>
      </w:rPr>
    </w:lvl>
    <w:lvl w:ilvl="7">
      <w:start w:val="1"/>
      <w:numFmt w:val="decimal"/>
      <w:isLgl/>
      <w:lvlText w:val="%1.%2.%3.%4.%5.%6.%7.%8."/>
      <w:lvlJc w:val="left"/>
      <w:pPr>
        <w:ind w:left="2340" w:hanging="1800"/>
      </w:pPr>
      <w:rPr>
        <w:rFonts w:ascii="Times New Roman" w:hAnsi="Times New Roman" w:cs="Times New Roman" w:hint="default"/>
        <w:b w:val="0"/>
        <w:sz w:val="24"/>
      </w:rPr>
    </w:lvl>
    <w:lvl w:ilvl="8">
      <w:start w:val="1"/>
      <w:numFmt w:val="decimal"/>
      <w:isLgl/>
      <w:lvlText w:val="%1.%2.%3.%4.%5.%6.%7.%8.%9."/>
      <w:lvlJc w:val="left"/>
      <w:pPr>
        <w:ind w:left="2340" w:hanging="1800"/>
      </w:pPr>
      <w:rPr>
        <w:rFonts w:ascii="Times New Roman" w:hAnsi="Times New Roman" w:cs="Times New Roman" w:hint="default"/>
        <w:b w:val="0"/>
        <w:sz w:val="24"/>
      </w:rPr>
    </w:lvl>
  </w:abstractNum>
  <w:abstractNum w:abstractNumId="1">
    <w:nsid w:val="3B4B66D3"/>
    <w:multiLevelType w:val="hybridMultilevel"/>
    <w:tmpl w:val="0A244832"/>
    <w:lvl w:ilvl="0" w:tplc="13BEE280">
      <w:start w:val="12"/>
      <w:numFmt w:val="decimal"/>
      <w:lvlText w:val="%1."/>
      <w:lvlJc w:val="left"/>
      <w:pPr>
        <w:tabs>
          <w:tab w:val="num" w:pos="786"/>
        </w:tabs>
        <w:ind w:left="786" w:hanging="360"/>
      </w:pPr>
      <w:rPr>
        <w:rFonts w:ascii="Arial" w:hAnsi="Arial" w:cs="Arial" w:hint="default"/>
        <w:sz w:val="22"/>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
    <w:nsid w:val="64C828F0"/>
    <w:multiLevelType w:val="hybridMultilevel"/>
    <w:tmpl w:val="8FA2AECE"/>
    <w:lvl w:ilvl="0" w:tplc="2DDA6A12">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
    <w:nsid w:val="77542FEA"/>
    <w:multiLevelType w:val="hybridMultilevel"/>
    <w:tmpl w:val="45C60B6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0"/>
  </w:num>
  <w:num w:numId="2">
    <w:abstractNumId w:val="3"/>
  </w:num>
  <w:num w:numId="3">
    <w:abstractNumId w:val="2"/>
  </w:num>
  <w:num w:numId="4">
    <w:abstractNumId w:val="1"/>
  </w:num>
  <w:num w:numId="5">
    <w:abstractNumId w:val="3"/>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AF5606"/>
    <w:rsid w:val="00006CA8"/>
    <w:rsid w:val="00007268"/>
    <w:rsid w:val="00010571"/>
    <w:rsid w:val="000106DE"/>
    <w:rsid w:val="00013AAA"/>
    <w:rsid w:val="00014A79"/>
    <w:rsid w:val="00017718"/>
    <w:rsid w:val="0002039E"/>
    <w:rsid w:val="0002283E"/>
    <w:rsid w:val="00022B12"/>
    <w:rsid w:val="00022DD2"/>
    <w:rsid w:val="0002325A"/>
    <w:rsid w:val="00031805"/>
    <w:rsid w:val="00031C73"/>
    <w:rsid w:val="000326DF"/>
    <w:rsid w:val="00033979"/>
    <w:rsid w:val="00033EBD"/>
    <w:rsid w:val="00037C77"/>
    <w:rsid w:val="00041F50"/>
    <w:rsid w:val="0004363D"/>
    <w:rsid w:val="0004394F"/>
    <w:rsid w:val="000442F6"/>
    <w:rsid w:val="00044B15"/>
    <w:rsid w:val="00045425"/>
    <w:rsid w:val="00046253"/>
    <w:rsid w:val="0005041D"/>
    <w:rsid w:val="000505E3"/>
    <w:rsid w:val="0005156C"/>
    <w:rsid w:val="000524AB"/>
    <w:rsid w:val="00055166"/>
    <w:rsid w:val="000567BC"/>
    <w:rsid w:val="00056CEC"/>
    <w:rsid w:val="000641C1"/>
    <w:rsid w:val="000652A3"/>
    <w:rsid w:val="00066883"/>
    <w:rsid w:val="0006692B"/>
    <w:rsid w:val="00066CE8"/>
    <w:rsid w:val="00066E13"/>
    <w:rsid w:val="000734E6"/>
    <w:rsid w:val="00074763"/>
    <w:rsid w:val="0007605D"/>
    <w:rsid w:val="000777E1"/>
    <w:rsid w:val="000814AF"/>
    <w:rsid w:val="00081AC5"/>
    <w:rsid w:val="00081D25"/>
    <w:rsid w:val="00081EC1"/>
    <w:rsid w:val="00084B41"/>
    <w:rsid w:val="00094DFC"/>
    <w:rsid w:val="000960A3"/>
    <w:rsid w:val="000A36D3"/>
    <w:rsid w:val="000A681B"/>
    <w:rsid w:val="000A6C0F"/>
    <w:rsid w:val="000A6F19"/>
    <w:rsid w:val="000B1AFC"/>
    <w:rsid w:val="000B6112"/>
    <w:rsid w:val="000C0C16"/>
    <w:rsid w:val="000C130F"/>
    <w:rsid w:val="000C438A"/>
    <w:rsid w:val="000C4EE9"/>
    <w:rsid w:val="000C503B"/>
    <w:rsid w:val="000C55E2"/>
    <w:rsid w:val="000C6614"/>
    <w:rsid w:val="000C6831"/>
    <w:rsid w:val="000D0C87"/>
    <w:rsid w:val="000D35DA"/>
    <w:rsid w:val="000D5C42"/>
    <w:rsid w:val="000D63C6"/>
    <w:rsid w:val="000E324C"/>
    <w:rsid w:val="000E3E14"/>
    <w:rsid w:val="000E5EE2"/>
    <w:rsid w:val="000E73DE"/>
    <w:rsid w:val="000E7A32"/>
    <w:rsid w:val="000F1A87"/>
    <w:rsid w:val="000F2208"/>
    <w:rsid w:val="000F328E"/>
    <w:rsid w:val="000F42C5"/>
    <w:rsid w:val="000F5D36"/>
    <w:rsid w:val="000F6213"/>
    <w:rsid w:val="000F7B5A"/>
    <w:rsid w:val="00101CFA"/>
    <w:rsid w:val="00103E12"/>
    <w:rsid w:val="001057D7"/>
    <w:rsid w:val="0010658E"/>
    <w:rsid w:val="00106A88"/>
    <w:rsid w:val="00112307"/>
    <w:rsid w:val="00114931"/>
    <w:rsid w:val="001210FD"/>
    <w:rsid w:val="00124AFD"/>
    <w:rsid w:val="001251F3"/>
    <w:rsid w:val="00127962"/>
    <w:rsid w:val="001301ED"/>
    <w:rsid w:val="001374AA"/>
    <w:rsid w:val="00137980"/>
    <w:rsid w:val="00140238"/>
    <w:rsid w:val="00140BF1"/>
    <w:rsid w:val="00143EE3"/>
    <w:rsid w:val="0014522E"/>
    <w:rsid w:val="0014681C"/>
    <w:rsid w:val="00146A96"/>
    <w:rsid w:val="00147351"/>
    <w:rsid w:val="00147657"/>
    <w:rsid w:val="00156444"/>
    <w:rsid w:val="00157BEE"/>
    <w:rsid w:val="00160D8E"/>
    <w:rsid w:val="00161685"/>
    <w:rsid w:val="001648C7"/>
    <w:rsid w:val="00166EA4"/>
    <w:rsid w:val="00167316"/>
    <w:rsid w:val="0017182B"/>
    <w:rsid w:val="00174524"/>
    <w:rsid w:val="00175108"/>
    <w:rsid w:val="00176ED4"/>
    <w:rsid w:val="00177ADB"/>
    <w:rsid w:val="00177DF7"/>
    <w:rsid w:val="00180A2C"/>
    <w:rsid w:val="001833B2"/>
    <w:rsid w:val="00186561"/>
    <w:rsid w:val="00187C5A"/>
    <w:rsid w:val="00190451"/>
    <w:rsid w:val="0019230C"/>
    <w:rsid w:val="001927F8"/>
    <w:rsid w:val="001A64B4"/>
    <w:rsid w:val="001A6A60"/>
    <w:rsid w:val="001B3D90"/>
    <w:rsid w:val="001B4B60"/>
    <w:rsid w:val="001B63BE"/>
    <w:rsid w:val="001C352A"/>
    <w:rsid w:val="001D2674"/>
    <w:rsid w:val="001D312D"/>
    <w:rsid w:val="001D34B0"/>
    <w:rsid w:val="001D451A"/>
    <w:rsid w:val="001D5E65"/>
    <w:rsid w:val="001E0177"/>
    <w:rsid w:val="001E084C"/>
    <w:rsid w:val="001E2177"/>
    <w:rsid w:val="001E65A9"/>
    <w:rsid w:val="0020074C"/>
    <w:rsid w:val="0020426F"/>
    <w:rsid w:val="0020495D"/>
    <w:rsid w:val="00204ABA"/>
    <w:rsid w:val="00207805"/>
    <w:rsid w:val="00212889"/>
    <w:rsid w:val="00212C84"/>
    <w:rsid w:val="002132F1"/>
    <w:rsid w:val="00214CFC"/>
    <w:rsid w:val="00217D21"/>
    <w:rsid w:val="002211CB"/>
    <w:rsid w:val="002221B3"/>
    <w:rsid w:val="002222E1"/>
    <w:rsid w:val="00223388"/>
    <w:rsid w:val="0022351A"/>
    <w:rsid w:val="00224145"/>
    <w:rsid w:val="00224328"/>
    <w:rsid w:val="00224CC8"/>
    <w:rsid w:val="00226F83"/>
    <w:rsid w:val="00230443"/>
    <w:rsid w:val="0023330B"/>
    <w:rsid w:val="002333DE"/>
    <w:rsid w:val="002336F9"/>
    <w:rsid w:val="00240383"/>
    <w:rsid w:val="0024049A"/>
    <w:rsid w:val="0024142B"/>
    <w:rsid w:val="0024213E"/>
    <w:rsid w:val="00244885"/>
    <w:rsid w:val="0024763D"/>
    <w:rsid w:val="002515C8"/>
    <w:rsid w:val="00253185"/>
    <w:rsid w:val="002542BE"/>
    <w:rsid w:val="00254AB8"/>
    <w:rsid w:val="00254B94"/>
    <w:rsid w:val="00254CFD"/>
    <w:rsid w:val="0025531B"/>
    <w:rsid w:val="00256218"/>
    <w:rsid w:val="00261F4D"/>
    <w:rsid w:val="00263402"/>
    <w:rsid w:val="00265019"/>
    <w:rsid w:val="00266932"/>
    <w:rsid w:val="002701BE"/>
    <w:rsid w:val="00270D43"/>
    <w:rsid w:val="002712CB"/>
    <w:rsid w:val="002753B4"/>
    <w:rsid w:val="002765BC"/>
    <w:rsid w:val="00276717"/>
    <w:rsid w:val="00276775"/>
    <w:rsid w:val="00282092"/>
    <w:rsid w:val="002827B8"/>
    <w:rsid w:val="002845AB"/>
    <w:rsid w:val="002848F0"/>
    <w:rsid w:val="00287ABE"/>
    <w:rsid w:val="002907C9"/>
    <w:rsid w:val="00291654"/>
    <w:rsid w:val="00296C23"/>
    <w:rsid w:val="002A2B81"/>
    <w:rsid w:val="002A2C7A"/>
    <w:rsid w:val="002A5200"/>
    <w:rsid w:val="002A54DC"/>
    <w:rsid w:val="002B2878"/>
    <w:rsid w:val="002C0CD6"/>
    <w:rsid w:val="002C3D85"/>
    <w:rsid w:val="002C6083"/>
    <w:rsid w:val="002D0A31"/>
    <w:rsid w:val="002D259E"/>
    <w:rsid w:val="002D6359"/>
    <w:rsid w:val="002E1E41"/>
    <w:rsid w:val="002E2F78"/>
    <w:rsid w:val="002E3978"/>
    <w:rsid w:val="002E6BCB"/>
    <w:rsid w:val="002F2C0C"/>
    <w:rsid w:val="002F36A1"/>
    <w:rsid w:val="002F36FB"/>
    <w:rsid w:val="002F4318"/>
    <w:rsid w:val="002F4348"/>
    <w:rsid w:val="003013EB"/>
    <w:rsid w:val="003018CE"/>
    <w:rsid w:val="00302B57"/>
    <w:rsid w:val="00304A1D"/>
    <w:rsid w:val="00304A9B"/>
    <w:rsid w:val="003056E9"/>
    <w:rsid w:val="00306011"/>
    <w:rsid w:val="00306B49"/>
    <w:rsid w:val="00307561"/>
    <w:rsid w:val="003079C1"/>
    <w:rsid w:val="00307A43"/>
    <w:rsid w:val="00312880"/>
    <w:rsid w:val="00313131"/>
    <w:rsid w:val="00320992"/>
    <w:rsid w:val="0032495D"/>
    <w:rsid w:val="00331610"/>
    <w:rsid w:val="00334317"/>
    <w:rsid w:val="00336EBD"/>
    <w:rsid w:val="00337234"/>
    <w:rsid w:val="0034130B"/>
    <w:rsid w:val="00342476"/>
    <w:rsid w:val="0034310F"/>
    <w:rsid w:val="0034539A"/>
    <w:rsid w:val="00345A5E"/>
    <w:rsid w:val="00345FA7"/>
    <w:rsid w:val="0035010F"/>
    <w:rsid w:val="00353353"/>
    <w:rsid w:val="003547FF"/>
    <w:rsid w:val="00356185"/>
    <w:rsid w:val="003608B7"/>
    <w:rsid w:val="00362B2B"/>
    <w:rsid w:val="00363114"/>
    <w:rsid w:val="003636EB"/>
    <w:rsid w:val="00365612"/>
    <w:rsid w:val="003669DA"/>
    <w:rsid w:val="00367463"/>
    <w:rsid w:val="0037224C"/>
    <w:rsid w:val="00380EDE"/>
    <w:rsid w:val="003812B4"/>
    <w:rsid w:val="003815A5"/>
    <w:rsid w:val="003830D4"/>
    <w:rsid w:val="00385AE5"/>
    <w:rsid w:val="0039092F"/>
    <w:rsid w:val="00391C71"/>
    <w:rsid w:val="00394527"/>
    <w:rsid w:val="00394688"/>
    <w:rsid w:val="00394AE4"/>
    <w:rsid w:val="00397D82"/>
    <w:rsid w:val="003A0D9F"/>
    <w:rsid w:val="003A1474"/>
    <w:rsid w:val="003A1ED0"/>
    <w:rsid w:val="003A43B0"/>
    <w:rsid w:val="003A623E"/>
    <w:rsid w:val="003B1619"/>
    <w:rsid w:val="003B20FA"/>
    <w:rsid w:val="003B50EC"/>
    <w:rsid w:val="003B7318"/>
    <w:rsid w:val="003C2032"/>
    <w:rsid w:val="003C3140"/>
    <w:rsid w:val="003C3BD8"/>
    <w:rsid w:val="003C3DB5"/>
    <w:rsid w:val="003C4265"/>
    <w:rsid w:val="003C4558"/>
    <w:rsid w:val="003C56DF"/>
    <w:rsid w:val="003C5E30"/>
    <w:rsid w:val="003C7E2A"/>
    <w:rsid w:val="003D1369"/>
    <w:rsid w:val="003D428B"/>
    <w:rsid w:val="003D60BC"/>
    <w:rsid w:val="003E2539"/>
    <w:rsid w:val="003E7C7E"/>
    <w:rsid w:val="003F1A66"/>
    <w:rsid w:val="003F2403"/>
    <w:rsid w:val="003F2CF5"/>
    <w:rsid w:val="003F4595"/>
    <w:rsid w:val="003F6216"/>
    <w:rsid w:val="003F6939"/>
    <w:rsid w:val="0040283A"/>
    <w:rsid w:val="004036CD"/>
    <w:rsid w:val="004077DC"/>
    <w:rsid w:val="0041014B"/>
    <w:rsid w:val="00410ACF"/>
    <w:rsid w:val="00411C83"/>
    <w:rsid w:val="0041238D"/>
    <w:rsid w:val="00412C91"/>
    <w:rsid w:val="00412D01"/>
    <w:rsid w:val="0041726B"/>
    <w:rsid w:val="00417F6B"/>
    <w:rsid w:val="00420E62"/>
    <w:rsid w:val="00422E19"/>
    <w:rsid w:val="004233A2"/>
    <w:rsid w:val="00431DE5"/>
    <w:rsid w:val="004321CD"/>
    <w:rsid w:val="00432AF5"/>
    <w:rsid w:val="004337B8"/>
    <w:rsid w:val="00433B76"/>
    <w:rsid w:val="00437243"/>
    <w:rsid w:val="00440B4E"/>
    <w:rsid w:val="00440C72"/>
    <w:rsid w:val="004412BE"/>
    <w:rsid w:val="00442724"/>
    <w:rsid w:val="00442E18"/>
    <w:rsid w:val="0044586B"/>
    <w:rsid w:val="00447557"/>
    <w:rsid w:val="004504A0"/>
    <w:rsid w:val="00450844"/>
    <w:rsid w:val="00451B55"/>
    <w:rsid w:val="004522C4"/>
    <w:rsid w:val="00452547"/>
    <w:rsid w:val="00456733"/>
    <w:rsid w:val="0046056C"/>
    <w:rsid w:val="004615BB"/>
    <w:rsid w:val="00461777"/>
    <w:rsid w:val="00461ECE"/>
    <w:rsid w:val="00462F8E"/>
    <w:rsid w:val="00463686"/>
    <w:rsid w:val="00465619"/>
    <w:rsid w:val="004679F3"/>
    <w:rsid w:val="0047136F"/>
    <w:rsid w:val="00471B4B"/>
    <w:rsid w:val="004804E6"/>
    <w:rsid w:val="00480992"/>
    <w:rsid w:val="004813B2"/>
    <w:rsid w:val="004813F5"/>
    <w:rsid w:val="00481892"/>
    <w:rsid w:val="00481F0F"/>
    <w:rsid w:val="00482584"/>
    <w:rsid w:val="00483AC4"/>
    <w:rsid w:val="00484C8E"/>
    <w:rsid w:val="00484F97"/>
    <w:rsid w:val="00487040"/>
    <w:rsid w:val="00492B8A"/>
    <w:rsid w:val="00497BF8"/>
    <w:rsid w:val="004A2A76"/>
    <w:rsid w:val="004A2D22"/>
    <w:rsid w:val="004A32C3"/>
    <w:rsid w:val="004A4128"/>
    <w:rsid w:val="004A489A"/>
    <w:rsid w:val="004A60CF"/>
    <w:rsid w:val="004B3C30"/>
    <w:rsid w:val="004B45B0"/>
    <w:rsid w:val="004B6AF7"/>
    <w:rsid w:val="004C0236"/>
    <w:rsid w:val="004C0798"/>
    <w:rsid w:val="004C29A8"/>
    <w:rsid w:val="004C4AE0"/>
    <w:rsid w:val="004C625D"/>
    <w:rsid w:val="004C6F98"/>
    <w:rsid w:val="004D0AF5"/>
    <w:rsid w:val="004D0FE4"/>
    <w:rsid w:val="004D1BC8"/>
    <w:rsid w:val="004D5348"/>
    <w:rsid w:val="004D5A73"/>
    <w:rsid w:val="004D705A"/>
    <w:rsid w:val="004D79A4"/>
    <w:rsid w:val="004E0048"/>
    <w:rsid w:val="004E02C2"/>
    <w:rsid w:val="004E25A5"/>
    <w:rsid w:val="004E30A4"/>
    <w:rsid w:val="004E7EE5"/>
    <w:rsid w:val="004F1335"/>
    <w:rsid w:val="004F17D3"/>
    <w:rsid w:val="004F2EBE"/>
    <w:rsid w:val="004F7067"/>
    <w:rsid w:val="00500E7C"/>
    <w:rsid w:val="00501D1B"/>
    <w:rsid w:val="0050423C"/>
    <w:rsid w:val="00504303"/>
    <w:rsid w:val="00505BE4"/>
    <w:rsid w:val="005103E3"/>
    <w:rsid w:val="005128B0"/>
    <w:rsid w:val="00517E81"/>
    <w:rsid w:val="005210AB"/>
    <w:rsid w:val="00523A7A"/>
    <w:rsid w:val="00527750"/>
    <w:rsid w:val="005304A6"/>
    <w:rsid w:val="005331B7"/>
    <w:rsid w:val="00533A4E"/>
    <w:rsid w:val="00533E12"/>
    <w:rsid w:val="00534D85"/>
    <w:rsid w:val="005357C5"/>
    <w:rsid w:val="005364AB"/>
    <w:rsid w:val="00536F65"/>
    <w:rsid w:val="00547EFE"/>
    <w:rsid w:val="005531EB"/>
    <w:rsid w:val="00553D57"/>
    <w:rsid w:val="0056148C"/>
    <w:rsid w:val="0056344A"/>
    <w:rsid w:val="00563E4A"/>
    <w:rsid w:val="00564C97"/>
    <w:rsid w:val="00567060"/>
    <w:rsid w:val="005670F4"/>
    <w:rsid w:val="00570215"/>
    <w:rsid w:val="00571AC0"/>
    <w:rsid w:val="00573D10"/>
    <w:rsid w:val="005757A3"/>
    <w:rsid w:val="0057710C"/>
    <w:rsid w:val="00580641"/>
    <w:rsid w:val="00580A89"/>
    <w:rsid w:val="005819B5"/>
    <w:rsid w:val="00584CFD"/>
    <w:rsid w:val="00585254"/>
    <w:rsid w:val="00586E60"/>
    <w:rsid w:val="005910A0"/>
    <w:rsid w:val="00591CD5"/>
    <w:rsid w:val="00595A5D"/>
    <w:rsid w:val="00595B5A"/>
    <w:rsid w:val="00595F26"/>
    <w:rsid w:val="005978F8"/>
    <w:rsid w:val="005A31F3"/>
    <w:rsid w:val="005A4B3E"/>
    <w:rsid w:val="005A7171"/>
    <w:rsid w:val="005A7C37"/>
    <w:rsid w:val="005B115C"/>
    <w:rsid w:val="005B2FCC"/>
    <w:rsid w:val="005B325C"/>
    <w:rsid w:val="005B3F5A"/>
    <w:rsid w:val="005B6B60"/>
    <w:rsid w:val="005B799C"/>
    <w:rsid w:val="005C3817"/>
    <w:rsid w:val="005C3902"/>
    <w:rsid w:val="005C50C4"/>
    <w:rsid w:val="005C6FFB"/>
    <w:rsid w:val="005D0037"/>
    <w:rsid w:val="005D1DBF"/>
    <w:rsid w:val="005D1F72"/>
    <w:rsid w:val="005D4981"/>
    <w:rsid w:val="005D59E5"/>
    <w:rsid w:val="005D7B64"/>
    <w:rsid w:val="005E2F13"/>
    <w:rsid w:val="005E514A"/>
    <w:rsid w:val="005E5E42"/>
    <w:rsid w:val="005E6532"/>
    <w:rsid w:val="005F16F0"/>
    <w:rsid w:val="005F67A3"/>
    <w:rsid w:val="00602DF8"/>
    <w:rsid w:val="00606555"/>
    <w:rsid w:val="00607D1B"/>
    <w:rsid w:val="006118B2"/>
    <w:rsid w:val="0061390F"/>
    <w:rsid w:val="00615292"/>
    <w:rsid w:val="0061534D"/>
    <w:rsid w:val="00616786"/>
    <w:rsid w:val="00620726"/>
    <w:rsid w:val="0062413C"/>
    <w:rsid w:val="00624983"/>
    <w:rsid w:val="00627438"/>
    <w:rsid w:val="00632BB4"/>
    <w:rsid w:val="00634158"/>
    <w:rsid w:val="00634673"/>
    <w:rsid w:val="00634EE6"/>
    <w:rsid w:val="00635343"/>
    <w:rsid w:val="00635EC5"/>
    <w:rsid w:val="0064319B"/>
    <w:rsid w:val="00643381"/>
    <w:rsid w:val="00644017"/>
    <w:rsid w:val="00645E44"/>
    <w:rsid w:val="00652712"/>
    <w:rsid w:val="006550F4"/>
    <w:rsid w:val="00662457"/>
    <w:rsid w:val="0066318F"/>
    <w:rsid w:val="00663332"/>
    <w:rsid w:val="00665664"/>
    <w:rsid w:val="00667B63"/>
    <w:rsid w:val="0067493A"/>
    <w:rsid w:val="00675B65"/>
    <w:rsid w:val="00675D50"/>
    <w:rsid w:val="00676B94"/>
    <w:rsid w:val="00677746"/>
    <w:rsid w:val="00682BCA"/>
    <w:rsid w:val="006836EF"/>
    <w:rsid w:val="00691F36"/>
    <w:rsid w:val="006935C9"/>
    <w:rsid w:val="0069406D"/>
    <w:rsid w:val="00697EEA"/>
    <w:rsid w:val="006A033A"/>
    <w:rsid w:val="006A2EE8"/>
    <w:rsid w:val="006A2FFB"/>
    <w:rsid w:val="006A3087"/>
    <w:rsid w:val="006A353C"/>
    <w:rsid w:val="006A79F8"/>
    <w:rsid w:val="006A7D83"/>
    <w:rsid w:val="006B0EBC"/>
    <w:rsid w:val="006B208B"/>
    <w:rsid w:val="006B4900"/>
    <w:rsid w:val="006B75C6"/>
    <w:rsid w:val="006C4686"/>
    <w:rsid w:val="006C5D0C"/>
    <w:rsid w:val="006C5DEC"/>
    <w:rsid w:val="006C7296"/>
    <w:rsid w:val="006C7D9F"/>
    <w:rsid w:val="006D490A"/>
    <w:rsid w:val="006D691B"/>
    <w:rsid w:val="006D7B39"/>
    <w:rsid w:val="006E3161"/>
    <w:rsid w:val="006E3BE3"/>
    <w:rsid w:val="006E3EC6"/>
    <w:rsid w:val="006E5DEE"/>
    <w:rsid w:val="006F0C47"/>
    <w:rsid w:val="006F13F5"/>
    <w:rsid w:val="006F2127"/>
    <w:rsid w:val="006F773F"/>
    <w:rsid w:val="006F7CFF"/>
    <w:rsid w:val="006F7DB2"/>
    <w:rsid w:val="0070568C"/>
    <w:rsid w:val="00706F19"/>
    <w:rsid w:val="0071003B"/>
    <w:rsid w:val="00710D86"/>
    <w:rsid w:val="00710E94"/>
    <w:rsid w:val="00710FE4"/>
    <w:rsid w:val="00712805"/>
    <w:rsid w:val="007143BA"/>
    <w:rsid w:val="0071503C"/>
    <w:rsid w:val="00715805"/>
    <w:rsid w:val="007162FB"/>
    <w:rsid w:val="0071634F"/>
    <w:rsid w:val="00720B59"/>
    <w:rsid w:val="00721BCF"/>
    <w:rsid w:val="00722257"/>
    <w:rsid w:val="007223AB"/>
    <w:rsid w:val="00726845"/>
    <w:rsid w:val="00726A42"/>
    <w:rsid w:val="007326BE"/>
    <w:rsid w:val="00733672"/>
    <w:rsid w:val="00733D91"/>
    <w:rsid w:val="00735A28"/>
    <w:rsid w:val="00740B60"/>
    <w:rsid w:val="007413C3"/>
    <w:rsid w:val="007425C5"/>
    <w:rsid w:val="00743232"/>
    <w:rsid w:val="00743592"/>
    <w:rsid w:val="0074763A"/>
    <w:rsid w:val="00751A28"/>
    <w:rsid w:val="007520A6"/>
    <w:rsid w:val="00756FB5"/>
    <w:rsid w:val="00757191"/>
    <w:rsid w:val="0076127B"/>
    <w:rsid w:val="0076311B"/>
    <w:rsid w:val="007658F0"/>
    <w:rsid w:val="0076757C"/>
    <w:rsid w:val="00773FB5"/>
    <w:rsid w:val="00774913"/>
    <w:rsid w:val="00775D6C"/>
    <w:rsid w:val="0077635A"/>
    <w:rsid w:val="0077674C"/>
    <w:rsid w:val="007810F1"/>
    <w:rsid w:val="0078139F"/>
    <w:rsid w:val="00781446"/>
    <w:rsid w:val="00782B62"/>
    <w:rsid w:val="007844AB"/>
    <w:rsid w:val="00791E09"/>
    <w:rsid w:val="00793530"/>
    <w:rsid w:val="007952C4"/>
    <w:rsid w:val="00795DF1"/>
    <w:rsid w:val="007A0539"/>
    <w:rsid w:val="007A1044"/>
    <w:rsid w:val="007A7E82"/>
    <w:rsid w:val="007B20D1"/>
    <w:rsid w:val="007B218E"/>
    <w:rsid w:val="007B28C9"/>
    <w:rsid w:val="007B3730"/>
    <w:rsid w:val="007B44A0"/>
    <w:rsid w:val="007B4CB2"/>
    <w:rsid w:val="007B60AC"/>
    <w:rsid w:val="007B7627"/>
    <w:rsid w:val="007B7D36"/>
    <w:rsid w:val="007C1669"/>
    <w:rsid w:val="007C1E76"/>
    <w:rsid w:val="007C2808"/>
    <w:rsid w:val="007C2DCB"/>
    <w:rsid w:val="007C3AD5"/>
    <w:rsid w:val="007C7384"/>
    <w:rsid w:val="007D03BA"/>
    <w:rsid w:val="007D1B33"/>
    <w:rsid w:val="007D68C3"/>
    <w:rsid w:val="007E1234"/>
    <w:rsid w:val="007E2C8F"/>
    <w:rsid w:val="007E3598"/>
    <w:rsid w:val="007E35A0"/>
    <w:rsid w:val="007E613D"/>
    <w:rsid w:val="007F22E8"/>
    <w:rsid w:val="007F29BA"/>
    <w:rsid w:val="007F3D93"/>
    <w:rsid w:val="007F5086"/>
    <w:rsid w:val="007F7383"/>
    <w:rsid w:val="00805DDA"/>
    <w:rsid w:val="008060DB"/>
    <w:rsid w:val="0080619C"/>
    <w:rsid w:val="008066E3"/>
    <w:rsid w:val="00807C90"/>
    <w:rsid w:val="00812D61"/>
    <w:rsid w:val="00816000"/>
    <w:rsid w:val="00816B9D"/>
    <w:rsid w:val="008174FB"/>
    <w:rsid w:val="008215B1"/>
    <w:rsid w:val="00824657"/>
    <w:rsid w:val="00825C2C"/>
    <w:rsid w:val="008268B3"/>
    <w:rsid w:val="00831A39"/>
    <w:rsid w:val="00834414"/>
    <w:rsid w:val="00834A50"/>
    <w:rsid w:val="008355A4"/>
    <w:rsid w:val="00840F91"/>
    <w:rsid w:val="00841358"/>
    <w:rsid w:val="00843735"/>
    <w:rsid w:val="008448F9"/>
    <w:rsid w:val="00844E2C"/>
    <w:rsid w:val="00845F06"/>
    <w:rsid w:val="00845F41"/>
    <w:rsid w:val="00847437"/>
    <w:rsid w:val="00851355"/>
    <w:rsid w:val="00857940"/>
    <w:rsid w:val="00860A5B"/>
    <w:rsid w:val="00860B3F"/>
    <w:rsid w:val="0086164B"/>
    <w:rsid w:val="00861EFC"/>
    <w:rsid w:val="00863CD9"/>
    <w:rsid w:val="00864047"/>
    <w:rsid w:val="0086604D"/>
    <w:rsid w:val="0086608B"/>
    <w:rsid w:val="008661D3"/>
    <w:rsid w:val="00866F85"/>
    <w:rsid w:val="00870471"/>
    <w:rsid w:val="00873258"/>
    <w:rsid w:val="00874254"/>
    <w:rsid w:val="00874498"/>
    <w:rsid w:val="0087544D"/>
    <w:rsid w:val="00875656"/>
    <w:rsid w:val="008810D8"/>
    <w:rsid w:val="00883F96"/>
    <w:rsid w:val="00885A9B"/>
    <w:rsid w:val="008860F4"/>
    <w:rsid w:val="008878F9"/>
    <w:rsid w:val="0089333B"/>
    <w:rsid w:val="0089634A"/>
    <w:rsid w:val="008A0490"/>
    <w:rsid w:val="008A3C9E"/>
    <w:rsid w:val="008A47F3"/>
    <w:rsid w:val="008B01E4"/>
    <w:rsid w:val="008B0433"/>
    <w:rsid w:val="008B0931"/>
    <w:rsid w:val="008B16B6"/>
    <w:rsid w:val="008B1B5A"/>
    <w:rsid w:val="008B2000"/>
    <w:rsid w:val="008B5CFD"/>
    <w:rsid w:val="008B628A"/>
    <w:rsid w:val="008B6386"/>
    <w:rsid w:val="008C2C8D"/>
    <w:rsid w:val="008C342A"/>
    <w:rsid w:val="008C4A15"/>
    <w:rsid w:val="008D21FD"/>
    <w:rsid w:val="008D2E07"/>
    <w:rsid w:val="008D4507"/>
    <w:rsid w:val="008D568F"/>
    <w:rsid w:val="008E2225"/>
    <w:rsid w:val="008E377E"/>
    <w:rsid w:val="008E555C"/>
    <w:rsid w:val="008E5830"/>
    <w:rsid w:val="008E628D"/>
    <w:rsid w:val="008F032E"/>
    <w:rsid w:val="008F03B1"/>
    <w:rsid w:val="008F34B2"/>
    <w:rsid w:val="008F40E5"/>
    <w:rsid w:val="008F646B"/>
    <w:rsid w:val="00905721"/>
    <w:rsid w:val="00906466"/>
    <w:rsid w:val="00906F03"/>
    <w:rsid w:val="00916957"/>
    <w:rsid w:val="009220D1"/>
    <w:rsid w:val="009303EC"/>
    <w:rsid w:val="00934C51"/>
    <w:rsid w:val="00936C14"/>
    <w:rsid w:val="009370EA"/>
    <w:rsid w:val="00941B86"/>
    <w:rsid w:val="00942E33"/>
    <w:rsid w:val="00944C13"/>
    <w:rsid w:val="00947BAA"/>
    <w:rsid w:val="00952755"/>
    <w:rsid w:val="009537C1"/>
    <w:rsid w:val="009545BD"/>
    <w:rsid w:val="00954D12"/>
    <w:rsid w:val="00957D5E"/>
    <w:rsid w:val="00960291"/>
    <w:rsid w:val="00961F14"/>
    <w:rsid w:val="00963974"/>
    <w:rsid w:val="00963E15"/>
    <w:rsid w:val="00964549"/>
    <w:rsid w:val="009649AB"/>
    <w:rsid w:val="00973FE8"/>
    <w:rsid w:val="00976B39"/>
    <w:rsid w:val="00977411"/>
    <w:rsid w:val="00977FC8"/>
    <w:rsid w:val="0098059F"/>
    <w:rsid w:val="009816D3"/>
    <w:rsid w:val="0098584B"/>
    <w:rsid w:val="00985D53"/>
    <w:rsid w:val="00990943"/>
    <w:rsid w:val="00991429"/>
    <w:rsid w:val="0099724E"/>
    <w:rsid w:val="009A2D16"/>
    <w:rsid w:val="009A2D44"/>
    <w:rsid w:val="009A433B"/>
    <w:rsid w:val="009A51FB"/>
    <w:rsid w:val="009A5AA5"/>
    <w:rsid w:val="009A5CC7"/>
    <w:rsid w:val="009A7004"/>
    <w:rsid w:val="009B02B2"/>
    <w:rsid w:val="009B2D46"/>
    <w:rsid w:val="009B3A5F"/>
    <w:rsid w:val="009B3E01"/>
    <w:rsid w:val="009B41B5"/>
    <w:rsid w:val="009B5034"/>
    <w:rsid w:val="009B589B"/>
    <w:rsid w:val="009C0CB7"/>
    <w:rsid w:val="009C25C5"/>
    <w:rsid w:val="009C2953"/>
    <w:rsid w:val="009C6DAA"/>
    <w:rsid w:val="009D0D64"/>
    <w:rsid w:val="009D4096"/>
    <w:rsid w:val="009D5652"/>
    <w:rsid w:val="009D5A98"/>
    <w:rsid w:val="009E1409"/>
    <w:rsid w:val="009E1E01"/>
    <w:rsid w:val="009E2D77"/>
    <w:rsid w:val="009E540D"/>
    <w:rsid w:val="009E78C5"/>
    <w:rsid w:val="009E792E"/>
    <w:rsid w:val="009F1CA5"/>
    <w:rsid w:val="009F24B4"/>
    <w:rsid w:val="009F3B5E"/>
    <w:rsid w:val="009F5BC5"/>
    <w:rsid w:val="009F5DD4"/>
    <w:rsid w:val="00A0063C"/>
    <w:rsid w:val="00A00B0C"/>
    <w:rsid w:val="00A02017"/>
    <w:rsid w:val="00A03172"/>
    <w:rsid w:val="00A037B1"/>
    <w:rsid w:val="00A13C76"/>
    <w:rsid w:val="00A145A1"/>
    <w:rsid w:val="00A15294"/>
    <w:rsid w:val="00A15F7E"/>
    <w:rsid w:val="00A1670F"/>
    <w:rsid w:val="00A178EC"/>
    <w:rsid w:val="00A20B1F"/>
    <w:rsid w:val="00A22CB5"/>
    <w:rsid w:val="00A322C3"/>
    <w:rsid w:val="00A3237B"/>
    <w:rsid w:val="00A32931"/>
    <w:rsid w:val="00A32E07"/>
    <w:rsid w:val="00A33C19"/>
    <w:rsid w:val="00A359DD"/>
    <w:rsid w:val="00A3683E"/>
    <w:rsid w:val="00A407BB"/>
    <w:rsid w:val="00A41E8B"/>
    <w:rsid w:val="00A43B47"/>
    <w:rsid w:val="00A4411A"/>
    <w:rsid w:val="00A44D35"/>
    <w:rsid w:val="00A473F8"/>
    <w:rsid w:val="00A4782F"/>
    <w:rsid w:val="00A513D8"/>
    <w:rsid w:val="00A516A3"/>
    <w:rsid w:val="00A54099"/>
    <w:rsid w:val="00A56BC0"/>
    <w:rsid w:val="00A60DB6"/>
    <w:rsid w:val="00A61187"/>
    <w:rsid w:val="00A614AA"/>
    <w:rsid w:val="00A62F50"/>
    <w:rsid w:val="00A631FC"/>
    <w:rsid w:val="00A632B6"/>
    <w:rsid w:val="00A6439E"/>
    <w:rsid w:val="00A66D8A"/>
    <w:rsid w:val="00A700C1"/>
    <w:rsid w:val="00A71269"/>
    <w:rsid w:val="00A71FF9"/>
    <w:rsid w:val="00A7454A"/>
    <w:rsid w:val="00A758B8"/>
    <w:rsid w:val="00A75DD3"/>
    <w:rsid w:val="00A76CD4"/>
    <w:rsid w:val="00A77355"/>
    <w:rsid w:val="00A81513"/>
    <w:rsid w:val="00A8391D"/>
    <w:rsid w:val="00A862FD"/>
    <w:rsid w:val="00A86B74"/>
    <w:rsid w:val="00A90A26"/>
    <w:rsid w:val="00A91C17"/>
    <w:rsid w:val="00A92976"/>
    <w:rsid w:val="00A949AB"/>
    <w:rsid w:val="00A9676C"/>
    <w:rsid w:val="00A96B2B"/>
    <w:rsid w:val="00AB0BF8"/>
    <w:rsid w:val="00AB0F6F"/>
    <w:rsid w:val="00AB2535"/>
    <w:rsid w:val="00AB254F"/>
    <w:rsid w:val="00AB6F3F"/>
    <w:rsid w:val="00AC00EB"/>
    <w:rsid w:val="00AC0A58"/>
    <w:rsid w:val="00AC70DC"/>
    <w:rsid w:val="00AD2641"/>
    <w:rsid w:val="00AD3709"/>
    <w:rsid w:val="00AD42B8"/>
    <w:rsid w:val="00AD436B"/>
    <w:rsid w:val="00AD4ED0"/>
    <w:rsid w:val="00AE0972"/>
    <w:rsid w:val="00AE45A8"/>
    <w:rsid w:val="00AE52E1"/>
    <w:rsid w:val="00AE710F"/>
    <w:rsid w:val="00AF0B6B"/>
    <w:rsid w:val="00AF1000"/>
    <w:rsid w:val="00AF5320"/>
    <w:rsid w:val="00AF5606"/>
    <w:rsid w:val="00AF6D40"/>
    <w:rsid w:val="00AF773E"/>
    <w:rsid w:val="00B0144E"/>
    <w:rsid w:val="00B07A96"/>
    <w:rsid w:val="00B10172"/>
    <w:rsid w:val="00B12238"/>
    <w:rsid w:val="00B129BD"/>
    <w:rsid w:val="00B12FA0"/>
    <w:rsid w:val="00B13264"/>
    <w:rsid w:val="00B13759"/>
    <w:rsid w:val="00B21CA2"/>
    <w:rsid w:val="00B22D1C"/>
    <w:rsid w:val="00B22D9C"/>
    <w:rsid w:val="00B23834"/>
    <w:rsid w:val="00B24997"/>
    <w:rsid w:val="00B254B0"/>
    <w:rsid w:val="00B254CE"/>
    <w:rsid w:val="00B26BD3"/>
    <w:rsid w:val="00B26DEC"/>
    <w:rsid w:val="00B301A6"/>
    <w:rsid w:val="00B31577"/>
    <w:rsid w:val="00B33FB8"/>
    <w:rsid w:val="00B34DF2"/>
    <w:rsid w:val="00B365AB"/>
    <w:rsid w:val="00B365B9"/>
    <w:rsid w:val="00B37405"/>
    <w:rsid w:val="00B37641"/>
    <w:rsid w:val="00B44D1F"/>
    <w:rsid w:val="00B44D73"/>
    <w:rsid w:val="00B44E35"/>
    <w:rsid w:val="00B45FEF"/>
    <w:rsid w:val="00B536B0"/>
    <w:rsid w:val="00B549C6"/>
    <w:rsid w:val="00B55F0F"/>
    <w:rsid w:val="00B567B5"/>
    <w:rsid w:val="00B56E1C"/>
    <w:rsid w:val="00B61445"/>
    <w:rsid w:val="00B65905"/>
    <w:rsid w:val="00B76A5D"/>
    <w:rsid w:val="00B77A6C"/>
    <w:rsid w:val="00B80D87"/>
    <w:rsid w:val="00B8155F"/>
    <w:rsid w:val="00B82BAA"/>
    <w:rsid w:val="00B82E18"/>
    <w:rsid w:val="00B843FE"/>
    <w:rsid w:val="00B901B2"/>
    <w:rsid w:val="00B910FD"/>
    <w:rsid w:val="00B92202"/>
    <w:rsid w:val="00B93647"/>
    <w:rsid w:val="00B94C1C"/>
    <w:rsid w:val="00B97A06"/>
    <w:rsid w:val="00B97B9F"/>
    <w:rsid w:val="00BA0596"/>
    <w:rsid w:val="00BA3077"/>
    <w:rsid w:val="00BA6CB1"/>
    <w:rsid w:val="00BA7F2A"/>
    <w:rsid w:val="00BB0498"/>
    <w:rsid w:val="00BB1789"/>
    <w:rsid w:val="00BB277B"/>
    <w:rsid w:val="00BB4DF9"/>
    <w:rsid w:val="00BB534E"/>
    <w:rsid w:val="00BB6ECA"/>
    <w:rsid w:val="00BC1DB7"/>
    <w:rsid w:val="00BC3229"/>
    <w:rsid w:val="00BC4005"/>
    <w:rsid w:val="00BD062F"/>
    <w:rsid w:val="00BD1104"/>
    <w:rsid w:val="00BD16ED"/>
    <w:rsid w:val="00BD19A9"/>
    <w:rsid w:val="00BE04FD"/>
    <w:rsid w:val="00BE0A8F"/>
    <w:rsid w:val="00BE3C6C"/>
    <w:rsid w:val="00BF3CDF"/>
    <w:rsid w:val="00BF56A4"/>
    <w:rsid w:val="00C043DF"/>
    <w:rsid w:val="00C0692E"/>
    <w:rsid w:val="00C07971"/>
    <w:rsid w:val="00C11273"/>
    <w:rsid w:val="00C115DE"/>
    <w:rsid w:val="00C1185C"/>
    <w:rsid w:val="00C11D10"/>
    <w:rsid w:val="00C120E3"/>
    <w:rsid w:val="00C12BAB"/>
    <w:rsid w:val="00C13DA1"/>
    <w:rsid w:val="00C141B0"/>
    <w:rsid w:val="00C213C6"/>
    <w:rsid w:val="00C21663"/>
    <w:rsid w:val="00C220AC"/>
    <w:rsid w:val="00C260A9"/>
    <w:rsid w:val="00C30049"/>
    <w:rsid w:val="00C30947"/>
    <w:rsid w:val="00C30DEF"/>
    <w:rsid w:val="00C30E6C"/>
    <w:rsid w:val="00C31EF7"/>
    <w:rsid w:val="00C403B7"/>
    <w:rsid w:val="00C45319"/>
    <w:rsid w:val="00C45EFB"/>
    <w:rsid w:val="00C46529"/>
    <w:rsid w:val="00C471B2"/>
    <w:rsid w:val="00C47460"/>
    <w:rsid w:val="00C50491"/>
    <w:rsid w:val="00C538C5"/>
    <w:rsid w:val="00C54AAE"/>
    <w:rsid w:val="00C5686C"/>
    <w:rsid w:val="00C610EE"/>
    <w:rsid w:val="00C712D8"/>
    <w:rsid w:val="00C72E92"/>
    <w:rsid w:val="00C77A91"/>
    <w:rsid w:val="00C81C3E"/>
    <w:rsid w:val="00C8508D"/>
    <w:rsid w:val="00C86025"/>
    <w:rsid w:val="00C94B15"/>
    <w:rsid w:val="00CA2CDD"/>
    <w:rsid w:val="00CA40B1"/>
    <w:rsid w:val="00CA4345"/>
    <w:rsid w:val="00CA501C"/>
    <w:rsid w:val="00CA530E"/>
    <w:rsid w:val="00CA5EFD"/>
    <w:rsid w:val="00CA6FCA"/>
    <w:rsid w:val="00CA73D9"/>
    <w:rsid w:val="00CB262F"/>
    <w:rsid w:val="00CB2F48"/>
    <w:rsid w:val="00CB3DA4"/>
    <w:rsid w:val="00CB4E70"/>
    <w:rsid w:val="00CB6560"/>
    <w:rsid w:val="00CB6FA3"/>
    <w:rsid w:val="00CC3FE4"/>
    <w:rsid w:val="00CC7589"/>
    <w:rsid w:val="00CD0B80"/>
    <w:rsid w:val="00CD1A5D"/>
    <w:rsid w:val="00CD3440"/>
    <w:rsid w:val="00CE02DD"/>
    <w:rsid w:val="00CE0EA0"/>
    <w:rsid w:val="00CE3828"/>
    <w:rsid w:val="00CE40CC"/>
    <w:rsid w:val="00CE6E72"/>
    <w:rsid w:val="00CE754C"/>
    <w:rsid w:val="00CE7685"/>
    <w:rsid w:val="00CF1436"/>
    <w:rsid w:val="00CF4CA0"/>
    <w:rsid w:val="00D00918"/>
    <w:rsid w:val="00D02E87"/>
    <w:rsid w:val="00D053E4"/>
    <w:rsid w:val="00D11C35"/>
    <w:rsid w:val="00D120E6"/>
    <w:rsid w:val="00D124C4"/>
    <w:rsid w:val="00D17996"/>
    <w:rsid w:val="00D2291F"/>
    <w:rsid w:val="00D23453"/>
    <w:rsid w:val="00D240D9"/>
    <w:rsid w:val="00D24C4F"/>
    <w:rsid w:val="00D3334A"/>
    <w:rsid w:val="00D335BF"/>
    <w:rsid w:val="00D358D3"/>
    <w:rsid w:val="00D41126"/>
    <w:rsid w:val="00D42DCD"/>
    <w:rsid w:val="00D4411A"/>
    <w:rsid w:val="00D460BE"/>
    <w:rsid w:val="00D462F6"/>
    <w:rsid w:val="00D5161C"/>
    <w:rsid w:val="00D540B5"/>
    <w:rsid w:val="00D561C3"/>
    <w:rsid w:val="00D57BC1"/>
    <w:rsid w:val="00D620CE"/>
    <w:rsid w:val="00D623AE"/>
    <w:rsid w:val="00D63B38"/>
    <w:rsid w:val="00D65400"/>
    <w:rsid w:val="00D65447"/>
    <w:rsid w:val="00D6550B"/>
    <w:rsid w:val="00D66432"/>
    <w:rsid w:val="00D66541"/>
    <w:rsid w:val="00D7031D"/>
    <w:rsid w:val="00D72003"/>
    <w:rsid w:val="00D7423F"/>
    <w:rsid w:val="00D77D3B"/>
    <w:rsid w:val="00D8021F"/>
    <w:rsid w:val="00D81A44"/>
    <w:rsid w:val="00D8365E"/>
    <w:rsid w:val="00D83B8F"/>
    <w:rsid w:val="00D8563C"/>
    <w:rsid w:val="00D86DEA"/>
    <w:rsid w:val="00D920C3"/>
    <w:rsid w:val="00D95159"/>
    <w:rsid w:val="00D9798E"/>
    <w:rsid w:val="00DA0359"/>
    <w:rsid w:val="00DA378C"/>
    <w:rsid w:val="00DA3D8C"/>
    <w:rsid w:val="00DA52C1"/>
    <w:rsid w:val="00DA638A"/>
    <w:rsid w:val="00DB105B"/>
    <w:rsid w:val="00DB37B7"/>
    <w:rsid w:val="00DB3B75"/>
    <w:rsid w:val="00DB4338"/>
    <w:rsid w:val="00DB43D1"/>
    <w:rsid w:val="00DB44A9"/>
    <w:rsid w:val="00DB451C"/>
    <w:rsid w:val="00DB614D"/>
    <w:rsid w:val="00DC0E98"/>
    <w:rsid w:val="00DC22C6"/>
    <w:rsid w:val="00DC2B6E"/>
    <w:rsid w:val="00DC3BB4"/>
    <w:rsid w:val="00DC5B82"/>
    <w:rsid w:val="00DD1600"/>
    <w:rsid w:val="00DD6BE7"/>
    <w:rsid w:val="00DE3448"/>
    <w:rsid w:val="00DE36BA"/>
    <w:rsid w:val="00DE73B8"/>
    <w:rsid w:val="00DE7634"/>
    <w:rsid w:val="00DF0C7F"/>
    <w:rsid w:val="00DF5187"/>
    <w:rsid w:val="00DF60D3"/>
    <w:rsid w:val="00DF6D22"/>
    <w:rsid w:val="00E0096F"/>
    <w:rsid w:val="00E0188A"/>
    <w:rsid w:val="00E02E2E"/>
    <w:rsid w:val="00E03F7F"/>
    <w:rsid w:val="00E0498D"/>
    <w:rsid w:val="00E05F51"/>
    <w:rsid w:val="00E067FB"/>
    <w:rsid w:val="00E072A6"/>
    <w:rsid w:val="00E10941"/>
    <w:rsid w:val="00E13ECB"/>
    <w:rsid w:val="00E140F7"/>
    <w:rsid w:val="00E14797"/>
    <w:rsid w:val="00E153F2"/>
    <w:rsid w:val="00E16DB7"/>
    <w:rsid w:val="00E23BDB"/>
    <w:rsid w:val="00E25253"/>
    <w:rsid w:val="00E25308"/>
    <w:rsid w:val="00E26018"/>
    <w:rsid w:val="00E2631F"/>
    <w:rsid w:val="00E26C79"/>
    <w:rsid w:val="00E26EBD"/>
    <w:rsid w:val="00E27B2D"/>
    <w:rsid w:val="00E27C99"/>
    <w:rsid w:val="00E33C83"/>
    <w:rsid w:val="00E33D84"/>
    <w:rsid w:val="00E34656"/>
    <w:rsid w:val="00E35A80"/>
    <w:rsid w:val="00E4142E"/>
    <w:rsid w:val="00E42BA2"/>
    <w:rsid w:val="00E44DF1"/>
    <w:rsid w:val="00E51962"/>
    <w:rsid w:val="00E52AA5"/>
    <w:rsid w:val="00E539D4"/>
    <w:rsid w:val="00E545FD"/>
    <w:rsid w:val="00E577FA"/>
    <w:rsid w:val="00E63E74"/>
    <w:rsid w:val="00E67872"/>
    <w:rsid w:val="00E704AF"/>
    <w:rsid w:val="00E70A6D"/>
    <w:rsid w:val="00E731FF"/>
    <w:rsid w:val="00E80FE7"/>
    <w:rsid w:val="00E831C3"/>
    <w:rsid w:val="00E83685"/>
    <w:rsid w:val="00E84D56"/>
    <w:rsid w:val="00E86B14"/>
    <w:rsid w:val="00E8740F"/>
    <w:rsid w:val="00E95335"/>
    <w:rsid w:val="00E96CC0"/>
    <w:rsid w:val="00EA0192"/>
    <w:rsid w:val="00EA0975"/>
    <w:rsid w:val="00EB01E3"/>
    <w:rsid w:val="00EB100C"/>
    <w:rsid w:val="00EB226A"/>
    <w:rsid w:val="00EB2713"/>
    <w:rsid w:val="00EB2AAE"/>
    <w:rsid w:val="00EB40B4"/>
    <w:rsid w:val="00EB672A"/>
    <w:rsid w:val="00EB72C1"/>
    <w:rsid w:val="00EC022C"/>
    <w:rsid w:val="00EC48A6"/>
    <w:rsid w:val="00EC6B93"/>
    <w:rsid w:val="00EC70EA"/>
    <w:rsid w:val="00EC749D"/>
    <w:rsid w:val="00EC79CB"/>
    <w:rsid w:val="00ED1DB1"/>
    <w:rsid w:val="00ED3E43"/>
    <w:rsid w:val="00ED4DAB"/>
    <w:rsid w:val="00ED555A"/>
    <w:rsid w:val="00EE01B9"/>
    <w:rsid w:val="00EE61DA"/>
    <w:rsid w:val="00EE686A"/>
    <w:rsid w:val="00EE7B7E"/>
    <w:rsid w:val="00EF3BA9"/>
    <w:rsid w:val="00EF425C"/>
    <w:rsid w:val="00EF49AC"/>
    <w:rsid w:val="00EF4F5E"/>
    <w:rsid w:val="00F01A26"/>
    <w:rsid w:val="00F07385"/>
    <w:rsid w:val="00F10219"/>
    <w:rsid w:val="00F17DA1"/>
    <w:rsid w:val="00F241C1"/>
    <w:rsid w:val="00F270ED"/>
    <w:rsid w:val="00F37873"/>
    <w:rsid w:val="00F37E15"/>
    <w:rsid w:val="00F41046"/>
    <w:rsid w:val="00F47A18"/>
    <w:rsid w:val="00F529DE"/>
    <w:rsid w:val="00F52A8A"/>
    <w:rsid w:val="00F54CCB"/>
    <w:rsid w:val="00F54FF0"/>
    <w:rsid w:val="00F56277"/>
    <w:rsid w:val="00F6042D"/>
    <w:rsid w:val="00F6118A"/>
    <w:rsid w:val="00F63FAC"/>
    <w:rsid w:val="00F70477"/>
    <w:rsid w:val="00F7124B"/>
    <w:rsid w:val="00F746BE"/>
    <w:rsid w:val="00F753F5"/>
    <w:rsid w:val="00F75BD1"/>
    <w:rsid w:val="00F75FD4"/>
    <w:rsid w:val="00F81FAE"/>
    <w:rsid w:val="00F84079"/>
    <w:rsid w:val="00F85F98"/>
    <w:rsid w:val="00F87E0A"/>
    <w:rsid w:val="00F90D97"/>
    <w:rsid w:val="00F91473"/>
    <w:rsid w:val="00F92BA7"/>
    <w:rsid w:val="00F94C3C"/>
    <w:rsid w:val="00F95D03"/>
    <w:rsid w:val="00F97A2C"/>
    <w:rsid w:val="00FA1102"/>
    <w:rsid w:val="00FA1165"/>
    <w:rsid w:val="00FA2DF1"/>
    <w:rsid w:val="00FA45D7"/>
    <w:rsid w:val="00FA54B9"/>
    <w:rsid w:val="00FB0030"/>
    <w:rsid w:val="00FB011C"/>
    <w:rsid w:val="00FB13FF"/>
    <w:rsid w:val="00FB48CA"/>
    <w:rsid w:val="00FB59BA"/>
    <w:rsid w:val="00FB6FE7"/>
    <w:rsid w:val="00FB734D"/>
    <w:rsid w:val="00FC2B35"/>
    <w:rsid w:val="00FC325E"/>
    <w:rsid w:val="00FC5FF4"/>
    <w:rsid w:val="00FC7A58"/>
    <w:rsid w:val="00FD2AA8"/>
    <w:rsid w:val="00FD670F"/>
    <w:rsid w:val="00FE02C8"/>
    <w:rsid w:val="00FE0D31"/>
    <w:rsid w:val="00FE477F"/>
    <w:rsid w:val="00FE51A5"/>
    <w:rsid w:val="00FE6640"/>
    <w:rsid w:val="00FF0BA0"/>
    <w:rsid w:val="00FF2855"/>
    <w:rsid w:val="00FF2AAD"/>
    <w:rsid w:val="00FF34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6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F5606"/>
    <w:pPr>
      <w:jc w:val="both"/>
    </w:pPr>
    <w:rPr>
      <w:sz w:val="28"/>
    </w:rPr>
  </w:style>
  <w:style w:type="character" w:customStyle="1" w:styleId="a4">
    <w:name w:val="Основной текст Знак"/>
    <w:basedOn w:val="a0"/>
    <w:link w:val="a3"/>
    <w:rsid w:val="00AF5606"/>
    <w:rPr>
      <w:rFonts w:ascii="Times New Roman" w:eastAsia="Times New Roman" w:hAnsi="Times New Roman" w:cs="Times New Roman"/>
      <w:sz w:val="28"/>
      <w:szCs w:val="24"/>
      <w:lang w:eastAsia="ru-RU"/>
    </w:rPr>
  </w:style>
  <w:style w:type="paragraph" w:styleId="a5">
    <w:name w:val="Normal (Web)"/>
    <w:aliases w:val="Обычный (Web),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Web) Знак Знак"/>
    <w:basedOn w:val="a"/>
    <w:link w:val="a6"/>
    <w:qFormat/>
    <w:rsid w:val="000E5EE2"/>
    <w:pPr>
      <w:spacing w:before="100" w:beforeAutospacing="1" w:after="100" w:afterAutospacing="1"/>
      <w:jc w:val="both"/>
    </w:pPr>
  </w:style>
  <w:style w:type="character" w:styleId="a7">
    <w:name w:val="Hyperlink"/>
    <w:basedOn w:val="a0"/>
    <w:rsid w:val="00FA2DF1"/>
    <w:rPr>
      <w:color w:val="0000FF"/>
      <w:u w:val="single"/>
    </w:rPr>
  </w:style>
  <w:style w:type="paragraph" w:customStyle="1" w:styleId="ConsTitle">
    <w:name w:val="ConsTitle"/>
    <w:rsid w:val="00864047"/>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6">
    <w:name w:val="Обычный (веб) Знак"/>
    <w:aliases w:val="Обычный (Web)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Web) Знак Знак Знак"/>
    <w:link w:val="a5"/>
    <w:locked/>
    <w:rsid w:val="00CE0EA0"/>
    <w:rPr>
      <w:rFonts w:ascii="Times New Roman" w:eastAsia="Times New Roman" w:hAnsi="Times New Roman" w:cs="Times New Roman"/>
      <w:sz w:val="24"/>
      <w:szCs w:val="24"/>
      <w:lang w:eastAsia="ru-RU"/>
    </w:rPr>
  </w:style>
  <w:style w:type="paragraph" w:customStyle="1" w:styleId="ConsPlusNormal">
    <w:name w:val="ConsPlusNormal"/>
    <w:rsid w:val="003343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3343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Абзац списка1"/>
    <w:basedOn w:val="a"/>
    <w:uiPriority w:val="99"/>
    <w:rsid w:val="003D60BC"/>
    <w:pPr>
      <w:spacing w:after="200" w:line="276" w:lineRule="auto"/>
      <w:ind w:left="720"/>
      <w:contextualSpacing/>
    </w:pPr>
    <w:rPr>
      <w:rFonts w:ascii="Calibri" w:hAnsi="Calibri"/>
      <w:sz w:val="22"/>
      <w:szCs w:val="22"/>
      <w:lang w:eastAsia="en-US"/>
    </w:rPr>
  </w:style>
  <w:style w:type="paragraph" w:styleId="2">
    <w:name w:val="Body Text Indent 2"/>
    <w:basedOn w:val="a"/>
    <w:link w:val="20"/>
    <w:rsid w:val="006836EF"/>
    <w:pPr>
      <w:spacing w:after="120" w:line="480" w:lineRule="auto"/>
      <w:ind w:left="283"/>
    </w:pPr>
  </w:style>
  <w:style w:type="character" w:customStyle="1" w:styleId="20">
    <w:name w:val="Основной текст с отступом 2 Знак"/>
    <w:basedOn w:val="a0"/>
    <w:link w:val="2"/>
    <w:rsid w:val="006836EF"/>
    <w:rPr>
      <w:rFonts w:ascii="Times New Roman" w:eastAsia="Times New Roman" w:hAnsi="Times New Roman" w:cs="Times New Roman"/>
      <w:sz w:val="24"/>
      <w:szCs w:val="24"/>
    </w:rPr>
  </w:style>
  <w:style w:type="paragraph" w:customStyle="1" w:styleId="21">
    <w:name w:val="Основной текст с отступом 21"/>
    <w:basedOn w:val="a"/>
    <w:rsid w:val="006836EF"/>
    <w:pPr>
      <w:suppressAutoHyphens/>
      <w:spacing w:after="120" w:line="480" w:lineRule="auto"/>
      <w:ind w:left="283"/>
    </w:pPr>
    <w:rPr>
      <w:lang w:eastAsia="zh-CN"/>
    </w:rPr>
  </w:style>
  <w:style w:type="paragraph" w:styleId="a8">
    <w:name w:val="Balloon Text"/>
    <w:basedOn w:val="a"/>
    <w:link w:val="a9"/>
    <w:uiPriority w:val="99"/>
    <w:semiHidden/>
    <w:unhideWhenUsed/>
    <w:rsid w:val="006836EF"/>
    <w:rPr>
      <w:rFonts w:ascii="Tahoma" w:hAnsi="Tahoma" w:cs="Tahoma"/>
      <w:sz w:val="16"/>
      <w:szCs w:val="16"/>
    </w:rPr>
  </w:style>
  <w:style w:type="character" w:customStyle="1" w:styleId="a9">
    <w:name w:val="Текст выноски Знак"/>
    <w:basedOn w:val="a0"/>
    <w:link w:val="a8"/>
    <w:uiPriority w:val="99"/>
    <w:semiHidden/>
    <w:rsid w:val="006836EF"/>
    <w:rPr>
      <w:rFonts w:ascii="Tahoma" w:eastAsia="Times New Roman" w:hAnsi="Tahoma" w:cs="Tahoma"/>
      <w:sz w:val="16"/>
      <w:szCs w:val="16"/>
      <w:lang w:eastAsia="ru-RU"/>
    </w:rPr>
  </w:style>
  <w:style w:type="paragraph" w:styleId="22">
    <w:name w:val="Body Text 2"/>
    <w:basedOn w:val="a"/>
    <w:link w:val="23"/>
    <w:rsid w:val="00C11273"/>
    <w:pPr>
      <w:spacing w:after="120" w:line="480" w:lineRule="auto"/>
    </w:pPr>
  </w:style>
  <w:style w:type="character" w:customStyle="1" w:styleId="23">
    <w:name w:val="Основной текст 2 Знак"/>
    <w:basedOn w:val="a0"/>
    <w:link w:val="22"/>
    <w:rsid w:val="00C11273"/>
    <w:rPr>
      <w:rFonts w:ascii="Times New Roman" w:eastAsia="Times New Roman" w:hAnsi="Times New Roman" w:cs="Times New Roman"/>
      <w:sz w:val="24"/>
      <w:szCs w:val="24"/>
    </w:rPr>
  </w:style>
  <w:style w:type="table" w:styleId="aa">
    <w:name w:val="Table Grid"/>
    <w:basedOn w:val="a1"/>
    <w:uiPriority w:val="59"/>
    <w:rsid w:val="00655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 Знак Знак Знак Знак Знак1 Знак Знак Знак Знак Знак Знак Знак Знак Знак Знак"/>
    <w:basedOn w:val="a"/>
    <w:rsid w:val="00E26EBD"/>
    <w:pPr>
      <w:spacing w:after="160" w:line="240" w:lineRule="exact"/>
    </w:pPr>
    <w:rPr>
      <w:rFonts w:ascii="Verdana" w:hAnsi="Verdana" w:cs="Verdana"/>
      <w:sz w:val="20"/>
      <w:szCs w:val="20"/>
      <w:lang w:val="en-US" w:eastAsia="en-US"/>
    </w:rPr>
  </w:style>
  <w:style w:type="paragraph" w:customStyle="1" w:styleId="24">
    <w:name w:val="Абзац списка2"/>
    <w:basedOn w:val="a"/>
    <w:uiPriority w:val="99"/>
    <w:rsid w:val="009B3E01"/>
    <w:pPr>
      <w:spacing w:after="200" w:line="276" w:lineRule="auto"/>
      <w:ind w:left="720"/>
      <w:contextualSpacing/>
    </w:pPr>
    <w:rPr>
      <w:rFonts w:ascii="Calibri" w:hAnsi="Calibri"/>
      <w:sz w:val="22"/>
      <w:szCs w:val="22"/>
      <w:lang w:eastAsia="en-US"/>
    </w:rPr>
  </w:style>
  <w:style w:type="paragraph" w:styleId="ab">
    <w:name w:val="Subtitle"/>
    <w:basedOn w:val="a"/>
    <w:next w:val="a"/>
    <w:link w:val="ac"/>
    <w:uiPriority w:val="11"/>
    <w:qFormat/>
    <w:rsid w:val="00710FE4"/>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710FE4"/>
    <w:rPr>
      <w:rFonts w:asciiTheme="majorHAnsi" w:eastAsiaTheme="majorEastAsia" w:hAnsiTheme="majorHAnsi" w:cstheme="majorBidi"/>
      <w:i/>
      <w:iCs/>
      <w:color w:val="4F81BD" w:themeColor="accent1"/>
      <w:spacing w:val="15"/>
      <w:sz w:val="24"/>
      <w:szCs w:val="24"/>
      <w:lang w:eastAsia="ru-RU"/>
    </w:rPr>
  </w:style>
  <w:style w:type="character" w:customStyle="1" w:styleId="apple-converted-space">
    <w:name w:val="apple-converted-space"/>
    <w:basedOn w:val="a0"/>
    <w:rsid w:val="00112307"/>
  </w:style>
  <w:style w:type="paragraph" w:customStyle="1" w:styleId="4">
    <w:name w:val="Основной текст4"/>
    <w:basedOn w:val="a"/>
    <w:rsid w:val="0070568C"/>
    <w:pPr>
      <w:shd w:val="clear" w:color="auto" w:fill="FFFFFF"/>
      <w:spacing w:after="600" w:line="322" w:lineRule="exact"/>
      <w:ind w:hanging="200"/>
      <w:jc w:val="center"/>
    </w:pPr>
    <w:rPr>
      <w:sz w:val="27"/>
      <w:szCs w:val="27"/>
      <w:lang w:eastAsia="en-US"/>
    </w:rPr>
  </w:style>
  <w:style w:type="paragraph" w:styleId="ad">
    <w:name w:val="Body Text Indent"/>
    <w:basedOn w:val="a"/>
    <w:link w:val="ae"/>
    <w:uiPriority w:val="99"/>
    <w:semiHidden/>
    <w:unhideWhenUsed/>
    <w:rsid w:val="00B07A96"/>
    <w:pPr>
      <w:spacing w:after="120"/>
      <w:ind w:left="283"/>
    </w:pPr>
  </w:style>
  <w:style w:type="character" w:customStyle="1" w:styleId="ae">
    <w:name w:val="Основной текст с отступом Знак"/>
    <w:basedOn w:val="a0"/>
    <w:link w:val="ad"/>
    <w:uiPriority w:val="99"/>
    <w:semiHidden/>
    <w:rsid w:val="00B07A96"/>
    <w:rPr>
      <w:rFonts w:ascii="Times New Roman" w:eastAsia="Times New Roman" w:hAnsi="Times New Roman" w:cs="Times New Roman"/>
      <w:sz w:val="24"/>
      <w:szCs w:val="24"/>
      <w:lang w:eastAsia="ru-RU"/>
    </w:rPr>
  </w:style>
  <w:style w:type="paragraph" w:styleId="af">
    <w:name w:val="header"/>
    <w:basedOn w:val="a"/>
    <w:link w:val="af0"/>
    <w:uiPriority w:val="99"/>
    <w:semiHidden/>
    <w:unhideWhenUsed/>
    <w:rsid w:val="00DF60D3"/>
    <w:pPr>
      <w:tabs>
        <w:tab w:val="center" w:pos="4677"/>
        <w:tab w:val="right" w:pos="9355"/>
      </w:tabs>
    </w:pPr>
  </w:style>
  <w:style w:type="character" w:customStyle="1" w:styleId="af0">
    <w:name w:val="Верхний колонтитул Знак"/>
    <w:basedOn w:val="a0"/>
    <w:link w:val="af"/>
    <w:uiPriority w:val="99"/>
    <w:semiHidden/>
    <w:rsid w:val="00DF60D3"/>
    <w:rPr>
      <w:rFonts w:ascii="Times New Roman" w:eastAsia="Times New Roman" w:hAnsi="Times New Roman" w:cs="Times New Roman"/>
      <w:sz w:val="24"/>
      <w:szCs w:val="24"/>
      <w:lang w:eastAsia="ru-RU"/>
    </w:rPr>
  </w:style>
  <w:style w:type="paragraph" w:styleId="af1">
    <w:name w:val="footer"/>
    <w:basedOn w:val="a"/>
    <w:link w:val="af2"/>
    <w:uiPriority w:val="99"/>
    <w:semiHidden/>
    <w:unhideWhenUsed/>
    <w:rsid w:val="00DF60D3"/>
    <w:pPr>
      <w:tabs>
        <w:tab w:val="center" w:pos="4677"/>
        <w:tab w:val="right" w:pos="9355"/>
      </w:tabs>
    </w:pPr>
  </w:style>
  <w:style w:type="character" w:customStyle="1" w:styleId="af2">
    <w:name w:val="Нижний колонтитул Знак"/>
    <w:basedOn w:val="a0"/>
    <w:link w:val="af1"/>
    <w:uiPriority w:val="99"/>
    <w:semiHidden/>
    <w:rsid w:val="00DF60D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osmol@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22B61-070C-4E10-BC9C-7C199945C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2799</TotalTime>
  <Pages>29</Pages>
  <Words>11240</Words>
  <Characters>64073</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21</cp:revision>
  <cp:lastPrinted>2023-04-19T06:48:00Z</cp:lastPrinted>
  <dcterms:created xsi:type="dcterms:W3CDTF">2023-04-04T03:51:00Z</dcterms:created>
  <dcterms:modified xsi:type="dcterms:W3CDTF">2023-04-19T06:52:00Z</dcterms:modified>
</cp:coreProperties>
</file>