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A52332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E2B38" w:rsidP="004A04E9">
      <w:pPr>
        <w:spacing w:after="0"/>
        <w:rPr>
          <w:rFonts w:ascii="Times New Roman" w:hAnsi="Times New Roman" w:cs="Times New Roman"/>
          <w:lang w:val="en-US"/>
        </w:rPr>
      </w:pPr>
      <w:r w:rsidRPr="006E2B38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A52332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 xml:space="preserve">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C745D3">
        <w:rPr>
          <w:b/>
          <w:sz w:val="28"/>
          <w:szCs w:val="28"/>
        </w:rPr>
        <w:t xml:space="preserve">Кировского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>а Алтайского</w:t>
      </w:r>
      <w:proofErr w:type="gramEnd"/>
      <w:r w:rsidR="00FB51BB">
        <w:rPr>
          <w:b/>
          <w:sz w:val="28"/>
          <w:szCs w:val="28"/>
        </w:rPr>
        <w:t xml:space="preserve">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C745D3">
        <w:rPr>
          <w:b/>
          <w:sz w:val="28"/>
          <w:szCs w:val="28"/>
        </w:rPr>
        <w:t>33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Кировского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C745D3">
        <w:rPr>
          <w:rFonts w:ascii="Times New Roman" w:hAnsi="Times New Roman" w:cs="Times New Roman"/>
          <w:sz w:val="28"/>
          <w:szCs w:val="28"/>
        </w:rPr>
        <w:t xml:space="preserve">   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A52332">
        <w:rPr>
          <w:rFonts w:ascii="Times New Roman" w:hAnsi="Times New Roman" w:cs="Times New Roman"/>
          <w:sz w:val="28"/>
          <w:szCs w:val="28"/>
        </w:rPr>
        <w:t>3</w:t>
      </w:r>
      <w:r w:rsidR="00C745D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</w:t>
      </w:r>
      <w:proofErr w:type="gram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5E3BE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E3B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1 897,3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5E3BE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E3B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1 897,3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E3BE8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E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E8">
        <w:rPr>
          <w:rFonts w:ascii="Times New Roman" w:eastAsia="Times New Roman" w:hAnsi="Times New Roman" w:cs="Times New Roman"/>
          <w:sz w:val="28"/>
          <w:szCs w:val="28"/>
          <w:lang w:eastAsia="ru-RU"/>
        </w:rPr>
        <w:t>1 897,3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E3BE8">
        <w:rPr>
          <w:rFonts w:ascii="Times New Roman" w:eastAsia="Times New Roman" w:hAnsi="Times New Roman" w:cs="Times New Roman"/>
          <w:sz w:val="28"/>
          <w:szCs w:val="28"/>
          <w:lang w:eastAsia="ru-RU"/>
        </w:rPr>
        <w:t>33,9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3BE8">
        <w:rPr>
          <w:rFonts w:ascii="Times New Roman" w:eastAsia="Times New Roman" w:hAnsi="Times New Roman" w:cs="Times New Roman"/>
          <w:sz w:val="28"/>
          <w:szCs w:val="28"/>
          <w:lang w:eastAsia="ru-RU"/>
        </w:rPr>
        <w:t> 493,4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E3BE8">
        <w:rPr>
          <w:rFonts w:ascii="Times New Roman" w:eastAsia="Times New Roman" w:hAnsi="Times New Roman" w:cs="Times New Roman"/>
          <w:sz w:val="28"/>
          <w:szCs w:val="28"/>
          <w:lang w:eastAsia="ru-RU"/>
        </w:rPr>
        <w:t>1 842,3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5E3BE8">
        <w:rPr>
          <w:rFonts w:ascii="Times New Roman" w:eastAsia="Times New Roman" w:hAnsi="Times New Roman" w:cs="Times New Roman"/>
          <w:sz w:val="28"/>
          <w:szCs w:val="28"/>
          <w:lang w:eastAsia="ru-RU"/>
        </w:rPr>
        <w:t>2 187,4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1 897,3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33,9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 493,4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965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7 </w:t>
            </w:r>
            <w:r w:rsidR="00ED0A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493,4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965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="00ED0A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493,4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D0A1C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7A26" w:rsidRDefault="0099423D" w:rsidP="00477A26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A26">
        <w:rPr>
          <w:rFonts w:ascii="Times New Roman" w:hAnsi="Times New Roman" w:cs="Times New Roman"/>
          <w:bCs/>
          <w:sz w:val="28"/>
          <w:szCs w:val="28"/>
        </w:rPr>
        <w:t xml:space="preserve">увеличатся на 55,0 тыс. руб. (8,4% к плану) за счет прочих неналоговых доходов (инициативные платежи) и составят </w:t>
      </w:r>
      <w:r w:rsidR="00477A26" w:rsidRPr="00477A26">
        <w:rPr>
          <w:rFonts w:ascii="Times New Roman" w:hAnsi="Times New Roman" w:cs="Times New Roman"/>
          <w:b/>
          <w:bCs/>
          <w:sz w:val="28"/>
          <w:szCs w:val="28"/>
        </w:rPr>
        <w:t>5 306,0</w:t>
      </w:r>
      <w:r w:rsidR="00477A26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7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1 842,3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7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533,8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477A26" w:rsidRPr="0047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2 187,</w:t>
      </w:r>
      <w:r w:rsidR="0047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477A26" w:rsidRDefault="00477A26" w:rsidP="00477A2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EE5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440,0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EE5DB8" w:rsidRPr="00EE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440,0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77A26" w:rsidRDefault="00477A26" w:rsidP="00477A2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 бюджетам сельских поселений,  + </w:t>
      </w:r>
      <w:r w:rsidR="00EE5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плану).</w:t>
      </w:r>
    </w:p>
    <w:p w:rsidR="00477A26" w:rsidRDefault="00477A26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</w:t>
      </w:r>
      <w:r w:rsidR="00EE5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402,3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6F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E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402,3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7181" w:rsidRPr="00A15F1D" w:rsidRDefault="00C630D6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977DD0" w:rsidRPr="0097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1 402,3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7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00%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97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977DD0" w:rsidRPr="0097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1 402,3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977DD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1 897,3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 сре</w:t>
      </w:r>
      <w:proofErr w:type="gramStart"/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дств 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кр</w:t>
      </w:r>
      <w:proofErr w:type="gramEnd"/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аевого и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977DD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1 842,3</w:t>
      </w:r>
      <w:r w:rsidR="00DE59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657767" w:rsidRPr="0065776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</w:t>
      </w:r>
      <w:r w:rsidR="00977DD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493,4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 w:rsidRP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77D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77D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2 435,1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3458D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25,0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расходов на обеспечение деятельности органов местного самоуправления.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116569">
        <w:rPr>
          <w:rFonts w:ascii="Times New Roman" w:eastAsia="Arial Unicode MS" w:hAnsi="Times New Roman" w:cs="Times New Roman"/>
          <w:sz w:val="28"/>
          <w:szCs w:val="28"/>
          <w:lang w:eastAsia="ru-RU"/>
        </w:rPr>
        <w:t>361,6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(100%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116569" w:rsidRPr="0011656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361,6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P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AD07E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116569" w:rsidRPr="00AD07E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361,6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6215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116569">
        <w:rPr>
          <w:rFonts w:ascii="Times New Roman" w:eastAsia="Arial Unicode MS" w:hAnsi="Times New Roman" w:cs="Times New Roman"/>
          <w:sz w:val="28"/>
          <w:szCs w:val="28"/>
          <w:lang w:eastAsia="ru-RU"/>
        </w:rPr>
        <w:t>очистку и содержание дорог местного значения на территории сельсовета.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653,8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2 183,8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653,8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1 040,7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проектов развития (создания) общественной  инфраструктуры муниципальных образований (поселок Кировский и поселок Речной</w:t>
      </w:r>
      <w:r w:rsidR="006215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- 386,9 тыс. руб. перераспределено на другие цели). </w:t>
      </w:r>
      <w:proofErr w:type="gramEnd"/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1 592,0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C4B55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прочие мероприятия по ремонту здания на содержание ДК Кировский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перераспределения средств)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B974FC" w:rsidRDefault="00B974FC" w:rsidP="00B974F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576,9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(4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2C4B55" w:rsidRPr="002C4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706,9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215CA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Pr="00AD07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2C4B55" w:rsidRPr="00AD07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576,9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20,0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приобретение спортивного инвентаря и спортивной формы (за счет перераспределения средств); </w:t>
      </w:r>
      <w:r w:rsidR="006215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556,9 тыс. руб. н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реализацию проектов развития (создания)</w:t>
      </w:r>
      <w:r w:rsidR="006215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общественной  инфраструктуры муниципальных образований (поселок Кировский и поселок Речной) за счет сре</w:t>
      </w:r>
      <w:proofErr w:type="gramStart"/>
      <w:r w:rsidR="006215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="006215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аевого бюджета в сумме 440,0 тыс. руб., инициативных платежей  в сумме 55,0 тыс. руб. и средств поселкового бюджета в сумме 61,9 тыс. руб.</w:t>
      </w:r>
    </w:p>
    <w:p w:rsidR="009B6530" w:rsidRDefault="009B6530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</w:t>
      </w:r>
      <w:proofErr w:type="gram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6215C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10" w:rsidRDefault="00FF1C10" w:rsidP="006E3D13">
      <w:pPr>
        <w:spacing w:after="0" w:line="240" w:lineRule="auto"/>
      </w:pPr>
      <w:r>
        <w:separator/>
      </w:r>
    </w:p>
  </w:endnote>
  <w:endnote w:type="continuationSeparator" w:id="0">
    <w:p w:rsidR="00FF1C10" w:rsidRDefault="00FF1C10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10" w:rsidRDefault="00FF1C10" w:rsidP="006E3D13">
      <w:pPr>
        <w:spacing w:after="0" w:line="240" w:lineRule="auto"/>
      </w:pPr>
      <w:r>
        <w:separator/>
      </w:r>
    </w:p>
  </w:footnote>
  <w:footnote w:type="continuationSeparator" w:id="0">
    <w:p w:rsidR="00FF1C10" w:rsidRDefault="00FF1C10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B55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3692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2332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41B1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FDAB-9475-4D00-BA14-E059FF49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cp:lastPrinted>2023-02-21T09:30:00Z</cp:lastPrinted>
  <dcterms:created xsi:type="dcterms:W3CDTF">2023-03-23T09:20:00Z</dcterms:created>
  <dcterms:modified xsi:type="dcterms:W3CDTF">2023-03-24T02:21:00Z</dcterms:modified>
</cp:coreProperties>
</file>