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50DB4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53630" w:rsidTr="00450DB4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76350" w:rsidP="004A04E9">
      <w:pPr>
        <w:spacing w:after="0"/>
        <w:rPr>
          <w:rFonts w:ascii="Times New Roman" w:hAnsi="Times New Roman" w:cs="Times New Roman"/>
          <w:lang w:val="en-US"/>
        </w:rPr>
      </w:pPr>
      <w:r w:rsidRPr="00C7635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53630" w:rsidTr="00450DB4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r w:rsidR="00FE4DDE">
        <w:rPr>
          <w:b/>
          <w:sz w:val="28"/>
          <w:szCs w:val="28"/>
        </w:rPr>
        <w:t>Линёвского</w:t>
      </w:r>
      <w:proofErr w:type="spellEnd"/>
      <w:r w:rsidR="00136CAD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</w:t>
      </w:r>
      <w:r w:rsidR="00FE4DDE">
        <w:rPr>
          <w:b/>
          <w:sz w:val="28"/>
          <w:szCs w:val="28"/>
        </w:rPr>
        <w:t>19</w:t>
      </w:r>
      <w:r w:rsidR="00FB51BB">
        <w:rPr>
          <w:b/>
          <w:sz w:val="28"/>
          <w:szCs w:val="28"/>
        </w:rPr>
        <w:t>.12.202</w:t>
      </w:r>
      <w:r w:rsidR="00DF211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FE4DDE">
        <w:rPr>
          <w:b/>
          <w:sz w:val="28"/>
          <w:szCs w:val="28"/>
        </w:rPr>
        <w:t>14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proofErr w:type="spellStart"/>
      <w:r w:rsidR="00FE4DDE">
        <w:rPr>
          <w:b/>
          <w:sz w:val="28"/>
          <w:szCs w:val="28"/>
        </w:rPr>
        <w:t>Линёвского</w:t>
      </w:r>
      <w:proofErr w:type="spellEnd"/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DF211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DF211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DF2112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2112">
        <w:rPr>
          <w:rFonts w:ascii="Times New Roman" w:hAnsi="Times New Roman" w:cs="Times New Roman"/>
          <w:sz w:val="28"/>
          <w:szCs w:val="28"/>
        </w:rPr>
        <w:t xml:space="preserve">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136CAD">
        <w:rPr>
          <w:rFonts w:ascii="Times New Roman" w:hAnsi="Times New Roman" w:cs="Times New Roman"/>
          <w:sz w:val="28"/>
          <w:szCs w:val="28"/>
        </w:rPr>
        <w:t xml:space="preserve">   </w:t>
      </w:r>
      <w:r w:rsidR="00FF7EE0" w:rsidRPr="00FF7EE0">
        <w:rPr>
          <w:rFonts w:ascii="Times New Roman" w:hAnsi="Times New Roman" w:cs="Times New Roman"/>
          <w:sz w:val="28"/>
          <w:szCs w:val="28"/>
        </w:rPr>
        <w:t>25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FF7EE0">
        <w:rPr>
          <w:rFonts w:ascii="Times New Roman" w:hAnsi="Times New Roman" w:cs="Times New Roman"/>
          <w:sz w:val="28"/>
          <w:szCs w:val="28"/>
        </w:rPr>
        <w:t>декабря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F211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Собранием депутатов </w:t>
      </w:r>
      <w:proofErr w:type="spellStart"/>
      <w:r w:rsidR="00FE4DDE">
        <w:rPr>
          <w:rFonts w:ascii="Times New Roman" w:hAnsi="Times New Roman" w:cs="Times New Roman"/>
          <w:color w:val="000000" w:themeColor="text1"/>
          <w:sz w:val="28"/>
          <w:szCs w:val="28"/>
        </w:rPr>
        <w:t>Линёвского</w:t>
      </w:r>
      <w:proofErr w:type="spellEnd"/>
      <w:r w:rsidR="00FE4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Линёвский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006CD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FF7EE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FF7E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1 569,3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FF7E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FF7E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1 487,7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FF7E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FF7E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81,6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35363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63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36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36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1 569,3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31,5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6 546,9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1 452,3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5 557,9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1 487,7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6 637,3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81,6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47,4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E0">
        <w:rPr>
          <w:rFonts w:ascii="Times New Roman" w:eastAsia="Times New Roman" w:hAnsi="Times New Roman" w:cs="Times New Roman"/>
          <w:sz w:val="28"/>
          <w:szCs w:val="28"/>
          <w:lang w:eastAsia="ru-RU"/>
        </w:rPr>
        <w:t>90,4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F7EE0" w:rsidP="0052165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6 546,9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F7EE0" w:rsidP="0052165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6 637,3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FF7E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FF7E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90,4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F7EE0">
        <w:rPr>
          <w:rFonts w:ascii="Times New Roman" w:hAnsi="Times New Roman" w:cs="Times New Roman"/>
          <w:bCs/>
          <w:sz w:val="28"/>
          <w:szCs w:val="28"/>
        </w:rPr>
        <w:t>(налоговые доходы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650">
        <w:rPr>
          <w:rFonts w:ascii="Times New Roman" w:hAnsi="Times New Roman" w:cs="Times New Roman"/>
          <w:bCs/>
          <w:sz w:val="28"/>
          <w:szCs w:val="28"/>
        </w:rPr>
        <w:t>увеличатся на 1</w:t>
      </w:r>
      <w:r w:rsidR="00FF7EE0">
        <w:rPr>
          <w:rFonts w:ascii="Times New Roman" w:hAnsi="Times New Roman" w:cs="Times New Roman"/>
          <w:bCs/>
          <w:sz w:val="28"/>
          <w:szCs w:val="28"/>
        </w:rPr>
        <w:t>17</w:t>
      </w:r>
      <w:r w:rsidR="00521650">
        <w:rPr>
          <w:rFonts w:ascii="Times New Roman" w:hAnsi="Times New Roman" w:cs="Times New Roman"/>
          <w:bCs/>
          <w:sz w:val="28"/>
          <w:szCs w:val="28"/>
        </w:rPr>
        <w:t xml:space="preserve">,0 тыс. руб. и составят </w:t>
      </w:r>
      <w:r w:rsidR="004D0E02" w:rsidRPr="004D0E02">
        <w:rPr>
          <w:rFonts w:ascii="Times New Roman" w:hAnsi="Times New Roman" w:cs="Times New Roman"/>
          <w:b/>
          <w:bCs/>
          <w:sz w:val="28"/>
          <w:szCs w:val="28"/>
        </w:rPr>
        <w:t>819,0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324456">
        <w:rPr>
          <w:rFonts w:ascii="Times New Roman" w:hAnsi="Times New Roman" w:cs="Times New Roman"/>
          <w:bCs/>
          <w:sz w:val="28"/>
          <w:szCs w:val="28"/>
        </w:rPr>
        <w:t>1 452,3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521650">
        <w:rPr>
          <w:rFonts w:ascii="Times New Roman" w:hAnsi="Times New Roman" w:cs="Times New Roman"/>
          <w:bCs/>
          <w:sz w:val="28"/>
          <w:szCs w:val="28"/>
        </w:rPr>
        <w:t>84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3244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D0E02">
        <w:rPr>
          <w:rFonts w:ascii="Times New Roman" w:hAnsi="Times New Roman" w:cs="Times New Roman"/>
          <w:b/>
          <w:bCs/>
          <w:sz w:val="28"/>
          <w:szCs w:val="28"/>
        </w:rPr>
        <w:t> 727,9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 w:rsidR="002D0A29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2D0A29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B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24B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0A29" w:rsidRPr="00824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8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521650" w:rsidRPr="008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442,3</w:t>
      </w:r>
      <w:r w:rsidR="002D0A29" w:rsidRPr="008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824BCE" w:rsidRPr="008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35,1</w:t>
      </w:r>
      <w:r w:rsidR="003B169A" w:rsidRPr="008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D0A29" w:rsidRPr="008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 и составят </w:t>
      </w:r>
      <w:r w:rsidR="00824BCE" w:rsidRPr="00824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547,9</w:t>
      </w:r>
      <w:r w:rsidR="002D0A29" w:rsidRPr="00824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CD5154" w:rsidRDefault="00CD5154" w:rsidP="00CD5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B03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на 0,4</w:t>
      </w:r>
      <w:r w:rsidRPr="00B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</w:t>
      </w:r>
      <w:r w:rsidRPr="00B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к плану) и составит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253,0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в т.ч. по поступлениям:</w:t>
      </w:r>
    </w:p>
    <w:p w:rsidR="00CD5154" w:rsidRPr="00CD5154" w:rsidRDefault="00CD5154" w:rsidP="00CD51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субвенция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 сельских поселений 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ского учета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органами местного самоуправления поселений, муниципальных и городских округов, увеличится на 0,4 тыс. руб. (0,2% к плану) и составят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253,0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261C" w:rsidRDefault="00CD5154" w:rsidP="00DE221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D261C"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 w:rsidR="00FD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D261C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FD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61C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E4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1 441,9</w:t>
      </w:r>
      <w:r w:rsidR="00FD261C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FD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E4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53,2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FD261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2E4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4 153,4</w:t>
      </w:r>
      <w:r w:rsidR="00FD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61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FD261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D0A29" w:rsidRPr="00CE4F46" w:rsidRDefault="002D0A29" w:rsidP="00DE221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AF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343,6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AF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на 18,3% к плану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 на дорожную деятельность за счет средств дорожного фонда – </w:t>
      </w:r>
      <w:r w:rsidR="00AF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220,4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AF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удаление твердых отходов –</w:t>
      </w:r>
      <w:r w:rsidR="00C0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123,2</w:t>
      </w:r>
      <w:r w:rsidR="00C0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руб.)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AF6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="00AF6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219,</w:t>
      </w:r>
      <w:r w:rsidR="00DE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E2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CE4F46" w:rsidRDefault="00AF674C" w:rsidP="00DE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Pr="00AF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межбюджетные трансферты,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передаваемые бюджетам сельских поселений, увеличатся на 1098,3 тыс. руб. (131,4% к плану) </w:t>
      </w:r>
      <w:r w:rsidR="0098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 ч.: на обеспечение расчетов за топливно-энергетические ресурсы – 331,2 тыс. руб.; на реализацию МП «Развитие культуры Смоленского района» - 737,1 тыс. руб.; на реализацию МП «Профилактика наркомании и токсикомании на территории Смоленского района на 2019-2024 годы» - 30,0 тыс. руб.)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986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1 934,3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proofErr w:type="gramEnd"/>
    </w:p>
    <w:p w:rsidR="00DE221D" w:rsidRDefault="00DE221D" w:rsidP="00DE22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D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безвозмездные поступления,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увеличатся на 10,0 тыс. руб. (5,9% к плану) и составят </w:t>
      </w:r>
      <w:r w:rsidRPr="00DE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DE221D" w:rsidRDefault="00DE221D" w:rsidP="00DE22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-Прочие безвозмездные поступления в бюджеты сельских поселений, увеличатся на 10,0 тыс. руб. (5,9% к плану) и составят 180,0 тыс. руб.</w:t>
      </w:r>
    </w:p>
    <w:p w:rsidR="00DE221D" w:rsidRDefault="00DE221D" w:rsidP="008C07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62" w:rsidRDefault="00687EF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8C07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1 487,7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8C07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+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8C07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452,3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за счет собственных средств бюджета </w:t>
      </w:r>
      <w:r w:rsidR="008C07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+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C07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35,4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</w:t>
      </w:r>
      <w:r w:rsidR="008C07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28,9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8C07F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6 637,3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C05B28" w:rsidRDefault="00C05B28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</w:t>
      </w:r>
      <w:r w:rsidR="00564C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 разделу 01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добавлены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бюджетные ассигнования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сумме </w:t>
      </w:r>
      <w:r w:rsidR="005E3A6B" w:rsidRPr="00194D0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54</w:t>
      </w:r>
      <w:r w:rsidRPr="00194D0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5E3A6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2,7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="005E3A6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057,4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руб.:</w:t>
      </w:r>
    </w:p>
    <w:p w:rsidR="005E3A6B" w:rsidRDefault="005E3A6B" w:rsidP="005E3A6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55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5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«Функционирование высшего должностного лица субъекта Российской Федерации и муниципального образования» </w:t>
      </w:r>
      <w:r w:rsidRPr="006A6C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6A6C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52,1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расходы за счет средств поселения на оплату труда главы муниципального образования; </w:t>
      </w:r>
    </w:p>
    <w:p w:rsidR="006A6C40" w:rsidRDefault="006A6C40" w:rsidP="006A6C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C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+ 7,4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194D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+ 30,6 тыс. руб. на оплату труда аппарата администрации; - 2,0 тыс. руб. с прочих расходов на </w:t>
      </w:r>
      <w:r w:rsidR="00194D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аппарата и уплату налогов </w:t>
      </w: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перераспределены средства  поселений</w:t>
      </w:r>
      <w:r w:rsidR="00194D09">
        <w:rPr>
          <w:rFonts w:ascii="Times New Roman" w:hAnsi="Times New Roman"/>
          <w:color w:val="000000" w:themeColor="text1"/>
          <w:sz w:val="28"/>
          <w:szCs w:val="28"/>
        </w:rPr>
        <w:t xml:space="preserve">;  - 21,2 тыс. руб. с расчетов за уголь (отопление) учреждений бюджетной сферы).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5E3A6B" w:rsidRPr="00A12F8C" w:rsidRDefault="006A6C4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2C70">
        <w:rPr>
          <w:rFonts w:ascii="Times New Roman" w:hAnsi="Times New Roman"/>
          <w:b/>
          <w:color w:val="000000" w:themeColor="text1"/>
          <w:sz w:val="28"/>
          <w:szCs w:val="28"/>
        </w:rPr>
        <w:t>- 01 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«Резервные фонды» </w:t>
      </w:r>
      <w:r w:rsidRPr="006A6C40">
        <w:rPr>
          <w:rFonts w:ascii="Times New Roman" w:hAnsi="Times New Roman"/>
          <w:b/>
          <w:color w:val="000000" w:themeColor="text1"/>
          <w:sz w:val="28"/>
          <w:szCs w:val="28"/>
        </w:rPr>
        <w:t>- 1,0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перераспределены средства поселения на другие разделы/подразделы.</w:t>
      </w:r>
    </w:p>
    <w:p w:rsidR="00C05B28" w:rsidRDefault="00C05B28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- 01 </w:t>
      </w:r>
      <w:r w:rsidR="00564C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13</w:t>
      </w: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</w:t>
      </w:r>
      <w:r w:rsidR="00564C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Другие общегосударственные вопросы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A12F8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- 4,5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194D0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 прочих выплат по обязательствам государства </w:t>
      </w:r>
      <w:r w:rsidR="00A12F8C">
        <w:rPr>
          <w:rFonts w:ascii="Times New Roman" w:hAnsi="Times New Roman"/>
          <w:color w:val="000000" w:themeColor="text1"/>
          <w:sz w:val="28"/>
          <w:szCs w:val="28"/>
        </w:rPr>
        <w:t>перераспределены средства поселения на другие разделы/подразделы.</w:t>
      </w:r>
    </w:p>
    <w:p w:rsidR="002547D3" w:rsidRPr="00215E0B" w:rsidRDefault="002547D3" w:rsidP="002547D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681D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разделу 02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35C20">
        <w:rPr>
          <w:rFonts w:ascii="Times New Roman" w:hAnsi="Times New Roman"/>
          <w:b/>
          <w:i/>
          <w:color w:val="000000" w:themeColor="text1"/>
          <w:sz w:val="28"/>
          <w:szCs w:val="28"/>
        </w:rPr>
        <w:t>«Национальная оборона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 добавлены расходы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>0,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тыс. руб. 0,2% к плану и составят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253,0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/>
          <w:color w:val="000000" w:themeColor="text1"/>
          <w:sz w:val="28"/>
          <w:szCs w:val="28"/>
        </w:rPr>
        <w:t>. руб.</w:t>
      </w:r>
      <w:r w:rsidR="00235C2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547D3" w:rsidRPr="000D2C2E" w:rsidRDefault="002547D3" w:rsidP="002547D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D2C2E">
        <w:rPr>
          <w:rFonts w:ascii="Times New Roman" w:hAnsi="Times New Roman"/>
          <w:b/>
          <w:color w:val="000000" w:themeColor="text1"/>
          <w:sz w:val="28"/>
          <w:szCs w:val="28"/>
        </w:rPr>
        <w:t>- 02 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«Мобилизация и вневойсковая подготовка»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+ 0,4</w:t>
      </w:r>
      <w:r w:rsidRPr="000D2C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 выполнение переданных полномочий сельскими поселениями по осуществлению первичного воинского учета на территориях, где отсутствуют военные комиссариаты.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235C20" w:rsidRDefault="002547D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  <w:r w:rsidR="00FD5BE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по разделу 0</w:t>
      </w:r>
      <w:r w:rsidRPr="002547D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 «</w:t>
      </w:r>
      <w:r w:rsidRPr="00235C20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47D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добавлены расходы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сумме </w:t>
      </w:r>
      <w:r w:rsidRPr="00235C2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40,0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3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(100% к плану) и составят </w:t>
      </w:r>
      <w:r w:rsidR="00235C20" w:rsidRPr="001E1EF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40,0</w:t>
      </w:r>
      <w:r w:rsidR="0023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руб.:</w:t>
      </w:r>
    </w:p>
    <w:p w:rsidR="00235C20" w:rsidRDefault="00235C20" w:rsidP="00235C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C2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- 03 10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«Защита населения </w:t>
      </w:r>
      <w:r w:rsidR="002547D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территории от чрезвычайных ситуаций природного и техногенного характера, пожарная безопасность» </w:t>
      </w:r>
      <w:r w:rsidRPr="00235C2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+ 10,0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 резервного фонда Администрации Смоленского района Алтайского края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создание противопожарных минерализованных полос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Линёвского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(с. Песчаное).</w:t>
      </w:r>
    </w:p>
    <w:p w:rsidR="00235C20" w:rsidRDefault="00235C2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- 03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«Другие вопросы в области национальной безопасности и правоохранительной деятельности»  </w:t>
      </w:r>
      <w:r w:rsidRPr="00235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+ 30,0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2547D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 районного</w:t>
      </w:r>
      <w:r w:rsidR="001E66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бюджета</w:t>
      </w:r>
      <w:r w:rsidR="002547D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54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МП «Профилактика наркомании и токсикомании на территории Смоленского района на 2019-2024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09F0" w:rsidRPr="00844D62" w:rsidRDefault="009809F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E83BCF" w:rsidRPr="001E1E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220,4</w:t>
      </w:r>
      <w:r w:rsidRPr="001E1E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 (</w:t>
      </w:r>
      <w:r w:rsidR="00E83BCF">
        <w:rPr>
          <w:rFonts w:ascii="Times New Roman" w:eastAsia="Arial Unicode MS" w:hAnsi="Times New Roman" w:cs="Times New Roman"/>
          <w:sz w:val="28"/>
          <w:szCs w:val="28"/>
          <w:lang w:eastAsia="ru-RU"/>
        </w:rPr>
        <w:t>12,1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E83BC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2 040,9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F517C9" w:rsidRDefault="009809F0" w:rsidP="00F517C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E83BC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220,4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</w:t>
      </w:r>
      <w:r w:rsidR="006A6D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83B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</w:t>
      </w:r>
      <w:r w:rsidR="00E83B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E83B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ние автомобильных дорог местного значения в границах населенных пунктов за счет средств дорожного фонда района.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FD5BE6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451,4</w:t>
      </w:r>
      <w:r w:rsidR="00AD12F9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D5B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50,5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84708E" w:rsidRPr="008470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D5B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1 345,4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FD5BE6" w:rsidRDefault="00FD5BE6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329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29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«Коммунальное хозяйство» </w:t>
      </w:r>
      <w:r w:rsidRPr="00EC67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331,2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расчеты за топливно-энергетические ресурсы учреждений бюджетной сферы за счет средств районного бюджета.</w:t>
      </w:r>
    </w:p>
    <w:p w:rsidR="00BD48D5" w:rsidRPr="001E1EF2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03 </w:t>
      </w:r>
      <w:r w:rsidR="005A7388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FD5BE6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120,2</w:t>
      </w:r>
      <w:r w:rsidR="005A7388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+ 123,2 тыс. руб. за счет средств районного бюджета на сбор и удаление твердых отходов; - 3,0 тыс. руб. с прочих мероприятий по благоустройству поселения).</w:t>
      </w:r>
    </w:p>
    <w:p w:rsidR="00A97DE7" w:rsidRPr="001E1EF2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08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EF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</w:t>
      </w:r>
      <w:r w:rsidRPr="001E1EF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E1EF2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увеличатся</w:t>
      </w:r>
      <w:r w:rsidR="001E1EF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E1EF2" w:rsidRPr="007F71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723,5</w:t>
      </w:r>
      <w:r w:rsidR="003250B6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42</w:t>
      </w:r>
      <w:r w:rsidR="007031D8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E1EF2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893,6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1E1EF2"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- 13,6</w:t>
      </w:r>
      <w:r w:rsid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53398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т.ч.: -13,5 тыс. руб. с расходов </w:t>
      </w:r>
      <w:r w:rsidR="007031D8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учреждений культуры; - </w:t>
      </w:r>
      <w:r w:rsid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0,1</w:t>
      </w:r>
      <w:r w:rsidR="007031D8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расходов на топливно-энергетические ресурсы</w:t>
      </w:r>
      <w:r w:rsidR="00450DB4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7031D8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перераспределены средства поселкового бюджета на </w:t>
      </w:r>
      <w:r w:rsidR="00554355"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нужды.</w:t>
      </w:r>
    </w:p>
    <w:p w:rsidR="00D7099E" w:rsidRDefault="001E1EF2" w:rsidP="00D709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- 08 04 </w:t>
      </w:r>
      <w:r w:rsidR="00D7099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709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Другие вопросы в области культуры, кинематографии» </w:t>
      </w:r>
      <w:r w:rsidR="00D7099E" w:rsidRPr="007648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D7099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737,1</w:t>
      </w:r>
      <w:r w:rsidR="00D709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МП «</w:t>
      </w:r>
      <w:r w:rsidR="00D70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культуры Смоленского района» за счет средств районного бюджета.</w:t>
      </w:r>
    </w:p>
    <w:p w:rsidR="00D7099E" w:rsidRPr="001E1EF2" w:rsidRDefault="00D7099E" w:rsidP="00D709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1E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EF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 w:rsidRPr="001E1EF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 w:rsidRPr="001E1EF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увеличатся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1,0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D7099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7,0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7F7188" w:rsidRDefault="00D7099E" w:rsidP="00D709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F71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F7188" w:rsidRPr="007F71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F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Социальное обеспечение населения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7F7188" w:rsidRPr="007F71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E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7F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резервного фонда администрации муниципального образования </w:t>
      </w:r>
      <w:proofErr w:type="spellStart"/>
      <w:r w:rsidR="007F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Линёвского</w:t>
      </w:r>
      <w:proofErr w:type="spellEnd"/>
      <w:r w:rsidR="007F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сельсовета на оказание разовой материальной помощи населению.</w:t>
      </w:r>
    </w:p>
    <w:p w:rsidR="007F7188" w:rsidRDefault="007F7188" w:rsidP="007F7188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F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F71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(100%) и составят с учетом изменений </w:t>
      </w:r>
      <w:r w:rsidRPr="007F71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E1EF2" w:rsidRPr="001E1EF2" w:rsidRDefault="007F718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648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</w:t>
      </w:r>
      <w:r w:rsidRPr="007F71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- 3,0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расходов на проведение мероприятий в области физической культуры и спорта, перераспределены  средства поселения на другие разделы/подразделы.</w:t>
      </w:r>
    </w:p>
    <w:p w:rsidR="001D5DCC" w:rsidRDefault="001D5DCC" w:rsidP="004171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5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Линёвского</w:t>
      </w:r>
      <w:proofErr w:type="spellEnd"/>
      <w:r w:rsidR="0094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7F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F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81,6</w:t>
      </w:r>
      <w:r w:rsidR="007B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7B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90,4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7B658A" w:rsidRPr="009D2456" w:rsidRDefault="0093443D" w:rsidP="007B658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5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435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435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5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proofErr w:type="spellEnd"/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6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обращает внимание на соблюдение нормативов формирования расходов на оплату труда выборных должностных лиц местного самоуправления, а также</w:t>
      </w:r>
      <w:proofErr w:type="gramEnd"/>
      <w:r w:rsidR="007B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установленных </w:t>
      </w:r>
      <w:r w:rsidR="007B658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6C7EEE" w:rsidRPr="00902979" w:rsidRDefault="00AC0A59" w:rsidP="007B658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0D20A6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0D20A6">
        <w:rPr>
          <w:rFonts w:ascii="Times New Roman" w:hAnsi="Times New Roman" w:cs="Times New Roman"/>
          <w:sz w:val="28"/>
          <w:szCs w:val="28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58A" w:rsidRDefault="007B658A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D7085">
      <w:foot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88" w:rsidRDefault="007F7188" w:rsidP="006E3D13">
      <w:pPr>
        <w:spacing w:after="0" w:line="240" w:lineRule="auto"/>
      </w:pPr>
      <w:r>
        <w:separator/>
      </w:r>
    </w:p>
  </w:endnote>
  <w:endnote w:type="continuationSeparator" w:id="1">
    <w:p w:rsidR="007F7188" w:rsidRDefault="007F7188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8579"/>
      <w:docPartObj>
        <w:docPartGallery w:val="Page Numbers (Bottom of Page)"/>
        <w:docPartUnique/>
      </w:docPartObj>
    </w:sdtPr>
    <w:sdtContent>
      <w:p w:rsidR="007F7188" w:rsidRDefault="007F7188">
        <w:pPr>
          <w:pStyle w:val="ac"/>
          <w:jc w:val="right"/>
        </w:pPr>
        <w:fldSimple w:instr=" PAGE   \* MERGEFORMAT ">
          <w:r w:rsidR="007B658A">
            <w:rPr>
              <w:noProof/>
            </w:rPr>
            <w:t>5</w:t>
          </w:r>
        </w:fldSimple>
      </w:p>
    </w:sdtContent>
  </w:sdt>
  <w:p w:rsidR="007F7188" w:rsidRDefault="007F71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88" w:rsidRDefault="007F7188" w:rsidP="006E3D13">
      <w:pPr>
        <w:spacing w:after="0" w:line="240" w:lineRule="auto"/>
      </w:pPr>
      <w:r>
        <w:separator/>
      </w:r>
    </w:p>
  </w:footnote>
  <w:footnote w:type="continuationSeparator" w:id="1">
    <w:p w:rsidR="007F7188" w:rsidRDefault="007F7188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6CDA"/>
    <w:rsid w:val="00007B03"/>
    <w:rsid w:val="0001214A"/>
    <w:rsid w:val="00015360"/>
    <w:rsid w:val="000212EA"/>
    <w:rsid w:val="0002152F"/>
    <w:rsid w:val="000230E7"/>
    <w:rsid w:val="0002383E"/>
    <w:rsid w:val="00030159"/>
    <w:rsid w:val="00033857"/>
    <w:rsid w:val="00036E47"/>
    <w:rsid w:val="00040E4A"/>
    <w:rsid w:val="000444B3"/>
    <w:rsid w:val="00046161"/>
    <w:rsid w:val="00050795"/>
    <w:rsid w:val="00056052"/>
    <w:rsid w:val="00057527"/>
    <w:rsid w:val="00064649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B7F2D"/>
    <w:rsid w:val="000C1EC2"/>
    <w:rsid w:val="000C56CA"/>
    <w:rsid w:val="000D1DDC"/>
    <w:rsid w:val="000D20A6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6CAD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4D09"/>
    <w:rsid w:val="00197D0C"/>
    <w:rsid w:val="001A5A10"/>
    <w:rsid w:val="001B06A5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EF2"/>
    <w:rsid w:val="001E1F2A"/>
    <w:rsid w:val="001E6615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5C20"/>
    <w:rsid w:val="00237AE9"/>
    <w:rsid w:val="00240F01"/>
    <w:rsid w:val="00242AC1"/>
    <w:rsid w:val="00245CA5"/>
    <w:rsid w:val="00246051"/>
    <w:rsid w:val="002503C2"/>
    <w:rsid w:val="002547D3"/>
    <w:rsid w:val="00261BF7"/>
    <w:rsid w:val="00263316"/>
    <w:rsid w:val="00263898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E4745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56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3630"/>
    <w:rsid w:val="00355E61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169A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072F3"/>
    <w:rsid w:val="00412D15"/>
    <w:rsid w:val="0041713D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0DB4"/>
    <w:rsid w:val="00454379"/>
    <w:rsid w:val="004742BE"/>
    <w:rsid w:val="00480C08"/>
    <w:rsid w:val="00482286"/>
    <w:rsid w:val="00483F64"/>
    <w:rsid w:val="00495CEC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D0E02"/>
    <w:rsid w:val="004F06F7"/>
    <w:rsid w:val="004F33A5"/>
    <w:rsid w:val="004F3EDC"/>
    <w:rsid w:val="00500FD4"/>
    <w:rsid w:val="00502314"/>
    <w:rsid w:val="005042FC"/>
    <w:rsid w:val="005078D0"/>
    <w:rsid w:val="00511A8C"/>
    <w:rsid w:val="00514070"/>
    <w:rsid w:val="00521650"/>
    <w:rsid w:val="005221A8"/>
    <w:rsid w:val="005367B9"/>
    <w:rsid w:val="005427D6"/>
    <w:rsid w:val="00542993"/>
    <w:rsid w:val="005456E3"/>
    <w:rsid w:val="00554355"/>
    <w:rsid w:val="00555C14"/>
    <w:rsid w:val="00556FD7"/>
    <w:rsid w:val="005610D3"/>
    <w:rsid w:val="00562C93"/>
    <w:rsid w:val="005632FD"/>
    <w:rsid w:val="00564829"/>
    <w:rsid w:val="00564CE7"/>
    <w:rsid w:val="00566C5A"/>
    <w:rsid w:val="00571240"/>
    <w:rsid w:val="00572206"/>
    <w:rsid w:val="005727EC"/>
    <w:rsid w:val="00582793"/>
    <w:rsid w:val="00587E08"/>
    <w:rsid w:val="0059271C"/>
    <w:rsid w:val="00593871"/>
    <w:rsid w:val="005A1796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A6B"/>
    <w:rsid w:val="005E4A2A"/>
    <w:rsid w:val="005F4F42"/>
    <w:rsid w:val="006016A4"/>
    <w:rsid w:val="00606A57"/>
    <w:rsid w:val="00606EC7"/>
    <w:rsid w:val="00607616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0E49"/>
    <w:rsid w:val="006567A4"/>
    <w:rsid w:val="00656DD3"/>
    <w:rsid w:val="00662387"/>
    <w:rsid w:val="00662C41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A6C40"/>
    <w:rsid w:val="006A6D3A"/>
    <w:rsid w:val="006C0AB3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31D8"/>
    <w:rsid w:val="00705CD5"/>
    <w:rsid w:val="00711307"/>
    <w:rsid w:val="007166EC"/>
    <w:rsid w:val="0071760C"/>
    <w:rsid w:val="00724293"/>
    <w:rsid w:val="00725AEB"/>
    <w:rsid w:val="007353A1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B658A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7F7188"/>
    <w:rsid w:val="0080339F"/>
    <w:rsid w:val="00813351"/>
    <w:rsid w:val="0081647D"/>
    <w:rsid w:val="0082145D"/>
    <w:rsid w:val="0082320D"/>
    <w:rsid w:val="0082471C"/>
    <w:rsid w:val="00824837"/>
    <w:rsid w:val="00824BCE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44D62"/>
    <w:rsid w:val="0084708E"/>
    <w:rsid w:val="008504EE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07F5"/>
    <w:rsid w:val="008D0519"/>
    <w:rsid w:val="008D1EB8"/>
    <w:rsid w:val="008E1EA5"/>
    <w:rsid w:val="008F36BD"/>
    <w:rsid w:val="008F4C02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3FFA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86B10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04A1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2F8C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674C"/>
    <w:rsid w:val="00AF72D0"/>
    <w:rsid w:val="00B01E19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049B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05B2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76350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5154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099E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21D"/>
    <w:rsid w:val="00DE2FC3"/>
    <w:rsid w:val="00DE59A9"/>
    <w:rsid w:val="00DE69FC"/>
    <w:rsid w:val="00DE7969"/>
    <w:rsid w:val="00DE7FCB"/>
    <w:rsid w:val="00DF05C2"/>
    <w:rsid w:val="00DF1BEB"/>
    <w:rsid w:val="00DF2112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83BCF"/>
    <w:rsid w:val="00E915FE"/>
    <w:rsid w:val="00EA0D9B"/>
    <w:rsid w:val="00EA6F5D"/>
    <w:rsid w:val="00EB5AE9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3636"/>
    <w:rsid w:val="00F1458B"/>
    <w:rsid w:val="00F14CFC"/>
    <w:rsid w:val="00F168A7"/>
    <w:rsid w:val="00F17C8F"/>
    <w:rsid w:val="00F17F2D"/>
    <w:rsid w:val="00F22830"/>
    <w:rsid w:val="00F2338D"/>
    <w:rsid w:val="00F25C07"/>
    <w:rsid w:val="00F3432F"/>
    <w:rsid w:val="00F34DCC"/>
    <w:rsid w:val="00F375A8"/>
    <w:rsid w:val="00F40478"/>
    <w:rsid w:val="00F442CD"/>
    <w:rsid w:val="00F45286"/>
    <w:rsid w:val="00F517C9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97F32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D5BE6"/>
    <w:rsid w:val="00FD7085"/>
    <w:rsid w:val="00FE0339"/>
    <w:rsid w:val="00FE1D4C"/>
    <w:rsid w:val="00FE4DDE"/>
    <w:rsid w:val="00FE4F3F"/>
    <w:rsid w:val="00FE575D"/>
    <w:rsid w:val="00FE7EC9"/>
    <w:rsid w:val="00FF08D9"/>
    <w:rsid w:val="00FF67E0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27</cp:revision>
  <cp:lastPrinted>2022-10-27T03:49:00Z</cp:lastPrinted>
  <dcterms:created xsi:type="dcterms:W3CDTF">2024-05-21T07:48:00Z</dcterms:created>
  <dcterms:modified xsi:type="dcterms:W3CDTF">2024-12-25T10:05:00Z</dcterms:modified>
</cp:coreProperties>
</file>