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0A2026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85C2E" w:rsidTr="000A2026">
        <w:trPr>
          <w:trHeight w:val="317"/>
        </w:trPr>
        <w:tc>
          <w:tcPr>
            <w:tcW w:w="10490" w:type="dxa"/>
          </w:tcPr>
          <w:p w:rsidR="004A04E9" w:rsidRPr="002431E7" w:rsidRDefault="004A04E9" w:rsidP="002431E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D4CC9" w:rsidP="004A04E9">
      <w:pPr>
        <w:spacing w:after="0"/>
        <w:rPr>
          <w:rFonts w:ascii="Times New Roman" w:hAnsi="Times New Roman" w:cs="Times New Roman"/>
          <w:lang w:val="en-US"/>
        </w:rPr>
      </w:pPr>
      <w:r w:rsidRPr="004D4CC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85C2E" w:rsidTr="000A2026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453BCA">
        <w:rPr>
          <w:b/>
          <w:sz w:val="28"/>
          <w:szCs w:val="28"/>
        </w:rPr>
        <w:t xml:space="preserve">Точилинского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983D9A" w:rsidRPr="00983D9A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983D9A" w:rsidRPr="00983D9A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№ </w:t>
      </w:r>
      <w:r w:rsidR="00BE28AC">
        <w:rPr>
          <w:b/>
          <w:sz w:val="28"/>
          <w:szCs w:val="28"/>
        </w:rPr>
        <w:t>2</w:t>
      </w:r>
      <w:r w:rsidR="00983D9A" w:rsidRPr="00983D9A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453BCA">
        <w:rPr>
          <w:b/>
          <w:sz w:val="28"/>
          <w:szCs w:val="28"/>
        </w:rPr>
        <w:t>Точилинск</w:t>
      </w:r>
      <w:r w:rsidR="00BE28AC">
        <w:rPr>
          <w:b/>
          <w:sz w:val="28"/>
          <w:szCs w:val="28"/>
        </w:rPr>
        <w:t>ого</w:t>
      </w:r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BE28AC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983D9A" w:rsidRPr="00983D9A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983D9A" w:rsidRPr="00983D9A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и 202</w:t>
      </w:r>
      <w:r w:rsidR="00983D9A" w:rsidRPr="00983D9A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453BCA">
        <w:rPr>
          <w:rFonts w:ascii="Times New Roman" w:hAnsi="Times New Roman" w:cs="Times New Roman"/>
          <w:sz w:val="28"/>
          <w:szCs w:val="28"/>
        </w:rPr>
        <w:t xml:space="preserve">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983D9A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7A31F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983D9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D9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передаче контрольно-счётной палате Смоленского района Собранием депутатов Точилинского 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C2E" w:rsidRPr="00C85C2E" w:rsidRDefault="00983D9A" w:rsidP="00983D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85C2E"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C2E"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вносится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C2E"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 наименование решения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№ 2</w:t>
      </w:r>
      <w:r w:rsidRP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 бюджете </w:t>
      </w:r>
      <w:r w:rsidR="00C85C2E"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Точилинский </w:t>
      </w:r>
      <w:r w:rsidR="00C85C2E" w:rsidRPr="0091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="00C8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на 2025 год и на плановый период 2026 и 2027 годов».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83D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83D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744C82" w:rsidP="00983D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83D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1 762,1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983D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83D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2 402,6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53BCA" w:rsidP="00983D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83D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640,5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1 762,1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024,2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983D9A">
        <w:rPr>
          <w:rFonts w:ascii="Times New Roman" w:eastAsia="Times New Roman" w:hAnsi="Times New Roman" w:cs="Times New Roman"/>
          <w:sz w:val="28"/>
          <w:szCs w:val="28"/>
          <w:lang w:eastAsia="ru-RU"/>
        </w:rPr>
        <w:t>1 300,0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1 704,1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2 402,6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06,2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4 664,7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640,5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100%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640,5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791C43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791C43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791C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91C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791C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  </w:t>
            </w:r>
            <w:r w:rsidR="00791C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024,2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91C43" w:rsidP="00791C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4 664,7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791C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791C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640,5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9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4C82" w:rsidRDefault="0099423D" w:rsidP="00744C8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44C82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744C82" w:rsidRPr="0080339F">
        <w:rPr>
          <w:rFonts w:ascii="Times New Roman" w:hAnsi="Times New Roman" w:cs="Times New Roman"/>
          <w:bCs/>
          <w:sz w:val="28"/>
          <w:szCs w:val="28"/>
        </w:rPr>
        <w:t xml:space="preserve">(налоговые доходы, неналоговые доходы) 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C43">
        <w:rPr>
          <w:rFonts w:ascii="Times New Roman" w:hAnsi="Times New Roman" w:cs="Times New Roman"/>
          <w:bCs/>
          <w:sz w:val="28"/>
          <w:szCs w:val="28"/>
        </w:rPr>
        <w:t>увеличатся на 462,1 тыс. руб. (инициативные платежи, доля юридических и физических лиц на реализацию ППМИ)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и составят </w:t>
      </w:r>
      <w:r w:rsidR="00791C43" w:rsidRPr="00791C43">
        <w:rPr>
          <w:rFonts w:ascii="Times New Roman" w:hAnsi="Times New Roman" w:cs="Times New Roman"/>
          <w:b/>
          <w:bCs/>
          <w:sz w:val="28"/>
          <w:szCs w:val="28"/>
        </w:rPr>
        <w:t>2 320,1</w:t>
      </w:r>
      <w:r w:rsidR="00744C82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959A3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9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1 300,0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9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91C43" w:rsidRPr="0079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1 704,1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791C43" w:rsidRDefault="00420D2E" w:rsidP="00420D2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91C43"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Субсидии бюджетам бюджетной системы Российской Федерации</w:t>
      </w:r>
      <w:r w:rsidR="0079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увеличатся на 1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9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00,0 тыс. руб. (100% к плану) </w:t>
      </w:r>
      <w:r w:rsidR="00791C4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91C43"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91C43"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00,0</w:t>
      </w:r>
      <w:r w:rsidR="0079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C4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791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791C4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1C43" w:rsidRDefault="00791C43" w:rsidP="00791C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бюджетам сельских поселений, увеличатся на 1 </w:t>
      </w:r>
      <w:r w:rsidR="00420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00,0 тыс. руб. 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 w:rsidR="00420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2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A47" w:rsidRPr="00A15F1D" w:rsidRDefault="00BB7950" w:rsidP="00420D2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0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420D2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420D2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2 402,6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</w:t>
      </w:r>
      <w:r w:rsidR="00420D2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1 300,0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– краевые средства; </w:t>
      </w:r>
      <w:r w:rsidR="00420D2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1 102,6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-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поселкового 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420D2E" w:rsidRPr="00420D2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4 664,7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7959A3" w:rsidRDefault="007959A3" w:rsidP="007959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вопросы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420D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503,8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20D2E" w:rsidRDefault="007959A3" w:rsidP="00F84C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0D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Резервные фонды</w:t>
      </w:r>
      <w:r w:rsidR="00F84C7D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2E" w:rsidRPr="00420D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- 10,0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средства резервного фонда </w:t>
      </w:r>
      <w:r w:rsidR="000A20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0A20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2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направлены на </w:t>
      </w:r>
      <w:r w:rsidR="00420D2E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социальное обеспечение населения</w:t>
      </w:r>
      <w:r w:rsidR="00420D2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6B1400" w:rsidRDefault="006B1400" w:rsidP="006B14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364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20D2E" w:rsidRPr="00420D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255,0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20D2E" w:rsidRDefault="006B1400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8 01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Культура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420D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20D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помещения для проведения культурно - досуговых мероприятий.</w:t>
      </w:r>
    </w:p>
    <w:p w:rsidR="00420D2E" w:rsidRDefault="00420D2E" w:rsidP="00420D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(100%) и составят с учетом изменений </w:t>
      </w:r>
      <w:r w:rsidRPr="00420D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A2026" w:rsidRDefault="00420D2E" w:rsidP="00420D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0A20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0A20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Социальное обеспечение населения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A20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0,0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на </w:t>
      </w:r>
      <w:r w:rsidR="000A20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оказание материальной помощи населению за счет средств резервного фонда Администрации сельсовета на основании распоряжения от 05.02.2025 № 3-р.</w:t>
      </w:r>
    </w:p>
    <w:p w:rsidR="000A2026" w:rsidRDefault="000A2026" w:rsidP="000A202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2 202,6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(1 147%) и составят с учетом изменений </w:t>
      </w:r>
      <w:r w:rsidRPr="000A20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2 394,7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A2026" w:rsidRDefault="000A2026" w:rsidP="000A202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0A202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+ 2 202,6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на реализацию инициативных проектов развития (создания) общественной инфраструктуры (обустройство детской спортивной площадки) в т.ч. за счет средств краевого бюджета в сумме 1 300,0 тыс. руб.; средств поселкового бюджета - 440,5 тыс. руб.; средств юридических и физических лиц – 462,1 тыс. руб.</w:t>
      </w:r>
    </w:p>
    <w:p w:rsidR="00420D2E" w:rsidRDefault="000A2026" w:rsidP="000A202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7194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Точилинский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0A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640,5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0A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100%,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0A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640,5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бюджета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изменение остатков средств на счетах по учету средств бюджета на начало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финансового года.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3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4F4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14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14F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14F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4F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F62790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F41" w:rsidRDefault="00914F41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BB7950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7B" w:rsidRDefault="0026687B" w:rsidP="006E3D13">
      <w:pPr>
        <w:spacing w:after="0" w:line="240" w:lineRule="auto"/>
      </w:pPr>
      <w:r>
        <w:separator/>
      </w:r>
    </w:p>
  </w:endnote>
  <w:endnote w:type="continuationSeparator" w:id="1">
    <w:p w:rsidR="0026687B" w:rsidRDefault="0026687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71454"/>
      <w:docPartObj>
        <w:docPartGallery w:val="Page Numbers (Bottom of Page)"/>
        <w:docPartUnique/>
      </w:docPartObj>
    </w:sdtPr>
    <w:sdtContent>
      <w:p w:rsidR="000A2026" w:rsidRDefault="000A2026">
        <w:pPr>
          <w:pStyle w:val="ac"/>
          <w:jc w:val="right"/>
        </w:pPr>
        <w:fldSimple w:instr=" PAGE   \* MERGEFORMAT ">
          <w:r w:rsidR="00914F41">
            <w:rPr>
              <w:noProof/>
            </w:rPr>
            <w:t>3</w:t>
          </w:r>
        </w:fldSimple>
      </w:p>
    </w:sdtContent>
  </w:sdt>
  <w:p w:rsidR="000A2026" w:rsidRDefault="000A202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7B" w:rsidRDefault="0026687B" w:rsidP="006E3D13">
      <w:pPr>
        <w:spacing w:after="0" w:line="240" w:lineRule="auto"/>
      </w:pPr>
      <w:r>
        <w:separator/>
      </w:r>
    </w:p>
  </w:footnote>
  <w:footnote w:type="continuationSeparator" w:id="1">
    <w:p w:rsidR="0026687B" w:rsidRDefault="0026687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A2026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194D"/>
    <w:rsid w:val="00175633"/>
    <w:rsid w:val="00183A63"/>
    <w:rsid w:val="00185FEA"/>
    <w:rsid w:val="0019066B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31E7"/>
    <w:rsid w:val="00245CA5"/>
    <w:rsid w:val="00246051"/>
    <w:rsid w:val="002503C2"/>
    <w:rsid w:val="00261BF7"/>
    <w:rsid w:val="00263316"/>
    <w:rsid w:val="0026687B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57354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0D2E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4CC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2FE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09E8"/>
    <w:rsid w:val="006B140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5D0D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4C82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81658"/>
    <w:rsid w:val="00782440"/>
    <w:rsid w:val="00784FA2"/>
    <w:rsid w:val="00791C43"/>
    <w:rsid w:val="007959A3"/>
    <w:rsid w:val="007970F0"/>
    <w:rsid w:val="00797F58"/>
    <w:rsid w:val="007A1080"/>
    <w:rsid w:val="007A31F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4F41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83D9A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0293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B7950"/>
    <w:rsid w:val="00BC13DF"/>
    <w:rsid w:val="00BD02BA"/>
    <w:rsid w:val="00BD385F"/>
    <w:rsid w:val="00BE11AC"/>
    <w:rsid w:val="00BE28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C2E"/>
    <w:rsid w:val="00C85DA1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790"/>
    <w:rsid w:val="00F62A20"/>
    <w:rsid w:val="00F646E1"/>
    <w:rsid w:val="00F7179D"/>
    <w:rsid w:val="00F71BB0"/>
    <w:rsid w:val="00F725AC"/>
    <w:rsid w:val="00F7467F"/>
    <w:rsid w:val="00F74767"/>
    <w:rsid w:val="00F80946"/>
    <w:rsid w:val="00F84C7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C56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2023-01-19T05:28:00Z</cp:lastPrinted>
  <dcterms:created xsi:type="dcterms:W3CDTF">2025-04-02T02:52:00Z</dcterms:created>
  <dcterms:modified xsi:type="dcterms:W3CDTF">2025-04-02T04:43:00Z</dcterms:modified>
</cp:coreProperties>
</file>