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511F4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80EF7" w:rsidP="004A04E9">
      <w:pPr>
        <w:spacing w:after="0"/>
        <w:rPr>
          <w:rFonts w:ascii="Times New Roman" w:hAnsi="Times New Roman" w:cs="Times New Roman"/>
          <w:lang w:val="en-US"/>
        </w:rPr>
      </w:pPr>
      <w:r w:rsidRPr="00C80EF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511F4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C2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FD4742">
        <w:rPr>
          <w:b/>
          <w:sz w:val="28"/>
          <w:szCs w:val="28"/>
        </w:rPr>
        <w:t xml:space="preserve">Новотырышкинского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5</w:t>
      </w:r>
      <w:r w:rsidR="00FD4742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FD4742">
        <w:rPr>
          <w:b/>
          <w:sz w:val="28"/>
          <w:szCs w:val="28"/>
        </w:rPr>
        <w:t>Новотырышкинского</w:t>
      </w:r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E65393">
        <w:rPr>
          <w:rFonts w:ascii="Times New Roman" w:hAnsi="Times New Roman" w:cs="Times New Roman"/>
          <w:sz w:val="28"/>
          <w:szCs w:val="28"/>
        </w:rPr>
        <w:t xml:space="preserve">  09 ноября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территорий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Новотырышкинского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5393" w:rsidRP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1.5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E65393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E6539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E653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666,5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E6539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E653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666,5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632085" w:rsidP="00107CC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3511F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89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2C2A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795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6D89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2C2A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7795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1F4" w:rsidRPr="003511F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666,5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9 465,2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636,5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6 590,7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666,5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6D89">
        <w:rPr>
          <w:rFonts w:ascii="Times New Roman" w:eastAsia="Times New Roman" w:hAnsi="Times New Roman" w:cs="Times New Roman"/>
          <w:sz w:val="28"/>
          <w:szCs w:val="28"/>
          <w:lang w:eastAsia="ru-RU"/>
        </w:rPr>
        <w:t> 877,7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изменяется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412,5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56D89" w:rsidP="00656D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9 465,2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B7795" w:rsidP="00656D8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656D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877,7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965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412,5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1B7">
        <w:rPr>
          <w:rFonts w:ascii="Times New Roman" w:hAnsi="Times New Roman" w:cs="Times New Roman"/>
          <w:bCs/>
          <w:sz w:val="28"/>
          <w:szCs w:val="28"/>
        </w:rPr>
        <w:t xml:space="preserve">увеличатся на 95,0 тыс. руб. (инициативные платежи граждан)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BD41B7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41B7">
        <w:rPr>
          <w:rFonts w:ascii="Times New Roman" w:hAnsi="Times New Roman" w:cs="Times New Roman"/>
          <w:b/>
          <w:bCs/>
          <w:sz w:val="28"/>
          <w:szCs w:val="28"/>
        </w:rPr>
        <w:t> 792,0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B7795" w:rsidRDefault="002503C2" w:rsidP="001B7795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1B7795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FE2B00">
        <w:rPr>
          <w:rFonts w:ascii="Times New Roman" w:hAnsi="Times New Roman" w:cs="Times New Roman"/>
          <w:bCs/>
          <w:sz w:val="28"/>
          <w:szCs w:val="28"/>
        </w:rPr>
        <w:t>666,5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FE2B00">
        <w:rPr>
          <w:rFonts w:ascii="Times New Roman" w:hAnsi="Times New Roman" w:cs="Times New Roman"/>
          <w:bCs/>
          <w:sz w:val="28"/>
          <w:szCs w:val="28"/>
        </w:rPr>
        <w:t>11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5D3E7C" w:rsidRPr="005D3E7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E2B00">
        <w:rPr>
          <w:rFonts w:ascii="Times New Roman" w:hAnsi="Times New Roman" w:cs="Times New Roman"/>
          <w:b/>
          <w:bCs/>
          <w:sz w:val="28"/>
          <w:szCs w:val="28"/>
        </w:rPr>
        <w:t> 673,2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1B7795" w:rsidRDefault="001B7795" w:rsidP="001B779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636,5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FE2B00" w:rsidRPr="00FE2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6 590,7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90350C" w:rsidRDefault="00D87948" w:rsidP="00FE2B0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FE2B00" w:rsidRPr="00FE2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636,5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т.ч. 626,5 тыс. руб. на расчеты за уголь (отопление учреждений бюджетной сферы; 10,0 тыс. руб. за счет средств резервного фонда Администрации Смоленского района на оказание разовой материальной помощи населению),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составят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1 236,6</w:t>
      </w:r>
      <w:r w:rsidR="00DE59A9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350C" w:rsidRDefault="009E7181" w:rsidP="0090350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Прочие </w:t>
      </w:r>
      <w:r w:rsidR="0090350C"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 поступления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50C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90350C" w:rsidRPr="002A5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FE2B00" w:rsidRPr="00FE2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0350C"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2,5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657767" w:rsidRDefault="0090350C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Прочие безвозмездные поступления в бюджеты сельских поселений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FE2B00" w:rsidRPr="00FE2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30,0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="00FE2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82,5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FE2B0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666,5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FE2B0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636,5</w:t>
      </w:r>
      <w:r w:rsidR="00DE59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2A5463" w:rsidRPr="002A54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</w:t>
      </w:r>
      <w:r w:rsidR="00C121B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877,7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21B3" w:rsidRP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252,7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657767" w:rsidRP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C121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830,0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A5463" w:rsidRPr="002A5463" w:rsidRDefault="002A546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A54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54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54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 и муниципального образования»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1B3" w:rsidRPr="00C121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+ 150,0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руб., </w:t>
      </w:r>
      <w:r w:rsidR="00C121B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 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  <w:r w:rsidR="00C121B3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B028C" w:rsidRPr="002B028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1B3" w:rsidRPr="00C121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127,7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</w:t>
      </w:r>
      <w:r w:rsid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98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755B85" w:rsidRP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C121B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 в связи с постановлением Правительства Алтайского края от 22.06.2023 № 224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- 81,1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расче</w:t>
      </w:r>
      <w:r w:rsid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тов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уголь (отопление), потребляемый учреждениями бюджетной сферы</w:t>
      </w:r>
      <w:r w:rsid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+ 110,8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обеспечение функционирования местных администраций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60B93" w:rsidRDefault="00C121B3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121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121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121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«Обеспечение проведения выборов и референдумов»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B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руб., бюджетные ассигнования перераспределены на другие нужды;</w:t>
      </w:r>
    </w:p>
    <w:p w:rsidR="00C121B3" w:rsidRPr="00A60B93" w:rsidRDefault="00A60B93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60B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11</w:t>
      </w:r>
      <w:r w:rsidR="00C121B3" w:rsidRPr="00A60B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0B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«Резервные фонды»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5,0 </w:t>
      </w:r>
      <w:r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руб. направлено на социальное обеспечение населения;</w:t>
      </w:r>
    </w:p>
    <w:p w:rsidR="00A715FB" w:rsidRDefault="00A715FB" w:rsidP="005F7DE4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5F7D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519,1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5F7D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8305D" w:rsidRPr="000830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5F7D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968,5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Pr="00934EC5" w:rsidRDefault="00934EC5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5F7D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626,5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014A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(средства районного бюджета)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расчеты за уголь (отопление), потребляемые учреждениями бюджетной сферы.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7D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- 107,4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F7D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262,4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уточнены расходы по смете 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992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средства 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поселков</w:t>
      </w:r>
      <w:r w:rsidR="00992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бюджет</w:t>
      </w:r>
      <w:r w:rsidR="00992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992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реализацию МП «Формирование комфортной городской среды на территории муниципального образования Новотырышкинский сельсовет на 2019-2024 годы»;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F7D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95,0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на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 инициативных проектов развития (создания)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общественной инфраструктуры муниципальных образований, участвующих в программе «Местные инициативы»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+ 60,0 тыс. руб. на прочие мероприятия по благоустройству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 w:rsidR="00C03D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B1750" w:rsidRP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150,3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6B1750" w:rsidRPr="006B17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526,1</w:t>
      </w:r>
      <w:r w:rsidR="00C03D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974FC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6B1750" w:rsidRPr="006B17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- 150,3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14A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014A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бюджета поселения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320,7 тыс. руб. с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расчет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ов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уголь (отопление), потребляемые учреждениями бюджетной сферы; + 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20,4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обеспечение деятельности учреждений культуры</w:t>
      </w:r>
      <w:r w:rsidR="006B17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+ 50,0 тыс. руб. на уплату налогов, сборов и иных платежей, за счет перераспределения средств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6B1750" w:rsidRDefault="006B1750" w:rsidP="006B175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Социальная политика»,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20,0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(1</w:t>
      </w:r>
      <w:r w:rsidR="009937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9937B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9937B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B1750" w:rsidRDefault="006B1750" w:rsidP="006B175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</w:t>
      </w:r>
      <w:r w:rsidR="009937B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937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Социальное обеспечение населения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+ 2</w:t>
      </w:r>
      <w:r w:rsidR="009937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9937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резервного фонда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937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оказание разовой материальной помощи населению (в т.ч. 10,0 тыс. руб. за счет средств резервного фонда Администрации Смоленского района Алтайского края)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B974FC" w:rsidRDefault="00B974FC" w:rsidP="006B1750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9937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9937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9937B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51,3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+ 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9937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557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557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области спорта</w:t>
      </w:r>
      <w:r w:rsidR="00557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физической культуры</w:t>
      </w:r>
      <w:r w:rsidR="005575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туризма.</w:t>
      </w:r>
    </w:p>
    <w:p w:rsidR="007A69EE" w:rsidRDefault="007A69EE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Pr="002D70FC" w:rsidRDefault="001D5DCC" w:rsidP="002D70F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внесением  изменений дефицит бюджета муниципального образования </w:t>
      </w:r>
      <w:r w:rsidR="009B6530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Новотырышкинский </w:t>
      </w:r>
      <w:r w:rsidR="0002383E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871F2A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изменится</w:t>
      </w:r>
      <w:r w:rsidR="009B6530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2D70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9B6530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412,5 </w:t>
      </w:r>
      <w:r w:rsidR="009301D4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  <w:r w:rsidR="00871F2A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0FC" w:rsidRPr="002D70FC">
        <w:rPr>
          <w:rFonts w:ascii="Times New Roman" w:hAnsi="Times New Roman" w:cs="Times New Roman"/>
          <w:color w:val="000000"/>
          <w:sz w:val="28"/>
          <w:szCs w:val="28"/>
        </w:rPr>
        <w:t>Источниками финансирования дефицита бюджета поселения является изменение остатков средств на счетах по учету средств бюджета на начало финансового года</w:t>
      </w:r>
      <w:r w:rsidR="002D70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70FC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2D70FC" w:rsidRDefault="00871F2A" w:rsidP="002D70F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71F2A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произведены муниципальные заимствования из бюджета муниципального образования Смоленский район Алтайского края по кредитному договору № 1/2023 от 24.04.2023 на сумму </w:t>
      </w:r>
      <w:r w:rsidR="002D70FC">
        <w:rPr>
          <w:rFonts w:ascii="Times New Roman" w:hAnsi="Times New Roman" w:cs="Times New Roman"/>
          <w:sz w:val="28"/>
          <w:szCs w:val="28"/>
        </w:rPr>
        <w:t>487</w:t>
      </w:r>
      <w:r w:rsidRPr="00871F2A">
        <w:rPr>
          <w:rFonts w:ascii="Times New Roman" w:hAnsi="Times New Roman" w:cs="Times New Roman"/>
          <w:sz w:val="28"/>
          <w:szCs w:val="28"/>
        </w:rPr>
        <w:t xml:space="preserve">,0 тыс. руб. на покрытие временных кассовых разрывов бюджета сельского поселения. </w:t>
      </w:r>
      <w:r w:rsidR="00704BA0">
        <w:rPr>
          <w:rFonts w:ascii="Times New Roman" w:hAnsi="Times New Roman" w:cs="Times New Roman"/>
          <w:sz w:val="28"/>
          <w:szCs w:val="28"/>
        </w:rPr>
        <w:t>За прошедший</w:t>
      </w:r>
      <w:r w:rsidR="00704BA0">
        <w:rPr>
          <w:rFonts w:ascii="Times New Roman" w:hAnsi="Times New Roman" w:cs="Times New Roman"/>
          <w:sz w:val="28"/>
          <w:szCs w:val="28"/>
        </w:rPr>
        <w:tab/>
        <w:t xml:space="preserve"> период исполнение </w:t>
      </w:r>
      <w:r w:rsidRPr="00871F2A">
        <w:rPr>
          <w:rFonts w:ascii="Times New Roman" w:hAnsi="Times New Roman" w:cs="Times New Roman"/>
          <w:sz w:val="28"/>
          <w:szCs w:val="28"/>
        </w:rPr>
        <w:t xml:space="preserve">обязательств по возврату </w:t>
      </w:r>
      <w:r w:rsidRPr="00871F2A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кредита </w:t>
      </w:r>
      <w:r w:rsidR="00704BA0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871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0FC" w:rsidRPr="00871F2A" w:rsidRDefault="002D70FC" w:rsidP="002D70FC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2D7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Рекомендации: </w:t>
      </w:r>
      <w:r w:rsidRPr="002D70FC">
        <w:rPr>
          <w:rFonts w:ascii="Times New Roman" w:hAnsi="Times New Roman" w:cs="Times New Roman"/>
          <w:color w:val="000000"/>
          <w:sz w:val="28"/>
          <w:szCs w:val="28"/>
        </w:rPr>
        <w:t>погасить</w:t>
      </w:r>
      <w:r w:rsidRPr="002D7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70FC">
        <w:rPr>
          <w:rFonts w:ascii="Times New Roman" w:hAnsi="Times New Roman" w:cs="Times New Roman"/>
          <w:sz w:val="28"/>
          <w:szCs w:val="28"/>
        </w:rPr>
        <w:t xml:space="preserve">задолженность по кредитным обязательствам до конца 2023 года, исполнить без нарушений п/пункт 3 пункта 1 статьи 1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Новотырышкинского с</w:t>
      </w:r>
      <w:r w:rsidRPr="002D70FC">
        <w:rPr>
          <w:rFonts w:ascii="Times New Roman" w:hAnsi="Times New Roman" w:cs="Times New Roman"/>
          <w:sz w:val="28"/>
          <w:szCs w:val="28"/>
        </w:rPr>
        <w:t>ельсовета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70FC">
        <w:rPr>
          <w:rFonts w:ascii="Times New Roman" w:hAnsi="Times New Roman" w:cs="Times New Roman"/>
          <w:sz w:val="28"/>
          <w:szCs w:val="28"/>
        </w:rPr>
        <w:t xml:space="preserve">.12.2022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2D70FC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Новотырышкинского </w:t>
      </w:r>
      <w:r w:rsidRPr="002D70FC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 на 2023 год и на плановый период 2024 и 2025 годов».</w:t>
      </w:r>
      <w:r w:rsidR="00871F2A" w:rsidRPr="00871F2A">
        <w:rPr>
          <w:rFonts w:ascii="Times New Roman" w:hAnsi="Times New Roman" w:cs="Times New Roman"/>
          <w:sz w:val="28"/>
          <w:szCs w:val="28"/>
        </w:rPr>
        <w:t xml:space="preserve">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2D70FC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отсутствуют</w:t>
      </w:r>
      <w:r w:rsidR="002D7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предложения указаны в тексте заключения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EEE" w:rsidRPr="00902979" w:rsidRDefault="00AC0A59" w:rsidP="002D70F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9B6530">
        <w:rPr>
          <w:rFonts w:ascii="Times New Roman" w:hAnsi="Times New Roman" w:cs="Times New Roman"/>
          <w:sz w:val="28"/>
          <w:szCs w:val="28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7A69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AA" w:rsidRDefault="00965CAA" w:rsidP="006E3D13">
      <w:pPr>
        <w:spacing w:after="0" w:line="240" w:lineRule="auto"/>
      </w:pPr>
      <w:r>
        <w:separator/>
      </w:r>
    </w:p>
  </w:endnote>
  <w:endnote w:type="continuationSeparator" w:id="1">
    <w:p w:rsidR="00965CAA" w:rsidRDefault="00965CAA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AA" w:rsidRDefault="00965CAA" w:rsidP="006E3D13">
      <w:pPr>
        <w:spacing w:after="0" w:line="240" w:lineRule="auto"/>
      </w:pPr>
      <w:r>
        <w:separator/>
      </w:r>
    </w:p>
  </w:footnote>
  <w:footnote w:type="continuationSeparator" w:id="1">
    <w:p w:rsidR="00965CAA" w:rsidRDefault="00965CAA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4AA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BF9"/>
    <w:rsid w:val="00072E2F"/>
    <w:rsid w:val="00074543"/>
    <w:rsid w:val="00077A0C"/>
    <w:rsid w:val="00080AA6"/>
    <w:rsid w:val="00080B84"/>
    <w:rsid w:val="00081F95"/>
    <w:rsid w:val="00082BD6"/>
    <w:rsid w:val="0008305D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07CB"/>
    <w:rsid w:val="00101552"/>
    <w:rsid w:val="001038D7"/>
    <w:rsid w:val="00107378"/>
    <w:rsid w:val="00107CC2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B7795"/>
    <w:rsid w:val="001C68AA"/>
    <w:rsid w:val="001D1700"/>
    <w:rsid w:val="001D5DCC"/>
    <w:rsid w:val="001D601F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5463"/>
    <w:rsid w:val="002A6EA3"/>
    <w:rsid w:val="002B028C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70FC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11F4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67C5"/>
    <w:rsid w:val="0040527F"/>
    <w:rsid w:val="00412D15"/>
    <w:rsid w:val="00417E40"/>
    <w:rsid w:val="00420CA1"/>
    <w:rsid w:val="0042548C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866B9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575C2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3E7C"/>
    <w:rsid w:val="005D45E4"/>
    <w:rsid w:val="005D4B01"/>
    <w:rsid w:val="005D569F"/>
    <w:rsid w:val="005E10EB"/>
    <w:rsid w:val="005E1A20"/>
    <w:rsid w:val="005E4A2A"/>
    <w:rsid w:val="005F4F42"/>
    <w:rsid w:val="005F7DE4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89"/>
    <w:rsid w:val="00656DD3"/>
    <w:rsid w:val="00657767"/>
    <w:rsid w:val="006577FD"/>
    <w:rsid w:val="006579EF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175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4BA0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5B85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A69EE"/>
    <w:rsid w:val="007B01CE"/>
    <w:rsid w:val="007B09C9"/>
    <w:rsid w:val="007B0CE6"/>
    <w:rsid w:val="007B3ED2"/>
    <w:rsid w:val="007B59D0"/>
    <w:rsid w:val="007C09E3"/>
    <w:rsid w:val="007C163B"/>
    <w:rsid w:val="007C2EBA"/>
    <w:rsid w:val="007C5827"/>
    <w:rsid w:val="007C66EF"/>
    <w:rsid w:val="007D1173"/>
    <w:rsid w:val="007D12CE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1F2A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350C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65CAA"/>
    <w:rsid w:val="009709AF"/>
    <w:rsid w:val="00973A1D"/>
    <w:rsid w:val="00973BDB"/>
    <w:rsid w:val="0097495D"/>
    <w:rsid w:val="00976A35"/>
    <w:rsid w:val="00983692"/>
    <w:rsid w:val="009929DA"/>
    <w:rsid w:val="009937B1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1D8D"/>
    <w:rsid w:val="00A26343"/>
    <w:rsid w:val="00A27B28"/>
    <w:rsid w:val="00A36FBE"/>
    <w:rsid w:val="00A371E2"/>
    <w:rsid w:val="00A4463F"/>
    <w:rsid w:val="00A44DD3"/>
    <w:rsid w:val="00A5547F"/>
    <w:rsid w:val="00A60B93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D41B7"/>
    <w:rsid w:val="00BE11AC"/>
    <w:rsid w:val="00BE3095"/>
    <w:rsid w:val="00BF1AF1"/>
    <w:rsid w:val="00BF2101"/>
    <w:rsid w:val="00BF30E4"/>
    <w:rsid w:val="00BF36E4"/>
    <w:rsid w:val="00C003AC"/>
    <w:rsid w:val="00C03DD7"/>
    <w:rsid w:val="00C0451D"/>
    <w:rsid w:val="00C04C78"/>
    <w:rsid w:val="00C12155"/>
    <w:rsid w:val="00C121B3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0EF7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65393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1CB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2B00"/>
    <w:rsid w:val="00FE4F3F"/>
    <w:rsid w:val="00FE575D"/>
    <w:rsid w:val="00FE65A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  <w:style w:type="character" w:styleId="ae">
    <w:name w:val="Emphasis"/>
    <w:basedOn w:val="a0"/>
    <w:uiPriority w:val="20"/>
    <w:qFormat/>
    <w:rsid w:val="001B77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EAEF-67AB-494D-B2A6-DE1F3DCD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2023-11-10T02:16:00Z</cp:lastPrinted>
  <dcterms:created xsi:type="dcterms:W3CDTF">2023-11-09T05:01:00Z</dcterms:created>
  <dcterms:modified xsi:type="dcterms:W3CDTF">2023-11-10T02:18:00Z</dcterms:modified>
</cp:coreProperties>
</file>