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52DD8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2674B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235FA" w:rsidP="004A04E9">
      <w:pPr>
        <w:spacing w:after="0"/>
        <w:rPr>
          <w:rFonts w:ascii="Times New Roman" w:hAnsi="Times New Roman" w:cs="Times New Roman"/>
          <w:lang w:val="en-US"/>
        </w:rPr>
      </w:pPr>
      <w:r w:rsidRPr="000235F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52DD8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22EA8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722EA8">
        <w:rPr>
          <w:b/>
          <w:sz w:val="28"/>
          <w:szCs w:val="28"/>
        </w:rPr>
        <w:t>Профилактика наркомании и токсикомании на территории Смоленского района Алтайского края на 2019-2024 годы», утвержденную постановлением Администрации Смоленского района Алтайского края от 18.06.2019 № 572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552DD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552DD8">
        <w:rPr>
          <w:rFonts w:ascii="Times New Roman" w:hAnsi="Times New Roman" w:cs="Times New Roman"/>
          <w:sz w:val="28"/>
          <w:szCs w:val="28"/>
        </w:rPr>
        <w:t xml:space="preserve">01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C305D5">
        <w:rPr>
          <w:rFonts w:ascii="Times New Roman" w:hAnsi="Times New Roman" w:cs="Times New Roman"/>
          <w:sz w:val="28"/>
          <w:szCs w:val="28"/>
        </w:rPr>
        <w:t>3</w:t>
      </w:r>
      <w:r w:rsidR="00552DD8">
        <w:rPr>
          <w:rFonts w:ascii="Times New Roman" w:hAnsi="Times New Roman" w:cs="Times New Roman"/>
          <w:sz w:val="28"/>
          <w:szCs w:val="28"/>
        </w:rPr>
        <w:t>1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722EA8">
        <w:rPr>
          <w:rFonts w:ascii="Times New Roman" w:hAnsi="Times New Roman" w:cs="Times New Roman"/>
          <w:sz w:val="28"/>
          <w:szCs w:val="28"/>
        </w:rPr>
        <w:t>10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552DD8" w:rsidRPr="00552DD8">
        <w:rPr>
          <w:rFonts w:ascii="Times New Roman" w:hAnsi="Times New Roman" w:cs="Times New Roman"/>
          <w:sz w:val="28"/>
          <w:szCs w:val="28"/>
        </w:rPr>
        <w:t>8</w:t>
      </w:r>
      <w:r w:rsidR="007E0BD4" w:rsidRPr="00552DD8">
        <w:rPr>
          <w:rFonts w:ascii="Times New Roman" w:hAnsi="Times New Roman" w:cs="Times New Roman"/>
          <w:sz w:val="28"/>
          <w:szCs w:val="28"/>
        </w:rPr>
        <w:t>4</w:t>
      </w:r>
      <w:r w:rsidR="000D0B10" w:rsidRPr="00552DD8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305D5">
        <w:rPr>
          <w:rFonts w:ascii="Times New Roman" w:hAnsi="Times New Roman" w:cs="Times New Roman"/>
          <w:sz w:val="28"/>
          <w:szCs w:val="28"/>
        </w:rPr>
        <w:t>Профила</w:t>
      </w:r>
      <w:r w:rsidR="00C305D5">
        <w:rPr>
          <w:rFonts w:ascii="Times New Roman" w:hAnsi="Times New Roman" w:cs="Times New Roman"/>
          <w:sz w:val="28"/>
          <w:szCs w:val="28"/>
        </w:rPr>
        <w:t>к</w:t>
      </w:r>
      <w:r w:rsidR="00C305D5">
        <w:rPr>
          <w:rFonts w:ascii="Times New Roman" w:hAnsi="Times New Roman" w:cs="Times New Roman"/>
          <w:sz w:val="28"/>
          <w:szCs w:val="28"/>
        </w:rPr>
        <w:t>тика наркомании и токсикомании на территории Смоленского района на 2019-2024 годы»</w:t>
      </w:r>
      <w:r w:rsidR="00DB64EF" w:rsidRPr="00AD0AD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</w:t>
      </w:r>
      <w:r w:rsidR="00BD23E1" w:rsidRPr="00AD0ADD">
        <w:rPr>
          <w:rFonts w:ascii="Times New Roman" w:hAnsi="Times New Roman" w:cs="Times New Roman"/>
          <w:sz w:val="28"/>
          <w:szCs w:val="28"/>
        </w:rPr>
        <w:t>й</w:t>
      </w:r>
      <w:r w:rsidR="00BD23E1" w:rsidRPr="00AD0ADD">
        <w:rPr>
          <w:rFonts w:ascii="Times New Roman" w:hAnsi="Times New Roman" w:cs="Times New Roman"/>
          <w:sz w:val="28"/>
          <w:szCs w:val="28"/>
        </w:rPr>
        <w:t>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C305D5">
        <w:rPr>
          <w:rFonts w:ascii="Times New Roman" w:hAnsi="Times New Roman" w:cs="Times New Roman"/>
          <w:sz w:val="28"/>
          <w:szCs w:val="28"/>
        </w:rPr>
        <w:t>18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C305D5">
        <w:rPr>
          <w:rFonts w:ascii="Times New Roman" w:hAnsi="Times New Roman" w:cs="Times New Roman"/>
          <w:sz w:val="28"/>
          <w:szCs w:val="28"/>
        </w:rPr>
        <w:t>06</w:t>
      </w:r>
      <w:r w:rsidR="007E64A5">
        <w:rPr>
          <w:rFonts w:ascii="Times New Roman" w:hAnsi="Times New Roman" w:cs="Times New Roman"/>
          <w:sz w:val="28"/>
          <w:szCs w:val="28"/>
        </w:rPr>
        <w:t>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305D5">
        <w:rPr>
          <w:rFonts w:ascii="Times New Roman" w:hAnsi="Times New Roman" w:cs="Times New Roman"/>
          <w:sz w:val="28"/>
          <w:szCs w:val="28"/>
        </w:rPr>
        <w:t>572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C305D5" w:rsidRPr="00552DD8">
        <w:rPr>
          <w:sz w:val="28"/>
          <w:szCs w:val="28"/>
        </w:rPr>
        <w:t>3</w:t>
      </w:r>
      <w:r w:rsidR="00552DD8" w:rsidRPr="00552DD8">
        <w:rPr>
          <w:sz w:val="28"/>
          <w:szCs w:val="28"/>
        </w:rPr>
        <w:t>1</w:t>
      </w:r>
      <w:r w:rsidR="0068318F">
        <w:rPr>
          <w:sz w:val="28"/>
          <w:szCs w:val="28"/>
        </w:rPr>
        <w:t xml:space="preserve"> </w:t>
      </w:r>
      <w:r w:rsidR="00C305D5">
        <w:rPr>
          <w:sz w:val="28"/>
          <w:szCs w:val="28"/>
        </w:rPr>
        <w:t xml:space="preserve">октября </w:t>
      </w:r>
      <w:r w:rsidR="007E64A5">
        <w:rPr>
          <w:sz w:val="28"/>
          <w:szCs w:val="28"/>
        </w:rPr>
        <w:t>2023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C305D5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C305D5">
        <w:rPr>
          <w:rFonts w:ascii="Times New Roman" w:hAnsi="Times New Roman" w:cs="Times New Roman"/>
          <w:sz w:val="28"/>
          <w:szCs w:val="28"/>
        </w:rPr>
        <w:t>е</w:t>
      </w:r>
      <w:r w:rsidR="00C305D5">
        <w:rPr>
          <w:rFonts w:ascii="Times New Roman" w:hAnsi="Times New Roman" w:cs="Times New Roman"/>
          <w:sz w:val="28"/>
          <w:szCs w:val="28"/>
        </w:rPr>
        <w:t>нием; Управляющим делами Администрации Смоленского района;</w:t>
      </w:r>
      <w:r w:rsidR="00C305D5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ем экономики Администрации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="00380970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EF52E9">
        <w:rPr>
          <w:rFonts w:ascii="Times New Roman" w:hAnsi="Times New Roman" w:cs="Times New Roman"/>
          <w:sz w:val="28"/>
          <w:szCs w:val="28"/>
        </w:rPr>
        <w:t>а</w:t>
      </w:r>
      <w:r w:rsidR="00EF52E9">
        <w:rPr>
          <w:rFonts w:ascii="Times New Roman" w:hAnsi="Times New Roman" w:cs="Times New Roman"/>
          <w:sz w:val="28"/>
          <w:szCs w:val="28"/>
        </w:rPr>
        <w:t>ции Смоленского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 xml:space="preserve">ограммы, который составит </w:t>
      </w:r>
      <w:r w:rsidR="00462D74" w:rsidRPr="00410912">
        <w:rPr>
          <w:rFonts w:ascii="Times New Roman" w:hAnsi="Times New Roman" w:cs="Times New Roman"/>
          <w:sz w:val="28"/>
          <w:szCs w:val="28"/>
        </w:rPr>
        <w:t>в 20</w:t>
      </w:r>
      <w:r w:rsidR="00C305D5">
        <w:rPr>
          <w:rFonts w:ascii="Times New Roman" w:hAnsi="Times New Roman" w:cs="Times New Roman"/>
          <w:sz w:val="28"/>
          <w:szCs w:val="28"/>
        </w:rPr>
        <w:t>19</w:t>
      </w:r>
      <w:r w:rsidR="00462D74" w:rsidRPr="00410912">
        <w:rPr>
          <w:rFonts w:ascii="Times New Roman" w:hAnsi="Times New Roman" w:cs="Times New Roman"/>
          <w:sz w:val="28"/>
          <w:szCs w:val="28"/>
        </w:rPr>
        <w:t>-2024</w:t>
      </w:r>
      <w:r w:rsidRPr="00410912">
        <w:rPr>
          <w:rFonts w:ascii="Times New Roman" w:hAnsi="Times New Roman" w:cs="Times New Roman"/>
          <w:sz w:val="28"/>
          <w:szCs w:val="28"/>
        </w:rPr>
        <w:t xml:space="preserve"> годах в общей су</w:t>
      </w:r>
      <w:r w:rsidRPr="00410912">
        <w:rPr>
          <w:rFonts w:ascii="Times New Roman" w:hAnsi="Times New Roman" w:cs="Times New Roman"/>
          <w:sz w:val="28"/>
          <w:szCs w:val="28"/>
        </w:rPr>
        <w:t>м</w:t>
      </w:r>
      <w:r w:rsidRPr="00410912">
        <w:rPr>
          <w:rFonts w:ascii="Times New Roman" w:hAnsi="Times New Roman" w:cs="Times New Roman"/>
          <w:sz w:val="28"/>
          <w:szCs w:val="28"/>
        </w:rPr>
        <w:t xml:space="preserve">ме </w:t>
      </w:r>
      <w:r w:rsidR="00C305D5">
        <w:rPr>
          <w:rFonts w:ascii="Times New Roman" w:hAnsi="Times New Roman" w:cs="Times New Roman"/>
          <w:sz w:val="28"/>
          <w:szCs w:val="28"/>
        </w:rPr>
        <w:t>323</w:t>
      </w:r>
      <w:r w:rsidR="00DC347B">
        <w:rPr>
          <w:rFonts w:ascii="Times New Roman" w:hAnsi="Times New Roman" w:cs="Times New Roman"/>
          <w:sz w:val="28"/>
          <w:szCs w:val="28"/>
        </w:rPr>
        <w:t>,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Pr="0041091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C5977" w:rsidRPr="00410912">
        <w:rPr>
          <w:rFonts w:ascii="Times New Roman" w:hAnsi="Times New Roman" w:cs="Times New Roman"/>
          <w:sz w:val="28"/>
          <w:szCs w:val="28"/>
        </w:rPr>
        <w:t>у</w:t>
      </w:r>
      <w:r w:rsidR="00C305D5">
        <w:rPr>
          <w:rFonts w:ascii="Times New Roman" w:hAnsi="Times New Roman" w:cs="Times New Roman"/>
          <w:sz w:val="28"/>
          <w:szCs w:val="28"/>
        </w:rPr>
        <w:t xml:space="preserve">величен на 225,0 </w:t>
      </w:r>
      <w:r w:rsidRPr="00410912">
        <w:rPr>
          <w:rFonts w:ascii="Times New Roman" w:hAnsi="Times New Roman" w:cs="Times New Roman"/>
          <w:sz w:val="28"/>
          <w:szCs w:val="28"/>
        </w:rPr>
        <w:t>тыс. руб.) за счет средств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</w:t>
      </w:r>
      <w:r w:rsidR="00C305D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10912">
        <w:rPr>
          <w:rFonts w:ascii="Times New Roman" w:hAnsi="Times New Roman" w:cs="Times New Roman"/>
          <w:sz w:val="28"/>
          <w:szCs w:val="28"/>
        </w:rPr>
        <w:t>бю</w:t>
      </w:r>
      <w:r w:rsidRPr="00410912">
        <w:rPr>
          <w:rFonts w:ascii="Times New Roman" w:hAnsi="Times New Roman" w:cs="Times New Roman"/>
          <w:sz w:val="28"/>
          <w:szCs w:val="28"/>
        </w:rPr>
        <w:t>д</w:t>
      </w:r>
      <w:r w:rsidRPr="00410912">
        <w:rPr>
          <w:rFonts w:ascii="Times New Roman" w:hAnsi="Times New Roman" w:cs="Times New Roman"/>
          <w:sz w:val="28"/>
          <w:szCs w:val="28"/>
        </w:rPr>
        <w:t>жет</w:t>
      </w:r>
      <w:r w:rsidR="00C305D5">
        <w:rPr>
          <w:rFonts w:ascii="Times New Roman" w:hAnsi="Times New Roman" w:cs="Times New Roman"/>
          <w:sz w:val="28"/>
          <w:szCs w:val="28"/>
        </w:rPr>
        <w:t>а</w:t>
      </w:r>
      <w:r w:rsidRPr="00410912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C305D5" w:rsidRDefault="00C305D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г. – 0,0 тыс. руб. (без изменений);</w:t>
      </w:r>
    </w:p>
    <w:p w:rsidR="00E37A84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– 1</w:t>
      </w:r>
      <w:r w:rsidR="00C305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A15180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C305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15180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E37A84">
        <w:rPr>
          <w:rFonts w:ascii="Times New Roman" w:hAnsi="Times New Roman" w:cs="Times New Roman"/>
          <w:sz w:val="28"/>
          <w:szCs w:val="28"/>
        </w:rPr>
        <w:t>2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="00E37A8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A84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 w:rsidR="00E37A84">
        <w:rPr>
          <w:rFonts w:ascii="Times New Roman" w:hAnsi="Times New Roman" w:cs="Times New Roman"/>
          <w:sz w:val="28"/>
          <w:szCs w:val="28"/>
        </w:rPr>
        <w:t xml:space="preserve"> 2</w:t>
      </w:r>
      <w:r w:rsidR="00C305D5">
        <w:rPr>
          <w:rFonts w:ascii="Times New Roman" w:hAnsi="Times New Roman" w:cs="Times New Roman"/>
          <w:sz w:val="28"/>
          <w:szCs w:val="28"/>
        </w:rPr>
        <w:t>0</w:t>
      </w:r>
      <w:r w:rsidR="00E37A8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305D5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E37A84" w:rsidRDefault="00E37A84" w:rsidP="00E37A84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305D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,0 тыс. руб. (у</w:t>
      </w:r>
      <w:r w:rsidR="00C305D5">
        <w:rPr>
          <w:rFonts w:ascii="Times New Roman" w:hAnsi="Times New Roman" w:cs="Times New Roman"/>
          <w:sz w:val="28"/>
          <w:szCs w:val="28"/>
        </w:rPr>
        <w:t>величен на 225</w:t>
      </w:r>
      <w:r>
        <w:rPr>
          <w:rFonts w:ascii="Times New Roman" w:hAnsi="Times New Roman" w:cs="Times New Roman"/>
          <w:sz w:val="28"/>
          <w:szCs w:val="28"/>
        </w:rPr>
        <w:t>,0 тыс. руб.);</w:t>
      </w:r>
    </w:p>
    <w:p w:rsidR="00A4515B" w:rsidRPr="00FF4257" w:rsidRDefault="00E37A84" w:rsidP="00A45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24">
        <w:rPr>
          <w:rFonts w:ascii="Times New Roman" w:hAnsi="Times New Roman" w:cs="Times New Roman"/>
          <w:sz w:val="28"/>
          <w:szCs w:val="28"/>
        </w:rPr>
        <w:t xml:space="preserve"> </w:t>
      </w:r>
      <w:r w:rsidR="00A4515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</w:t>
      </w:r>
      <w:r w:rsidR="00A4515B">
        <w:rPr>
          <w:rFonts w:ascii="Times New Roman" w:hAnsi="Times New Roman" w:cs="Times New Roman"/>
          <w:sz w:val="28"/>
          <w:szCs w:val="28"/>
        </w:rPr>
        <w:t>е</w:t>
      </w:r>
      <w:r w:rsidR="00A4515B">
        <w:rPr>
          <w:rFonts w:ascii="Times New Roman" w:hAnsi="Times New Roman" w:cs="Times New Roman"/>
          <w:sz w:val="28"/>
          <w:szCs w:val="28"/>
        </w:rPr>
        <w:t>ния в объем финансового обеспечения муниципальной программы на плановый  период 2024 года. Средства районного бюджета на плановый период 2024 года в сумме 225,0 тыс. руб. добавлены на основании бюджетной заявки на выдел</w:t>
      </w:r>
      <w:r w:rsidR="00A4515B">
        <w:rPr>
          <w:rFonts w:ascii="Times New Roman" w:hAnsi="Times New Roman" w:cs="Times New Roman"/>
          <w:sz w:val="28"/>
          <w:szCs w:val="28"/>
        </w:rPr>
        <w:t>е</w:t>
      </w:r>
      <w:r w:rsidR="00A4515B">
        <w:rPr>
          <w:rFonts w:ascii="Times New Roman" w:hAnsi="Times New Roman" w:cs="Times New Roman"/>
          <w:sz w:val="28"/>
          <w:szCs w:val="28"/>
        </w:rPr>
        <w:t>ние бюджетных ассигнований. Предлагаемые проектом постановления измен</w:t>
      </w:r>
      <w:r w:rsidR="00A4515B">
        <w:rPr>
          <w:rFonts w:ascii="Times New Roman" w:hAnsi="Times New Roman" w:cs="Times New Roman"/>
          <w:sz w:val="28"/>
          <w:szCs w:val="28"/>
        </w:rPr>
        <w:t>е</w:t>
      </w:r>
      <w:r w:rsidR="00A4515B">
        <w:rPr>
          <w:rFonts w:ascii="Times New Roman" w:hAnsi="Times New Roman" w:cs="Times New Roman"/>
          <w:sz w:val="28"/>
          <w:szCs w:val="28"/>
        </w:rPr>
        <w:t xml:space="preserve">ния программы не противоречат пункту 3.5 раздела 3  </w:t>
      </w:r>
      <w:r w:rsidR="00A4515B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A4515B">
        <w:rPr>
          <w:rFonts w:ascii="Times New Roman" w:hAnsi="Times New Roman" w:cs="Times New Roman"/>
          <w:sz w:val="28"/>
          <w:szCs w:val="28"/>
        </w:rPr>
        <w:t>а</w:t>
      </w:r>
      <w:r w:rsidR="00A4515B" w:rsidRPr="00AD0ADD">
        <w:rPr>
          <w:rFonts w:ascii="Times New Roman" w:hAnsi="Times New Roman" w:cs="Times New Roman"/>
          <w:sz w:val="28"/>
          <w:szCs w:val="28"/>
        </w:rPr>
        <w:t xml:space="preserve"> от 16.12.2022 </w:t>
      </w:r>
      <w:r w:rsidR="00552DD8">
        <w:rPr>
          <w:rFonts w:ascii="Times New Roman" w:hAnsi="Times New Roman" w:cs="Times New Roman"/>
          <w:sz w:val="28"/>
          <w:szCs w:val="28"/>
        </w:rPr>
        <w:t xml:space="preserve">  </w:t>
      </w:r>
      <w:r w:rsidR="00A4515B" w:rsidRPr="00AD0ADD">
        <w:rPr>
          <w:rFonts w:ascii="Times New Roman" w:hAnsi="Times New Roman" w:cs="Times New Roman"/>
          <w:sz w:val="28"/>
          <w:szCs w:val="28"/>
        </w:rPr>
        <w:t>№ 1119</w:t>
      </w:r>
      <w:r w:rsidR="00A4515B">
        <w:rPr>
          <w:rFonts w:ascii="Times New Roman" w:hAnsi="Times New Roman" w:cs="Times New Roman"/>
          <w:sz w:val="28"/>
          <w:szCs w:val="28"/>
        </w:rPr>
        <w:t xml:space="preserve">, но представлены в контрольно-счетную палату </w:t>
      </w:r>
      <w:r w:rsidR="00A4515B" w:rsidRPr="00FF4257">
        <w:rPr>
          <w:rFonts w:ascii="Times New Roman" w:hAnsi="Times New Roman" w:cs="Times New Roman"/>
          <w:b/>
          <w:sz w:val="28"/>
          <w:szCs w:val="28"/>
        </w:rPr>
        <w:t xml:space="preserve">с нарушением срока, указанного в пункте  3.5 раздела 3. </w:t>
      </w:r>
    </w:p>
    <w:p w:rsidR="00A4515B" w:rsidRPr="00C858AE" w:rsidRDefault="00A4515B" w:rsidP="00A4515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текущий 2023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A4515B" w:rsidRDefault="00A4515B" w:rsidP="00A269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58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67 0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" Профилактика наркомании и токсикомании на территории Смоленского ра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515B">
        <w:rPr>
          <w:rFonts w:ascii="Times New Roman" w:hAnsi="Times New Roman" w:cs="Times New Roman"/>
          <w:color w:val="000000"/>
          <w:sz w:val="28"/>
          <w:szCs w:val="28"/>
        </w:rPr>
        <w:t>она на 2019-2024 годы",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(нет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2024 – </w:t>
      </w:r>
      <w:r>
        <w:rPr>
          <w:rFonts w:ascii="Times New Roman" w:hAnsi="Times New Roman" w:cs="Times New Roman"/>
          <w:sz w:val="28"/>
          <w:szCs w:val="28"/>
        </w:rPr>
        <w:t>20,0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(по отношению к проекту меньше на 225,0 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2025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32B5">
        <w:rPr>
          <w:rFonts w:ascii="Times New Roman" w:hAnsi="Times New Roman" w:cs="Times New Roman"/>
          <w:sz w:val="28"/>
          <w:szCs w:val="28"/>
        </w:rPr>
        <w:t>истек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программы).   </w:t>
      </w:r>
    </w:p>
    <w:p w:rsidR="00A4515B" w:rsidRDefault="00A4515B" w:rsidP="00A451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на плановый период 2024 года  с  отражением в Паспорте муниципальной программы по графе «Объемы финансирования программы»,</w:t>
      </w:r>
      <w:r w:rsidR="00A269C7">
        <w:rPr>
          <w:rFonts w:ascii="Times New Roman" w:hAnsi="Times New Roman" w:cs="Times New Roman"/>
          <w:sz w:val="28"/>
          <w:szCs w:val="28"/>
        </w:rPr>
        <w:t xml:space="preserve"> в разделе 4 </w:t>
      </w:r>
      <w:r w:rsidR="00CF32B5">
        <w:rPr>
          <w:rFonts w:ascii="Times New Roman" w:hAnsi="Times New Roman" w:cs="Times New Roman"/>
          <w:sz w:val="28"/>
          <w:szCs w:val="28"/>
        </w:rPr>
        <w:t>мун</w:t>
      </w:r>
      <w:r w:rsidR="00CF32B5">
        <w:rPr>
          <w:rFonts w:ascii="Times New Roman" w:hAnsi="Times New Roman" w:cs="Times New Roman"/>
          <w:sz w:val="28"/>
          <w:szCs w:val="28"/>
        </w:rPr>
        <w:t>и</w:t>
      </w:r>
      <w:r w:rsidR="00CF32B5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A269C7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</w:t>
      </w:r>
      <w:r w:rsidR="00A269C7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программы»,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«Об</w:t>
      </w:r>
      <w:r w:rsidR="00A269C7">
        <w:rPr>
          <w:rFonts w:ascii="Times New Roman" w:hAnsi="Times New Roman" w:cs="Times New Roman"/>
          <w:sz w:val="28"/>
          <w:szCs w:val="28"/>
        </w:rPr>
        <w:t>щие объемы ф</w:t>
      </w:r>
      <w:r w:rsidR="00A269C7">
        <w:rPr>
          <w:rFonts w:ascii="Times New Roman" w:hAnsi="Times New Roman" w:cs="Times New Roman"/>
          <w:sz w:val="28"/>
          <w:szCs w:val="28"/>
        </w:rPr>
        <w:t>и</w:t>
      </w:r>
      <w:r w:rsidR="00A269C7">
        <w:rPr>
          <w:rFonts w:ascii="Times New Roman" w:hAnsi="Times New Roman" w:cs="Times New Roman"/>
          <w:sz w:val="28"/>
          <w:szCs w:val="28"/>
        </w:rPr>
        <w:t>нансового обеспечения из средств районного бюджета для реализации муниц</w:t>
      </w:r>
      <w:r w:rsidR="00A269C7">
        <w:rPr>
          <w:rFonts w:ascii="Times New Roman" w:hAnsi="Times New Roman" w:cs="Times New Roman"/>
          <w:sz w:val="28"/>
          <w:szCs w:val="28"/>
        </w:rPr>
        <w:t>и</w:t>
      </w:r>
      <w:r w:rsidR="00A269C7">
        <w:rPr>
          <w:rFonts w:ascii="Times New Roman" w:hAnsi="Times New Roman" w:cs="Times New Roman"/>
          <w:sz w:val="28"/>
          <w:szCs w:val="28"/>
        </w:rPr>
        <w:t>пальной программы «Профилактика наркомании и токсикомании на террит</w:t>
      </w:r>
      <w:r w:rsidR="00A269C7">
        <w:rPr>
          <w:rFonts w:ascii="Times New Roman" w:hAnsi="Times New Roman" w:cs="Times New Roman"/>
          <w:sz w:val="28"/>
          <w:szCs w:val="28"/>
        </w:rPr>
        <w:t>о</w:t>
      </w:r>
      <w:r w:rsidR="00A269C7">
        <w:rPr>
          <w:rFonts w:ascii="Times New Roman" w:hAnsi="Times New Roman" w:cs="Times New Roman"/>
          <w:sz w:val="28"/>
          <w:szCs w:val="28"/>
        </w:rPr>
        <w:t>рии Смоленского района на 2019-2024 годы»</w:t>
      </w:r>
      <w:r>
        <w:rPr>
          <w:rFonts w:ascii="Times New Roman" w:hAnsi="Times New Roman" w:cs="Times New Roman"/>
          <w:sz w:val="28"/>
          <w:szCs w:val="28"/>
        </w:rPr>
        <w:t>, с разбивкой по годам и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269C7">
        <w:rPr>
          <w:rFonts w:ascii="Times New Roman" w:hAnsi="Times New Roman"/>
          <w:sz w:val="28"/>
          <w:szCs w:val="28"/>
        </w:rPr>
        <w:t>програм</w:t>
      </w:r>
      <w:r w:rsidR="00A269C7">
        <w:rPr>
          <w:rFonts w:ascii="Times New Roman" w:hAnsi="Times New Roman"/>
          <w:sz w:val="28"/>
          <w:szCs w:val="28"/>
        </w:rPr>
        <w:t>м</w:t>
      </w:r>
      <w:r w:rsidR="00A269C7">
        <w:rPr>
          <w:rFonts w:ascii="Times New Roman" w:hAnsi="Times New Roman"/>
          <w:sz w:val="28"/>
          <w:szCs w:val="28"/>
        </w:rPr>
        <w:t>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A269C7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на территории Смоленского района на 2019-2024 годы»,</w:t>
      </w:r>
      <w:r>
        <w:rPr>
          <w:rFonts w:ascii="Times New Roman" w:hAnsi="Times New Roman"/>
          <w:sz w:val="28"/>
          <w:szCs w:val="28"/>
        </w:rPr>
        <w:t xml:space="preserve"> по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487CDE" w:rsidRDefault="00A4515B" w:rsidP="00A451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(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t>Со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зда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ние ком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плекс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ной си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сте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мы мер по сни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же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нию ро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ста зло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упо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треб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ле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ния нар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ти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ми и их не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за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кон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го обо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ро</w:t>
      </w:r>
      <w:r w:rsidR="00A269C7" w:rsidRPr="00A269C7">
        <w:rPr>
          <w:rFonts w:ascii="Times New Roman" w:hAnsi="Times New Roman"/>
          <w:sz w:val="28"/>
          <w:szCs w:val="28"/>
          <w:lang w:eastAsia="ru-RU"/>
        </w:rPr>
        <w:softHyphen/>
        <w:t>та</w:t>
      </w:r>
      <w:r w:rsidRPr="005E3E4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увеличено финансовое обеспечение на 202</w:t>
      </w:r>
      <w:r w:rsidR="00A269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269C7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A269C7" w:rsidRPr="00487CDE">
        <w:rPr>
          <w:rFonts w:ascii="Times New Roman" w:hAnsi="Times New Roman" w:cs="Times New Roman"/>
          <w:b/>
          <w:sz w:val="28"/>
          <w:szCs w:val="28"/>
        </w:rPr>
        <w:t xml:space="preserve">225,0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487CDE">
        <w:rPr>
          <w:rFonts w:ascii="Times New Roman" w:hAnsi="Times New Roman" w:cs="Times New Roman"/>
          <w:sz w:val="28"/>
          <w:szCs w:val="28"/>
        </w:rPr>
        <w:t>, сумма на год составила 245,0 тыс. руб.</w:t>
      </w:r>
    </w:p>
    <w:p w:rsidR="00A4515B" w:rsidRDefault="00A4515B" w:rsidP="0048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7C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487CDE"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6B">
        <w:rPr>
          <w:rFonts w:ascii="Times New Roman" w:hAnsi="Times New Roman" w:cs="Times New Roman"/>
          <w:sz w:val="28"/>
          <w:szCs w:val="28"/>
        </w:rPr>
        <w:t>(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t>Со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кра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ще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ние мас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шта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бов рас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про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ния нар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ко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ма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нии и свя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зан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ных с ней пре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ступ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сти и пра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во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на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ру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ше</w:t>
      </w:r>
      <w:r w:rsidR="00487CDE" w:rsidRPr="00487CDE">
        <w:rPr>
          <w:rFonts w:ascii="Times New Roman" w:hAnsi="Times New Roman"/>
          <w:sz w:val="28"/>
          <w:szCs w:val="28"/>
          <w:lang w:eastAsia="ru-RU"/>
        </w:rPr>
        <w:softHyphen/>
        <w:t>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увеличено финансовое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87CDE">
        <w:rPr>
          <w:rFonts w:ascii="Times New Roman" w:hAnsi="Times New Roman" w:cs="Times New Roman"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487CDE" w:rsidRPr="00487CDE">
        <w:rPr>
          <w:rFonts w:ascii="Times New Roman" w:hAnsi="Times New Roman" w:cs="Times New Roman"/>
          <w:b/>
          <w:sz w:val="28"/>
          <w:szCs w:val="28"/>
        </w:rPr>
        <w:t>223,0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руб., сумма на год составила 230,0 тыс. руб.</w:t>
      </w:r>
    </w:p>
    <w:p w:rsidR="00A4515B" w:rsidRPr="0053286B" w:rsidRDefault="00A4515B" w:rsidP="0048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5A6">
        <w:rPr>
          <w:rFonts w:ascii="Times New Roman" w:hAnsi="Times New Roman" w:cs="Times New Roman"/>
          <w:sz w:val="28"/>
          <w:szCs w:val="28"/>
        </w:rPr>
        <w:t>- Мероприятие 1.</w:t>
      </w:r>
      <w:r w:rsidR="00487CDE">
        <w:rPr>
          <w:rFonts w:ascii="Times New Roman" w:hAnsi="Times New Roman" w:cs="Times New Roman"/>
          <w:sz w:val="28"/>
          <w:szCs w:val="28"/>
        </w:rPr>
        <w:t>1</w:t>
      </w:r>
      <w:r w:rsidRPr="005355A6">
        <w:rPr>
          <w:rFonts w:ascii="Times New Roman" w:hAnsi="Times New Roman" w:cs="Times New Roman"/>
          <w:sz w:val="28"/>
          <w:szCs w:val="28"/>
        </w:rPr>
        <w:t>.</w:t>
      </w:r>
      <w:r w:rsidR="00487CDE">
        <w:rPr>
          <w:rFonts w:ascii="Times New Roman" w:hAnsi="Times New Roman" w:cs="Times New Roman"/>
          <w:sz w:val="28"/>
          <w:szCs w:val="28"/>
        </w:rPr>
        <w:t>4</w:t>
      </w:r>
      <w:r w:rsidRPr="00535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A6">
        <w:rPr>
          <w:rFonts w:ascii="Times New Roman" w:hAnsi="Times New Roman" w:cs="Times New Roman"/>
          <w:sz w:val="28"/>
          <w:szCs w:val="28"/>
        </w:rPr>
        <w:t>(</w:t>
      </w:r>
      <w:r w:rsidR="00487CDE" w:rsidRPr="00487CDE">
        <w:rPr>
          <w:rFonts w:ascii="Times New Roman" w:hAnsi="Times New Roman" w:cs="Times New Roman"/>
          <w:sz w:val="28"/>
          <w:szCs w:val="28"/>
        </w:rPr>
        <w:t>Уничтожение дикорастущей конопли в рамках м</w:t>
      </w:r>
      <w:r w:rsidR="00487CDE" w:rsidRPr="00487CDE">
        <w:rPr>
          <w:rFonts w:ascii="Times New Roman" w:hAnsi="Times New Roman" w:cs="Times New Roman"/>
          <w:sz w:val="28"/>
          <w:szCs w:val="28"/>
        </w:rPr>
        <w:t>е</w:t>
      </w:r>
      <w:r w:rsidR="00487CDE" w:rsidRPr="00487CDE">
        <w:rPr>
          <w:rFonts w:ascii="Times New Roman" w:hAnsi="Times New Roman" w:cs="Times New Roman"/>
          <w:sz w:val="28"/>
          <w:szCs w:val="28"/>
        </w:rPr>
        <w:t>роприятий по благоустройству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), увеличено финансовое обеспечение </w:t>
      </w:r>
      <w:r w:rsidR="00487CDE">
        <w:rPr>
          <w:rFonts w:ascii="Times New Roman" w:hAnsi="Times New Roman" w:cs="Times New Roman"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</w:rPr>
        <w:t>за сче</w:t>
      </w:r>
      <w:r w:rsidR="00487CDE">
        <w:rPr>
          <w:rFonts w:ascii="Times New Roman" w:hAnsi="Times New Roman" w:cs="Times New Roman"/>
          <w:sz w:val="28"/>
          <w:szCs w:val="28"/>
        </w:rPr>
        <w:t xml:space="preserve">т средств районного бюджета на </w:t>
      </w:r>
      <w:r w:rsidR="00487CDE" w:rsidRPr="00487CDE">
        <w:rPr>
          <w:rFonts w:ascii="Times New Roman" w:hAnsi="Times New Roman" w:cs="Times New Roman"/>
          <w:b/>
          <w:sz w:val="28"/>
          <w:szCs w:val="28"/>
        </w:rPr>
        <w:t>223,0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руб., сумма на год составила 230,0 тыс. руб.</w:t>
      </w:r>
    </w:p>
    <w:p w:rsidR="00A4515B" w:rsidRDefault="00A4515B" w:rsidP="0048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487CDE">
        <w:rPr>
          <w:rFonts w:ascii="Times New Roman" w:hAnsi="Times New Roman" w:cs="Times New Roman"/>
          <w:b/>
          <w:sz w:val="28"/>
          <w:szCs w:val="28"/>
        </w:rPr>
        <w:t>2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7CDE" w:rsidRPr="00487CDE">
        <w:rPr>
          <w:rFonts w:ascii="Times New Roman" w:hAnsi="Times New Roman"/>
          <w:sz w:val="28"/>
          <w:szCs w:val="28"/>
        </w:rPr>
        <w:t>Со</w:t>
      </w:r>
      <w:r w:rsidR="00487CDE" w:rsidRPr="00487CDE">
        <w:rPr>
          <w:rFonts w:ascii="Times New Roman" w:hAnsi="Times New Roman"/>
          <w:sz w:val="28"/>
          <w:szCs w:val="28"/>
        </w:rPr>
        <w:softHyphen/>
        <w:t>зда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ние в рай</w:t>
      </w:r>
      <w:r w:rsidR="00487CDE" w:rsidRPr="00487CDE">
        <w:rPr>
          <w:rFonts w:ascii="Times New Roman" w:hAnsi="Times New Roman"/>
          <w:sz w:val="28"/>
          <w:szCs w:val="28"/>
        </w:rPr>
        <w:softHyphen/>
        <w:t>оне меж</w:t>
      </w:r>
      <w:r w:rsidR="00487CDE" w:rsidRPr="00487CDE">
        <w:rPr>
          <w:rFonts w:ascii="Times New Roman" w:hAnsi="Times New Roman"/>
          <w:sz w:val="28"/>
          <w:szCs w:val="28"/>
        </w:rPr>
        <w:softHyphen/>
        <w:t>ве</w:t>
      </w:r>
      <w:r w:rsidR="00487CDE" w:rsidRPr="00487CDE">
        <w:rPr>
          <w:rFonts w:ascii="Times New Roman" w:hAnsi="Times New Roman"/>
          <w:sz w:val="28"/>
          <w:szCs w:val="28"/>
        </w:rPr>
        <w:softHyphen/>
        <w:t>дом</w:t>
      </w:r>
      <w:r w:rsidR="00487CDE" w:rsidRPr="00487CDE">
        <w:rPr>
          <w:rFonts w:ascii="Times New Roman" w:hAnsi="Times New Roman"/>
          <w:sz w:val="28"/>
          <w:szCs w:val="28"/>
        </w:rPr>
        <w:softHyphen/>
        <w:t>ствен</w:t>
      </w:r>
      <w:r w:rsidR="00487CDE" w:rsidRPr="00487CDE">
        <w:rPr>
          <w:rFonts w:ascii="Times New Roman" w:hAnsi="Times New Roman"/>
          <w:sz w:val="28"/>
          <w:szCs w:val="28"/>
        </w:rPr>
        <w:softHyphen/>
        <w:t>ной си</w:t>
      </w:r>
      <w:r w:rsidR="00487CDE" w:rsidRPr="00487CDE">
        <w:rPr>
          <w:rFonts w:ascii="Times New Roman" w:hAnsi="Times New Roman"/>
          <w:sz w:val="28"/>
          <w:szCs w:val="28"/>
        </w:rPr>
        <w:softHyphen/>
        <w:t>сте</w:t>
      </w:r>
      <w:r w:rsidR="00487CDE" w:rsidRPr="00487CDE">
        <w:rPr>
          <w:rFonts w:ascii="Times New Roman" w:hAnsi="Times New Roman"/>
          <w:sz w:val="28"/>
          <w:szCs w:val="28"/>
        </w:rPr>
        <w:softHyphen/>
        <w:t>мы про</w:t>
      </w:r>
      <w:r w:rsidR="00487CDE" w:rsidRPr="00487CDE">
        <w:rPr>
          <w:rFonts w:ascii="Times New Roman" w:hAnsi="Times New Roman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z w:val="28"/>
          <w:szCs w:val="28"/>
        </w:rPr>
        <w:softHyphen/>
        <w:t>во</w:t>
      </w:r>
      <w:r w:rsidR="00487CDE" w:rsidRPr="00487CDE">
        <w:rPr>
          <w:rFonts w:ascii="Times New Roman" w:hAnsi="Times New Roman"/>
          <w:sz w:val="28"/>
          <w:szCs w:val="28"/>
        </w:rPr>
        <w:softHyphen/>
        <w:t>дей</w:t>
      </w:r>
      <w:r w:rsidR="00487CDE" w:rsidRPr="00487CDE">
        <w:rPr>
          <w:rFonts w:ascii="Times New Roman" w:hAnsi="Times New Roman"/>
          <w:sz w:val="28"/>
          <w:szCs w:val="28"/>
        </w:rPr>
        <w:softHyphen/>
        <w:t>ствия не</w:t>
      </w:r>
      <w:r w:rsidR="00487CDE" w:rsidRPr="00487CDE">
        <w:rPr>
          <w:rFonts w:ascii="Times New Roman" w:hAnsi="Times New Roman"/>
          <w:sz w:val="28"/>
          <w:szCs w:val="28"/>
        </w:rPr>
        <w:softHyphen/>
        <w:t>за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кон</w:t>
      </w:r>
      <w:r w:rsidR="00487CDE" w:rsidRPr="00487CDE">
        <w:rPr>
          <w:rFonts w:ascii="Times New Roman" w:hAnsi="Times New Roman"/>
          <w:sz w:val="28"/>
          <w:szCs w:val="28"/>
        </w:rPr>
        <w:softHyphen/>
        <w:t>но</w:t>
      </w:r>
      <w:r w:rsidR="00487CDE" w:rsidRPr="00487CDE">
        <w:rPr>
          <w:rFonts w:ascii="Times New Roman" w:hAnsi="Times New Roman"/>
          <w:sz w:val="28"/>
          <w:szCs w:val="28"/>
        </w:rPr>
        <w:softHyphen/>
        <w:t>му обо</w:t>
      </w:r>
      <w:r w:rsidR="00487CDE" w:rsidRPr="00487CDE">
        <w:rPr>
          <w:rFonts w:ascii="Times New Roman" w:hAnsi="Times New Roman"/>
          <w:sz w:val="28"/>
          <w:szCs w:val="28"/>
        </w:rPr>
        <w:softHyphen/>
        <w:t>ро</w:t>
      </w:r>
      <w:r w:rsidR="00487CDE" w:rsidRPr="00487CDE">
        <w:rPr>
          <w:rFonts w:ascii="Times New Roman" w:hAnsi="Times New Roman"/>
          <w:sz w:val="28"/>
          <w:szCs w:val="28"/>
        </w:rPr>
        <w:softHyphen/>
        <w:t>ту нар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ков и про</w:t>
      </w:r>
      <w:r w:rsidR="00487CDE" w:rsidRPr="00487CDE">
        <w:rPr>
          <w:rFonts w:ascii="Times New Roman" w:hAnsi="Times New Roman"/>
          <w:sz w:val="28"/>
          <w:szCs w:val="28"/>
        </w:rPr>
        <w:softHyphen/>
        <w:t>фи</w:t>
      </w:r>
      <w:r w:rsidR="00487CDE" w:rsidRPr="00487CDE">
        <w:rPr>
          <w:rFonts w:ascii="Times New Roman" w:hAnsi="Times New Roman"/>
          <w:sz w:val="28"/>
          <w:szCs w:val="28"/>
        </w:rPr>
        <w:softHyphen/>
        <w:t>лак</w:t>
      </w:r>
      <w:r w:rsidR="00487CDE" w:rsidRPr="00487CDE">
        <w:rPr>
          <w:rFonts w:ascii="Times New Roman" w:hAnsi="Times New Roman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z w:val="28"/>
          <w:szCs w:val="28"/>
        </w:rPr>
        <w:softHyphen/>
        <w:t>ки нар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z w:val="28"/>
          <w:szCs w:val="28"/>
        </w:rPr>
        <w:softHyphen/>
        <w:t>ма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нии сре</w:t>
      </w:r>
      <w:r w:rsidR="00487CDE" w:rsidRPr="00487CDE">
        <w:rPr>
          <w:rFonts w:ascii="Times New Roman" w:hAnsi="Times New Roman"/>
          <w:sz w:val="28"/>
          <w:szCs w:val="28"/>
        </w:rPr>
        <w:softHyphen/>
        <w:t>ди раз</w:t>
      </w:r>
      <w:r w:rsidR="00487CDE" w:rsidRPr="00487CDE">
        <w:rPr>
          <w:rFonts w:ascii="Times New Roman" w:hAnsi="Times New Roman"/>
          <w:sz w:val="28"/>
          <w:szCs w:val="28"/>
        </w:rPr>
        <w:softHyphen/>
        <w:t>лич</w:t>
      </w:r>
      <w:r w:rsidR="00487CDE" w:rsidRPr="00487CDE">
        <w:rPr>
          <w:rFonts w:ascii="Times New Roman" w:hAnsi="Times New Roman"/>
          <w:sz w:val="28"/>
          <w:szCs w:val="28"/>
        </w:rPr>
        <w:softHyphen/>
        <w:t>ных групп на</w:t>
      </w:r>
      <w:r w:rsidR="00487CDE" w:rsidRPr="00487CDE">
        <w:rPr>
          <w:rFonts w:ascii="Times New Roman" w:hAnsi="Times New Roman"/>
          <w:sz w:val="28"/>
          <w:szCs w:val="28"/>
        </w:rPr>
        <w:softHyphen/>
        <w:t>се</w:t>
      </w:r>
      <w:r w:rsidR="00487CDE" w:rsidRPr="00487CDE">
        <w:rPr>
          <w:rFonts w:ascii="Times New Roman" w:hAnsi="Times New Roman"/>
          <w:sz w:val="28"/>
          <w:szCs w:val="28"/>
        </w:rPr>
        <w:softHyphen/>
        <w:t>ле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ния, преж</w:t>
      </w:r>
      <w:r w:rsidR="00487CDE" w:rsidRPr="00487CDE">
        <w:rPr>
          <w:rFonts w:ascii="Times New Roman" w:hAnsi="Times New Roman"/>
          <w:sz w:val="28"/>
          <w:szCs w:val="28"/>
        </w:rPr>
        <w:softHyphen/>
        <w:t>де все</w:t>
      </w:r>
      <w:r w:rsidR="00487CDE" w:rsidRPr="00487CDE">
        <w:rPr>
          <w:rFonts w:ascii="Times New Roman" w:hAnsi="Times New Roman"/>
          <w:sz w:val="28"/>
          <w:szCs w:val="28"/>
        </w:rPr>
        <w:softHyphen/>
        <w:t>го де</w:t>
      </w:r>
      <w:r w:rsidR="00487CDE" w:rsidRPr="00487CDE">
        <w:rPr>
          <w:rFonts w:ascii="Times New Roman" w:hAnsi="Times New Roman"/>
          <w:sz w:val="28"/>
          <w:szCs w:val="28"/>
        </w:rPr>
        <w:softHyphen/>
        <w:t>тей и под</w:t>
      </w:r>
      <w:r w:rsidR="00487CDE" w:rsidRPr="00487CDE">
        <w:rPr>
          <w:rFonts w:ascii="Times New Roman" w:hAnsi="Times New Roman"/>
          <w:sz w:val="28"/>
          <w:szCs w:val="28"/>
        </w:rPr>
        <w:softHyphen/>
        <w:t>рост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ков, а так</w:t>
      </w:r>
      <w:r w:rsidR="00487CDE" w:rsidRPr="00487CDE">
        <w:rPr>
          <w:rFonts w:ascii="Times New Roman" w:hAnsi="Times New Roman"/>
          <w:sz w:val="28"/>
          <w:szCs w:val="28"/>
        </w:rPr>
        <w:softHyphen/>
        <w:t>же пре</w:t>
      </w:r>
      <w:r w:rsidR="00487CDE" w:rsidRPr="00487CDE">
        <w:rPr>
          <w:rFonts w:ascii="Times New Roman" w:hAnsi="Times New Roman"/>
          <w:sz w:val="28"/>
          <w:szCs w:val="28"/>
        </w:rPr>
        <w:softHyphen/>
        <w:t>ду</w:t>
      </w:r>
      <w:r w:rsidR="00487CDE" w:rsidRPr="00487CDE">
        <w:rPr>
          <w:rFonts w:ascii="Times New Roman" w:hAnsi="Times New Roman"/>
          <w:sz w:val="28"/>
          <w:szCs w:val="28"/>
        </w:rPr>
        <w:softHyphen/>
        <w:t>пре</w:t>
      </w:r>
      <w:r w:rsidR="00487CDE" w:rsidRPr="00487CDE">
        <w:rPr>
          <w:rFonts w:ascii="Times New Roman" w:hAnsi="Times New Roman"/>
          <w:sz w:val="28"/>
          <w:szCs w:val="28"/>
        </w:rPr>
        <w:softHyphen/>
        <w:t>жде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ние пре</w:t>
      </w:r>
      <w:r w:rsidR="00487CDE" w:rsidRPr="00487CDE">
        <w:rPr>
          <w:rFonts w:ascii="Times New Roman" w:hAnsi="Times New Roman"/>
          <w:sz w:val="28"/>
          <w:szCs w:val="28"/>
        </w:rPr>
        <w:softHyphen/>
        <w:t>ступ</w:t>
      </w:r>
      <w:r w:rsidR="00487CDE" w:rsidRPr="00487CDE">
        <w:rPr>
          <w:rFonts w:ascii="Times New Roman" w:hAnsi="Times New Roman"/>
          <w:sz w:val="28"/>
          <w:szCs w:val="28"/>
        </w:rPr>
        <w:softHyphen/>
        <w:t>ле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ний, свя</w:t>
      </w:r>
      <w:r w:rsidR="00487CDE" w:rsidRPr="00487CDE">
        <w:rPr>
          <w:rFonts w:ascii="Times New Roman" w:hAnsi="Times New Roman"/>
          <w:sz w:val="28"/>
          <w:szCs w:val="28"/>
        </w:rPr>
        <w:softHyphen/>
        <w:t>зан</w:t>
      </w:r>
      <w:r w:rsidR="00487CDE" w:rsidRPr="00487CDE">
        <w:rPr>
          <w:rFonts w:ascii="Times New Roman" w:hAnsi="Times New Roman"/>
          <w:sz w:val="28"/>
          <w:szCs w:val="28"/>
        </w:rPr>
        <w:softHyphen/>
        <w:t>ных с нар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z w:val="28"/>
          <w:szCs w:val="28"/>
        </w:rPr>
        <w:softHyphen/>
        <w:t>ка</w:t>
      </w:r>
      <w:r w:rsidR="00487CDE" w:rsidRPr="00487CDE">
        <w:rPr>
          <w:rFonts w:ascii="Times New Roman" w:hAnsi="Times New Roman"/>
          <w:sz w:val="28"/>
          <w:szCs w:val="28"/>
        </w:rPr>
        <w:softHyphen/>
        <w:t>ми</w:t>
      </w:r>
      <w:r w:rsidRPr="0053286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увеличено финансовое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на 202</w:t>
      </w:r>
      <w:r w:rsidR="00487C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87CD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487CDE" w:rsidRPr="00487CDE"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87CDE">
        <w:rPr>
          <w:rFonts w:ascii="Times New Roman" w:hAnsi="Times New Roman" w:cs="Times New Roman"/>
          <w:sz w:val="28"/>
          <w:szCs w:val="28"/>
        </w:rPr>
        <w:t>, сумма на год составила 5,0 тыс. руб.</w:t>
      </w:r>
    </w:p>
    <w:p w:rsidR="00487CDE" w:rsidRDefault="00A4515B" w:rsidP="0048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1.</w:t>
      </w:r>
      <w:r w:rsidR="00487C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87C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5F4">
        <w:rPr>
          <w:rFonts w:ascii="Times New Roman" w:hAnsi="Times New Roman" w:cs="Times New Roman"/>
          <w:sz w:val="28"/>
          <w:szCs w:val="28"/>
        </w:rPr>
        <w:t>(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t>Ор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га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за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ция ан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нар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че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ских про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фи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лак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че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ских ак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ций во вре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мя про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ве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де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ния мас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со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вых ме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ро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при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я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тий в День мо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ло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дё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жи, Меж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ду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на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род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ный день борь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бы с нар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ма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ни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ей и нар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ко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биз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не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с</w:t>
      </w:r>
      <w:r w:rsidR="00487CDE" w:rsidRPr="00487CDE">
        <w:rPr>
          <w:rFonts w:ascii="Times New Roman" w:hAnsi="Times New Roman"/>
          <w:spacing w:val="2"/>
          <w:sz w:val="28"/>
          <w:szCs w:val="28"/>
        </w:rPr>
        <w:softHyphen/>
        <w:t>ом и др.,</w:t>
      </w:r>
      <w:r w:rsidR="00487CDE" w:rsidRPr="00487CDE">
        <w:rPr>
          <w:rFonts w:ascii="Times New Roman" w:hAnsi="Times New Roman"/>
          <w:sz w:val="28"/>
          <w:szCs w:val="28"/>
        </w:rPr>
        <w:t xml:space="preserve"> про</w:t>
      </w:r>
      <w:r w:rsidR="00487CDE" w:rsidRPr="00487CDE">
        <w:rPr>
          <w:rFonts w:ascii="Times New Roman" w:hAnsi="Times New Roman"/>
          <w:sz w:val="28"/>
          <w:szCs w:val="28"/>
        </w:rPr>
        <w:softHyphen/>
        <w:t>ве</w:t>
      </w:r>
      <w:r w:rsidR="00487CDE" w:rsidRPr="00487CDE">
        <w:rPr>
          <w:rFonts w:ascii="Times New Roman" w:hAnsi="Times New Roman"/>
          <w:sz w:val="28"/>
          <w:szCs w:val="28"/>
        </w:rPr>
        <w:softHyphen/>
        <w:t>де</w:t>
      </w:r>
      <w:r w:rsidR="00487CDE" w:rsidRPr="00487CDE">
        <w:rPr>
          <w:rFonts w:ascii="Times New Roman" w:hAnsi="Times New Roman"/>
          <w:sz w:val="28"/>
          <w:szCs w:val="28"/>
        </w:rPr>
        <w:softHyphen/>
        <w:t>ние рай</w:t>
      </w:r>
      <w:r w:rsidR="00487CDE" w:rsidRPr="00487CDE">
        <w:rPr>
          <w:rFonts w:ascii="Times New Roman" w:hAnsi="Times New Roman"/>
          <w:sz w:val="28"/>
          <w:szCs w:val="28"/>
        </w:rPr>
        <w:softHyphen/>
        <w:t>он</w:t>
      </w:r>
      <w:r w:rsidR="00487CDE" w:rsidRPr="00487CDE">
        <w:rPr>
          <w:rFonts w:ascii="Times New Roman" w:hAnsi="Times New Roman"/>
          <w:sz w:val="28"/>
          <w:szCs w:val="28"/>
        </w:rPr>
        <w:softHyphen/>
        <w:t>ных кон</w:t>
      </w:r>
      <w:r w:rsidR="00487CDE" w:rsidRPr="00487CDE">
        <w:rPr>
          <w:rFonts w:ascii="Times New Roman" w:hAnsi="Times New Roman"/>
          <w:sz w:val="28"/>
          <w:szCs w:val="28"/>
        </w:rPr>
        <w:softHyphen/>
        <w:t>кур</w:t>
      </w:r>
      <w:r w:rsidR="00487CDE" w:rsidRPr="00487CDE">
        <w:rPr>
          <w:rFonts w:ascii="Times New Roman" w:hAnsi="Times New Roman"/>
          <w:sz w:val="28"/>
          <w:szCs w:val="28"/>
        </w:rPr>
        <w:softHyphen/>
        <w:t>сов, вы</w:t>
      </w:r>
      <w:r w:rsidR="00487CDE" w:rsidRPr="00487CDE">
        <w:rPr>
          <w:rFonts w:ascii="Times New Roman" w:hAnsi="Times New Roman"/>
          <w:sz w:val="28"/>
          <w:szCs w:val="28"/>
        </w:rPr>
        <w:softHyphen/>
        <w:t>ста</w:t>
      </w:r>
      <w:r w:rsidR="00487CDE" w:rsidRPr="00487CDE">
        <w:rPr>
          <w:rFonts w:ascii="Times New Roman" w:hAnsi="Times New Roman"/>
          <w:sz w:val="28"/>
          <w:szCs w:val="28"/>
        </w:rPr>
        <w:softHyphen/>
        <w:t>вок твор</w:t>
      </w:r>
      <w:r w:rsidR="00487CDE" w:rsidRPr="00487CDE">
        <w:rPr>
          <w:rFonts w:ascii="Times New Roman" w:hAnsi="Times New Roman"/>
          <w:sz w:val="28"/>
          <w:szCs w:val="28"/>
        </w:rPr>
        <w:softHyphen/>
        <w:t>че</w:t>
      </w:r>
      <w:r w:rsidR="00487CDE" w:rsidRPr="00487CDE">
        <w:rPr>
          <w:rFonts w:ascii="Times New Roman" w:hAnsi="Times New Roman"/>
          <w:sz w:val="28"/>
          <w:szCs w:val="28"/>
        </w:rPr>
        <w:softHyphen/>
        <w:t>ских ра</w:t>
      </w:r>
      <w:r w:rsidR="00487CDE" w:rsidRPr="00487CDE">
        <w:rPr>
          <w:rFonts w:ascii="Times New Roman" w:hAnsi="Times New Roman"/>
          <w:sz w:val="28"/>
          <w:szCs w:val="28"/>
        </w:rPr>
        <w:softHyphen/>
        <w:t>бот по про</w:t>
      </w:r>
      <w:r w:rsidR="00487CDE" w:rsidRPr="00487CDE">
        <w:rPr>
          <w:rFonts w:ascii="Times New Roman" w:hAnsi="Times New Roman"/>
          <w:sz w:val="28"/>
          <w:szCs w:val="28"/>
        </w:rPr>
        <w:softHyphen/>
        <w:t>фи</w:t>
      </w:r>
      <w:r w:rsidR="00487CDE" w:rsidRPr="00487CDE">
        <w:rPr>
          <w:rFonts w:ascii="Times New Roman" w:hAnsi="Times New Roman"/>
          <w:sz w:val="28"/>
          <w:szCs w:val="28"/>
        </w:rPr>
        <w:softHyphen/>
        <w:t>лак</w:t>
      </w:r>
      <w:r w:rsidR="00487CDE" w:rsidRPr="00487CDE">
        <w:rPr>
          <w:rFonts w:ascii="Times New Roman" w:hAnsi="Times New Roman"/>
          <w:sz w:val="28"/>
          <w:szCs w:val="28"/>
        </w:rPr>
        <w:softHyphen/>
        <w:t>ти</w:t>
      </w:r>
      <w:r w:rsidR="00487CDE" w:rsidRPr="00487CDE">
        <w:rPr>
          <w:rFonts w:ascii="Times New Roman" w:hAnsi="Times New Roman"/>
          <w:sz w:val="28"/>
          <w:szCs w:val="28"/>
        </w:rPr>
        <w:softHyphen/>
        <w:t>ке нар</w:t>
      </w:r>
      <w:r w:rsidR="00487CDE" w:rsidRPr="00487CDE">
        <w:rPr>
          <w:rFonts w:ascii="Times New Roman" w:hAnsi="Times New Roman"/>
          <w:sz w:val="28"/>
          <w:szCs w:val="28"/>
        </w:rPr>
        <w:softHyphen/>
        <w:t>комании и токсикомании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55F4">
        <w:rPr>
          <w:rFonts w:ascii="Times New Roman" w:hAnsi="Times New Roman" w:cs="Times New Roman"/>
          <w:sz w:val="28"/>
          <w:szCs w:val="28"/>
        </w:rPr>
        <w:t>, увеличено финан</w:t>
      </w:r>
      <w:r>
        <w:rPr>
          <w:rFonts w:ascii="Times New Roman" w:hAnsi="Times New Roman" w:cs="Times New Roman"/>
          <w:sz w:val="28"/>
          <w:szCs w:val="28"/>
        </w:rPr>
        <w:t>совое обеспечение</w:t>
      </w:r>
      <w:r w:rsidRPr="00DB2AE4">
        <w:rPr>
          <w:rFonts w:ascii="Times New Roman" w:hAnsi="Times New Roman" w:cs="Times New Roman"/>
          <w:sz w:val="28"/>
          <w:szCs w:val="28"/>
        </w:rPr>
        <w:t xml:space="preserve"> </w:t>
      </w:r>
      <w:r w:rsidR="00487CDE">
        <w:rPr>
          <w:rFonts w:ascii="Times New Roman" w:hAnsi="Times New Roman" w:cs="Times New Roman"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</w:t>
      </w:r>
      <w:r w:rsidR="00487CDE" w:rsidRPr="00487CDE">
        <w:rPr>
          <w:rFonts w:ascii="Times New Roman" w:hAnsi="Times New Roman" w:cs="Times New Roman"/>
          <w:b/>
          <w:sz w:val="28"/>
          <w:szCs w:val="28"/>
        </w:rPr>
        <w:t>2,0</w:t>
      </w:r>
      <w:r w:rsidR="00487CDE">
        <w:rPr>
          <w:rFonts w:ascii="Times New Roman" w:hAnsi="Times New Roman" w:cs="Times New Roman"/>
          <w:sz w:val="28"/>
          <w:szCs w:val="28"/>
        </w:rPr>
        <w:t xml:space="preserve"> тыс. руб., сумма на год составила 5,0 тыс. руб.</w:t>
      </w:r>
    </w:p>
    <w:p w:rsidR="003A4FFF" w:rsidRDefault="00A4515B" w:rsidP="0048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15D">
        <w:rPr>
          <w:rFonts w:ascii="Times New Roman" w:hAnsi="Times New Roman" w:cs="Times New Roman"/>
          <w:sz w:val="28"/>
          <w:szCs w:val="28"/>
        </w:rPr>
        <w:tab/>
      </w:r>
    </w:p>
    <w:p w:rsidR="00C832DB" w:rsidRDefault="00F844AB" w:rsidP="00C6017B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32B5" w:rsidRDefault="00C6017B" w:rsidP="00DE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CF32B5">
        <w:rPr>
          <w:rFonts w:ascii="Times New Roman" w:hAnsi="Times New Roman" w:cs="Times New Roman"/>
          <w:sz w:val="28"/>
          <w:szCs w:val="28"/>
        </w:rPr>
        <w:t xml:space="preserve">не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626D82" w:rsidRPr="009F4EF2">
        <w:rPr>
          <w:rFonts w:ascii="Times New Roman" w:hAnsi="Times New Roman" w:cs="Times New Roman"/>
          <w:sz w:val="28"/>
          <w:szCs w:val="28"/>
        </w:rPr>
        <w:t>к</w:t>
      </w:r>
      <w:r w:rsidR="00626D82" w:rsidRPr="009F4EF2">
        <w:rPr>
          <w:rFonts w:ascii="Times New Roman" w:hAnsi="Times New Roman" w:cs="Times New Roman"/>
          <w:sz w:val="28"/>
          <w:szCs w:val="28"/>
        </w:rPr>
        <w:t>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</w:t>
      </w:r>
      <w:r w:rsidR="00CF32B5">
        <w:rPr>
          <w:rFonts w:ascii="Times New Roman" w:hAnsi="Times New Roman"/>
          <w:sz w:val="28"/>
          <w:szCs w:val="28"/>
        </w:rPr>
        <w:t>«</w:t>
      </w:r>
      <w:r w:rsidR="00CF32B5">
        <w:rPr>
          <w:rFonts w:ascii="Times New Roman" w:hAnsi="Times New Roman" w:cs="Times New Roman"/>
          <w:sz w:val="28"/>
          <w:szCs w:val="28"/>
        </w:rPr>
        <w:t>Профилактика наркомании и токсикомании на территории Смоленского района на 2019-2024 годы».</w:t>
      </w:r>
    </w:p>
    <w:p w:rsidR="00CF32B5" w:rsidRDefault="00E60FB3" w:rsidP="00CF32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32B5">
        <w:rPr>
          <w:rFonts w:ascii="Times New Roman" w:hAnsi="Times New Roman"/>
          <w:sz w:val="28"/>
          <w:szCs w:val="28"/>
        </w:rPr>
        <w:t>Проектом постановления вносятся изменения в содержание муниципал</w:t>
      </w:r>
      <w:r w:rsidR="00CF32B5">
        <w:rPr>
          <w:rFonts w:ascii="Times New Roman" w:hAnsi="Times New Roman"/>
          <w:sz w:val="28"/>
          <w:szCs w:val="28"/>
        </w:rPr>
        <w:t>ь</w:t>
      </w:r>
      <w:r w:rsidR="00CF32B5">
        <w:rPr>
          <w:rFonts w:ascii="Times New Roman" w:hAnsi="Times New Roman"/>
          <w:sz w:val="28"/>
          <w:szCs w:val="28"/>
        </w:rPr>
        <w:t>ной программы, а именно:</w:t>
      </w:r>
    </w:p>
    <w:p w:rsidR="00CF32B5" w:rsidRDefault="00CF32B5" w:rsidP="00CF32B5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1A3F81" w:rsidRPr="001A3F81" w:rsidRDefault="001A3F81" w:rsidP="001A3F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«Соисполнители программы», данная графа удалена полностью, т.к. указанные в ней учреждения и организации являются участниками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 (в связи с наделенными полномочиями) и отражены в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фе «Участники программы»; </w:t>
      </w:r>
    </w:p>
    <w:p w:rsidR="00CF32B5" w:rsidRDefault="00CF32B5" w:rsidP="00CF32B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«Объемы финансирования программы», изменения описаны в разделе 2 заключения;</w:t>
      </w:r>
    </w:p>
    <w:p w:rsidR="00CF32B5" w:rsidRPr="00CF32B5" w:rsidRDefault="00CF32B5" w:rsidP="004A3F1D">
      <w:pPr>
        <w:pStyle w:val="af"/>
        <w:tabs>
          <w:tab w:val="left" w:pos="709"/>
        </w:tabs>
        <w:spacing w:line="260" w:lineRule="exact"/>
        <w:ind w:firstLine="567"/>
      </w:pPr>
      <w:r>
        <w:rPr>
          <w:szCs w:val="28"/>
        </w:rPr>
        <w:t xml:space="preserve"> </w:t>
      </w:r>
      <w:r w:rsidR="004A3F1D">
        <w:rPr>
          <w:szCs w:val="28"/>
        </w:rPr>
        <w:t xml:space="preserve"> </w:t>
      </w:r>
      <w:r>
        <w:rPr>
          <w:szCs w:val="28"/>
        </w:rPr>
        <w:t>- «Целевые индикаторы и показатели программы», прив</w:t>
      </w:r>
      <w:r w:rsidR="001A3F81">
        <w:rPr>
          <w:szCs w:val="28"/>
        </w:rPr>
        <w:t>едены</w:t>
      </w:r>
      <w:r>
        <w:rPr>
          <w:szCs w:val="28"/>
        </w:rPr>
        <w:t xml:space="preserve"> в соотве</w:t>
      </w:r>
      <w:r>
        <w:rPr>
          <w:szCs w:val="28"/>
        </w:rPr>
        <w:t>т</w:t>
      </w:r>
      <w:r>
        <w:rPr>
          <w:szCs w:val="28"/>
        </w:rPr>
        <w:t>ствие с Приложением 1 «</w:t>
      </w:r>
      <w:r>
        <w:t xml:space="preserve">Сведения об индикаторах программы и их значениях», добавлен третий индикатор </w:t>
      </w:r>
      <w:r w:rsidR="001A3F81">
        <w:t>«Количество наглядных и методических матери</w:t>
      </w:r>
      <w:r w:rsidR="001A3F81">
        <w:t>а</w:t>
      </w:r>
      <w:r w:rsidR="001A3F81">
        <w:t>лов, публикаций в СМИ антинаркотической направленности», который был указан в Приложении 1, но отсутствовал в графе Паспорта муниципальной пр</w:t>
      </w:r>
      <w:r w:rsidR="001A3F81">
        <w:t>о</w:t>
      </w:r>
      <w:r w:rsidR="001A3F81">
        <w:t>граммы;</w:t>
      </w:r>
    </w:p>
    <w:p w:rsidR="00CF32B5" w:rsidRDefault="00CF32B5" w:rsidP="00CF32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В раздел 4 муниципальной программы:</w:t>
      </w:r>
    </w:p>
    <w:p w:rsidR="00CF32B5" w:rsidRDefault="00CF32B5" w:rsidP="00CF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«Общий объем финансовых ресурсов, необходимых для реализации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программы»</w:t>
      </w:r>
      <w:r w:rsidRPr="00CF32B5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</w:t>
      </w:r>
      <w:r>
        <w:rPr>
          <w:rFonts w:ascii="Times New Roman" w:hAnsi="Times New Roman" w:cs="Times New Roman"/>
          <w:sz w:val="28"/>
          <w:szCs w:val="28"/>
        </w:rPr>
        <w:t>ния), с разбивкой по годам и источникам финансирования;</w:t>
      </w:r>
    </w:p>
    <w:p w:rsidR="00FF576B" w:rsidRDefault="001A3F81" w:rsidP="001A3F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2B5">
        <w:rPr>
          <w:rFonts w:ascii="Times New Roman" w:hAnsi="Times New Roman" w:cs="Times New Roman"/>
          <w:sz w:val="28"/>
          <w:szCs w:val="28"/>
        </w:rPr>
        <w:t xml:space="preserve">3. </w:t>
      </w:r>
      <w:r w:rsidR="00FF576B">
        <w:rPr>
          <w:rFonts w:ascii="Times New Roman" w:hAnsi="Times New Roman" w:cs="Times New Roman"/>
          <w:sz w:val="28"/>
          <w:szCs w:val="28"/>
        </w:rPr>
        <w:t>В текстовую часть муниципальной программы д</w:t>
      </w:r>
      <w:r w:rsidR="00CF32B5">
        <w:rPr>
          <w:rFonts w:ascii="Times New Roman" w:hAnsi="Times New Roman" w:cs="Times New Roman"/>
          <w:sz w:val="28"/>
          <w:szCs w:val="28"/>
        </w:rPr>
        <w:t>обавлен</w:t>
      </w:r>
      <w:r w:rsidR="00FF576B">
        <w:rPr>
          <w:rFonts w:ascii="Times New Roman" w:hAnsi="Times New Roman" w:cs="Times New Roman"/>
          <w:sz w:val="28"/>
          <w:szCs w:val="28"/>
        </w:rPr>
        <w:t xml:space="preserve"> раздел 6 «М</w:t>
      </w:r>
      <w:r w:rsidR="00FF576B">
        <w:rPr>
          <w:rFonts w:ascii="Times New Roman" w:hAnsi="Times New Roman" w:cs="Times New Roman"/>
          <w:sz w:val="28"/>
          <w:szCs w:val="28"/>
        </w:rPr>
        <w:t>е</w:t>
      </w:r>
      <w:r w:rsidR="00FF576B">
        <w:rPr>
          <w:rFonts w:ascii="Times New Roman" w:hAnsi="Times New Roman" w:cs="Times New Roman"/>
          <w:sz w:val="28"/>
          <w:szCs w:val="28"/>
        </w:rPr>
        <w:t>ханизм реализации муниципальной программы», в связи с разделом 2 «Треб</w:t>
      </w:r>
      <w:r w:rsidR="00FF576B">
        <w:rPr>
          <w:rFonts w:ascii="Times New Roman" w:hAnsi="Times New Roman" w:cs="Times New Roman"/>
          <w:sz w:val="28"/>
          <w:szCs w:val="28"/>
        </w:rPr>
        <w:t>о</w:t>
      </w:r>
      <w:r w:rsidR="00FF576B">
        <w:rPr>
          <w:rFonts w:ascii="Times New Roman" w:hAnsi="Times New Roman" w:cs="Times New Roman"/>
          <w:sz w:val="28"/>
          <w:szCs w:val="28"/>
        </w:rPr>
        <w:t xml:space="preserve">вания к содержанию муниципальной программы» </w:t>
      </w:r>
      <w:r w:rsidR="00FF576B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FF576B">
        <w:rPr>
          <w:rFonts w:ascii="Times New Roman" w:hAnsi="Times New Roman" w:cs="Times New Roman"/>
          <w:sz w:val="28"/>
          <w:szCs w:val="28"/>
        </w:rPr>
        <w:t>а</w:t>
      </w:r>
      <w:r w:rsidR="00FF576B" w:rsidRPr="00AD0ADD"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="00E92A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76B" w:rsidRPr="00AD0ADD">
        <w:rPr>
          <w:rFonts w:ascii="Times New Roman" w:hAnsi="Times New Roman" w:cs="Times New Roman"/>
          <w:sz w:val="28"/>
          <w:szCs w:val="28"/>
        </w:rPr>
        <w:t xml:space="preserve"> № 1119</w:t>
      </w:r>
      <w:r w:rsidR="00FF576B">
        <w:rPr>
          <w:rFonts w:ascii="Times New Roman" w:hAnsi="Times New Roman" w:cs="Times New Roman"/>
          <w:sz w:val="28"/>
          <w:szCs w:val="28"/>
        </w:rPr>
        <w:t>;</w:t>
      </w:r>
    </w:p>
    <w:p w:rsidR="00834751" w:rsidRPr="00EA613D" w:rsidRDefault="00834751" w:rsidP="008347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76B">
        <w:rPr>
          <w:rFonts w:ascii="Times New Roman" w:hAnsi="Times New Roman" w:cs="Times New Roman"/>
          <w:sz w:val="28"/>
          <w:szCs w:val="28"/>
        </w:rPr>
        <w:t>4. В текстовую часть муниципальной программы добавлен раздел 7 «М</w:t>
      </w:r>
      <w:r w:rsidR="00FF576B">
        <w:rPr>
          <w:rFonts w:ascii="Times New Roman" w:hAnsi="Times New Roman" w:cs="Times New Roman"/>
          <w:sz w:val="28"/>
          <w:szCs w:val="28"/>
        </w:rPr>
        <w:t>е</w:t>
      </w:r>
      <w:r w:rsidR="00FF576B">
        <w:rPr>
          <w:rFonts w:ascii="Times New Roman" w:hAnsi="Times New Roman" w:cs="Times New Roman"/>
          <w:sz w:val="28"/>
          <w:szCs w:val="28"/>
        </w:rPr>
        <w:t>тодика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программы», который заменил ранее существующий раздел 6 «</w:t>
      </w:r>
      <w:r w:rsidRPr="00EA613D">
        <w:rPr>
          <w:rFonts w:ascii="Times New Roman" w:hAnsi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/>
          <w:sz w:val="28"/>
          <w:szCs w:val="28"/>
        </w:rPr>
        <w:t>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мы». Изменение внесено в связи с пунктом 2.8. </w:t>
      </w:r>
      <w:r>
        <w:rPr>
          <w:rFonts w:ascii="Times New Roman" w:hAnsi="Times New Roman" w:cs="Times New Roman"/>
          <w:sz w:val="28"/>
          <w:szCs w:val="28"/>
        </w:rPr>
        <w:t>разделом 2 «Требования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держанию муниципальной программы»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2B5" w:rsidRDefault="00CF32B5" w:rsidP="008347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 w:rsidR="00834751">
        <w:rPr>
          <w:rFonts w:ascii="Times New Roman" w:hAnsi="Times New Roman"/>
          <w:sz w:val="28"/>
          <w:szCs w:val="28"/>
        </w:rPr>
        <w:t>«</w:t>
      </w:r>
      <w:r w:rsidR="00834751">
        <w:rPr>
          <w:rFonts w:ascii="Times New Roman" w:hAnsi="Times New Roman" w:cs="Times New Roman"/>
          <w:sz w:val="28"/>
          <w:szCs w:val="28"/>
        </w:rPr>
        <w:t>Проф</w:t>
      </w:r>
      <w:r w:rsidR="00834751">
        <w:rPr>
          <w:rFonts w:ascii="Times New Roman" w:hAnsi="Times New Roman" w:cs="Times New Roman"/>
          <w:sz w:val="28"/>
          <w:szCs w:val="28"/>
        </w:rPr>
        <w:t>и</w:t>
      </w:r>
      <w:r w:rsidR="00834751">
        <w:rPr>
          <w:rFonts w:ascii="Times New Roman" w:hAnsi="Times New Roman" w:cs="Times New Roman"/>
          <w:sz w:val="28"/>
          <w:szCs w:val="28"/>
        </w:rPr>
        <w:t>лактика наркомании и токсикомании на территории Смоленского района на 2019-2024 годы»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9F6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4A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1D" w:rsidRDefault="004A3F1D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FB2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7FB2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834751">
        <w:rPr>
          <w:rFonts w:ascii="Times New Roman" w:hAnsi="Times New Roman"/>
          <w:sz w:val="28"/>
          <w:szCs w:val="28"/>
        </w:rPr>
        <w:t>«</w:t>
      </w:r>
      <w:r w:rsidR="00834751">
        <w:rPr>
          <w:rFonts w:ascii="Times New Roman" w:hAnsi="Times New Roman" w:cs="Times New Roman"/>
          <w:sz w:val="28"/>
          <w:szCs w:val="28"/>
        </w:rPr>
        <w:t>Проф</w:t>
      </w:r>
      <w:r w:rsidR="00834751">
        <w:rPr>
          <w:rFonts w:ascii="Times New Roman" w:hAnsi="Times New Roman" w:cs="Times New Roman"/>
          <w:sz w:val="28"/>
          <w:szCs w:val="28"/>
        </w:rPr>
        <w:t>и</w:t>
      </w:r>
      <w:r w:rsidR="00834751">
        <w:rPr>
          <w:rFonts w:ascii="Times New Roman" w:hAnsi="Times New Roman" w:cs="Times New Roman"/>
          <w:sz w:val="28"/>
          <w:szCs w:val="28"/>
        </w:rPr>
        <w:t>лактика наркомании и токсикомании на территории Смоленского района на 2019-2024 годы»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6DE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4A3F1D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834751">
        <w:rPr>
          <w:rFonts w:ascii="Times New Roman" w:hAnsi="Times New Roman" w:cs="Times New Roman"/>
          <w:sz w:val="28"/>
          <w:szCs w:val="28"/>
        </w:rPr>
        <w:t>Профилакт</w:t>
      </w:r>
      <w:r w:rsidR="00834751">
        <w:rPr>
          <w:rFonts w:ascii="Times New Roman" w:hAnsi="Times New Roman" w:cs="Times New Roman"/>
          <w:sz w:val="28"/>
          <w:szCs w:val="28"/>
        </w:rPr>
        <w:t>и</w:t>
      </w:r>
      <w:r w:rsidR="00834751">
        <w:rPr>
          <w:rFonts w:ascii="Times New Roman" w:hAnsi="Times New Roman" w:cs="Times New Roman"/>
          <w:sz w:val="28"/>
          <w:szCs w:val="28"/>
        </w:rPr>
        <w:t>ка наркомании и токсикомании на территории Смоленского района на 2019-2024 годы»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новлено </w:t>
      </w:r>
      <w:r w:rsidRPr="00FF4257">
        <w:rPr>
          <w:rFonts w:ascii="Times New Roman" w:hAnsi="Times New Roman" w:cs="Times New Roman"/>
          <w:b/>
          <w:sz w:val="28"/>
          <w:szCs w:val="28"/>
        </w:rPr>
        <w:t>нарушением срока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представления проекта постановления</w:t>
      </w:r>
      <w:r w:rsidRPr="00FF4257">
        <w:rPr>
          <w:rFonts w:ascii="Times New Roman" w:hAnsi="Times New Roman" w:cs="Times New Roman"/>
          <w:b/>
          <w:sz w:val="28"/>
          <w:szCs w:val="28"/>
        </w:rPr>
        <w:t>, указа</w:t>
      </w:r>
      <w:r w:rsidRPr="00FF4257">
        <w:rPr>
          <w:rFonts w:ascii="Times New Roman" w:hAnsi="Times New Roman" w:cs="Times New Roman"/>
          <w:b/>
          <w:sz w:val="28"/>
          <w:szCs w:val="28"/>
        </w:rPr>
        <w:t>н</w:t>
      </w:r>
      <w:r w:rsidRPr="00FF4257">
        <w:rPr>
          <w:rFonts w:ascii="Times New Roman" w:hAnsi="Times New Roman" w:cs="Times New Roman"/>
          <w:b/>
          <w:sz w:val="28"/>
          <w:szCs w:val="28"/>
        </w:rPr>
        <w:t>ного в пункте  3.5 раздела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F1D">
        <w:rPr>
          <w:rFonts w:ascii="Times New Roman" w:hAnsi="Times New Roman" w:cs="Times New Roman"/>
          <w:b/>
          <w:sz w:val="28"/>
          <w:szCs w:val="28"/>
        </w:rPr>
        <w:t>Порядка от 16.12.2022 № 1119.</w:t>
      </w:r>
    </w:p>
    <w:p w:rsidR="004A3F1D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EEE" w:rsidRPr="0081647D" w:rsidRDefault="004A3F1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Чепрасова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4A3F1D">
      <w:footerReference w:type="default" r:id="rId9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4F" w:rsidRDefault="007C784F" w:rsidP="00722EA8">
      <w:pPr>
        <w:spacing w:after="0" w:line="240" w:lineRule="auto"/>
      </w:pPr>
      <w:r>
        <w:separator/>
      </w:r>
    </w:p>
  </w:endnote>
  <w:endnote w:type="continuationSeparator" w:id="1">
    <w:p w:rsidR="007C784F" w:rsidRDefault="007C784F" w:rsidP="0072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391"/>
      <w:docPartObj>
        <w:docPartGallery w:val="Page Numbers (Bottom of Page)"/>
        <w:docPartUnique/>
      </w:docPartObj>
    </w:sdtPr>
    <w:sdtContent>
      <w:p w:rsidR="001A3F81" w:rsidRDefault="000235FA">
        <w:pPr>
          <w:pStyle w:val="ad"/>
          <w:jc w:val="right"/>
        </w:pPr>
        <w:fldSimple w:instr=" PAGE   \* MERGEFORMAT ">
          <w:r w:rsidR="00E92AB7">
            <w:rPr>
              <w:noProof/>
            </w:rPr>
            <w:t>4</w:t>
          </w:r>
        </w:fldSimple>
      </w:p>
    </w:sdtContent>
  </w:sdt>
  <w:p w:rsidR="001A3F81" w:rsidRDefault="001A3F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4F" w:rsidRDefault="007C784F" w:rsidP="00722EA8">
      <w:pPr>
        <w:spacing w:after="0" w:line="240" w:lineRule="auto"/>
      </w:pPr>
      <w:r>
        <w:separator/>
      </w:r>
    </w:p>
  </w:footnote>
  <w:footnote w:type="continuationSeparator" w:id="1">
    <w:p w:rsidR="007C784F" w:rsidRDefault="007C784F" w:rsidP="0072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35FA"/>
    <w:rsid w:val="00024D6E"/>
    <w:rsid w:val="00031D6B"/>
    <w:rsid w:val="00034E7B"/>
    <w:rsid w:val="00036E47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A7EEB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7C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7D0C"/>
    <w:rsid w:val="001A3F81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674B5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305E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87CDE"/>
    <w:rsid w:val="0049508B"/>
    <w:rsid w:val="004A04E9"/>
    <w:rsid w:val="004A0AF5"/>
    <w:rsid w:val="004A3262"/>
    <w:rsid w:val="004A3F1D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4E62"/>
    <w:rsid w:val="005367B9"/>
    <w:rsid w:val="00542993"/>
    <w:rsid w:val="005456E3"/>
    <w:rsid w:val="00552DD8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2EA8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45F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C784F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751"/>
    <w:rsid w:val="0083539E"/>
    <w:rsid w:val="0083605C"/>
    <w:rsid w:val="00843D8C"/>
    <w:rsid w:val="008474D0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07D59"/>
    <w:rsid w:val="00A11A02"/>
    <w:rsid w:val="00A123BC"/>
    <w:rsid w:val="00A15180"/>
    <w:rsid w:val="00A15F1D"/>
    <w:rsid w:val="00A211C9"/>
    <w:rsid w:val="00A26343"/>
    <w:rsid w:val="00A269C7"/>
    <w:rsid w:val="00A27B28"/>
    <w:rsid w:val="00A36FBE"/>
    <w:rsid w:val="00A371E2"/>
    <w:rsid w:val="00A439ED"/>
    <w:rsid w:val="00A4515B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48FA"/>
    <w:rsid w:val="00A97DE7"/>
    <w:rsid w:val="00AA3B61"/>
    <w:rsid w:val="00AB2D30"/>
    <w:rsid w:val="00AB58D2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05D5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2B5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0693C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92AB7"/>
    <w:rsid w:val="00E94741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576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2EA8"/>
  </w:style>
  <w:style w:type="paragraph" w:styleId="ad">
    <w:name w:val="footer"/>
    <w:basedOn w:val="a"/>
    <w:link w:val="ae"/>
    <w:uiPriority w:val="99"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EA8"/>
  </w:style>
  <w:style w:type="paragraph" w:styleId="af">
    <w:name w:val="Body Text"/>
    <w:basedOn w:val="a"/>
    <w:link w:val="af0"/>
    <w:uiPriority w:val="99"/>
    <w:rsid w:val="00CF32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F32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F4D-7737-40BC-8432-905EB3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2023-01-30T08:56:00Z</cp:lastPrinted>
  <dcterms:created xsi:type="dcterms:W3CDTF">2023-10-30T04:51:00Z</dcterms:created>
  <dcterms:modified xsi:type="dcterms:W3CDTF">2023-11-02T03:05:00Z</dcterms:modified>
</cp:coreProperties>
</file>