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57D8D" w:rsidTr="001A232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75EAB" w:rsidP="004A04E9">
      <w:pPr>
        <w:spacing w:after="0"/>
        <w:rPr>
          <w:rFonts w:ascii="Times New Roman" w:hAnsi="Times New Roman" w:cs="Times New Roman"/>
          <w:lang w:val="en-US"/>
        </w:rPr>
      </w:pPr>
      <w:r w:rsidRPr="00975EA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57D8D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F6E49">
        <w:rPr>
          <w:b/>
          <w:sz w:val="28"/>
          <w:szCs w:val="28"/>
        </w:rPr>
        <w:t xml:space="preserve">Сычёвского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F6E49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7F6E49">
        <w:rPr>
          <w:b/>
          <w:sz w:val="28"/>
          <w:szCs w:val="28"/>
        </w:rPr>
        <w:t>37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7F6E49">
        <w:rPr>
          <w:b/>
          <w:sz w:val="28"/>
          <w:szCs w:val="28"/>
        </w:rPr>
        <w:t>Сычёвского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7F6E49">
        <w:rPr>
          <w:rFonts w:ascii="Times New Roman" w:hAnsi="Times New Roman" w:cs="Times New Roman"/>
          <w:sz w:val="28"/>
          <w:szCs w:val="28"/>
        </w:rPr>
        <w:t xml:space="preserve">  </w:t>
      </w:r>
      <w:r w:rsidR="003F53E5">
        <w:rPr>
          <w:rFonts w:ascii="Times New Roman" w:hAnsi="Times New Roman" w:cs="Times New Roman"/>
          <w:sz w:val="28"/>
          <w:szCs w:val="28"/>
        </w:rPr>
        <w:t>15</w:t>
      </w:r>
      <w:r w:rsidR="007F6E49">
        <w:rPr>
          <w:rFonts w:ascii="Times New Roman" w:hAnsi="Times New Roman" w:cs="Times New Roman"/>
          <w:sz w:val="28"/>
          <w:szCs w:val="28"/>
        </w:rPr>
        <w:t xml:space="preserve"> </w:t>
      </w:r>
      <w:r w:rsidR="003F53E5">
        <w:rPr>
          <w:rFonts w:ascii="Times New Roman" w:hAnsi="Times New Roman" w:cs="Times New Roman"/>
          <w:sz w:val="28"/>
          <w:szCs w:val="28"/>
        </w:rPr>
        <w:t>ноября</w:t>
      </w:r>
      <w:r w:rsidR="007F6E4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6F6D8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6F6D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1 599,6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6F6D8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6F6D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1 599,6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718F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D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D8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7D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D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1 599,6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6 277,7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1 589,6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3 724,7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1 599,6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6 277,7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меняется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38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F6D81" w:rsidP="006F6D8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6 277,7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F6D81" w:rsidP="0060338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6 277,7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03386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81">
        <w:rPr>
          <w:rFonts w:ascii="Times New Roman" w:hAnsi="Times New Roman" w:cs="Times New Roman"/>
          <w:bCs/>
          <w:sz w:val="28"/>
          <w:szCs w:val="28"/>
        </w:rPr>
        <w:t>увеличатся на 10 тыс. руб. за счет прочих неналоговых доходов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33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836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6D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3386">
        <w:rPr>
          <w:rFonts w:ascii="Times New Roman" w:hAnsi="Times New Roman" w:cs="Times New Roman"/>
          <w:b/>
          <w:bCs/>
          <w:sz w:val="28"/>
          <w:szCs w:val="28"/>
        </w:rPr>
        <w:t>3,0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6F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1 589,6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F6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F6D81" w:rsidRPr="006F6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3 764,7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23D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1 589,6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FC5584" w:rsidRPr="00FC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3 724,7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18363C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1 589,6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C5584" w:rsidRPr="00FC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2 528,0</w:t>
      </w:r>
      <w:r w:rsidR="00D25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FC5584" w:rsidRPr="00FC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1 204,8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1 778,3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7181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953C53" w:rsidRPr="00953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C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84,8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FC5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749,7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</w:p>
    <w:p w:rsidR="00334A47" w:rsidRDefault="00DE59A9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FC558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1 599,6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FC558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1 589,6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FC558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6 277,7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3F5C" w:rsidRP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FC55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335,2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FC55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2 471,1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C5584" w:rsidRPr="00FC5584" w:rsidRDefault="00FC5584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128,0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3409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4096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C3F5C" w:rsidRPr="004340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34096" w:rsidRPr="004340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169,6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09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увеличение расходов по оплате труда в связи с постановлением Правительства Алтайского края от 22.06.2023 № 224. </w:t>
      </w:r>
    </w:p>
    <w:p w:rsidR="00EC3F5C" w:rsidRDefault="00EC3F5C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01 13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3F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0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34096" w:rsidRPr="004340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37,5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4340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ремонт сельсовета по 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4340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униципальной адресной инвестиционной программе 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4340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Смоленск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ий район</w:t>
      </w:r>
      <w:r w:rsidR="004340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B53A9" w:rsidRDefault="00957D8D" w:rsidP="00957D8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B53A9" w:rsidRPr="004B53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03 </w:t>
      </w:r>
      <w:r w:rsidR="004B53A9" w:rsidRPr="004B53A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4B53A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024370" w:rsidRP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</w:t>
      </w:r>
      <w:r w:rsidR="004B53A9" w:rsidRP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в сумме </w:t>
      </w:r>
      <w:r w:rsid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55,2</w:t>
      </w:r>
      <w:r w:rsid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44%</w:t>
      </w:r>
      <w:r w:rsid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4B53A9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69,7</w:t>
      </w:r>
      <w:r w:rsidR="004B53A9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B53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B53A9" w:rsidRDefault="004B53A9" w:rsidP="004B53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- 03</w:t>
      </w:r>
      <w:r w:rsidR="007443CF"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3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«Защита населения и территории от чрезвычайных ситуаций природного и техногенного характера, пожарная безопасность»</w:t>
      </w:r>
      <w:r w:rsid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70"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7443CF"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4370"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62,2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расходов 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приобретение и установку пожарного гидранта</w:t>
      </w:r>
      <w:r w:rsid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024370" w:rsidRPr="00024370" w:rsidRDefault="00024370" w:rsidP="00957D8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957D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43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вопросы в области национальной безопасности и правоохранительной деятельности»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243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«Профилактика наркомании и токсикомании на территории Смоленского района Алтайского края».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024370">
        <w:rPr>
          <w:rFonts w:ascii="Times New Roman" w:eastAsia="Arial Unicode MS" w:hAnsi="Times New Roman" w:cs="Times New Roman"/>
          <w:sz w:val="28"/>
          <w:szCs w:val="28"/>
          <w:lang w:eastAsia="ru-RU"/>
        </w:rPr>
        <w:t>1 204,8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24370">
        <w:rPr>
          <w:rFonts w:ascii="Times New Roman" w:eastAsia="Arial Unicode MS" w:hAnsi="Times New Roman" w:cs="Times New Roman"/>
          <w:sz w:val="28"/>
          <w:szCs w:val="28"/>
          <w:lang w:eastAsia="ru-RU"/>
        </w:rPr>
        <w:t>249,8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24370" w:rsidRPr="000243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1 687,2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</w:t>
      </w:r>
      <w:r w:rsidR="00024370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243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24370" w:rsidRPr="000243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900,9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на мероприятия в сфере транспорта и дорожного хозяйства</w:t>
      </w:r>
      <w:r w:rsidR="000243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счет средств районного бюджета;</w:t>
      </w:r>
    </w:p>
    <w:p w:rsidR="00024370" w:rsidRPr="0093458D" w:rsidRDefault="00024370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- 04 12 «Другие вопросы в области национальной экономики», </w:t>
      </w:r>
      <w:r w:rsidRPr="000243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+ 303,9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на мероприятия по землеустройству и землепользованию, за счет средств районного бюджета.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97701" w:rsidRPr="00D977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7443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977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224,4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977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97701" w:rsidRPr="00D977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747,6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977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E5A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расчеты за уголь (отопление), потребляемые учреждениями бюджетной сферы.</w:t>
      </w:r>
    </w:p>
    <w:p w:rsidR="00A3278F" w:rsidRDefault="005A7388" w:rsidP="00957D8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7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+ 4,4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977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уличное освещение.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7D8D" w:rsidRP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957D8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7D8D" w:rsidRP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  <w:r w:rsidR="00A3278F" w:rsidRP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327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57D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612,0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F736B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B5E8F" w:rsidRPr="001B5E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- 44,4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1B5E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214,4 тыс. руб. перераспределены бюджетные ассигнования </w:t>
      </w:r>
      <w:r w:rsidR="00CF4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B5E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другие разделы/подразделы; 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1B5E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170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на р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емонт помещения для работников культуры в рамках </w:t>
      </w:r>
      <w:r w:rsidR="001B5E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униципальной адресной инвестиционной программы</w:t>
      </w:r>
      <w:r w:rsidR="001B5E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</w:t>
      </w:r>
      <w:r w:rsidR="003F73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57D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бюджетных ассигнований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E5A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E5A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7%) и составят с учетом изменений </w:t>
      </w:r>
      <w:r w:rsidR="00AE5A73"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312,9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D5782" w:rsidRDefault="00AE5A73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Pr="001B5E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65,2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перераспределены бюджетные ассигнования </w:t>
      </w:r>
      <w:r w:rsidR="00CF4A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другие разделы/подразделы).</w:t>
      </w:r>
    </w:p>
    <w:p w:rsidR="00CF4ADB" w:rsidRDefault="00CF4ADB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976EB4" w:rsidRDefault="00976EB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9C8" w:rsidRPr="009D2456" w:rsidRDefault="00976EB4" w:rsidP="00976E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Муниципальным образованием Сычёвский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 xml:space="preserve">з бюджета муниципального </w:t>
      </w:r>
      <w:r w:rsidRPr="00976E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Смоленский район Алтайского края по кредитному договору № 2-2023 от 02.08.2023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6EB4">
        <w:rPr>
          <w:rFonts w:ascii="Times New Roman" w:hAnsi="Times New Roman" w:cs="Times New Roman"/>
          <w:sz w:val="28"/>
          <w:szCs w:val="28"/>
        </w:rPr>
        <w:t>00,0 тыс. руб.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Default="001D5DCC" w:rsidP="00E33C1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Сычёвский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 и составит 0,0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  <w:r w:rsidR="009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предусмотрено погашение </w:t>
      </w:r>
      <w:r w:rsidR="00976EB4" w:rsidRPr="00976EB4">
        <w:rPr>
          <w:rFonts w:ascii="Times New Roman" w:hAnsi="Times New Roman" w:cs="Times New Roman"/>
          <w:sz w:val="28"/>
          <w:szCs w:val="28"/>
        </w:rPr>
        <w:t>кредитны</w:t>
      </w:r>
      <w:r w:rsidR="00976EB4">
        <w:rPr>
          <w:rFonts w:ascii="Times New Roman" w:hAnsi="Times New Roman" w:cs="Times New Roman"/>
          <w:sz w:val="28"/>
          <w:szCs w:val="28"/>
        </w:rPr>
        <w:t>х</w:t>
      </w:r>
      <w:r w:rsidR="00976EB4"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2023 года</w:t>
      </w:r>
      <w:r w:rsidR="00976EB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E33C1B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r w:rsidR="00976EB4" w:rsidRPr="00976EB4">
        <w:rPr>
          <w:rFonts w:ascii="Times New Roman" w:hAnsi="Times New Roman" w:cs="Times New Roman"/>
          <w:sz w:val="28"/>
          <w:szCs w:val="28"/>
        </w:rPr>
        <w:t>п/пункт 3 пункта 1 статьи 1 решения Собрания депутатов Сычёвского сельсовета от 27.12.2022 № 37 «О бюджете муниципального образования Сычёвского сельсовета Смоленского района Алтайского края на 2023 год и на плановый период 2024 и 2025 годов».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D5782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3E" w:rsidRDefault="004D493E" w:rsidP="006E3D13">
      <w:pPr>
        <w:spacing w:after="0" w:line="240" w:lineRule="auto"/>
      </w:pPr>
      <w:r>
        <w:separator/>
      </w:r>
    </w:p>
  </w:endnote>
  <w:endnote w:type="continuationSeparator" w:id="1">
    <w:p w:rsidR="004D493E" w:rsidRDefault="004D493E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957D8D" w:rsidRDefault="00957D8D">
        <w:pPr>
          <w:pStyle w:val="ac"/>
          <w:jc w:val="right"/>
        </w:pPr>
        <w:fldSimple w:instr=" PAGE   \* MERGEFORMAT ">
          <w:r w:rsidR="00E33C1B">
            <w:rPr>
              <w:noProof/>
            </w:rPr>
            <w:t>5</w:t>
          </w:r>
        </w:fldSimple>
      </w:p>
    </w:sdtContent>
  </w:sdt>
  <w:p w:rsidR="00957D8D" w:rsidRDefault="00957D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3E" w:rsidRDefault="004D493E" w:rsidP="006E3D13">
      <w:pPr>
        <w:spacing w:after="0" w:line="240" w:lineRule="auto"/>
      </w:pPr>
      <w:r>
        <w:separator/>
      </w:r>
    </w:p>
  </w:footnote>
  <w:footnote w:type="continuationSeparator" w:id="1">
    <w:p w:rsidR="004D493E" w:rsidRDefault="004D493E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24370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58E3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5E8F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3386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6F6D81"/>
    <w:rsid w:val="00705CD5"/>
    <w:rsid w:val="00711307"/>
    <w:rsid w:val="007166EC"/>
    <w:rsid w:val="0071760C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278F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51175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2023-02-21T09:30:00Z</cp:lastPrinted>
  <dcterms:created xsi:type="dcterms:W3CDTF">2023-11-14T10:23:00Z</dcterms:created>
  <dcterms:modified xsi:type="dcterms:W3CDTF">2023-11-15T04:23:00Z</dcterms:modified>
</cp:coreProperties>
</file>