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</w:t>
      </w:r>
    </w:p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8663A9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3A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.02.2023 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152      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114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A4B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4B12">
        <w:rPr>
          <w:rFonts w:ascii="Times New Roman" w:hAnsi="Times New Roman" w:cs="Times New Roman"/>
          <w:sz w:val="28"/>
          <w:szCs w:val="28"/>
        </w:rPr>
        <w:t>. Смолен</w:t>
      </w:r>
      <w:r w:rsidR="009273EE" w:rsidRPr="009273EE">
        <w:rPr>
          <w:rFonts w:ascii="Times New Roman" w:hAnsi="Times New Roman" w:cs="Times New Roman"/>
          <w:sz w:val="28"/>
          <w:szCs w:val="28"/>
        </w:rPr>
        <w:t>ское</w:t>
      </w:r>
    </w:p>
    <w:p w:rsid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201"/>
      </w:tblGrid>
      <w:tr w:rsidR="009273EE" w:rsidTr="003633F5">
        <w:tc>
          <w:tcPr>
            <w:tcW w:w="3652" w:type="dxa"/>
          </w:tcPr>
          <w:p w:rsidR="009273EE" w:rsidRPr="009273EE" w:rsidRDefault="009273EE" w:rsidP="003633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чета о ходе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муниципальной программы «</w:t>
            </w:r>
            <w:r w:rsidR="009217FE"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 в Смоленском районе» на 2018 – 2023 годы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»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273EE" w:rsidRDefault="009273EE" w:rsidP="009273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9273EE" w:rsidRDefault="009273EE" w:rsidP="009273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3633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Смоленского района от </w:t>
      </w:r>
      <w:r>
        <w:rPr>
          <w:rFonts w:ascii="Times New Roman" w:hAnsi="Times New Roman" w:cs="Times New Roman"/>
          <w:sz w:val="28"/>
          <w:szCs w:val="28"/>
        </w:rPr>
        <w:t>16.12.2022</w:t>
      </w:r>
      <w:r w:rsidRPr="009273E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9273E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края», Администрация Смоленского района Алтайского края ПОСТАНОВЛЯЕТ:</w:t>
      </w:r>
    </w:p>
    <w:p w:rsidR="009273EE" w:rsidRPr="009273EE" w:rsidRDefault="009273EE" w:rsidP="009273E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1.</w:t>
      </w:r>
      <w:r w:rsidRPr="009273EE">
        <w:rPr>
          <w:rFonts w:ascii="Times New Roman" w:hAnsi="Times New Roman" w:cs="Times New Roman"/>
          <w:sz w:val="28"/>
          <w:szCs w:val="28"/>
        </w:rPr>
        <w:tab/>
        <w:t xml:space="preserve">Утвердить годовой отчет </w:t>
      </w:r>
      <w:r w:rsidRPr="005A7B9A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  <w:r w:rsidR="009217FE">
        <w:rPr>
          <w:rFonts w:ascii="Times New Roman" w:hAnsi="Times New Roman" w:cs="Times New Roman"/>
          <w:sz w:val="28"/>
          <w:szCs w:val="28"/>
        </w:rPr>
        <w:t xml:space="preserve">«Развитие молодежной политики в Смоленском районе» на 2018 – 2023 годы </w:t>
      </w:r>
      <w:r w:rsidRPr="005A7B9A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5A7B9A">
        <w:rPr>
          <w:rFonts w:ascii="Times New Roman" w:hAnsi="Times New Roman" w:cs="Times New Roman"/>
          <w:sz w:val="28"/>
          <w:szCs w:val="28"/>
        </w:rPr>
        <w:t>год</w:t>
      </w:r>
      <w:r w:rsidRPr="009273E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273EE" w:rsidRPr="009273EE" w:rsidRDefault="009273EE" w:rsidP="009273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2.</w:t>
      </w:r>
      <w:r w:rsidRPr="009273EE">
        <w:rPr>
          <w:rFonts w:ascii="Times New Roman" w:hAnsi="Times New Roman" w:cs="Times New Roman"/>
          <w:sz w:val="28"/>
          <w:szCs w:val="28"/>
        </w:rPr>
        <w:tab/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Л.В.Моисеева</w:t>
      </w: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33F5" w:rsidRDefault="003633F5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33F5" w:rsidRPr="009273EE" w:rsidRDefault="003633F5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17FE" w:rsidRDefault="009217F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17FE" w:rsidRDefault="009217F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8663A9">
        <w:rPr>
          <w:rFonts w:ascii="Times New Roman" w:hAnsi="Times New Roman" w:cs="Times New Roman"/>
          <w:sz w:val="28"/>
          <w:szCs w:val="28"/>
        </w:rPr>
        <w:t>28.02.2023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8663A9">
        <w:rPr>
          <w:rFonts w:ascii="Times New Roman" w:hAnsi="Times New Roman" w:cs="Times New Roman"/>
          <w:sz w:val="28"/>
          <w:szCs w:val="28"/>
        </w:rPr>
        <w:t>152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B6D9B" w:rsidRPr="002605D3">
        <w:rPr>
          <w:rFonts w:ascii="Times New Roman" w:hAnsi="Times New Roman"/>
          <w:sz w:val="28"/>
          <w:szCs w:val="28"/>
        </w:rPr>
        <w:t>«Профилактика наркомании и токсикомании на территории Смоленского района на 2019-2024 годы»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9B6D9B">
        <w:rPr>
          <w:rFonts w:ascii="Times New Roman" w:hAnsi="Times New Roman" w:cs="Times New Roman"/>
          <w:sz w:val="28"/>
          <w:szCs w:val="28"/>
        </w:rPr>
        <w:t xml:space="preserve">22 </w:t>
      </w:r>
      <w:r w:rsidRPr="005A7B9A">
        <w:rPr>
          <w:rFonts w:ascii="Times New Roman" w:hAnsi="Times New Roman" w:cs="Times New Roman"/>
          <w:sz w:val="28"/>
          <w:szCs w:val="28"/>
        </w:rPr>
        <w:t>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9217FE">
        <w:rPr>
          <w:rFonts w:ascii="Times New Roman" w:hAnsi="Times New Roman" w:cs="Times New Roman"/>
          <w:sz w:val="28"/>
          <w:szCs w:val="28"/>
        </w:rPr>
        <w:t>«Развитие молодежной политики в Смоленском районе» на 2018 – 2023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9217FE">
        <w:rPr>
          <w:rFonts w:ascii="Times New Roman" w:hAnsi="Times New Roman" w:cs="Times New Roman"/>
          <w:sz w:val="28"/>
          <w:szCs w:val="28"/>
        </w:rPr>
        <w:t>04.09.2018</w:t>
      </w:r>
      <w:r w:rsidR="00C6600E">
        <w:rPr>
          <w:rFonts w:ascii="Times New Roman" w:hAnsi="Times New Roman" w:cs="Times New Roman"/>
          <w:sz w:val="28"/>
          <w:szCs w:val="28"/>
        </w:rPr>
        <w:t xml:space="preserve"> </w:t>
      </w:r>
      <w:r w:rsidR="009217FE">
        <w:rPr>
          <w:rFonts w:ascii="Times New Roman" w:hAnsi="Times New Roman" w:cs="Times New Roman"/>
          <w:sz w:val="28"/>
          <w:szCs w:val="28"/>
        </w:rPr>
        <w:t>№ 986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B14083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14083">
        <w:rPr>
          <w:sz w:val="28"/>
          <w:szCs w:val="28"/>
        </w:rPr>
        <w:t xml:space="preserve">Ответственный исполнитель программы: </w:t>
      </w:r>
      <w:r w:rsidR="00B14083" w:rsidRPr="00B14083">
        <w:rPr>
          <w:spacing w:val="2"/>
          <w:sz w:val="28"/>
          <w:szCs w:val="28"/>
        </w:rPr>
        <w:t>Управление по культуре, спорту и молодежной политике Администрации Смоленского района</w:t>
      </w:r>
    </w:p>
    <w:p w:rsidR="005A7B9A" w:rsidRPr="00B14083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14083">
        <w:rPr>
          <w:sz w:val="28"/>
          <w:szCs w:val="28"/>
        </w:rPr>
        <w:t>Цель программы:</w:t>
      </w:r>
      <w:r w:rsidR="00E7642B">
        <w:rPr>
          <w:color w:val="000000"/>
          <w:sz w:val="28"/>
          <w:szCs w:val="28"/>
        </w:rPr>
        <w:t>ф</w:t>
      </w:r>
      <w:r w:rsidR="00E7642B" w:rsidRPr="002F6E4B">
        <w:rPr>
          <w:color w:val="000000"/>
          <w:sz w:val="28"/>
          <w:szCs w:val="28"/>
        </w:rPr>
        <w:t xml:space="preserve">ормирование условий для успешного развития потенциала молодёжи и её эффективной самореализации </w:t>
      </w:r>
      <w:r w:rsidR="00E7642B" w:rsidRPr="002F6E4B">
        <w:rPr>
          <w:sz w:val="28"/>
          <w:szCs w:val="28"/>
        </w:rPr>
        <w:t>с последующей ее интеграцией в процессы</w:t>
      </w:r>
      <w:r w:rsidR="00E7642B" w:rsidRPr="002F6E4B">
        <w:rPr>
          <w:color w:val="000000"/>
          <w:sz w:val="28"/>
          <w:szCs w:val="28"/>
        </w:rPr>
        <w:t xml:space="preserve"> социально-экономического, общественно-политического и культурного развития района</w:t>
      </w:r>
    </w:p>
    <w:p w:rsidR="00B14083" w:rsidRPr="00E00C2F" w:rsidRDefault="005A7B9A" w:rsidP="00B14083">
      <w:pPr>
        <w:spacing w:after="0" w:line="240" w:lineRule="auto"/>
        <w:ind w:firstLine="567"/>
        <w:jc w:val="both"/>
        <w:rPr>
          <w:sz w:val="28"/>
          <w:szCs w:val="28"/>
        </w:rPr>
      </w:pPr>
      <w:r w:rsidRPr="00B14083">
        <w:rPr>
          <w:rFonts w:ascii="Times New Roman" w:hAnsi="Times New Roman" w:cs="Times New Roman"/>
          <w:sz w:val="28"/>
          <w:szCs w:val="28"/>
        </w:rPr>
        <w:t>Задач</w:t>
      </w:r>
      <w:r w:rsidR="00B14083">
        <w:rPr>
          <w:rFonts w:ascii="Times New Roman" w:hAnsi="Times New Roman" w:cs="Times New Roman"/>
          <w:sz w:val="28"/>
          <w:szCs w:val="28"/>
        </w:rPr>
        <w:t>и</w:t>
      </w:r>
      <w:r w:rsidRPr="00B14083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E7642B" w:rsidRPr="00E7642B" w:rsidRDefault="00E7642B" w:rsidP="00E7642B">
      <w:pPr>
        <w:pStyle w:val="a3"/>
        <w:spacing w:after="0"/>
        <w:ind w:firstLine="540"/>
        <w:contextualSpacing/>
        <w:jc w:val="both"/>
        <w:rPr>
          <w:rFonts w:eastAsiaTheme="minorEastAsia" w:cstheme="minorBidi"/>
          <w:sz w:val="28"/>
          <w:szCs w:val="28"/>
        </w:rPr>
      </w:pPr>
      <w:r w:rsidRPr="00E7642B">
        <w:rPr>
          <w:rFonts w:eastAsiaTheme="minorEastAsia" w:cstheme="minorBidi"/>
          <w:sz w:val="28"/>
          <w:szCs w:val="28"/>
        </w:rPr>
        <w:t>- организация работы по занятости молодежи, её профессиональной ориентации, профессиональной подготовке</w:t>
      </w:r>
    </w:p>
    <w:p w:rsidR="00E7642B" w:rsidRPr="00E7642B" w:rsidRDefault="00E7642B" w:rsidP="00E7642B">
      <w:pPr>
        <w:pStyle w:val="a3"/>
        <w:spacing w:after="0"/>
        <w:ind w:firstLine="540"/>
        <w:contextualSpacing/>
        <w:jc w:val="both"/>
        <w:rPr>
          <w:rFonts w:eastAsiaTheme="minorEastAsia" w:cstheme="minorBidi"/>
          <w:sz w:val="28"/>
          <w:szCs w:val="28"/>
        </w:rPr>
      </w:pPr>
      <w:r w:rsidRPr="00E7642B">
        <w:rPr>
          <w:rFonts w:eastAsiaTheme="minorEastAsia" w:cstheme="minorBidi"/>
          <w:sz w:val="28"/>
          <w:szCs w:val="28"/>
        </w:rPr>
        <w:t>- воспитание гражданского самосознания, патриотизма молодежи.</w:t>
      </w:r>
    </w:p>
    <w:p w:rsidR="00E7642B" w:rsidRPr="00E7642B" w:rsidRDefault="00E7642B" w:rsidP="00E7642B">
      <w:pPr>
        <w:pStyle w:val="a3"/>
        <w:spacing w:after="0"/>
        <w:ind w:firstLine="540"/>
        <w:contextualSpacing/>
        <w:jc w:val="both"/>
        <w:rPr>
          <w:rFonts w:eastAsiaTheme="minorEastAsia" w:cstheme="minorBidi"/>
          <w:sz w:val="28"/>
          <w:szCs w:val="28"/>
        </w:rPr>
      </w:pPr>
      <w:r w:rsidRPr="00E7642B">
        <w:rPr>
          <w:rFonts w:eastAsiaTheme="minorEastAsia" w:cstheme="minorBidi"/>
          <w:sz w:val="28"/>
          <w:szCs w:val="28"/>
        </w:rPr>
        <w:t>- духовно-нравственное воспитание молодежи, укрепление здорового образа жизни, развитие физкультуры и спорта.</w:t>
      </w:r>
    </w:p>
    <w:p w:rsidR="00E7642B" w:rsidRPr="00E7642B" w:rsidRDefault="00E7642B" w:rsidP="00E7642B">
      <w:pPr>
        <w:pStyle w:val="a3"/>
        <w:spacing w:after="0"/>
        <w:ind w:firstLine="540"/>
        <w:contextualSpacing/>
        <w:jc w:val="both"/>
        <w:rPr>
          <w:rFonts w:eastAsiaTheme="minorEastAsia" w:cstheme="minorBidi"/>
          <w:sz w:val="28"/>
          <w:szCs w:val="28"/>
        </w:rPr>
      </w:pPr>
      <w:r w:rsidRPr="00E7642B">
        <w:rPr>
          <w:rFonts w:eastAsiaTheme="minorEastAsia" w:cstheme="minorBidi"/>
          <w:sz w:val="28"/>
          <w:szCs w:val="28"/>
        </w:rPr>
        <w:t>- организация работы с молодыми семьями, социальная поддержка молодежи.</w:t>
      </w:r>
    </w:p>
    <w:p w:rsidR="00E7642B" w:rsidRPr="00E7642B" w:rsidRDefault="00E7642B" w:rsidP="00E7642B">
      <w:pPr>
        <w:pStyle w:val="a3"/>
        <w:spacing w:after="0"/>
        <w:ind w:firstLine="540"/>
        <w:contextualSpacing/>
        <w:jc w:val="both"/>
        <w:rPr>
          <w:rFonts w:eastAsiaTheme="minorEastAsia" w:cstheme="minorBidi"/>
          <w:sz w:val="28"/>
          <w:szCs w:val="28"/>
        </w:rPr>
      </w:pPr>
      <w:r w:rsidRPr="00E7642B">
        <w:rPr>
          <w:rFonts w:eastAsiaTheme="minorEastAsia" w:cstheme="minorBidi"/>
          <w:sz w:val="28"/>
          <w:szCs w:val="28"/>
        </w:rPr>
        <w:t>- профилактика безнадзорности и правонарушений среди подростков, организация отдыха молодых граждан.</w:t>
      </w:r>
    </w:p>
    <w:p w:rsidR="00E7642B" w:rsidRDefault="00E7642B" w:rsidP="00E7642B">
      <w:pPr>
        <w:pStyle w:val="a3"/>
        <w:spacing w:after="0"/>
        <w:ind w:firstLine="540"/>
        <w:contextualSpacing/>
        <w:jc w:val="both"/>
        <w:rPr>
          <w:rFonts w:eastAsiaTheme="minorEastAsia" w:cstheme="minorBidi"/>
          <w:sz w:val="28"/>
          <w:szCs w:val="28"/>
        </w:rPr>
      </w:pPr>
      <w:r w:rsidRPr="00E7642B">
        <w:rPr>
          <w:rFonts w:eastAsiaTheme="minorEastAsia" w:cstheme="minorBidi"/>
          <w:sz w:val="28"/>
          <w:szCs w:val="28"/>
        </w:rPr>
        <w:t>- информационное обеспечение подпрограммы</w:t>
      </w:r>
      <w:r>
        <w:rPr>
          <w:rFonts w:eastAsiaTheme="minorEastAsia" w:cstheme="minorBidi"/>
          <w:sz w:val="28"/>
          <w:szCs w:val="28"/>
        </w:rPr>
        <w:t>.</w:t>
      </w:r>
    </w:p>
    <w:p w:rsidR="00E7642B" w:rsidRPr="00E7642B" w:rsidRDefault="005A7B9A" w:rsidP="00E7642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7A165B">
        <w:rPr>
          <w:sz w:val="28"/>
          <w:szCs w:val="28"/>
        </w:rPr>
        <w:t xml:space="preserve">Характеристика программных мероприятий: </w:t>
      </w:r>
      <w:r w:rsidR="00E7642B" w:rsidRPr="00E7642B">
        <w:rPr>
          <w:sz w:val="28"/>
          <w:szCs w:val="28"/>
        </w:rPr>
        <w:t xml:space="preserve">Молодежь Смоленского района в 2021 году приняла участие в краевом молодёжном форуме - «Алтай. Территория Развития», </w:t>
      </w:r>
      <w:r w:rsidR="00D20C3A" w:rsidRPr="00D20C3A">
        <w:rPr>
          <w:sz w:val="28"/>
          <w:szCs w:val="28"/>
        </w:rPr>
        <w:t xml:space="preserve">молодежном образовательном </w:t>
      </w:r>
      <w:proofErr w:type="gramStart"/>
      <w:r w:rsidR="00D20C3A" w:rsidRPr="00D20C3A">
        <w:rPr>
          <w:sz w:val="28"/>
          <w:szCs w:val="28"/>
        </w:rPr>
        <w:t>форуме</w:t>
      </w:r>
      <w:proofErr w:type="gramEnd"/>
      <w:r w:rsidR="00D20C3A" w:rsidRPr="00D20C3A">
        <w:rPr>
          <w:sz w:val="28"/>
          <w:szCs w:val="28"/>
        </w:rPr>
        <w:t xml:space="preserve"> «Алтай. Таланты региона»,</w:t>
      </w:r>
      <w:r w:rsidR="00C6600E">
        <w:rPr>
          <w:sz w:val="28"/>
          <w:szCs w:val="28"/>
        </w:rPr>
        <w:t xml:space="preserve"> </w:t>
      </w:r>
      <w:r w:rsidR="00E7642B" w:rsidRPr="00E7642B">
        <w:rPr>
          <w:sz w:val="28"/>
          <w:szCs w:val="28"/>
        </w:rPr>
        <w:t>XI</w:t>
      </w:r>
      <w:r w:rsidR="00E7642B">
        <w:rPr>
          <w:sz w:val="28"/>
          <w:szCs w:val="28"/>
          <w:lang w:val="en-US"/>
        </w:rPr>
        <w:t>V</w:t>
      </w:r>
      <w:r w:rsidR="00C6600E">
        <w:rPr>
          <w:sz w:val="28"/>
          <w:szCs w:val="28"/>
        </w:rPr>
        <w:t xml:space="preserve"> </w:t>
      </w:r>
      <w:proofErr w:type="gramStart"/>
      <w:r w:rsidR="00E7642B" w:rsidRPr="00E7642B">
        <w:rPr>
          <w:sz w:val="28"/>
          <w:szCs w:val="28"/>
        </w:rPr>
        <w:t>Слете</w:t>
      </w:r>
      <w:proofErr w:type="gramEnd"/>
      <w:r w:rsidR="00E7642B" w:rsidRPr="00E7642B">
        <w:rPr>
          <w:sz w:val="28"/>
          <w:szCs w:val="28"/>
        </w:rPr>
        <w:t xml:space="preserve"> сельской молодежи Сибирского федерального округ</w:t>
      </w:r>
      <w:r w:rsidR="00E7642B">
        <w:rPr>
          <w:sz w:val="28"/>
          <w:szCs w:val="28"/>
        </w:rPr>
        <w:t>а «Территория развития: Сибирь»</w:t>
      </w:r>
      <w:r w:rsidR="00E7642B" w:rsidRPr="00E7642B">
        <w:rPr>
          <w:sz w:val="28"/>
          <w:szCs w:val="28"/>
        </w:rPr>
        <w:t>.</w:t>
      </w:r>
    </w:p>
    <w:p w:rsidR="00E7642B" w:rsidRPr="00E7642B" w:rsidRDefault="00E7642B" w:rsidP="00E7642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E7642B">
        <w:rPr>
          <w:sz w:val="28"/>
          <w:szCs w:val="28"/>
        </w:rPr>
        <w:t xml:space="preserve">Проведены патриотические, экологические, </w:t>
      </w:r>
      <w:r w:rsidR="000D74E4">
        <w:rPr>
          <w:sz w:val="28"/>
          <w:szCs w:val="28"/>
        </w:rPr>
        <w:t>социальные акции</w:t>
      </w:r>
      <w:r w:rsidRPr="00E7642B">
        <w:rPr>
          <w:sz w:val="28"/>
          <w:szCs w:val="28"/>
        </w:rPr>
        <w:t>. В их числе: «Памятник», «Стоп ВИЧ/СПИД»</w:t>
      </w:r>
      <w:bookmarkStart w:id="0" w:name="_GoBack"/>
      <w:bookmarkEnd w:id="0"/>
      <w:r w:rsidRPr="00E7642B">
        <w:rPr>
          <w:sz w:val="28"/>
          <w:szCs w:val="28"/>
        </w:rPr>
        <w:t xml:space="preserve">, «Красная ленточка», акции ко Дню России и Дню Государственного флага России, Дню Неизвестного солдата и др. </w:t>
      </w:r>
    </w:p>
    <w:p w:rsidR="00E7642B" w:rsidRPr="000D74E4" w:rsidRDefault="00E7642B" w:rsidP="000D74E4">
      <w:pPr>
        <w:pStyle w:val="a3"/>
        <w:spacing w:after="0"/>
        <w:ind w:firstLine="540"/>
        <w:contextualSpacing/>
        <w:jc w:val="both"/>
      </w:pPr>
      <w:proofErr w:type="gramStart"/>
      <w:r w:rsidRPr="00E7642B">
        <w:rPr>
          <w:sz w:val="28"/>
          <w:szCs w:val="28"/>
        </w:rPr>
        <w:t xml:space="preserve">Проведены районные мероприятия: военно-патриотический </w:t>
      </w:r>
      <w:r>
        <w:rPr>
          <w:sz w:val="28"/>
          <w:szCs w:val="28"/>
        </w:rPr>
        <w:t>конкурс «Буду Родине служить!»</w:t>
      </w:r>
      <w:r w:rsidRPr="00E7642B">
        <w:rPr>
          <w:sz w:val="28"/>
          <w:szCs w:val="28"/>
        </w:rPr>
        <w:t xml:space="preserve">, мероприятия ко Дню Победы (акции «Окна Победы», «Сад Памяти» и др.), День молодежи, Всероссийская акция «Капля жизни», «Голубь мира» (в рамках Дня солидарности в борьбе с терроризмом), </w:t>
      </w:r>
      <w:r w:rsidR="000D74E4">
        <w:rPr>
          <w:sz w:val="28"/>
          <w:szCs w:val="28"/>
        </w:rPr>
        <w:t xml:space="preserve">творческие конкурсы </w:t>
      </w:r>
      <w:r w:rsidR="000D74E4" w:rsidRPr="000D74E4">
        <w:rPr>
          <w:sz w:val="28"/>
          <w:szCs w:val="28"/>
        </w:rPr>
        <w:t>«Мы выбираем будущее»</w:t>
      </w:r>
      <w:r w:rsidR="000D74E4">
        <w:rPr>
          <w:sz w:val="28"/>
          <w:szCs w:val="28"/>
        </w:rPr>
        <w:t xml:space="preserve">, </w:t>
      </w:r>
      <w:r w:rsidR="000D74E4" w:rsidRPr="000D74E4">
        <w:rPr>
          <w:sz w:val="28"/>
          <w:szCs w:val="28"/>
        </w:rPr>
        <w:t>«Поколения вместе»</w:t>
      </w:r>
      <w:r w:rsidR="000D74E4">
        <w:rPr>
          <w:sz w:val="28"/>
          <w:szCs w:val="28"/>
        </w:rPr>
        <w:t xml:space="preserve">, </w:t>
      </w:r>
      <w:r w:rsidR="000D74E4" w:rsidRPr="000D74E4">
        <w:rPr>
          <w:sz w:val="28"/>
          <w:szCs w:val="28"/>
        </w:rPr>
        <w:t>«Женский лик Победы»,</w:t>
      </w:r>
      <w:r w:rsidR="000D74E4">
        <w:t xml:space="preserve"> </w:t>
      </w:r>
      <w:r w:rsidR="000D74E4" w:rsidRPr="000D74E4">
        <w:rPr>
          <w:sz w:val="28"/>
          <w:szCs w:val="28"/>
        </w:rPr>
        <w:t xml:space="preserve">интеллектуальный </w:t>
      </w:r>
      <w:proofErr w:type="spellStart"/>
      <w:r w:rsidR="000D74E4" w:rsidRPr="000D74E4">
        <w:rPr>
          <w:sz w:val="28"/>
          <w:szCs w:val="28"/>
        </w:rPr>
        <w:t>батл</w:t>
      </w:r>
      <w:proofErr w:type="spellEnd"/>
      <w:r w:rsidR="000D74E4" w:rsidRPr="000D74E4">
        <w:rPr>
          <w:sz w:val="28"/>
          <w:szCs w:val="28"/>
        </w:rPr>
        <w:t xml:space="preserve"> «Путешествие по Алтайскому краю»</w:t>
      </w:r>
      <w:r w:rsidRPr="000D74E4">
        <w:rPr>
          <w:sz w:val="28"/>
          <w:szCs w:val="28"/>
        </w:rPr>
        <w:t xml:space="preserve"> и др.</w:t>
      </w:r>
      <w:proofErr w:type="gramEnd"/>
    </w:p>
    <w:p w:rsidR="00E7642B" w:rsidRDefault="00E7642B" w:rsidP="00E7642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E7642B">
        <w:rPr>
          <w:sz w:val="28"/>
          <w:szCs w:val="28"/>
        </w:rPr>
        <w:lastRenderedPageBreak/>
        <w:t>Осуществляли волонтёрскую деятельность 1</w:t>
      </w:r>
      <w:r>
        <w:rPr>
          <w:sz w:val="28"/>
          <w:szCs w:val="28"/>
        </w:rPr>
        <w:t>7</w:t>
      </w:r>
      <w:r w:rsidRPr="00E7642B">
        <w:rPr>
          <w:sz w:val="28"/>
          <w:szCs w:val="28"/>
        </w:rPr>
        <w:t xml:space="preserve"> молодёжных отрядов </w:t>
      </w:r>
      <w:proofErr w:type="spellStart"/>
      <w:proofErr w:type="gramStart"/>
      <w:r w:rsidRPr="00E7642B">
        <w:rPr>
          <w:sz w:val="28"/>
          <w:szCs w:val="28"/>
        </w:rPr>
        <w:t>объ-единяющих</w:t>
      </w:r>
      <w:proofErr w:type="spellEnd"/>
      <w:proofErr w:type="gramEnd"/>
      <w:r w:rsidRPr="00E7642B">
        <w:rPr>
          <w:sz w:val="28"/>
          <w:szCs w:val="28"/>
        </w:rPr>
        <w:t xml:space="preserve"> в своих рядах более 400 человек в возрасте от 14 до 35 лет. Проведены мероприятия, направленные на популяризацию волонтерской деятельности в Смоленском районе: районный слет волонтерских</w:t>
      </w:r>
      <w:r>
        <w:rPr>
          <w:sz w:val="28"/>
          <w:szCs w:val="28"/>
        </w:rPr>
        <w:t xml:space="preserve"> (добровольческих)</w:t>
      </w:r>
      <w:r w:rsidRPr="00E7642B">
        <w:rPr>
          <w:sz w:val="28"/>
          <w:szCs w:val="28"/>
        </w:rPr>
        <w:t xml:space="preserve"> отрядов «Бит нашего сердца 202</w:t>
      </w:r>
      <w:r>
        <w:rPr>
          <w:sz w:val="28"/>
          <w:szCs w:val="28"/>
        </w:rPr>
        <w:t>2</w:t>
      </w:r>
      <w:r w:rsidRPr="00E7642B">
        <w:rPr>
          <w:sz w:val="28"/>
          <w:szCs w:val="28"/>
        </w:rPr>
        <w:t xml:space="preserve">» </w:t>
      </w:r>
    </w:p>
    <w:p w:rsidR="00E7642B" w:rsidRPr="00E7642B" w:rsidRDefault="00E7642B" w:rsidP="00E7642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E7642B">
        <w:rPr>
          <w:sz w:val="28"/>
          <w:szCs w:val="28"/>
        </w:rPr>
        <w:t>В ходе реализации подпрограммы «Льготная ипотека для молодых учителей в Алтайском крае» на 2015 – 2020 годы  2 молодых учителя получили компенсации части банковской процентной ставки, превышающей значение 8,5 % годовых.</w:t>
      </w:r>
    </w:p>
    <w:p w:rsidR="00E7642B" w:rsidRDefault="00E7642B" w:rsidP="00E7642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E7642B">
        <w:rPr>
          <w:sz w:val="28"/>
          <w:szCs w:val="28"/>
        </w:rPr>
        <w:t xml:space="preserve">Произведена выплата подъемного пособия пятерым молодым </w:t>
      </w:r>
      <w:proofErr w:type="spellStart"/>
      <w:proofErr w:type="gramStart"/>
      <w:r w:rsidRPr="00E7642B">
        <w:rPr>
          <w:sz w:val="28"/>
          <w:szCs w:val="28"/>
        </w:rPr>
        <w:t>специали-стам</w:t>
      </w:r>
      <w:proofErr w:type="spellEnd"/>
      <w:proofErr w:type="gramEnd"/>
      <w:r w:rsidRPr="00E7642B">
        <w:rPr>
          <w:sz w:val="28"/>
          <w:szCs w:val="28"/>
        </w:rPr>
        <w:t xml:space="preserve">, прибывшим на работу в образовательные учреждения расположенные на территории Смоленского района, общая сумма выплат – </w:t>
      </w:r>
      <w:r>
        <w:rPr>
          <w:sz w:val="28"/>
          <w:szCs w:val="28"/>
        </w:rPr>
        <w:t>100</w:t>
      </w:r>
      <w:r w:rsidRPr="00E7642B">
        <w:rPr>
          <w:sz w:val="28"/>
          <w:szCs w:val="28"/>
        </w:rPr>
        <w:t xml:space="preserve"> 000 руб. из местного бюджета.</w:t>
      </w:r>
    </w:p>
    <w:p w:rsidR="005A7B9A" w:rsidRDefault="005A7B9A" w:rsidP="000D74E4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,  утвержденной постановлением Администрации района от </w:t>
      </w:r>
      <w:r w:rsidR="00203192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03192">
        <w:rPr>
          <w:rFonts w:ascii="Times New Roman" w:hAnsi="Times New Roman" w:cs="Times New Roman"/>
          <w:b w:val="0"/>
          <w:sz w:val="28"/>
          <w:szCs w:val="28"/>
        </w:rPr>
        <w:t>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годовой отчет за</w:t>
      </w:r>
      <w:r w:rsidR="009B6D9B">
        <w:rPr>
          <w:rFonts w:ascii="Times New Roman" w:hAnsi="Times New Roman" w:cs="Times New Roman"/>
          <w:b w:val="0"/>
          <w:sz w:val="28"/>
          <w:szCs w:val="28"/>
        </w:rPr>
        <w:t xml:space="preserve"> 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9B6D9B" w:rsidRPr="005A7B9A" w:rsidRDefault="009B6D9B" w:rsidP="009B6D9B">
      <w:pPr>
        <w:pStyle w:val="ConsPlusTitle"/>
        <w:contextualSpacing/>
        <w:jc w:val="both"/>
        <w:rPr>
          <w:rFonts w:ascii="Times New Roman" w:hAnsi="Times New Roman" w:cs="Times New Roman"/>
          <w:b w:val="0"/>
        </w:rPr>
      </w:pPr>
    </w:p>
    <w:p w:rsidR="005A7B9A" w:rsidRPr="005A7B9A" w:rsidRDefault="005A7B9A" w:rsidP="005A7B9A">
      <w:pPr>
        <w:pStyle w:val="21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выполнения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Обоснование отклонения фактического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планового</w:t>
            </w:r>
          </w:p>
        </w:tc>
      </w:tr>
      <w:tr w:rsidR="00E7642B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5A7B9A" w:rsidRDefault="00E764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E7642B" w:rsidP="00E7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42B">
              <w:rPr>
                <w:rFonts w:ascii="Times New Roman" w:hAnsi="Times New Roman" w:cs="Times New Roman"/>
                <w:sz w:val="24"/>
                <w:szCs w:val="24"/>
              </w:rPr>
              <w:t>Доля молодых людей в возрасте от 14 до 30 лет, вовлеченных в реализуемые органами исполнительной власти района проекты и программы в сфере молодежной политики, в общей численности молодежи в возрасте от 14 до 30 лет</w:t>
            </w:r>
            <w:proofErr w:type="gram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D61252" w:rsidRDefault="00E7642B" w:rsidP="002E5BFE">
            <w:pPr>
              <w:jc w:val="center"/>
              <w:rPr>
                <w:sz w:val="24"/>
                <w:szCs w:val="24"/>
              </w:rPr>
            </w:pPr>
            <w:r w:rsidRPr="00D61252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E7642B" w:rsidP="002E5BFE">
            <w:pPr>
              <w:jc w:val="center"/>
              <w:rPr>
                <w:rFonts w:ascii="Times New Roman" w:hAnsi="Times New Roman" w:cs="Times New Roman"/>
              </w:rPr>
            </w:pPr>
            <w:r w:rsidRPr="00E7642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E7642B" w:rsidP="002E5BFE">
            <w:pPr>
              <w:jc w:val="center"/>
              <w:rPr>
                <w:rFonts w:ascii="Times New Roman" w:hAnsi="Times New Roman" w:cs="Times New Roman"/>
              </w:rPr>
            </w:pPr>
            <w:r w:rsidRPr="00E7642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5A7B9A" w:rsidRDefault="00E764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5A7B9A" w:rsidRDefault="00E764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642B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5A7B9A" w:rsidRDefault="00E764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E7642B" w:rsidP="00E76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2B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молодёжи в возрасте от 14 до 30 лет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D61252" w:rsidRDefault="00E7642B" w:rsidP="002E5BFE">
            <w:pPr>
              <w:jc w:val="center"/>
              <w:rPr>
                <w:sz w:val="24"/>
                <w:szCs w:val="24"/>
              </w:rPr>
            </w:pPr>
            <w:r w:rsidRPr="00D61252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E7642B" w:rsidP="002E5BFE">
            <w:pPr>
              <w:jc w:val="center"/>
              <w:rPr>
                <w:rFonts w:ascii="Times New Roman" w:hAnsi="Times New Roman" w:cs="Times New Roman"/>
              </w:rPr>
            </w:pPr>
            <w:r w:rsidRPr="00E7642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E7642B" w:rsidP="002E5BFE">
            <w:pPr>
              <w:jc w:val="center"/>
              <w:rPr>
                <w:rFonts w:ascii="Times New Roman" w:hAnsi="Times New Roman" w:cs="Times New Roman"/>
              </w:rPr>
            </w:pPr>
            <w:r w:rsidRPr="00E7642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5A7B9A" w:rsidRDefault="00E764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5A7B9A" w:rsidRDefault="00E764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642B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5A7B9A" w:rsidRDefault="00E764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E7642B" w:rsidP="00E76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2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молодёжи, в общем </w:t>
            </w:r>
            <w:r w:rsidRPr="00E76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 молодёжи в возрасте от 14 до 30 лет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D61252" w:rsidRDefault="00E7642B" w:rsidP="002E5BFE">
            <w:pPr>
              <w:jc w:val="center"/>
              <w:rPr>
                <w:sz w:val="24"/>
                <w:szCs w:val="24"/>
              </w:rPr>
            </w:pPr>
            <w:r w:rsidRPr="00D6125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E7642B" w:rsidP="002E5BFE">
            <w:pPr>
              <w:jc w:val="center"/>
              <w:rPr>
                <w:rFonts w:ascii="Times New Roman" w:hAnsi="Times New Roman" w:cs="Times New Roman"/>
              </w:rPr>
            </w:pPr>
            <w:r w:rsidRPr="00E7642B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E7642B" w:rsidP="002E5BFE">
            <w:pPr>
              <w:jc w:val="center"/>
              <w:rPr>
                <w:rFonts w:ascii="Times New Roman" w:hAnsi="Times New Roman" w:cs="Times New Roman"/>
              </w:rPr>
            </w:pPr>
            <w:r w:rsidRPr="00E7642B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Default="00E764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5A7B9A" w:rsidRDefault="00E764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764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764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E7642B">
        <w:t>100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бюджетных ассигнований, предусмотренный на реализацию мероприятий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объем бюджетных ассигнований, направленный на реализацию мероприятий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финансирования реализации мероприятий муниципальной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41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41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E646C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="009B6D9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1" w:type="pct"/>
          </w:tcPr>
          <w:p w:rsidR="005A7B9A" w:rsidRPr="005A7B9A" w:rsidRDefault="00E646C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="009B6D9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0" w:type="pct"/>
          </w:tcPr>
          <w:p w:rsidR="005A7B9A" w:rsidRPr="005A7B9A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41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646CB" w:rsidRPr="005A7B9A" w:rsidTr="00FE03A1">
        <w:tc>
          <w:tcPr>
            <w:tcW w:w="1510" w:type="pct"/>
          </w:tcPr>
          <w:p w:rsidR="00E646CB" w:rsidRPr="005A7B9A" w:rsidRDefault="00E646CB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E646CB" w:rsidRPr="005A7B9A" w:rsidRDefault="00E646CB" w:rsidP="006C33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041" w:type="pct"/>
          </w:tcPr>
          <w:p w:rsidR="00E646CB" w:rsidRPr="005A7B9A" w:rsidRDefault="00E646CB" w:rsidP="006C33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180" w:type="pct"/>
          </w:tcPr>
          <w:p w:rsidR="00E646CB" w:rsidRPr="005A7B9A" w:rsidRDefault="00E646CB" w:rsidP="006C33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9B6D9B" w:rsidRPr="009B6D9B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5633AC">
        <w:trPr>
          <w:trHeight w:val="324"/>
        </w:trPr>
        <w:tc>
          <w:tcPr>
            <w:tcW w:w="540" w:type="dxa"/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финансирования</w:t>
            </w:r>
          </w:p>
        </w:tc>
      </w:tr>
      <w:tr w:rsidR="005A7B9A" w:rsidRPr="005A7B9A" w:rsidTr="005633AC">
        <w:trPr>
          <w:trHeight w:val="248"/>
        </w:trPr>
        <w:tc>
          <w:tcPr>
            <w:tcW w:w="540" w:type="dxa"/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5A7B9A" w:rsidRPr="005A7B9A" w:rsidRDefault="005633AC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E0989">
              <w:rPr>
                <w:rFonts w:ascii="Times New Roman" w:hAnsi="Times New Roman" w:cs="Times New Roman"/>
              </w:rPr>
              <w:t>Мероприятие 1.8. Участие в молодежных форумах и семинарах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5A7B9A" w:rsidRPr="005A7B9A" w:rsidRDefault="005633A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161AE2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5A7B9A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5A7B9A" w:rsidRPr="005A7B9A" w:rsidRDefault="005633AC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E0989">
              <w:rPr>
                <w:rFonts w:ascii="Times New Roman" w:hAnsi="Times New Roman" w:cs="Times New Roman"/>
              </w:rPr>
              <w:t>Мероприятие 2.9. Организация работы по благоустройству, уходу за памятниками, мемориалами, расположенными на территории района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5A7B9A" w:rsidRPr="005A7B9A" w:rsidRDefault="005633A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5633AC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5633AC" w:rsidRPr="005A7B9A" w:rsidRDefault="005633AC" w:rsidP="00E93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5633AC" w:rsidRPr="005A7B9A" w:rsidRDefault="005633AC" w:rsidP="00E939B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E0989">
              <w:rPr>
                <w:rFonts w:ascii="Times New Roman" w:hAnsi="Times New Roman" w:cs="Times New Roman"/>
              </w:rPr>
              <w:t>Мероприятие 2.12. Организация и проведение соревнований среди молодежи допризывного возраста по военно-прикладным видам спорта «А ну-ка, парни»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5633AC" w:rsidRPr="005A7B9A" w:rsidRDefault="005633AC" w:rsidP="00E93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5633AC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5633AC" w:rsidRPr="005A7B9A" w:rsidRDefault="00FB3F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5633AC" w:rsidRPr="00CE0989" w:rsidRDefault="005633AC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2.22. Организация и проведение мероприятий, посвященных дню молодежи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5633AC" w:rsidRDefault="00E646C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5633AC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5633AC" w:rsidRPr="005A7B9A" w:rsidRDefault="00FB3F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05" w:type="dxa"/>
            <w:shd w:val="clear" w:color="auto" w:fill="auto"/>
          </w:tcPr>
          <w:p w:rsidR="005633AC" w:rsidRPr="00CE0989" w:rsidRDefault="005633AC" w:rsidP="005633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2.2</w:t>
            </w:r>
            <w:r>
              <w:rPr>
                <w:rFonts w:ascii="Times New Roman" w:hAnsi="Times New Roman" w:cs="Times New Roman"/>
              </w:rPr>
              <w:t>6</w:t>
            </w:r>
            <w:r w:rsidRPr="00CE098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5633AC" w:rsidRDefault="005633A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5633AC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5633AC" w:rsidRPr="005A7B9A" w:rsidRDefault="00FB3F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5633AC" w:rsidRPr="00CE0989" w:rsidRDefault="005633AC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3.3. Организация и проведение тематических выставок, конкурсов, фестивалей, способствующих развитию эстетического вкуса молодежи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5633AC" w:rsidRDefault="005633A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5633AC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5633AC" w:rsidRPr="005A7B9A" w:rsidRDefault="00FB3F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5633AC" w:rsidRPr="00CE0989" w:rsidRDefault="005633AC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3.4. Участие в зональных, краевых конкурсах и фестивалях (Дельфийские игры, Юные дарования Алтая, Золотая нота)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5633AC" w:rsidRDefault="005633A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5633AC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5633AC" w:rsidRPr="005A7B9A" w:rsidRDefault="00FB3F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5633AC" w:rsidRPr="00CE0989" w:rsidRDefault="005633AC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3.6.  Участие в районных, краевых, зональных соревнованиях по видам спорта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5633AC" w:rsidRDefault="005633A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5633AC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5633AC" w:rsidRPr="005A7B9A" w:rsidRDefault="00FB3F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5633AC" w:rsidRPr="00CE0989" w:rsidRDefault="005633AC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3.7. Подготовка и проведение соревнований на приз М.С.Евдокимова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5633AC" w:rsidRDefault="005633A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5633AC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5633AC" w:rsidRPr="005A7B9A" w:rsidRDefault="00FB3F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5633AC" w:rsidRPr="00CE0989" w:rsidRDefault="005633AC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3.8 Организация и проведение фестивалей и акций, направленных на пропаганду здорового образа жизни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5633AC" w:rsidRDefault="005633A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</w:tr>
      <w:tr w:rsidR="005633AC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5633AC" w:rsidRPr="005A7B9A" w:rsidRDefault="00FB3F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5633AC" w:rsidRPr="00CE0989" w:rsidRDefault="005633AC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3.12</w:t>
            </w:r>
            <w:proofErr w:type="gramStart"/>
            <w:r w:rsidRPr="00CE0989">
              <w:rPr>
                <w:rFonts w:ascii="Times New Roman" w:hAnsi="Times New Roman" w:cs="Times New Roman"/>
              </w:rPr>
              <w:t xml:space="preserve">  П</w:t>
            </w:r>
            <w:proofErr w:type="gramEnd"/>
            <w:r w:rsidRPr="00CE0989">
              <w:rPr>
                <w:rFonts w:ascii="Times New Roman" w:hAnsi="Times New Roman" w:cs="Times New Roman"/>
              </w:rPr>
              <w:t>ринимать активное участие в акциях, посвященных Всемирному дню борьбы с наркоманией, СПИДом, Международному дню  отказа от курения, Всемирному дню борьбы со СПИДом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5633AC" w:rsidRDefault="005633A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5633AC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5633AC" w:rsidRPr="005A7B9A" w:rsidRDefault="00FB3F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5633AC" w:rsidRPr="00CE0989" w:rsidRDefault="005633AC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4.1. Организация и проведение районного смотра-конкурса молодых семей на лучшую усадьбу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5633AC" w:rsidRDefault="005633A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5633AC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5633AC" w:rsidRPr="005A7B9A" w:rsidRDefault="00FB3F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5633AC" w:rsidRPr="005633AC" w:rsidRDefault="005633AC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E0989">
              <w:rPr>
                <w:rFonts w:ascii="Times New Roman" w:hAnsi="Times New Roman" w:cs="Times New Roman"/>
              </w:rPr>
              <w:t>Мероприятие 4.2. Оказание адресной социальной  помощи малообеспеченным молодым семьям с детьми на основе программ социальной защиты населения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5633AC" w:rsidRDefault="005633A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5633AC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5633AC" w:rsidRPr="005A7B9A" w:rsidRDefault="00FB3F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5633AC" w:rsidRPr="00CE0989" w:rsidRDefault="005633AC" w:rsidP="00FB3F5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4.4.Обеспечение выплаты единовременной меры социальной поддержки молодым специалистам на селе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5633AC" w:rsidRDefault="005633A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5633AC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5633AC" w:rsidRPr="005A7B9A" w:rsidRDefault="00FB3F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5633AC" w:rsidRPr="00CE0989" w:rsidRDefault="00FB3F59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5.2. Организация индивидуальной профилактической работы с подростками, находящимися в социально-опасном положении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5633AC" w:rsidRDefault="00FB3F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FB3F59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FB3F59" w:rsidRPr="005A7B9A" w:rsidRDefault="00FB3F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FB3F59" w:rsidRPr="00CE0989" w:rsidRDefault="00FB3F59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5.5. Организация летнего труда и отдыха детей и подростков (по отдельному плану)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FB3F59" w:rsidRDefault="00FB3F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FB3F59" w:rsidRPr="005A7B9A" w:rsidTr="00FB3F59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FB3F59" w:rsidRPr="005A7B9A" w:rsidRDefault="00FB3F59" w:rsidP="00E64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646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705" w:type="dxa"/>
            <w:shd w:val="clear" w:color="auto" w:fill="auto"/>
          </w:tcPr>
          <w:p w:rsidR="00FB3F59" w:rsidRPr="00CE0989" w:rsidRDefault="00FB3F59" w:rsidP="00FB3F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6.2 Изготовление социальных рекламных материалов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FB3F59" w:rsidRDefault="00FB3F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</w:tbl>
    <w:p w:rsidR="005A7B9A" w:rsidRPr="005A7B9A" w:rsidRDefault="005A7B9A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FB3F59">
        <w:rPr>
          <w:rFonts w:ascii="Times New Roman" w:hAnsi="Times New Roman" w:cs="Times New Roman"/>
        </w:rPr>
        <w:t>17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запланированных к финансированию за счет всех источников на соответствующий отчетный период- </w:t>
      </w:r>
      <w:r w:rsidR="00FB3F59">
        <w:rPr>
          <w:rFonts w:ascii="Times New Roman" w:hAnsi="Times New Roman" w:cs="Times New Roman"/>
        </w:rPr>
        <w:t>1</w:t>
      </w:r>
      <w:r w:rsidR="00E646CB">
        <w:rPr>
          <w:rFonts w:ascii="Times New Roman" w:hAnsi="Times New Roman" w:cs="Times New Roman"/>
        </w:rPr>
        <w:t>7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A7B9A" w:rsidRPr="009D47D3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</w:t>
      </w:r>
      <w:r w:rsidRPr="009B6D9B">
        <w:rPr>
          <w:rFonts w:ascii="Times New Roman" w:hAnsi="Times New Roman" w:cs="Times New Roman"/>
          <w:sz w:val="24"/>
          <w:szCs w:val="24"/>
        </w:rPr>
        <w:t xml:space="preserve">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5">
        <w:r w:rsidRPr="009D47D3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9D47D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FB3F59" w:rsidRPr="00FB3F59" w:rsidRDefault="005A7B9A" w:rsidP="00C660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7D3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9D47D3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9D47D3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9B6D9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</w:p>
    <w:p w:rsidR="00E646CB" w:rsidRPr="00C6600E" w:rsidRDefault="005A7B9A" w:rsidP="00C660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00E">
        <w:rPr>
          <w:rFonts w:ascii="Times New Roman" w:hAnsi="Times New Roman" w:cs="Times New Roman"/>
          <w:sz w:val="24"/>
          <w:szCs w:val="24"/>
        </w:rPr>
        <w:t>Оценка деятельности  (</w:t>
      </w:r>
      <w:proofErr w:type="spellStart"/>
      <w:r w:rsidRPr="00C6600E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C6600E">
        <w:rPr>
          <w:rFonts w:ascii="Times New Roman" w:hAnsi="Times New Roman" w:cs="Times New Roman"/>
          <w:sz w:val="24"/>
          <w:szCs w:val="24"/>
        </w:rPr>
        <w:t xml:space="preserve">) составит: </w:t>
      </w:r>
      <w:r w:rsidR="00161AE2" w:rsidRPr="00C6600E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C6600E">
        <w:rPr>
          <w:rFonts w:ascii="Times New Roman" w:hAnsi="Times New Roman" w:cs="Times New Roman"/>
          <w:b/>
          <w:sz w:val="24"/>
          <w:szCs w:val="24"/>
        </w:rPr>
        <w:t>%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9273EE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>
        <w:rPr>
          <w:rFonts w:ascii="Times New Roman" w:hAnsi="Times New Roman" w:cs="Times New Roman"/>
          <w:b/>
          <w:color w:val="0A0A0A"/>
        </w:rPr>
        <w:t>з</w:t>
      </w:r>
      <w:r w:rsidR="005A7B9A" w:rsidRPr="005A7B9A">
        <w:rPr>
          <w:rFonts w:ascii="Times New Roman" w:hAnsi="Times New Roman" w:cs="Times New Roman"/>
          <w:b/>
          <w:color w:val="0A0A0A"/>
        </w:rPr>
        <w:t xml:space="preserve">а </w:t>
      </w:r>
      <w:r>
        <w:rPr>
          <w:rFonts w:ascii="Times New Roman" w:hAnsi="Times New Roman" w:cs="Times New Roman"/>
          <w:b/>
          <w:color w:val="0A0A0A"/>
        </w:rPr>
        <w:t>2022</w:t>
      </w:r>
      <w:r w:rsidR="005A7B9A"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="005A7B9A"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764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50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764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764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764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По итогам выполнения программа считается реализуемой с </w:t>
      </w:r>
      <w:r w:rsidR="00161AE2" w:rsidRPr="00E7642B">
        <w:rPr>
          <w:rFonts w:ascii="Times New Roman" w:hAnsi="Times New Roman" w:cs="Times New Roman"/>
        </w:rPr>
        <w:t>высоким</w:t>
      </w:r>
      <w:r w:rsidRPr="005A7B9A">
        <w:rPr>
          <w:rFonts w:ascii="Times New Roman" w:hAnsi="Times New Roman" w:cs="Times New Roman"/>
        </w:rPr>
        <w:t xml:space="preserve"> уровнем эффективности, т. к. комплексная оценка эффективности  ее реализации составляет </w:t>
      </w:r>
      <w:r w:rsidR="00E7642B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A7B9A"/>
    <w:rsid w:val="00000569"/>
    <w:rsid w:val="000953DD"/>
    <w:rsid w:val="000D74E4"/>
    <w:rsid w:val="00161AE2"/>
    <w:rsid w:val="001D46EA"/>
    <w:rsid w:val="00203192"/>
    <w:rsid w:val="00211465"/>
    <w:rsid w:val="003633F5"/>
    <w:rsid w:val="005633AC"/>
    <w:rsid w:val="005A4B12"/>
    <w:rsid w:val="005A7B9A"/>
    <w:rsid w:val="006343F3"/>
    <w:rsid w:val="007A165B"/>
    <w:rsid w:val="008663A9"/>
    <w:rsid w:val="009217FE"/>
    <w:rsid w:val="009273EE"/>
    <w:rsid w:val="009B6D9B"/>
    <w:rsid w:val="009D47D3"/>
    <w:rsid w:val="00B14083"/>
    <w:rsid w:val="00C6600E"/>
    <w:rsid w:val="00D20C3A"/>
    <w:rsid w:val="00E00C2F"/>
    <w:rsid w:val="00E646CB"/>
    <w:rsid w:val="00E7642B"/>
    <w:rsid w:val="00EE541C"/>
    <w:rsid w:val="00FB3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D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4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B14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9"/>
    <w:rsid w:val="00B1408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927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азвание1"/>
    <w:basedOn w:val="a0"/>
    <w:rsid w:val="00161AE2"/>
  </w:style>
  <w:style w:type="character" w:styleId="a7">
    <w:name w:val="Hyperlink"/>
    <w:rsid w:val="00161AE2"/>
    <w:rPr>
      <w:color w:val="0000FF"/>
      <w:u w:val="single"/>
    </w:rPr>
  </w:style>
  <w:style w:type="paragraph" w:styleId="22">
    <w:name w:val="Body Text Indent 2"/>
    <w:basedOn w:val="a"/>
    <w:link w:val="23"/>
    <w:uiPriority w:val="99"/>
    <w:rsid w:val="005633A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63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764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4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B14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9"/>
    <w:rsid w:val="00B1408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92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азвание1"/>
    <w:basedOn w:val="a0"/>
    <w:rsid w:val="00161AE2"/>
  </w:style>
  <w:style w:type="character" w:styleId="a7">
    <w:name w:val="Hyperlink"/>
    <w:rsid w:val="00161AE2"/>
    <w:rPr>
      <w:color w:val="0000FF"/>
      <w:u w:val="single"/>
    </w:rPr>
  </w:style>
  <w:style w:type="paragraph" w:styleId="22">
    <w:name w:val="Body Text Indent 2"/>
    <w:basedOn w:val="a"/>
    <w:link w:val="23"/>
    <w:uiPriority w:val="99"/>
    <w:rsid w:val="005633A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63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764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12</cp:revision>
  <dcterms:created xsi:type="dcterms:W3CDTF">2023-02-27T03:28:00Z</dcterms:created>
  <dcterms:modified xsi:type="dcterms:W3CDTF">2023-03-16T08:06:00Z</dcterms:modified>
</cp:coreProperties>
</file>