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СМОЛЕНСКОГО РАЙОНА АЛТАЙСКОГО КРАЯ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right" w:pos="992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01.06.2023  № 440</w:t>
        <w:tab/>
        <w:t>с.Смоленское</w:t>
      </w:r>
    </w:p>
    <w:p>
      <w:pPr>
        <w:pStyle w:val="Normal"/>
        <w:tabs>
          <w:tab w:val="clear" w:pos="709"/>
          <w:tab w:val="left" w:pos="4560" w:leader="none"/>
        </w:tabs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</w:r>
    </w:p>
    <w:p>
      <w:pPr>
        <w:pStyle w:val="Normal"/>
        <w:widowControl w:val="false"/>
        <w:ind w:right="5023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</w:t>
        <w:softHyphen/>
        <w:t xml:space="preserve">ную программу </w:t>
      </w:r>
      <w:r>
        <w:rPr>
          <w:bCs/>
          <w:color w:val="000000"/>
          <w:sz w:val="28"/>
          <w:szCs w:val="28"/>
        </w:rPr>
        <w:t>«Информатизация органов местного самоуправления Смоленского района Алтайского края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утвержденную постановлением </w:t>
      </w:r>
      <w:r>
        <w:rPr>
          <w:sz w:val="28"/>
          <w:szCs w:val="28"/>
        </w:rPr>
        <w:t>Адми</w:t>
        <w:softHyphen/>
        <w:t>нистрации Смоленского района Алтайского края от 29.11.2022</w:t>
      </w:r>
      <w:r>
        <w:rPr>
          <w:color w:val="000000"/>
          <w:sz w:val="28"/>
          <w:szCs w:val="28"/>
        </w:rPr>
        <w:t xml:space="preserve"> № 1053</w:t>
      </w:r>
    </w:p>
    <w:p>
      <w:pPr>
        <w:pStyle w:val="Normal"/>
        <w:widowControl w:val="false"/>
        <w:ind w:firstLine="54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</w:r>
    </w:p>
    <w:p>
      <w:pPr>
        <w:pStyle w:val="Normal"/>
        <w:widowControl w:val="false"/>
        <w:ind w:firstLine="54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</w:r>
    </w:p>
    <w:p>
      <w:pPr>
        <w:pStyle w:val="Normal"/>
        <w:widowControl w:val="false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</w:t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  <w:softHyphen/>
        <w:t>дерации», Уставом муниципального образования Смоленский район Алтай</w:t>
        <w:softHyphen/>
        <w:t>ского края,  Порядком разработки, реализации и оценки эффективности му</w:t>
        <w:softHyphen/>
        <w:t>ниципальных программ муниципального образования Смоленский район Ал</w:t>
        <w:softHyphen/>
        <w:t xml:space="preserve">тайского края, утвержденного Постановлением Администрации Смоленского района Алтайского края № 1119 от 16.12.2022 года, </w:t>
      </w:r>
      <w:bookmarkStart w:id="0" w:name="_GoBack"/>
      <w:bookmarkEnd w:id="0"/>
      <w:r>
        <w:rPr>
          <w:color w:val="000000"/>
          <w:sz w:val="28"/>
          <w:szCs w:val="28"/>
        </w:rPr>
        <w:t>Администрация Смолен</w:t>
        <w:softHyphen/>
        <w:t>ского района ПОСТАНОВЛЯЕТ: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«Информатизация органов местного самоуправления Смоленского района Алтайского края», утвержденную Постановлением Администрации Смоленского района Алтайского края</w:t>
      </w:r>
      <w:r>
        <w:rPr>
          <w:color w:val="000000"/>
          <w:sz w:val="28"/>
          <w:szCs w:val="28"/>
        </w:rPr>
        <w:t xml:space="preserve"> № 1053 от 29.11.2022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Приложение 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«Перечень мероприятий муниципальной программы» изложить в редакции согласно приложению к настоящему постановлению.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Смоленского района Алтайского края в </w:t>
      </w:r>
      <w:r>
        <w:rPr>
          <w:sz w:val="28"/>
          <w:szCs w:val="28"/>
        </w:rPr>
        <w:t>информационно-телекоммуникационной сети «Интернет».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right" w:pos="992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  <w:tab/>
        <w:t>Л.В. Моисеева</w:t>
      </w:r>
    </w:p>
    <w:p>
      <w:pPr>
        <w:pStyle w:val="Normal"/>
        <w:tabs>
          <w:tab w:val="clear" w:pos="709"/>
          <w:tab w:val="left" w:pos="5820" w:leader="none"/>
        </w:tabs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</w:r>
    </w:p>
    <w:p>
      <w:pPr>
        <w:pStyle w:val="Normal"/>
        <w:tabs>
          <w:tab w:val="clear" w:pos="709"/>
          <w:tab w:val="left" w:pos="5820" w:leader="none"/>
        </w:tabs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</w:r>
    </w:p>
    <w:p>
      <w:pPr>
        <w:pStyle w:val="Normal"/>
        <w:tabs>
          <w:tab w:val="clear" w:pos="709"/>
          <w:tab w:val="left" w:pos="5820" w:leader="none"/>
        </w:tabs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</w:r>
    </w:p>
    <w:p>
      <w:pPr>
        <w:pStyle w:val="Normal"/>
        <w:tabs>
          <w:tab w:val="clear" w:pos="709"/>
          <w:tab w:val="left" w:pos="5820" w:leader="none"/>
        </w:tabs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</w:r>
    </w:p>
    <w:p>
      <w:pPr>
        <w:pStyle w:val="Normal"/>
        <w:tabs>
          <w:tab w:val="clear" w:pos="709"/>
          <w:tab w:val="left" w:pos="5820" w:leader="none"/>
        </w:tabs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</w:r>
    </w:p>
    <w:p>
      <w:pPr>
        <w:sectPr>
          <w:type w:val="nextPage"/>
          <w:pgSz w:w="11906" w:h="16838"/>
          <w:pgMar w:left="1276" w:right="709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5820" w:leader="none"/>
        </w:tabs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муниципальной программе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«Информатизация органов местного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самоуправления Смоленского района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Алтайского края»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56"/>
      <w:bookmarkEnd w:id="1"/>
      <w:r>
        <w:rPr>
          <w:rFonts w:cs="Times New Roman" w:ascii="Times New Roman" w:hAnsi="Times New Roman"/>
          <w:sz w:val="24"/>
          <w:szCs w:val="24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МЕРОПРИЯТИЙ МУНИЦИПАЛЬНОЙ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tblW w:w="14454" w:type="dxa"/>
        <w:jc w:val="left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02"/>
        <w:gridCol w:w="1294"/>
        <w:gridCol w:w="2182"/>
        <w:gridCol w:w="912"/>
        <w:gridCol w:w="791"/>
        <w:gridCol w:w="678"/>
        <w:gridCol w:w="686"/>
        <w:gridCol w:w="631"/>
        <w:gridCol w:w="799"/>
        <w:gridCol w:w="1477"/>
      </w:tblGrid>
      <w:tr>
        <w:trPr>
          <w:cantSplit w:val="true"/>
        </w:trPr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затрат (тыс.руб.)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>
        <w:trPr>
          <w:cantSplit w:val="true"/>
        </w:trPr>
        <w:tc>
          <w:tcPr>
            <w:tcW w:w="5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Цель: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1862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>
        <w:trPr>
          <w:cantSplit w:val="true"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Задача 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</w:t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 1.1: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приобретение и установка аппаратного обеспечения, в том числе вычислительной техники, комплектующих и расходных материалов к вычислительной технике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156,1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1072,1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 1.2: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Приобретение и установка оборудования для видеоконференцсвязи в помещении Администрации Смоленского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 1.3: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работ по модернизации локальной вычислительного сети в здании Администрации Смоленского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>
        <w:trPr>
          <w:cantSplit w:val="true"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2: Выполнение мероприятий по импортозамещению цифровых решений и программных продуктов</w:t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 2.1: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Приобретение и установка российского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>
        <w:trPr>
          <w:cantSplit w:val="true"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3: Обеспечение информационной безопасности государственных информационных систем в органах местного самоуправления Смоленского района</w:t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 3.1: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подключение к Единой системе электронного документооборота Алтайского края автоматизированных рабочих мест органов местного самоуправления Смоленского района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>
        <w:trPr>
          <w:cantSplit w:val="true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 3.2: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Приобретение и установка комплектов программного обеспечения для обеспечения защиты рабочих мест структурных подразделений Администрации района, глав администраций сельских поселений, подключенных к Единой системе электронного документооборота Алтайского края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outlineLvl w:val="1"/>
        <w:rPr>
          <w:rFonts w:ascii="Arial" w:hAnsi="Arial"/>
          <w:color w:val="000000"/>
          <w:szCs w:val="25"/>
        </w:rPr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8312b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LibreOffice/7.5.3.2$Windows_X86_64 LibreOffice_project/9f56dff12ba03b9acd7730a5a481eea045e468f3</Application>
  <AppVersion>15.0000</AppVersion>
  <Pages>4</Pages>
  <Words>501</Words>
  <Characters>3730</Characters>
  <CharactersWithSpaces>4117</CharactersWithSpaces>
  <Paragraphs>117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2023-05-16T08:09:00Z</dcterms:created>
  <dc:creator>user</dc:creator>
  <dc:description/>
  <dc:language>ru-RU</dc:language>
  <cp:lastModifiedBy/>
  <cp:lastPrinted>2023-05-26T08:19:34Z</cp:lastPrinted>
  <dcterms:modified xsi:type="dcterms:W3CDTF">2023-06-02T14:21:06Z</dcterms:modified>
  <cp:revision>28</cp:revision>
  <dc:subject/>
  <dc:title>АДМИНИСТРАЦИЯ ГОРОДА БАРНАУЛА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