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F478EF" w:rsidRDefault="0065325D" w:rsidP="00FF4349">
      <w:pPr>
        <w:jc w:val="center"/>
        <w:rPr>
          <w:szCs w:val="28"/>
        </w:rPr>
      </w:pPr>
      <w:bookmarkStart w:id="0" w:name="_GoBack"/>
      <w:bookmarkEnd w:id="0"/>
      <w:r w:rsidRPr="00F478EF">
        <w:rPr>
          <w:szCs w:val="28"/>
        </w:rPr>
        <w:t xml:space="preserve">                                                                                                        </w:t>
      </w:r>
      <w:r w:rsidR="00E160E0" w:rsidRPr="00F478EF">
        <w:rPr>
          <w:szCs w:val="28"/>
        </w:rPr>
        <w:t xml:space="preserve">             </w:t>
      </w:r>
      <w:r w:rsidRPr="00F478EF">
        <w:rPr>
          <w:szCs w:val="28"/>
        </w:rPr>
        <w:t xml:space="preserve">       </w:t>
      </w:r>
    </w:p>
    <w:p w:rsidR="000F4004" w:rsidRPr="00F478EF" w:rsidRDefault="004B5021" w:rsidP="00FF4349">
      <w:pPr>
        <w:jc w:val="center"/>
        <w:rPr>
          <w:szCs w:val="28"/>
        </w:rPr>
      </w:pPr>
      <w:r w:rsidRPr="00F478EF">
        <w:rPr>
          <w:szCs w:val="28"/>
        </w:rPr>
        <w:t>СМОЛЕНСКОЕ РАЙОННОЕ СОБРАНИЕ ДЕПУТАТОВ</w:t>
      </w:r>
    </w:p>
    <w:p w:rsidR="004B5021" w:rsidRPr="00F478EF" w:rsidRDefault="004B5021" w:rsidP="004B5021">
      <w:pPr>
        <w:jc w:val="center"/>
        <w:rPr>
          <w:szCs w:val="28"/>
        </w:rPr>
      </w:pPr>
      <w:r w:rsidRPr="00F478EF">
        <w:rPr>
          <w:szCs w:val="28"/>
        </w:rPr>
        <w:t>АЛТАЙСКОГО КРАЯ</w:t>
      </w:r>
    </w:p>
    <w:p w:rsidR="004B5021" w:rsidRPr="00F478EF" w:rsidRDefault="004B5021" w:rsidP="004B5021">
      <w:pPr>
        <w:jc w:val="center"/>
        <w:rPr>
          <w:szCs w:val="28"/>
        </w:rPr>
      </w:pPr>
    </w:p>
    <w:p w:rsidR="004B5021" w:rsidRPr="00F478EF" w:rsidRDefault="004B5021" w:rsidP="004B5021">
      <w:pPr>
        <w:jc w:val="center"/>
        <w:rPr>
          <w:szCs w:val="28"/>
        </w:rPr>
      </w:pPr>
      <w:r w:rsidRPr="00F478EF">
        <w:rPr>
          <w:szCs w:val="28"/>
        </w:rPr>
        <w:t>РЕШЕНИЕ</w:t>
      </w:r>
    </w:p>
    <w:p w:rsidR="004B5021" w:rsidRPr="00F478EF" w:rsidRDefault="004B5021" w:rsidP="004B5021">
      <w:pPr>
        <w:rPr>
          <w:szCs w:val="28"/>
        </w:rPr>
      </w:pPr>
    </w:p>
    <w:p w:rsidR="004B5021" w:rsidRPr="00F478EF" w:rsidRDefault="00A66196" w:rsidP="004B5021">
      <w:pPr>
        <w:rPr>
          <w:szCs w:val="28"/>
        </w:rPr>
      </w:pPr>
      <w:r>
        <w:rPr>
          <w:szCs w:val="28"/>
        </w:rPr>
        <w:t>17.02.2023</w:t>
      </w:r>
      <w:r w:rsidR="004B5021" w:rsidRPr="00F478EF">
        <w:rPr>
          <w:szCs w:val="28"/>
        </w:rPr>
        <w:t xml:space="preserve">                                   </w:t>
      </w:r>
      <w:r w:rsidR="00507816" w:rsidRPr="00F478EF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13</w:t>
      </w:r>
    </w:p>
    <w:p w:rsidR="00A11CD5" w:rsidRPr="00F478EF" w:rsidRDefault="0065325D" w:rsidP="0065325D">
      <w:pPr>
        <w:jc w:val="center"/>
        <w:rPr>
          <w:szCs w:val="28"/>
        </w:rPr>
      </w:pPr>
      <w:r w:rsidRPr="00F478EF">
        <w:rPr>
          <w:szCs w:val="28"/>
        </w:rPr>
        <w:t>с. Смоленское</w:t>
      </w:r>
    </w:p>
    <w:p w:rsidR="0065325D" w:rsidRPr="00F478EF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F478EF" w:rsidTr="004A0C49">
        <w:tc>
          <w:tcPr>
            <w:tcW w:w="4928" w:type="dxa"/>
          </w:tcPr>
          <w:p w:rsidR="00AE7B2C" w:rsidRPr="00F478EF" w:rsidRDefault="00AE7B2C" w:rsidP="00602339">
            <w:pPr>
              <w:jc w:val="both"/>
              <w:rPr>
                <w:szCs w:val="28"/>
              </w:rPr>
            </w:pPr>
            <w:r w:rsidRPr="00F478EF">
              <w:rPr>
                <w:szCs w:val="28"/>
              </w:rPr>
              <w:t>О ходе выполнения муниципальной адресной инвестиционной программы муниципального образования Смоле</w:t>
            </w:r>
            <w:r w:rsidRPr="00F478EF">
              <w:rPr>
                <w:szCs w:val="28"/>
              </w:rPr>
              <w:t>н</w:t>
            </w:r>
            <w:r w:rsidRPr="00F478EF">
              <w:rPr>
                <w:szCs w:val="28"/>
              </w:rPr>
              <w:t>ский район Алтайского края на 2022 год</w:t>
            </w:r>
          </w:p>
          <w:p w:rsidR="00412FD9" w:rsidRPr="00F478EF" w:rsidRDefault="00412FD9" w:rsidP="00AE7B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F478EF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F478EF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F478EF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D6F84" w:rsidRPr="00F478EF" w:rsidRDefault="00BC00C1" w:rsidP="00DD6F84">
      <w:pPr>
        <w:ind w:firstLine="705"/>
        <w:jc w:val="both"/>
        <w:rPr>
          <w:szCs w:val="28"/>
        </w:rPr>
      </w:pPr>
      <w:r w:rsidRPr="00F478EF">
        <w:rPr>
          <w:szCs w:val="28"/>
        </w:rPr>
        <w:t>Заслушав информацию начальника Управления экономики Администр</w:t>
      </w:r>
      <w:r w:rsidRPr="00F478EF">
        <w:rPr>
          <w:szCs w:val="28"/>
        </w:rPr>
        <w:t>а</w:t>
      </w:r>
      <w:r w:rsidRPr="00F478EF">
        <w:rPr>
          <w:szCs w:val="28"/>
        </w:rPr>
        <w:t>ции района Н.В.Комаровой о ходе выполнения муниципальной адресной инв</w:t>
      </w:r>
      <w:r w:rsidRPr="00F478EF">
        <w:rPr>
          <w:szCs w:val="28"/>
        </w:rPr>
        <w:t>е</w:t>
      </w:r>
      <w:r w:rsidRPr="00F478EF">
        <w:rPr>
          <w:szCs w:val="28"/>
        </w:rPr>
        <w:t>стиционной программы муниципального образования Смоленский район А</w:t>
      </w:r>
      <w:r w:rsidRPr="00F478EF">
        <w:rPr>
          <w:szCs w:val="28"/>
        </w:rPr>
        <w:t>л</w:t>
      </w:r>
      <w:r w:rsidRPr="00F478EF">
        <w:rPr>
          <w:szCs w:val="28"/>
        </w:rPr>
        <w:t>тайского края на 2022 год,  в</w:t>
      </w:r>
      <w:r w:rsidR="00DD6F84" w:rsidRPr="00F478EF">
        <w:rPr>
          <w:szCs w:val="28"/>
        </w:rPr>
        <w:t xml:space="preserve"> соответствии со статьей 24 Устава муниципальн</w:t>
      </w:r>
      <w:r w:rsidR="00DD6F84" w:rsidRPr="00F478EF">
        <w:rPr>
          <w:szCs w:val="28"/>
        </w:rPr>
        <w:t>о</w:t>
      </w:r>
      <w:r w:rsidR="00DD6F84" w:rsidRPr="00F478EF">
        <w:rPr>
          <w:szCs w:val="28"/>
        </w:rPr>
        <w:t>го образования Смоленский район Алтайского края, Смоленское районное С</w:t>
      </w:r>
      <w:r w:rsidR="00DD6F84" w:rsidRPr="00F478EF">
        <w:rPr>
          <w:szCs w:val="28"/>
        </w:rPr>
        <w:t>о</w:t>
      </w:r>
      <w:r w:rsidR="00DD6F84" w:rsidRPr="00F478EF">
        <w:rPr>
          <w:szCs w:val="28"/>
        </w:rPr>
        <w:t>брание депутатов РЕШИЛО:</w:t>
      </w:r>
    </w:p>
    <w:p w:rsidR="00DD6F84" w:rsidRPr="00F478EF" w:rsidRDefault="00DD6F84" w:rsidP="00DD6F84">
      <w:pPr>
        <w:ind w:firstLine="705"/>
        <w:jc w:val="both"/>
        <w:rPr>
          <w:szCs w:val="28"/>
        </w:rPr>
      </w:pPr>
    </w:p>
    <w:p w:rsidR="00DD6F84" w:rsidRPr="00F478EF" w:rsidRDefault="00DD6F84" w:rsidP="00DD6F84">
      <w:pPr>
        <w:ind w:firstLine="567"/>
        <w:jc w:val="both"/>
        <w:rPr>
          <w:szCs w:val="28"/>
        </w:rPr>
      </w:pPr>
      <w:r w:rsidRPr="00F478EF">
        <w:rPr>
          <w:szCs w:val="28"/>
        </w:rPr>
        <w:t>1. Принять к сведению информацию о ходе выполнения муниципальной адресной инвестиционной программы муниципального образования Смоле</w:t>
      </w:r>
      <w:r w:rsidRPr="00F478EF">
        <w:rPr>
          <w:szCs w:val="28"/>
        </w:rPr>
        <w:t>н</w:t>
      </w:r>
      <w:r w:rsidR="00BC00C1" w:rsidRPr="00F478EF">
        <w:rPr>
          <w:szCs w:val="28"/>
        </w:rPr>
        <w:t>ский район Алтайского края н</w:t>
      </w:r>
      <w:r w:rsidRPr="00F478EF">
        <w:rPr>
          <w:szCs w:val="28"/>
        </w:rPr>
        <w:t>а 2022 год (прилагается).</w:t>
      </w:r>
    </w:p>
    <w:p w:rsidR="00DD6F84" w:rsidRPr="00F478EF" w:rsidRDefault="00DD6F84" w:rsidP="00DD6F84">
      <w:pPr>
        <w:ind w:firstLine="567"/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 xml:space="preserve">        2. Администрации Смоленского района продолжить выполнение мер</w:t>
      </w:r>
      <w:r w:rsidRPr="00F478EF">
        <w:rPr>
          <w:szCs w:val="28"/>
        </w:rPr>
        <w:t>о</w:t>
      </w:r>
      <w:r w:rsidRPr="00F478EF">
        <w:rPr>
          <w:szCs w:val="28"/>
        </w:rPr>
        <w:t>приятий муниципальной адресной инвестиционной программы на 2023 год.</w:t>
      </w:r>
    </w:p>
    <w:p w:rsidR="00DD6F84" w:rsidRPr="00F478EF" w:rsidRDefault="00DD6F84" w:rsidP="00DD6F84">
      <w:pPr>
        <w:ind w:firstLine="708"/>
        <w:jc w:val="both"/>
        <w:rPr>
          <w:szCs w:val="28"/>
        </w:rPr>
      </w:pPr>
    </w:p>
    <w:p w:rsidR="00DD6F84" w:rsidRPr="00F478EF" w:rsidRDefault="00DD6F84" w:rsidP="00DD6F84">
      <w:pPr>
        <w:ind w:firstLine="708"/>
        <w:jc w:val="both"/>
        <w:rPr>
          <w:szCs w:val="28"/>
        </w:rPr>
      </w:pPr>
      <w:r w:rsidRPr="00F478EF">
        <w:rPr>
          <w:szCs w:val="28"/>
        </w:rPr>
        <w:t>3. Настоящее решение обнародовать на официальном сайте Администр</w:t>
      </w:r>
      <w:r w:rsidRPr="00F478EF">
        <w:rPr>
          <w:szCs w:val="28"/>
        </w:rPr>
        <w:t>а</w:t>
      </w:r>
      <w:r w:rsidRPr="00F478EF"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DD6F84" w:rsidRPr="00F478EF" w:rsidRDefault="00DD6F84" w:rsidP="00DD6F84">
      <w:pPr>
        <w:ind w:firstLine="567"/>
        <w:jc w:val="both"/>
        <w:rPr>
          <w:szCs w:val="28"/>
        </w:rPr>
      </w:pPr>
    </w:p>
    <w:p w:rsidR="00DD6F84" w:rsidRPr="00F478EF" w:rsidRDefault="00DD6F84" w:rsidP="00DD6F84">
      <w:pPr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 xml:space="preserve">Председатель районного </w:t>
      </w: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>Собрания депутатов                                                                     А.А. Герасименко</w:t>
      </w:r>
    </w:p>
    <w:p w:rsidR="00DD6F84" w:rsidRPr="00F478EF" w:rsidRDefault="00DD6F84" w:rsidP="00DD6F84">
      <w:pPr>
        <w:jc w:val="both"/>
        <w:rPr>
          <w:szCs w:val="28"/>
        </w:rPr>
      </w:pPr>
    </w:p>
    <w:p w:rsidR="00DD6F84" w:rsidRDefault="00DD6F84" w:rsidP="00DD6F84">
      <w:pPr>
        <w:jc w:val="both"/>
        <w:rPr>
          <w:szCs w:val="28"/>
        </w:rPr>
      </w:pPr>
    </w:p>
    <w:p w:rsidR="00F478EF" w:rsidRPr="00F478EF" w:rsidRDefault="00F478EF" w:rsidP="00DD6F84">
      <w:pPr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</w:p>
    <w:p w:rsidR="00DD6F84" w:rsidRPr="00F478EF" w:rsidRDefault="00DD6F84" w:rsidP="00DD6F84">
      <w:pPr>
        <w:ind w:firstLine="700"/>
        <w:jc w:val="both"/>
        <w:rPr>
          <w:szCs w:val="28"/>
        </w:rPr>
      </w:pPr>
      <w:r w:rsidRPr="00F478EF">
        <w:rPr>
          <w:szCs w:val="28"/>
        </w:rPr>
        <w:lastRenderedPageBreak/>
        <w:t xml:space="preserve">                                                                   Приложение </w:t>
      </w:r>
    </w:p>
    <w:p w:rsidR="00DD6F84" w:rsidRPr="00F478EF" w:rsidRDefault="00DD6F84" w:rsidP="00DD6F84">
      <w:pPr>
        <w:ind w:firstLine="700"/>
        <w:jc w:val="both"/>
        <w:rPr>
          <w:szCs w:val="28"/>
        </w:rPr>
      </w:pPr>
      <w:r w:rsidRPr="00F478EF">
        <w:rPr>
          <w:szCs w:val="28"/>
        </w:rPr>
        <w:t xml:space="preserve">                                        </w:t>
      </w:r>
      <w:r w:rsidR="00F478EF" w:rsidRPr="00F478EF">
        <w:rPr>
          <w:szCs w:val="28"/>
        </w:rPr>
        <w:t xml:space="preserve">                           </w:t>
      </w:r>
      <w:r w:rsidRPr="00F478EF">
        <w:rPr>
          <w:szCs w:val="28"/>
        </w:rPr>
        <w:t>к решению районного Собрания</w:t>
      </w:r>
    </w:p>
    <w:p w:rsidR="00DD6F84" w:rsidRPr="00F478EF" w:rsidRDefault="00DD6F84" w:rsidP="00DD6F84">
      <w:pPr>
        <w:ind w:firstLine="700"/>
        <w:jc w:val="both"/>
        <w:rPr>
          <w:szCs w:val="28"/>
        </w:rPr>
      </w:pPr>
      <w:r w:rsidRPr="00F478EF">
        <w:rPr>
          <w:szCs w:val="28"/>
        </w:rPr>
        <w:t xml:space="preserve">                                                                   депутатов</w:t>
      </w:r>
    </w:p>
    <w:p w:rsidR="00DD6F84" w:rsidRPr="00F478EF" w:rsidRDefault="00DD6F84" w:rsidP="00DD6F84">
      <w:pPr>
        <w:tabs>
          <w:tab w:val="left" w:pos="3960"/>
          <w:tab w:val="left" w:pos="9712"/>
        </w:tabs>
        <w:jc w:val="center"/>
        <w:rPr>
          <w:szCs w:val="28"/>
        </w:rPr>
      </w:pPr>
      <w:r w:rsidRPr="00F478EF">
        <w:rPr>
          <w:szCs w:val="28"/>
        </w:rPr>
        <w:t xml:space="preserve">                                    </w:t>
      </w:r>
      <w:r w:rsidR="00A66196">
        <w:rPr>
          <w:szCs w:val="28"/>
        </w:rPr>
        <w:t xml:space="preserve">             от 17.02.2023 № 13</w:t>
      </w:r>
      <w:r w:rsidRPr="00F478EF">
        <w:rPr>
          <w:szCs w:val="28"/>
        </w:rPr>
        <w:t xml:space="preserve">   </w:t>
      </w:r>
    </w:p>
    <w:p w:rsidR="00DD6F84" w:rsidRPr="00F478EF" w:rsidRDefault="00DD6F84" w:rsidP="00DD6F84">
      <w:pPr>
        <w:tabs>
          <w:tab w:val="left" w:pos="3960"/>
          <w:tab w:val="left" w:pos="9712"/>
        </w:tabs>
        <w:jc w:val="center"/>
        <w:rPr>
          <w:szCs w:val="28"/>
        </w:rPr>
      </w:pPr>
    </w:p>
    <w:p w:rsidR="00DD6F84" w:rsidRPr="00F478EF" w:rsidRDefault="00DD6F84" w:rsidP="00DD6F84">
      <w:pPr>
        <w:tabs>
          <w:tab w:val="left" w:pos="3960"/>
          <w:tab w:val="left" w:pos="9712"/>
        </w:tabs>
        <w:jc w:val="center"/>
        <w:rPr>
          <w:szCs w:val="28"/>
        </w:rPr>
      </w:pPr>
      <w:r w:rsidRPr="00F478EF">
        <w:rPr>
          <w:szCs w:val="28"/>
        </w:rPr>
        <w:t xml:space="preserve">                                                                           </w:t>
      </w:r>
    </w:p>
    <w:p w:rsidR="00DD6F84" w:rsidRPr="00F478EF" w:rsidRDefault="00DD6F84" w:rsidP="00DD6F84">
      <w:pPr>
        <w:tabs>
          <w:tab w:val="left" w:pos="3960"/>
          <w:tab w:val="left" w:pos="9712"/>
        </w:tabs>
        <w:jc w:val="center"/>
        <w:rPr>
          <w:szCs w:val="28"/>
        </w:rPr>
      </w:pPr>
      <w:r w:rsidRPr="00F478EF">
        <w:rPr>
          <w:szCs w:val="28"/>
        </w:rPr>
        <w:t>ИНФОРМАЦИЯ</w:t>
      </w:r>
    </w:p>
    <w:p w:rsidR="00DD6F84" w:rsidRPr="00F478EF" w:rsidRDefault="00DD6F84" w:rsidP="00DD6F84">
      <w:pPr>
        <w:jc w:val="center"/>
        <w:rPr>
          <w:szCs w:val="28"/>
        </w:rPr>
      </w:pPr>
      <w:r w:rsidRPr="00F478EF">
        <w:rPr>
          <w:szCs w:val="28"/>
        </w:rPr>
        <w:t>о ходе выполнения муниципальной адресной инвестиционной программы</w:t>
      </w:r>
    </w:p>
    <w:p w:rsidR="00DD6F84" w:rsidRPr="00F478EF" w:rsidRDefault="00DD6F84" w:rsidP="00DD6F84">
      <w:pPr>
        <w:jc w:val="center"/>
        <w:rPr>
          <w:szCs w:val="28"/>
        </w:rPr>
      </w:pPr>
      <w:r w:rsidRPr="00F478EF">
        <w:rPr>
          <w:szCs w:val="28"/>
        </w:rPr>
        <w:t>муниципального образования Смоленский район Алтайского края на 2022 год</w:t>
      </w:r>
    </w:p>
    <w:p w:rsidR="00DD6F84" w:rsidRPr="00F478EF" w:rsidRDefault="00DD6F84" w:rsidP="00DD6F8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DD6F84" w:rsidRPr="00F478EF" w:rsidRDefault="00DD6F84" w:rsidP="00DD6F84">
      <w:pPr>
        <w:ind w:firstLine="709"/>
        <w:jc w:val="both"/>
        <w:rPr>
          <w:szCs w:val="28"/>
        </w:rPr>
      </w:pPr>
      <w:r w:rsidRPr="00F478EF">
        <w:rPr>
          <w:szCs w:val="28"/>
        </w:rPr>
        <w:t xml:space="preserve"> В Администрации района действует муниципальная адресная инвест</w:t>
      </w:r>
      <w:r w:rsidRPr="00F478EF">
        <w:rPr>
          <w:szCs w:val="28"/>
        </w:rPr>
        <w:t>и</w:t>
      </w:r>
      <w:r w:rsidRPr="00F478EF">
        <w:rPr>
          <w:szCs w:val="28"/>
        </w:rPr>
        <w:t>ционная программа  муниципального образования Смоленский район Алта</w:t>
      </w:r>
      <w:r w:rsidRPr="00F478EF">
        <w:rPr>
          <w:szCs w:val="28"/>
        </w:rPr>
        <w:t>й</w:t>
      </w:r>
      <w:r w:rsidRPr="00F478EF">
        <w:rPr>
          <w:szCs w:val="28"/>
        </w:rPr>
        <w:t>ского края</w:t>
      </w:r>
      <w:r w:rsidRPr="00F478EF">
        <w:rPr>
          <w:bCs/>
          <w:color w:val="000000"/>
          <w:szCs w:val="28"/>
        </w:rPr>
        <w:t>,</w:t>
      </w:r>
      <w:r w:rsidRPr="00F478EF">
        <w:rPr>
          <w:szCs w:val="28"/>
        </w:rPr>
        <w:t xml:space="preserve">  утвержденная постановлением Администрации района от 23.09.2020 года № 738.</w:t>
      </w:r>
    </w:p>
    <w:p w:rsidR="00DD6F84" w:rsidRPr="00F478EF" w:rsidRDefault="00DD6F84" w:rsidP="00DD6F84">
      <w:pPr>
        <w:pStyle w:val="af"/>
        <w:spacing w:after="0"/>
        <w:ind w:firstLine="540"/>
        <w:contextualSpacing/>
        <w:jc w:val="both"/>
        <w:rPr>
          <w:sz w:val="28"/>
          <w:szCs w:val="28"/>
        </w:rPr>
      </w:pPr>
      <w:r w:rsidRPr="00F478EF">
        <w:rPr>
          <w:sz w:val="28"/>
          <w:szCs w:val="28"/>
          <w:u w:val="single"/>
        </w:rPr>
        <w:t>Ответственный исполнитель программы</w:t>
      </w:r>
      <w:r w:rsidRPr="00F478EF">
        <w:rPr>
          <w:sz w:val="28"/>
          <w:szCs w:val="28"/>
        </w:rPr>
        <w:t>:  Управление экономики Админ</w:t>
      </w:r>
      <w:r w:rsidRPr="00F478EF">
        <w:rPr>
          <w:sz w:val="28"/>
          <w:szCs w:val="28"/>
        </w:rPr>
        <w:t>и</w:t>
      </w:r>
      <w:r w:rsidRPr="00F478EF">
        <w:rPr>
          <w:sz w:val="28"/>
          <w:szCs w:val="28"/>
        </w:rPr>
        <w:t>страции Смоленского района Алтайского края.</w:t>
      </w:r>
    </w:p>
    <w:p w:rsidR="00DD6F84" w:rsidRPr="00F478EF" w:rsidRDefault="00DD6F84" w:rsidP="00DD6F84">
      <w:pPr>
        <w:pStyle w:val="af"/>
        <w:spacing w:after="0"/>
        <w:ind w:firstLine="540"/>
        <w:contextualSpacing/>
        <w:jc w:val="both"/>
        <w:rPr>
          <w:sz w:val="28"/>
          <w:szCs w:val="28"/>
        </w:rPr>
      </w:pPr>
      <w:r w:rsidRPr="00F478EF">
        <w:rPr>
          <w:sz w:val="28"/>
          <w:szCs w:val="28"/>
          <w:u w:val="single"/>
        </w:rPr>
        <w:t>Цель программы:</w:t>
      </w:r>
      <w:r w:rsidRPr="00F478EF">
        <w:rPr>
          <w:sz w:val="28"/>
          <w:szCs w:val="28"/>
        </w:rPr>
        <w:t xml:space="preserve"> Укрепление материально-технической базы муниципал</w:t>
      </w:r>
      <w:r w:rsidRPr="00F478EF">
        <w:rPr>
          <w:sz w:val="28"/>
          <w:szCs w:val="28"/>
        </w:rPr>
        <w:t>ь</w:t>
      </w:r>
      <w:r w:rsidRPr="00F478EF">
        <w:rPr>
          <w:sz w:val="28"/>
          <w:szCs w:val="28"/>
        </w:rPr>
        <w:t>ных учреждений, коммунальной инфраструктуры, социальной сферы на терр</w:t>
      </w:r>
      <w:r w:rsidRPr="00F478EF">
        <w:rPr>
          <w:sz w:val="28"/>
          <w:szCs w:val="28"/>
        </w:rPr>
        <w:t>и</w:t>
      </w:r>
      <w:r w:rsidRPr="00F478EF">
        <w:rPr>
          <w:sz w:val="28"/>
          <w:szCs w:val="28"/>
        </w:rPr>
        <w:t>тории муниципального образования  Смоленский район.</w:t>
      </w:r>
    </w:p>
    <w:p w:rsidR="00DD6F84" w:rsidRPr="00F478EF" w:rsidRDefault="00DD6F84" w:rsidP="00DD6F84">
      <w:pPr>
        <w:pStyle w:val="af2"/>
        <w:jc w:val="both"/>
        <w:rPr>
          <w:sz w:val="28"/>
          <w:szCs w:val="28"/>
          <w:u w:val="single"/>
        </w:rPr>
      </w:pPr>
      <w:r w:rsidRPr="00F478EF">
        <w:rPr>
          <w:sz w:val="28"/>
          <w:szCs w:val="28"/>
        </w:rPr>
        <w:t xml:space="preserve">        </w:t>
      </w:r>
      <w:r w:rsidRPr="00F478EF">
        <w:rPr>
          <w:sz w:val="28"/>
          <w:szCs w:val="28"/>
          <w:u w:val="single"/>
        </w:rPr>
        <w:t xml:space="preserve">Задачи программы:  </w:t>
      </w:r>
    </w:p>
    <w:p w:rsidR="00DD6F84" w:rsidRPr="00F478EF" w:rsidRDefault="00DD6F84" w:rsidP="00DD6F84">
      <w:pPr>
        <w:pStyle w:val="af2"/>
        <w:jc w:val="both"/>
        <w:rPr>
          <w:sz w:val="28"/>
          <w:szCs w:val="28"/>
        </w:rPr>
      </w:pPr>
      <w:r w:rsidRPr="00F478EF">
        <w:rPr>
          <w:sz w:val="28"/>
          <w:szCs w:val="28"/>
        </w:rPr>
        <w:t>1. Строительство и реконструкция объектов социальной сферы, коммунальной инфраструктуры и других объектов в соответствии с требованиями государственных стандартов, социальных норм и нормативов.</w:t>
      </w:r>
    </w:p>
    <w:p w:rsidR="00DD6F84" w:rsidRPr="00F478EF" w:rsidRDefault="00DD6F84" w:rsidP="00DD6F84">
      <w:pPr>
        <w:pStyle w:val="af"/>
        <w:spacing w:after="0"/>
        <w:contextualSpacing/>
        <w:jc w:val="both"/>
        <w:rPr>
          <w:sz w:val="28"/>
          <w:szCs w:val="28"/>
        </w:rPr>
      </w:pPr>
      <w:r w:rsidRPr="00F478EF">
        <w:rPr>
          <w:sz w:val="28"/>
          <w:szCs w:val="28"/>
        </w:rPr>
        <w:t>2. Эффективное использование капитальных вложений, включая рациональное использование бюджетных средств.</w:t>
      </w:r>
    </w:p>
    <w:p w:rsidR="00DD6F84" w:rsidRPr="00F478EF" w:rsidRDefault="00DD6F84" w:rsidP="00DD6F84">
      <w:pPr>
        <w:pStyle w:val="ConsPlusTitle"/>
        <w:jc w:val="both"/>
        <w:rPr>
          <w:b w:val="0"/>
          <w:sz w:val="28"/>
          <w:szCs w:val="28"/>
        </w:rPr>
      </w:pPr>
      <w:r w:rsidRPr="00F478EF">
        <w:rPr>
          <w:b w:val="0"/>
          <w:sz w:val="28"/>
          <w:szCs w:val="28"/>
        </w:rPr>
        <w:t xml:space="preserve">       На основании Методики оценки эффективности муниципальной програ</w:t>
      </w:r>
      <w:r w:rsidRPr="00F478EF">
        <w:rPr>
          <w:b w:val="0"/>
          <w:sz w:val="28"/>
          <w:szCs w:val="28"/>
        </w:rPr>
        <w:t>м</w:t>
      </w:r>
      <w:r w:rsidRPr="00F478EF">
        <w:rPr>
          <w:b w:val="0"/>
          <w:sz w:val="28"/>
          <w:szCs w:val="28"/>
        </w:rPr>
        <w:t>мы приложение 2 к П</w:t>
      </w:r>
      <w:r w:rsidRPr="00F478EF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F478EF">
        <w:rPr>
          <w:b w:val="0"/>
          <w:sz w:val="28"/>
          <w:szCs w:val="28"/>
        </w:rPr>
        <w:t>,  утвержде</w:t>
      </w:r>
      <w:r w:rsidRPr="00F478EF">
        <w:rPr>
          <w:b w:val="0"/>
          <w:sz w:val="28"/>
          <w:szCs w:val="28"/>
        </w:rPr>
        <w:t>н</w:t>
      </w:r>
      <w:r w:rsidRPr="00F478EF">
        <w:rPr>
          <w:b w:val="0"/>
          <w:sz w:val="28"/>
          <w:szCs w:val="28"/>
        </w:rPr>
        <w:t>ной постановлением Администрации района от 16.12.2022 № 1119,  подгото</w:t>
      </w:r>
      <w:r w:rsidRPr="00F478EF">
        <w:rPr>
          <w:b w:val="0"/>
          <w:sz w:val="28"/>
          <w:szCs w:val="28"/>
        </w:rPr>
        <w:t>в</w:t>
      </w:r>
      <w:r w:rsidRPr="00F478EF">
        <w:rPr>
          <w:b w:val="0"/>
          <w:sz w:val="28"/>
          <w:szCs w:val="28"/>
        </w:rPr>
        <w:t>лена оценка эффективности за 2022 год по следующим критериям</w:t>
      </w:r>
    </w:p>
    <w:p w:rsidR="00DD6F84" w:rsidRPr="00F478EF" w:rsidRDefault="00DD6F84" w:rsidP="00DD6F84">
      <w:pPr>
        <w:pStyle w:val="ConsPlusTitle"/>
        <w:numPr>
          <w:ilvl w:val="1"/>
          <w:numId w:val="5"/>
        </w:numPr>
        <w:adjustRightInd/>
        <w:contextualSpacing/>
        <w:jc w:val="center"/>
        <w:rPr>
          <w:rFonts w:cs="Calibri"/>
          <w:b w:val="0"/>
          <w:sz w:val="28"/>
          <w:szCs w:val="28"/>
        </w:rPr>
      </w:pPr>
      <w:r w:rsidRPr="00F478EF">
        <w:rPr>
          <w:b w:val="0"/>
          <w:sz w:val="28"/>
          <w:szCs w:val="28"/>
        </w:rPr>
        <w:t>Оценка степени достижения целей и решения задач</w:t>
      </w:r>
    </w:p>
    <w:p w:rsidR="00DD6F84" w:rsidRPr="00F478EF" w:rsidRDefault="00DD6F84" w:rsidP="00DD6F84">
      <w:pPr>
        <w:jc w:val="center"/>
        <w:rPr>
          <w:sz w:val="24"/>
          <w:szCs w:val="24"/>
        </w:rPr>
      </w:pPr>
      <w:r w:rsidRPr="00F478EF"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2964"/>
        <w:gridCol w:w="825"/>
        <w:gridCol w:w="1074"/>
        <w:gridCol w:w="1327"/>
        <w:gridCol w:w="1254"/>
        <w:gridCol w:w="1874"/>
      </w:tblGrid>
      <w:tr w:rsidR="00DD6F84" w:rsidRPr="00F478EF" w:rsidTr="00DD6F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478EF">
              <w:rPr>
                <w:sz w:val="20"/>
                <w:lang w:eastAsia="en-US"/>
              </w:rPr>
              <w:t>№ п./п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478EF">
              <w:rPr>
                <w:sz w:val="20"/>
                <w:lang w:eastAsia="en-US"/>
              </w:rPr>
              <w:t>Наименование индикаторов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478EF">
              <w:rPr>
                <w:sz w:val="20"/>
                <w:lang w:eastAsia="en-US"/>
              </w:rPr>
              <w:t>Ед. изм.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478EF">
              <w:rPr>
                <w:sz w:val="20"/>
                <w:lang w:eastAsia="en-US"/>
              </w:rPr>
              <w:t>Плановые значения</w:t>
            </w:r>
          </w:p>
          <w:p w:rsidR="00DD6F84" w:rsidRPr="00F478EF" w:rsidRDefault="00DD6F8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478EF">
              <w:rPr>
                <w:sz w:val="20"/>
                <w:lang w:eastAsia="en-US"/>
              </w:rPr>
              <w:t>Фактические значения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478EF">
              <w:rPr>
                <w:sz w:val="20"/>
                <w:lang w:eastAsia="en-US"/>
              </w:rPr>
              <w:t>%, выпо</w:t>
            </w:r>
            <w:r w:rsidRPr="00F478EF">
              <w:rPr>
                <w:sz w:val="20"/>
                <w:lang w:eastAsia="en-US"/>
              </w:rPr>
              <w:t>л</w:t>
            </w:r>
            <w:r w:rsidRPr="00F478EF">
              <w:rPr>
                <w:sz w:val="20"/>
                <w:lang w:eastAsia="en-US"/>
              </w:rPr>
              <w:t>нения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F478EF">
              <w:rPr>
                <w:sz w:val="20"/>
                <w:lang w:eastAsia="en-US"/>
              </w:rPr>
              <w:t>Обоснование о</w:t>
            </w:r>
            <w:r w:rsidRPr="00F478EF">
              <w:rPr>
                <w:sz w:val="20"/>
                <w:lang w:eastAsia="en-US"/>
              </w:rPr>
              <w:t>т</w:t>
            </w:r>
            <w:r w:rsidRPr="00F478EF">
              <w:rPr>
                <w:sz w:val="20"/>
                <w:lang w:eastAsia="en-US"/>
              </w:rPr>
              <w:t>клонения фактич</w:t>
            </w:r>
            <w:r w:rsidRPr="00F478EF">
              <w:rPr>
                <w:sz w:val="20"/>
                <w:lang w:eastAsia="en-US"/>
              </w:rPr>
              <w:t>е</w:t>
            </w:r>
            <w:r w:rsidRPr="00F478EF">
              <w:rPr>
                <w:sz w:val="20"/>
                <w:lang w:eastAsia="en-US"/>
              </w:rPr>
              <w:t>ского от планового</w:t>
            </w:r>
          </w:p>
        </w:tc>
      </w:tr>
      <w:tr w:rsidR="00DD6F84" w:rsidRPr="00F478EF" w:rsidTr="00DD6F84">
        <w:trPr>
          <w:trHeight w:val="132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1.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pStyle w:val="a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EF">
              <w:rPr>
                <w:rFonts w:ascii="Times New Roman" w:hAnsi="Times New Roman" w:cs="Times New Roman"/>
                <w:sz w:val="24"/>
                <w:szCs w:val="24"/>
              </w:rPr>
              <w:t>Сумма инвестиций в основной капитал за счет средств бюджета муниципального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Млн. 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3,3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8,5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478EF">
              <w:rPr>
                <w:color w:val="000000"/>
                <w:lang w:val="en-US" w:eastAsia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D6F84" w:rsidRPr="00F478EF" w:rsidTr="00DD6F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2.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pStyle w:val="a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EF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 за счет средств местного бюджета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168,8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426,18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478EF">
              <w:rPr>
                <w:color w:val="000000"/>
                <w:lang w:val="en-US" w:eastAsia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D6F84" w:rsidRPr="00F478EF" w:rsidTr="00DD6F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Итого оценка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478EF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478EF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478EF">
              <w:rPr>
                <w:color w:val="000000"/>
                <w:lang w:val="en-US" w:eastAsia="en-US"/>
              </w:rPr>
              <w:t>200%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D6F84" w:rsidRPr="00F478EF" w:rsidTr="00DD6F8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Оценка степени до</w:t>
            </w:r>
            <w:r w:rsidRPr="00F478EF">
              <w:rPr>
                <w:lang w:eastAsia="en-US"/>
              </w:rPr>
              <w:t>с</w:t>
            </w:r>
            <w:r w:rsidRPr="00F478EF">
              <w:rPr>
                <w:lang w:eastAsia="en-US"/>
              </w:rPr>
              <w:t>тижения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478EF">
              <w:rPr>
                <w:color w:val="000000"/>
                <w:lang w:val="en-US" w:eastAsia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6F84" w:rsidRPr="00F478EF" w:rsidRDefault="00DD6F84" w:rsidP="00DD6F84">
      <w:pPr>
        <w:pStyle w:val="af"/>
        <w:spacing w:after="0"/>
        <w:ind w:firstLine="540"/>
        <w:contextualSpacing/>
        <w:rPr>
          <w:lang w:val="en-US"/>
        </w:rPr>
      </w:pPr>
    </w:p>
    <w:p w:rsidR="00DD6F84" w:rsidRPr="00F478EF" w:rsidRDefault="00DD6F84" w:rsidP="00DD6F84">
      <w:pPr>
        <w:pStyle w:val="af"/>
        <w:spacing w:after="0"/>
        <w:ind w:firstLine="540"/>
        <w:contextualSpacing/>
        <w:rPr>
          <w:sz w:val="28"/>
          <w:szCs w:val="28"/>
        </w:rPr>
      </w:pPr>
      <w:r w:rsidRPr="00F478EF">
        <w:rPr>
          <w:sz w:val="28"/>
          <w:szCs w:val="28"/>
        </w:rPr>
        <w:t>Оценка степени достижения целей и решения задач  составила (</w:t>
      </w:r>
      <w:r w:rsidRPr="00F478EF">
        <w:rPr>
          <w:sz w:val="28"/>
          <w:szCs w:val="28"/>
          <w:lang w:val="en-US"/>
        </w:rPr>
        <w:t>Cel</w:t>
      </w:r>
      <w:r w:rsidRPr="00F478EF">
        <w:rPr>
          <w:sz w:val="28"/>
          <w:szCs w:val="28"/>
        </w:rPr>
        <w:t xml:space="preserve">): </w:t>
      </w:r>
      <w:r w:rsidRPr="00F478EF">
        <w:rPr>
          <w:sz w:val="28"/>
          <w:szCs w:val="28"/>
          <w:u w:val="single"/>
        </w:rPr>
        <w:t>100 %</w:t>
      </w:r>
    </w:p>
    <w:p w:rsidR="00DD6F84" w:rsidRPr="00F478EF" w:rsidRDefault="00DD6F84" w:rsidP="00DD6F84">
      <w:pPr>
        <w:jc w:val="center"/>
        <w:rPr>
          <w:szCs w:val="28"/>
        </w:rPr>
      </w:pPr>
      <w:r w:rsidRPr="00F478EF">
        <w:rPr>
          <w:szCs w:val="28"/>
        </w:rPr>
        <w:t>1.2. Оценка кассового исполнения муниципальной программы</w:t>
      </w:r>
    </w:p>
    <w:p w:rsidR="00DD6F84" w:rsidRPr="00F478EF" w:rsidRDefault="00DD6F84" w:rsidP="00DD6F84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501"/>
        <w:gridCol w:w="2052"/>
        <w:gridCol w:w="2326"/>
      </w:tblGrid>
      <w:tr w:rsidR="00DD6F84" w:rsidRPr="00F478EF" w:rsidTr="00DD6F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rPr>
                <w:sz w:val="20"/>
                <w:lang w:eastAsia="en-US"/>
              </w:rPr>
            </w:pPr>
            <w:r w:rsidRPr="00F478EF">
              <w:rPr>
                <w:sz w:val="20"/>
                <w:lang w:eastAsia="en-US"/>
              </w:rPr>
              <w:t>Источник финансирования</w:t>
            </w:r>
          </w:p>
          <w:p w:rsidR="00DD6F84" w:rsidRPr="00F478EF" w:rsidRDefault="00DD6F84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0"/>
                <w:lang w:eastAsia="en-US"/>
              </w:rPr>
            </w:pPr>
            <w:r w:rsidRPr="00F478EF">
              <w:rPr>
                <w:bCs/>
                <w:sz w:val="20"/>
                <w:lang w:eastAsia="en-US"/>
              </w:rPr>
              <w:t>Плановый объем бюдже</w:t>
            </w:r>
            <w:r w:rsidRPr="00F478EF">
              <w:rPr>
                <w:bCs/>
                <w:sz w:val="20"/>
                <w:lang w:eastAsia="en-US"/>
              </w:rPr>
              <w:t>т</w:t>
            </w:r>
            <w:r w:rsidRPr="00F478EF">
              <w:rPr>
                <w:bCs/>
                <w:sz w:val="20"/>
                <w:lang w:eastAsia="en-US"/>
              </w:rPr>
              <w:t>ных ассигнований, пред</w:t>
            </w:r>
            <w:r w:rsidRPr="00F478EF">
              <w:rPr>
                <w:bCs/>
                <w:sz w:val="20"/>
                <w:lang w:eastAsia="en-US"/>
              </w:rPr>
              <w:t>у</w:t>
            </w:r>
            <w:r w:rsidRPr="00F478EF">
              <w:rPr>
                <w:bCs/>
                <w:sz w:val="20"/>
                <w:lang w:eastAsia="en-US"/>
              </w:rPr>
              <w:t>смотренный на реализ</w:t>
            </w:r>
            <w:r w:rsidRPr="00F478EF">
              <w:rPr>
                <w:bCs/>
                <w:sz w:val="20"/>
                <w:lang w:eastAsia="en-US"/>
              </w:rPr>
              <w:t>а</w:t>
            </w:r>
            <w:r w:rsidRPr="00F478EF">
              <w:rPr>
                <w:bCs/>
                <w:sz w:val="20"/>
                <w:lang w:eastAsia="en-US"/>
              </w:rPr>
              <w:t>цию мероприятий (тыс. руб.)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0"/>
                <w:lang w:eastAsia="en-US"/>
              </w:rPr>
            </w:pPr>
            <w:r w:rsidRPr="00F478EF">
              <w:rPr>
                <w:bCs/>
                <w:sz w:val="20"/>
                <w:lang w:eastAsia="en-US"/>
              </w:rPr>
              <w:t>Фактический объем бюджетных ассигн</w:t>
            </w:r>
            <w:r w:rsidRPr="00F478EF">
              <w:rPr>
                <w:bCs/>
                <w:sz w:val="20"/>
                <w:lang w:eastAsia="en-US"/>
              </w:rPr>
              <w:t>о</w:t>
            </w:r>
            <w:r w:rsidRPr="00F478EF">
              <w:rPr>
                <w:bCs/>
                <w:sz w:val="20"/>
                <w:lang w:eastAsia="en-US"/>
              </w:rPr>
              <w:t>ваний, направленный на реализацию мер</w:t>
            </w:r>
            <w:r w:rsidRPr="00F478EF">
              <w:rPr>
                <w:bCs/>
                <w:sz w:val="20"/>
                <w:lang w:eastAsia="en-US"/>
              </w:rPr>
              <w:t>о</w:t>
            </w:r>
            <w:r w:rsidRPr="00F478EF">
              <w:rPr>
                <w:bCs/>
                <w:sz w:val="20"/>
                <w:lang w:eastAsia="en-US"/>
              </w:rPr>
              <w:t>приятий (тыс. руб.)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0"/>
                <w:lang w:eastAsia="en-US"/>
              </w:rPr>
            </w:pPr>
            <w:r w:rsidRPr="00F478EF">
              <w:rPr>
                <w:bCs/>
                <w:sz w:val="20"/>
                <w:lang w:eastAsia="en-US"/>
              </w:rPr>
              <w:t>Уровень финансиров</w:t>
            </w:r>
            <w:r w:rsidRPr="00F478EF">
              <w:rPr>
                <w:bCs/>
                <w:sz w:val="20"/>
                <w:lang w:eastAsia="en-US"/>
              </w:rPr>
              <w:t>а</w:t>
            </w:r>
            <w:r w:rsidRPr="00F478EF">
              <w:rPr>
                <w:bCs/>
                <w:sz w:val="20"/>
                <w:lang w:eastAsia="en-US"/>
              </w:rPr>
              <w:t>ния реализации мер</w:t>
            </w:r>
            <w:r w:rsidRPr="00F478EF">
              <w:rPr>
                <w:bCs/>
                <w:sz w:val="20"/>
                <w:lang w:eastAsia="en-US"/>
              </w:rPr>
              <w:t>о</w:t>
            </w:r>
            <w:r w:rsidRPr="00F478EF">
              <w:rPr>
                <w:bCs/>
                <w:sz w:val="20"/>
                <w:lang w:eastAsia="en-US"/>
              </w:rPr>
              <w:t>приятий муниципал</w:t>
            </w:r>
            <w:r w:rsidRPr="00F478EF">
              <w:rPr>
                <w:bCs/>
                <w:sz w:val="20"/>
                <w:lang w:eastAsia="en-US"/>
              </w:rPr>
              <w:t>ь</w:t>
            </w:r>
            <w:r w:rsidRPr="00F478EF">
              <w:rPr>
                <w:bCs/>
                <w:sz w:val="20"/>
                <w:lang w:eastAsia="en-US"/>
              </w:rPr>
              <w:t>ной программы %</w:t>
            </w:r>
          </w:p>
        </w:tc>
      </w:tr>
      <w:tr w:rsidR="00DD6F84" w:rsidRPr="00F478EF" w:rsidTr="00DD6F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Федеральный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val="en-US" w:eastAsia="en-US"/>
              </w:rPr>
              <w:t>0</w:t>
            </w:r>
            <w:r w:rsidRPr="00F478EF">
              <w:rPr>
                <w:lang w:eastAsia="en-US"/>
              </w:rPr>
              <w:t>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-</w:t>
            </w:r>
          </w:p>
        </w:tc>
      </w:tr>
      <w:tr w:rsidR="00DD6F84" w:rsidRPr="00F478EF" w:rsidTr="00DD6F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Краевой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-</w:t>
            </w:r>
          </w:p>
        </w:tc>
      </w:tr>
      <w:tr w:rsidR="00DD6F84" w:rsidRPr="00F478EF" w:rsidTr="00DD6F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Районный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22088,2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21724,8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98,4%</w:t>
            </w:r>
          </w:p>
        </w:tc>
      </w:tr>
      <w:tr w:rsidR="00DD6F84" w:rsidRPr="00F478EF" w:rsidTr="00DD6F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Внебюджетные исто</w:t>
            </w:r>
            <w:r w:rsidRPr="00F478EF">
              <w:rPr>
                <w:lang w:eastAsia="en-US"/>
              </w:rPr>
              <w:t>ч</w:t>
            </w:r>
            <w:r w:rsidRPr="00F478EF">
              <w:rPr>
                <w:lang w:eastAsia="en-US"/>
              </w:rPr>
              <w:t xml:space="preserve">ники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-</w:t>
            </w:r>
          </w:p>
        </w:tc>
      </w:tr>
      <w:tr w:rsidR="00DD6F84" w:rsidRPr="00F478EF" w:rsidTr="00DD6F84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Всего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22088,2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21724,8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98,4%</w:t>
            </w:r>
          </w:p>
        </w:tc>
      </w:tr>
    </w:tbl>
    <w:p w:rsidR="00DD6F84" w:rsidRPr="00F478EF" w:rsidRDefault="00DD6F84" w:rsidP="00DD6F84">
      <w:pPr>
        <w:jc w:val="center"/>
      </w:pPr>
    </w:p>
    <w:p w:rsidR="00DD6F84" w:rsidRPr="00F478EF" w:rsidRDefault="00DD6F84" w:rsidP="00DD6F84">
      <w:pPr>
        <w:rPr>
          <w:szCs w:val="28"/>
          <w:u w:val="single"/>
        </w:rPr>
      </w:pPr>
      <w:r w:rsidRPr="00F478EF">
        <w:rPr>
          <w:szCs w:val="28"/>
        </w:rPr>
        <w:t>Оценка кассового исполнения муниципальной программы составила  (</w:t>
      </w:r>
      <w:r w:rsidRPr="00F478EF">
        <w:rPr>
          <w:szCs w:val="28"/>
          <w:lang w:val="en-US"/>
        </w:rPr>
        <w:t>Fin</w:t>
      </w:r>
      <w:r w:rsidRPr="00F478EF">
        <w:rPr>
          <w:szCs w:val="28"/>
        </w:rPr>
        <w:t xml:space="preserve">):  </w:t>
      </w:r>
      <w:r w:rsidRPr="00F478EF">
        <w:rPr>
          <w:szCs w:val="28"/>
          <w:u w:val="single"/>
        </w:rPr>
        <w:t>98,4 %</w:t>
      </w:r>
    </w:p>
    <w:p w:rsidR="00DD6F84" w:rsidRPr="00F478EF" w:rsidRDefault="00DD6F84" w:rsidP="00DD6F84">
      <w:pPr>
        <w:rPr>
          <w:sz w:val="24"/>
          <w:szCs w:val="24"/>
        </w:rPr>
      </w:pPr>
    </w:p>
    <w:p w:rsidR="00DD6F84" w:rsidRPr="00F478EF" w:rsidRDefault="00DD6F84" w:rsidP="00DD6F84">
      <w:pPr>
        <w:jc w:val="center"/>
        <w:rPr>
          <w:szCs w:val="28"/>
        </w:rPr>
      </w:pPr>
      <w:r w:rsidRPr="00F478EF">
        <w:rPr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DD6F84" w:rsidRPr="00F478EF" w:rsidRDefault="00DD6F84" w:rsidP="00DD6F84">
      <w:pPr>
        <w:jc w:val="center"/>
        <w:rPr>
          <w:szCs w:val="28"/>
        </w:rPr>
      </w:pPr>
    </w:p>
    <w:tbl>
      <w:tblPr>
        <w:tblW w:w="9375" w:type="dxa"/>
        <w:tblInd w:w="93" w:type="dxa"/>
        <w:tblLayout w:type="fixed"/>
        <w:tblLook w:val="04A0"/>
      </w:tblPr>
      <w:tblGrid>
        <w:gridCol w:w="540"/>
        <w:gridCol w:w="6708"/>
        <w:gridCol w:w="2127"/>
      </w:tblGrid>
      <w:tr w:rsidR="00DD6F84" w:rsidRPr="00F478EF" w:rsidTr="00DD6F84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Мероприятия, по которым осуществлялось финанс</w:t>
            </w:r>
            <w:r w:rsidRPr="00F478EF">
              <w:rPr>
                <w:color w:val="000000"/>
                <w:lang w:eastAsia="en-US"/>
              </w:rPr>
              <w:t>и</w:t>
            </w:r>
            <w:r w:rsidRPr="00F478EF">
              <w:rPr>
                <w:color w:val="000000"/>
                <w:lang w:eastAsia="en-US"/>
              </w:rPr>
              <w:t>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Сумма фина</w:t>
            </w:r>
            <w:r w:rsidRPr="00F478EF">
              <w:rPr>
                <w:color w:val="000000"/>
                <w:lang w:eastAsia="en-US"/>
              </w:rPr>
              <w:t>н</w:t>
            </w:r>
            <w:r w:rsidRPr="00F478EF">
              <w:rPr>
                <w:color w:val="000000"/>
                <w:lang w:eastAsia="en-US"/>
              </w:rPr>
              <w:t>сирования (тыс. руб.)</w:t>
            </w:r>
          </w:p>
        </w:tc>
      </w:tr>
      <w:tr w:rsidR="00DD6F84" w:rsidRPr="00F478EF" w:rsidTr="00DD6F84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Д/сад "Малышок" Ануйская средняя общеобразов</w:t>
            </w:r>
            <w:r w:rsidRPr="00F478EF">
              <w:rPr>
                <w:color w:val="000000"/>
                <w:lang w:eastAsia="en-US"/>
              </w:rPr>
              <w:t>а</w:t>
            </w:r>
            <w:r w:rsidRPr="00F478EF">
              <w:rPr>
                <w:color w:val="000000"/>
                <w:lang w:eastAsia="en-US"/>
              </w:rPr>
              <w:t>тельная школа  изготов</w:t>
            </w:r>
            <w:r w:rsidRPr="00F478EF">
              <w:rPr>
                <w:color w:val="000000"/>
                <w:lang w:eastAsia="en-US"/>
              </w:rPr>
              <w:softHyphen/>
              <w:t>ление ПСД на капитальный ремонт, экспертиза, доработка (софинансирова</w:t>
            </w:r>
            <w:r w:rsidRPr="00F478EF">
              <w:rPr>
                <w:color w:val="000000"/>
                <w:lang w:eastAsia="en-US"/>
              </w:rPr>
              <w:softHyphen/>
              <w:t>ние 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143,85</w:t>
            </w:r>
          </w:p>
        </w:tc>
      </w:tr>
      <w:tr w:rsidR="00DD6F84" w:rsidRPr="00F478EF" w:rsidTr="00DD6F84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МБОУ «Сычевская средняя общеобра</w:t>
            </w:r>
            <w:r w:rsidRPr="00F478EF">
              <w:rPr>
                <w:color w:val="000000"/>
                <w:lang w:eastAsia="en-US"/>
              </w:rPr>
              <w:softHyphen/>
              <w:t>зовательная школа имени К.Ф. Лебе</w:t>
            </w:r>
            <w:r w:rsidRPr="00F478EF">
              <w:rPr>
                <w:color w:val="000000"/>
                <w:lang w:eastAsia="en-US"/>
              </w:rPr>
              <w:softHyphen/>
              <w:t>динской»: изготовление ПСД на при</w:t>
            </w:r>
            <w:r w:rsidRPr="00F478EF">
              <w:rPr>
                <w:color w:val="000000"/>
                <w:lang w:eastAsia="en-US"/>
              </w:rPr>
              <w:softHyphen/>
              <w:t>строй к школе(софинансирование 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350,0 </w:t>
            </w:r>
          </w:p>
        </w:tc>
      </w:tr>
      <w:tr w:rsidR="00DD6F84" w:rsidRPr="00F478EF" w:rsidTr="00DD6F84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МБОУ «Кировская средняя общеобра</w:t>
            </w:r>
            <w:r w:rsidRPr="00F478EF">
              <w:rPr>
                <w:color w:val="000000"/>
                <w:lang w:eastAsia="en-US"/>
              </w:rPr>
              <w:softHyphen/>
              <w:t>зовательная школа»  изготовление ПСД на капитальный ремонт (софинансиро</w:t>
            </w:r>
            <w:r w:rsidRPr="00F478EF">
              <w:rPr>
                <w:color w:val="000000"/>
                <w:lang w:eastAsia="en-US"/>
              </w:rPr>
              <w:softHyphen/>
              <w:t>вание 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30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Содержание, ремонт муниципального имущества, в т.ч. пожарная сигнализация и  видеонаблюдение в здание администрации, ремонт кабинетов, электр</w:t>
            </w:r>
            <w:r w:rsidRPr="00F478EF">
              <w:rPr>
                <w:color w:val="000000"/>
                <w:lang w:eastAsia="en-US"/>
              </w:rPr>
              <w:t>о</w:t>
            </w:r>
            <w:r w:rsidRPr="00F478EF">
              <w:rPr>
                <w:color w:val="000000"/>
                <w:lang w:eastAsia="en-US"/>
              </w:rPr>
              <w:t>проводка и освещения гаражных боксов, ремонт г</w:t>
            </w:r>
            <w:r w:rsidRPr="00F478EF">
              <w:rPr>
                <w:color w:val="000000"/>
                <w:lang w:eastAsia="en-US"/>
              </w:rPr>
              <w:t>а</w:t>
            </w:r>
            <w:r w:rsidRPr="00F478EF">
              <w:rPr>
                <w:color w:val="000000"/>
                <w:lang w:eastAsia="en-US"/>
              </w:rPr>
              <w:t>ражных боксов  №7-10)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1553,3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 xml:space="preserve">Ремонт гаражей МБОУ «Новотырышкинская СОШ»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1000,00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Д/сад Буратино (ремонт входной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148,35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Разработка ПСД «Ремонт МБОУ «Смоленская СОШ №2»  (софинансирование)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220,80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 xml:space="preserve">Финансирование в рамках проекта «Точка роста»  МБОУ «Новотырышкинская СОШ»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1 698,04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Финансирование в рамках проекта «Точка роста» МБОУ « Ануйская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1 314,90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Финансирование в рамках проекта «Точка роста» МБОУ «Линевская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2 213,91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Разработка ПСД на капремонт спортивного зала МБОУ «Верх-Обская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200,00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Д/сад Колосок (ремонт кровли, водосточной сист</w:t>
            </w:r>
            <w:r w:rsidRPr="00F478EF">
              <w:rPr>
                <w:color w:val="000000"/>
                <w:lang w:eastAsia="en-US"/>
              </w:rPr>
              <w:t>е</w:t>
            </w:r>
            <w:r w:rsidRPr="00F478EF">
              <w:rPr>
                <w:color w:val="000000"/>
                <w:lang w:eastAsia="en-US"/>
              </w:rPr>
              <w:t>мы)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560,00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Д\сад Чайка (ремонт)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150,00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Д/сад Брусничка (разработка ПСД)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Д/сад Ромашка (укладка тротуарной плитки)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420,00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СОШ «Солоновская» (ремонт теплотрассы)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877,30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Д/сад Березка (с. Верх-Обское)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800,00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Смоленский сельсовет (Стадион Победа городская среда)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1500,00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Сычевский сельсовет (ремонт центра досуга)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550,00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Новотырышкинский сельсовет (ремонт крыльца ДК)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200,00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Ануйский сельсовет (ремонт окон)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100,00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Верх-обский сельсовет (изготовление ПСД ремонт ДК, ремонт сцены стадиона Старт)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679,36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ДЮСШ (ремонт крыши)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69,68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МБОУ «Верх-Обская СОШ (ремонт гаража)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584,60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Детские игровые площадки (уличные) для детских садов (с.Новотырышкино , с. Линевское,п. Киро</w:t>
            </w:r>
            <w:r w:rsidRPr="00F478EF">
              <w:rPr>
                <w:color w:val="000000"/>
                <w:lang w:eastAsia="en-US"/>
              </w:rPr>
              <w:t>в</w:t>
            </w:r>
            <w:r w:rsidRPr="00F478EF">
              <w:rPr>
                <w:color w:val="000000"/>
                <w:lang w:eastAsia="en-US"/>
              </w:rPr>
              <w:t>ский, с. Ануйское, с. Солоновка, с. Точильное, с. С</w:t>
            </w:r>
            <w:r w:rsidRPr="00F478EF">
              <w:rPr>
                <w:color w:val="000000"/>
                <w:lang w:eastAsia="en-US"/>
              </w:rPr>
              <w:t>ы</w:t>
            </w:r>
            <w:r w:rsidRPr="00F478EF">
              <w:rPr>
                <w:color w:val="000000"/>
                <w:lang w:eastAsia="en-US"/>
              </w:rPr>
              <w:t>чевка,  с. Смоленское (д/с Петушок)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1980,00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Смоленский с/с (ремонт здания для организации о</w:t>
            </w:r>
            <w:r w:rsidRPr="00F478EF">
              <w:rPr>
                <w:color w:val="000000"/>
                <w:lang w:eastAsia="en-US"/>
              </w:rPr>
              <w:t>с</w:t>
            </w:r>
            <w:r w:rsidRPr="00F478EF">
              <w:rPr>
                <w:color w:val="000000"/>
                <w:lang w:eastAsia="en-US"/>
              </w:rPr>
              <w:t>тановки)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1267,36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Приобретение авто. УАЗ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1313,40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МБОУ «Смоленская СОШ № 1» (установка перег</w:t>
            </w:r>
            <w:r w:rsidRPr="00F478EF">
              <w:rPr>
                <w:color w:val="000000"/>
                <w:lang w:eastAsia="en-US"/>
              </w:rPr>
              <w:t>о</w:t>
            </w:r>
            <w:r w:rsidRPr="00F478EF">
              <w:rPr>
                <w:color w:val="000000"/>
                <w:lang w:eastAsia="en-US"/>
              </w:rPr>
              <w:t>родок в туалетных комнатах)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600,00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30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Ремонт пожарной части Верх-Обский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600,00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Ремонт пожарной части Линевский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600,00</w:t>
            </w:r>
          </w:p>
        </w:tc>
      </w:tr>
      <w:tr w:rsidR="00DD6F84" w:rsidRPr="00F478EF" w:rsidTr="00DD6F84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84" w:rsidRPr="00F478EF" w:rsidRDefault="00DD6F8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F84" w:rsidRPr="00F478EF" w:rsidRDefault="00DD6F84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78EF">
              <w:rPr>
                <w:color w:val="000000"/>
                <w:lang w:eastAsia="en-US"/>
              </w:rPr>
              <w:t>21 724,8</w:t>
            </w:r>
          </w:p>
        </w:tc>
      </w:tr>
    </w:tbl>
    <w:p w:rsidR="00DD6F84" w:rsidRPr="00F478EF" w:rsidRDefault="00DD6F84" w:rsidP="00DD6F84">
      <w:pPr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 xml:space="preserve">-количество мероприятий, </w:t>
      </w:r>
      <w:r w:rsidRPr="00F478EF">
        <w:rPr>
          <w:color w:val="000000"/>
          <w:szCs w:val="28"/>
        </w:rPr>
        <w:t>по которым осуществлялось финансирование за счет всех источников в отчетном периоде</w:t>
      </w:r>
      <w:r w:rsidRPr="00F478EF">
        <w:rPr>
          <w:szCs w:val="28"/>
        </w:rPr>
        <w:t xml:space="preserve"> –31 (шт)</w:t>
      </w: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>-количество мероприятий, запланированных к финансированию за счет всех и</w:t>
      </w:r>
      <w:r w:rsidRPr="00F478EF">
        <w:rPr>
          <w:szCs w:val="28"/>
        </w:rPr>
        <w:t>с</w:t>
      </w:r>
      <w:r w:rsidRPr="00F478EF">
        <w:rPr>
          <w:szCs w:val="28"/>
        </w:rPr>
        <w:t>точников на соответствующий отчетный период- 31(шт)</w:t>
      </w: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</w:t>
      </w:r>
      <w:r w:rsidRPr="00F478EF">
        <w:rPr>
          <w:rFonts w:ascii="Times New Roman" w:hAnsi="Times New Roman" w:cs="Times New Roman"/>
          <w:sz w:val="28"/>
          <w:szCs w:val="28"/>
        </w:rPr>
        <w:t>ю</w:t>
      </w:r>
      <w:r w:rsidRPr="00F478EF">
        <w:rPr>
          <w:rFonts w:ascii="Times New Roman" w:hAnsi="Times New Roman" w:cs="Times New Roman"/>
          <w:sz w:val="28"/>
          <w:szCs w:val="28"/>
        </w:rPr>
        <w:t>щей формуле:</w:t>
      </w:r>
    </w:p>
    <w:p w:rsidR="00DD6F84" w:rsidRPr="00F478EF" w:rsidRDefault="00DD6F84" w:rsidP="00DD6F8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78EF">
        <w:rPr>
          <w:rFonts w:ascii="Times New Roman" w:hAnsi="Times New Roman" w:cs="Times New Roman"/>
          <w:sz w:val="28"/>
          <w:szCs w:val="28"/>
          <w:lang w:val="en-US"/>
        </w:rPr>
        <w:t>Mer = Mf / Mp x kl x 100%,</w:t>
      </w:r>
    </w:p>
    <w:p w:rsidR="00DD6F84" w:rsidRPr="00F478EF" w:rsidRDefault="00DD6F84" w:rsidP="00DD6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t>где:</w:t>
      </w: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t>Mer - оценка деятельности ответственных исполнителей в части, каса</w:t>
      </w:r>
      <w:r w:rsidRPr="00F478EF">
        <w:rPr>
          <w:rFonts w:ascii="Times New Roman" w:hAnsi="Times New Roman" w:cs="Times New Roman"/>
          <w:sz w:val="28"/>
          <w:szCs w:val="28"/>
        </w:rPr>
        <w:t>ю</w:t>
      </w:r>
      <w:r w:rsidRPr="00F478EF">
        <w:rPr>
          <w:rFonts w:ascii="Times New Roman" w:hAnsi="Times New Roman" w:cs="Times New Roman"/>
          <w:sz w:val="28"/>
          <w:szCs w:val="28"/>
        </w:rPr>
        <w:t>щейся разработки и реализации муниципальных программ;</w:t>
      </w: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t>Mf - количество мероприятий, по которым осуществлялось финансиров</w:t>
      </w:r>
      <w:r w:rsidRPr="00F478EF">
        <w:rPr>
          <w:rFonts w:ascii="Times New Roman" w:hAnsi="Times New Roman" w:cs="Times New Roman"/>
          <w:sz w:val="28"/>
          <w:szCs w:val="28"/>
        </w:rPr>
        <w:t>а</w:t>
      </w:r>
      <w:r w:rsidRPr="00F478EF">
        <w:rPr>
          <w:rFonts w:ascii="Times New Roman" w:hAnsi="Times New Roman" w:cs="Times New Roman"/>
          <w:sz w:val="28"/>
          <w:szCs w:val="28"/>
        </w:rPr>
        <w:t>ние за счет всех источников в отчетном периоде;</w:t>
      </w: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t>kl = 1, если плановый объем финансовых ресурсов муниципальной пр</w:t>
      </w:r>
      <w:r w:rsidRPr="00F478EF">
        <w:rPr>
          <w:rFonts w:ascii="Times New Roman" w:hAnsi="Times New Roman" w:cs="Times New Roman"/>
          <w:sz w:val="28"/>
          <w:szCs w:val="28"/>
        </w:rPr>
        <w:t>о</w:t>
      </w:r>
      <w:r w:rsidRPr="00F478EF">
        <w:rPr>
          <w:rFonts w:ascii="Times New Roman" w:hAnsi="Times New Roman" w:cs="Times New Roman"/>
          <w:sz w:val="28"/>
          <w:szCs w:val="28"/>
        </w:rPr>
        <w:t>граммы (подпрограммы) из всех источников на отчетный год приведен в соо</w:t>
      </w:r>
      <w:r w:rsidRPr="00F478EF">
        <w:rPr>
          <w:rFonts w:ascii="Times New Roman" w:hAnsi="Times New Roman" w:cs="Times New Roman"/>
          <w:sz w:val="28"/>
          <w:szCs w:val="28"/>
        </w:rPr>
        <w:t>т</w:t>
      </w:r>
      <w:r w:rsidRPr="00F478EF">
        <w:rPr>
          <w:rFonts w:ascii="Times New Roman" w:hAnsi="Times New Roman" w:cs="Times New Roman"/>
          <w:sz w:val="28"/>
          <w:szCs w:val="28"/>
        </w:rPr>
        <w:t>ветствие с решением о бюджете в установленные статьей 179 Бюджетного к</w:t>
      </w:r>
      <w:r w:rsidRPr="00F478EF">
        <w:rPr>
          <w:rFonts w:ascii="Times New Roman" w:hAnsi="Times New Roman" w:cs="Times New Roman"/>
          <w:sz w:val="28"/>
          <w:szCs w:val="28"/>
        </w:rPr>
        <w:t>о</w:t>
      </w:r>
      <w:r w:rsidRPr="00F478EF">
        <w:rPr>
          <w:rFonts w:ascii="Times New Roman" w:hAnsi="Times New Roman" w:cs="Times New Roman"/>
          <w:sz w:val="28"/>
          <w:szCs w:val="28"/>
        </w:rPr>
        <w:t>декса Российской Федерации сроки;</w:t>
      </w: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>kl = 0,9, если плановый объем финансовых ресурсов муниципальной програ</w:t>
      </w:r>
      <w:r w:rsidRPr="00F478EF">
        <w:rPr>
          <w:szCs w:val="28"/>
        </w:rPr>
        <w:t>м</w:t>
      </w:r>
      <w:r w:rsidRPr="00F478EF">
        <w:rPr>
          <w:szCs w:val="28"/>
        </w:rPr>
        <w:t>мы (подпрограммы) из всех источников на отчетный год не приведен в соотве</w:t>
      </w:r>
      <w:r w:rsidRPr="00F478EF">
        <w:rPr>
          <w:szCs w:val="28"/>
        </w:rPr>
        <w:t>т</w:t>
      </w:r>
      <w:r w:rsidRPr="00F478EF">
        <w:rPr>
          <w:szCs w:val="28"/>
        </w:rPr>
        <w:t>ствие с решением о бюджете в установленные статьей 179 Бюджетного кодекса Российской Федерации сроки.</w:t>
      </w: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 xml:space="preserve">      По двум мероприятиям   плановый объем финансовых ресурсов муниц</w:t>
      </w:r>
      <w:r w:rsidRPr="00F478EF">
        <w:rPr>
          <w:szCs w:val="28"/>
        </w:rPr>
        <w:t>и</w:t>
      </w:r>
      <w:r w:rsidRPr="00F478EF">
        <w:rPr>
          <w:szCs w:val="28"/>
        </w:rPr>
        <w:t xml:space="preserve">пальной программы на отчетный год не приведен в соответствие с решением о бюджете, в т.ч.:    </w:t>
      </w: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 xml:space="preserve">     - в мероприятие п.5 включено – монтаж системы видеонаблюдения на сумму 342,2 тыс. руб., фактически мероприятие выполнено, но т.к. подрядчик прист</w:t>
      </w:r>
      <w:r w:rsidRPr="00F478EF">
        <w:rPr>
          <w:szCs w:val="28"/>
        </w:rPr>
        <w:t>у</w:t>
      </w:r>
      <w:r w:rsidRPr="00F478EF">
        <w:rPr>
          <w:szCs w:val="28"/>
        </w:rPr>
        <w:t>пил к работам 29.12.22, работы закончены и приняты были – 18.01.2023 г. после чего произведен расчет. Поэтому запланированная сумма финансирования о</w:t>
      </w:r>
      <w:r w:rsidRPr="00F478EF">
        <w:rPr>
          <w:szCs w:val="28"/>
        </w:rPr>
        <w:t>с</w:t>
      </w:r>
      <w:r w:rsidRPr="00F478EF">
        <w:rPr>
          <w:szCs w:val="28"/>
        </w:rPr>
        <w:t>талась в конце года не использованной.</w:t>
      </w: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 xml:space="preserve">   -  мероприятие п.28 - приобретение автомобиля УАЗ (проведен аукцион, пр</w:t>
      </w:r>
      <w:r w:rsidRPr="00F478EF">
        <w:rPr>
          <w:szCs w:val="28"/>
        </w:rPr>
        <w:t>о</w:t>
      </w:r>
      <w:r w:rsidRPr="00F478EF">
        <w:rPr>
          <w:szCs w:val="28"/>
        </w:rPr>
        <w:t xml:space="preserve">токол подведения итогов аукциона от 08.12.2022г.), сложилась экономия средств - 16,6 тыс. руб., которая так же осталась на конец года. </w:t>
      </w:r>
    </w:p>
    <w:p w:rsidR="00DD6F84" w:rsidRPr="00F478EF" w:rsidRDefault="00DD6F84" w:rsidP="00DD6F84">
      <w:pPr>
        <w:rPr>
          <w:szCs w:val="28"/>
        </w:rPr>
      </w:pPr>
      <w:r w:rsidRPr="00F478EF">
        <w:rPr>
          <w:szCs w:val="28"/>
        </w:rPr>
        <w:t>Оценка деятельности  (</w:t>
      </w:r>
      <w:r w:rsidRPr="00F478EF">
        <w:rPr>
          <w:szCs w:val="28"/>
          <w:lang w:val="en-US"/>
        </w:rPr>
        <w:t>Mer</w:t>
      </w:r>
      <w:r w:rsidRPr="00F478EF">
        <w:rPr>
          <w:szCs w:val="28"/>
        </w:rPr>
        <w:t>) составит: 31/31</w:t>
      </w:r>
      <w:r w:rsidRPr="00F478EF">
        <w:rPr>
          <w:szCs w:val="28"/>
          <w:lang w:val="en-US"/>
        </w:rPr>
        <w:t>x</w:t>
      </w:r>
      <w:r w:rsidRPr="00F478EF">
        <w:rPr>
          <w:szCs w:val="28"/>
        </w:rPr>
        <w:t xml:space="preserve"> 0,9 </w:t>
      </w:r>
      <w:r w:rsidRPr="00F478EF">
        <w:rPr>
          <w:szCs w:val="28"/>
          <w:lang w:val="en-US"/>
        </w:rPr>
        <w:t>x</w:t>
      </w:r>
      <w:r w:rsidRPr="00F478EF">
        <w:rPr>
          <w:szCs w:val="28"/>
        </w:rPr>
        <w:t xml:space="preserve"> 100%  =90 %</w:t>
      </w: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</w:t>
      </w:r>
      <w:r w:rsidRPr="00F478EF">
        <w:rPr>
          <w:rFonts w:ascii="Times New Roman" w:hAnsi="Times New Roman" w:cs="Times New Roman"/>
          <w:sz w:val="28"/>
          <w:szCs w:val="28"/>
        </w:rPr>
        <w:t>о</w:t>
      </w:r>
      <w:r w:rsidRPr="00F478EF">
        <w:rPr>
          <w:rFonts w:ascii="Times New Roman" w:hAnsi="Times New Roman" w:cs="Times New Roman"/>
          <w:sz w:val="28"/>
          <w:szCs w:val="28"/>
        </w:rPr>
        <w:t>граммы</w:t>
      </w: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муниципальной програ</w:t>
      </w:r>
      <w:r w:rsidRPr="00F478EF">
        <w:rPr>
          <w:rFonts w:ascii="Times New Roman" w:hAnsi="Times New Roman" w:cs="Times New Roman"/>
          <w:sz w:val="28"/>
          <w:szCs w:val="28"/>
        </w:rPr>
        <w:t>м</w:t>
      </w:r>
      <w:r w:rsidRPr="00F478EF">
        <w:rPr>
          <w:rFonts w:ascii="Times New Roman" w:hAnsi="Times New Roman" w:cs="Times New Roman"/>
          <w:sz w:val="28"/>
          <w:szCs w:val="28"/>
        </w:rPr>
        <w:t>мы (далее - "комплексная оценка") производится по следующей формуле:</w:t>
      </w:r>
    </w:p>
    <w:p w:rsidR="00DD6F84" w:rsidRPr="00F478EF" w:rsidRDefault="00DD6F84" w:rsidP="00DD6F84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78EF">
        <w:rPr>
          <w:rFonts w:ascii="Times New Roman" w:hAnsi="Times New Roman" w:cs="Times New Roman"/>
          <w:sz w:val="28"/>
          <w:szCs w:val="28"/>
          <w:lang w:val="en-US"/>
        </w:rPr>
        <w:t>O = Cel x 0,5 + Fin x 0,25 + Mer x 0,25,</w:t>
      </w:r>
    </w:p>
    <w:p w:rsidR="00DD6F84" w:rsidRPr="00F478EF" w:rsidRDefault="00DD6F84" w:rsidP="00DD6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DD6F84" w:rsidRPr="00F478EF" w:rsidRDefault="00DD6F84" w:rsidP="00DD6F84">
      <w:pPr>
        <w:jc w:val="center"/>
        <w:rPr>
          <w:color w:val="0A0A0A"/>
          <w:szCs w:val="28"/>
        </w:rPr>
      </w:pPr>
      <w:r w:rsidRPr="00F478EF">
        <w:rPr>
          <w:color w:val="0A0A0A"/>
          <w:szCs w:val="28"/>
        </w:rPr>
        <w:t>Сводная таблица оценки эффективности</w:t>
      </w:r>
    </w:p>
    <w:p w:rsidR="00DD6F84" w:rsidRPr="00F478EF" w:rsidRDefault="00DD6F84" w:rsidP="00DD6F84">
      <w:pPr>
        <w:jc w:val="center"/>
        <w:rPr>
          <w:color w:val="0A0A0A"/>
          <w:szCs w:val="28"/>
        </w:rPr>
      </w:pPr>
      <w:r w:rsidRPr="00F478EF">
        <w:rPr>
          <w:color w:val="0A0A0A"/>
          <w:szCs w:val="28"/>
        </w:rPr>
        <w:t xml:space="preserve">За </w:t>
      </w:r>
      <w:r w:rsidRPr="00F478EF">
        <w:rPr>
          <w:color w:val="0A0A0A"/>
          <w:szCs w:val="28"/>
          <w:lang w:val="en-US"/>
        </w:rPr>
        <w:t>2022</w:t>
      </w:r>
      <w:r w:rsidRPr="00F478EF">
        <w:rPr>
          <w:color w:val="0A0A0A"/>
          <w:szCs w:val="28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6942"/>
        <w:gridCol w:w="2233"/>
      </w:tblGrid>
      <w:tr w:rsidR="00DD6F84" w:rsidRPr="00F478EF" w:rsidTr="00DD6F8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4" w:rsidRPr="00F478EF" w:rsidRDefault="00DD6F84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 w:rsidP="00F478EF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478EF">
              <w:rPr>
                <w:color w:val="0A0A0A"/>
                <w:lang w:eastAsia="en-US"/>
              </w:rPr>
              <w:t>Значения</w:t>
            </w:r>
          </w:p>
        </w:tc>
      </w:tr>
      <w:tr w:rsidR="00DD6F84" w:rsidRPr="00F478EF" w:rsidTr="00DD6F8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478EF">
              <w:rPr>
                <w:color w:val="0A0A0A"/>
                <w:lang w:eastAsia="en-US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78EF">
              <w:rPr>
                <w:lang w:eastAsia="en-US"/>
              </w:rPr>
              <w:t>Оценка степени достижения целей и решения задач (</w:t>
            </w:r>
            <w:r w:rsidRPr="00F478EF">
              <w:rPr>
                <w:lang w:val="en-US" w:eastAsia="en-US"/>
              </w:rPr>
              <w:t>Cel</w:t>
            </w:r>
            <w:r w:rsidRPr="00F478EF"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val="en-US" w:eastAsia="en-US"/>
              </w:rPr>
            </w:pPr>
            <w:r w:rsidRPr="00F478EF">
              <w:rPr>
                <w:color w:val="0A0A0A"/>
                <w:lang w:val="en-US" w:eastAsia="en-US"/>
              </w:rPr>
              <w:t>50</w:t>
            </w:r>
          </w:p>
        </w:tc>
      </w:tr>
      <w:tr w:rsidR="00DD6F84" w:rsidRPr="00F478EF" w:rsidTr="00DD6F8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478EF">
              <w:rPr>
                <w:color w:val="0A0A0A"/>
                <w:lang w:eastAsia="en-US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color w:val="0A0A0A"/>
                <w:sz w:val="24"/>
                <w:szCs w:val="24"/>
                <w:u w:val="single"/>
                <w:lang w:eastAsia="en-US"/>
              </w:rPr>
            </w:pPr>
            <w:r w:rsidRPr="00F478EF">
              <w:rPr>
                <w:lang w:eastAsia="en-US"/>
              </w:rPr>
              <w:t>Оценка кассового исполнения программы (</w:t>
            </w:r>
            <w:r w:rsidRPr="00F478EF">
              <w:rPr>
                <w:lang w:val="en-US" w:eastAsia="en-US"/>
              </w:rPr>
              <w:t>Fin</w:t>
            </w:r>
            <w:r w:rsidRPr="00F478EF"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val="en-US" w:eastAsia="en-US"/>
              </w:rPr>
            </w:pPr>
            <w:r w:rsidRPr="00F478EF">
              <w:rPr>
                <w:color w:val="0A0A0A"/>
                <w:lang w:val="en-US" w:eastAsia="en-US"/>
              </w:rPr>
              <w:t>24</w:t>
            </w:r>
            <w:r w:rsidRPr="00F478EF">
              <w:rPr>
                <w:color w:val="0A0A0A"/>
                <w:lang w:eastAsia="en-US"/>
              </w:rPr>
              <w:t>,</w:t>
            </w:r>
            <w:r w:rsidRPr="00F478EF">
              <w:rPr>
                <w:color w:val="0A0A0A"/>
                <w:lang w:val="en-US" w:eastAsia="en-US"/>
              </w:rPr>
              <w:t>6</w:t>
            </w:r>
          </w:p>
        </w:tc>
      </w:tr>
      <w:tr w:rsidR="00DD6F84" w:rsidRPr="00F478EF" w:rsidTr="00DD6F8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478EF">
              <w:rPr>
                <w:color w:val="0A0A0A"/>
                <w:lang w:eastAsia="en-US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color w:val="0A0A0A"/>
                <w:sz w:val="24"/>
                <w:szCs w:val="24"/>
                <w:u w:val="single"/>
                <w:lang w:eastAsia="en-US"/>
              </w:rPr>
            </w:pPr>
            <w:r w:rsidRPr="00F478EF">
              <w:rPr>
                <w:lang w:eastAsia="en-US"/>
              </w:rPr>
              <w:t>Оценка деятельности ответственных исполнителей (</w:t>
            </w:r>
            <w:r w:rsidRPr="00F478EF">
              <w:rPr>
                <w:lang w:val="en-US" w:eastAsia="en-US"/>
              </w:rPr>
              <w:t>Mer</w:t>
            </w:r>
            <w:r w:rsidRPr="00F478EF"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478EF">
              <w:rPr>
                <w:color w:val="0A0A0A"/>
                <w:lang w:val="en-US" w:eastAsia="en-US"/>
              </w:rPr>
              <w:t>22</w:t>
            </w:r>
            <w:r w:rsidRPr="00F478EF">
              <w:rPr>
                <w:color w:val="0A0A0A"/>
                <w:lang w:eastAsia="en-US"/>
              </w:rPr>
              <w:t>,5</w:t>
            </w:r>
          </w:p>
        </w:tc>
      </w:tr>
      <w:tr w:rsidR="00DD6F84" w:rsidRPr="00F478EF" w:rsidTr="00DD6F8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478EF">
              <w:rPr>
                <w:color w:val="0A0A0A"/>
                <w:lang w:eastAsia="en-US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rPr>
                <w:color w:val="0A0A0A"/>
                <w:sz w:val="24"/>
                <w:szCs w:val="24"/>
                <w:u w:val="single"/>
                <w:lang w:eastAsia="en-US"/>
              </w:rPr>
            </w:pPr>
            <w:r w:rsidRPr="00F478EF">
              <w:rPr>
                <w:lang w:eastAsia="en-US"/>
              </w:rPr>
              <w:t>Комплексная оценка эффективности реализации пр</w:t>
            </w:r>
            <w:r w:rsidRPr="00F478EF">
              <w:rPr>
                <w:lang w:eastAsia="en-US"/>
              </w:rPr>
              <w:t>о</w:t>
            </w:r>
            <w:r w:rsidRPr="00F478EF">
              <w:rPr>
                <w:lang w:eastAsia="en-US"/>
              </w:rPr>
              <w:t xml:space="preserve">граммы </w:t>
            </w:r>
            <w:r w:rsidRPr="00F478EF">
              <w:rPr>
                <w:color w:val="0A0A0A"/>
                <w:lang w:eastAsia="en-US"/>
              </w:rPr>
              <w:t>(</w:t>
            </w:r>
            <w:r w:rsidRPr="00F478EF">
              <w:rPr>
                <w:color w:val="0A0A0A"/>
                <w:lang w:val="en-US" w:eastAsia="en-US"/>
              </w:rPr>
              <w:t>O</w:t>
            </w:r>
            <w:r w:rsidRPr="00F478EF">
              <w:rPr>
                <w:color w:val="0A0A0A"/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84" w:rsidRPr="00F478EF" w:rsidRDefault="00DD6F84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 w:rsidRPr="00F478EF">
              <w:rPr>
                <w:color w:val="0A0A0A"/>
                <w:lang w:eastAsia="en-US"/>
              </w:rPr>
              <w:t>97,1</w:t>
            </w:r>
          </w:p>
        </w:tc>
      </w:tr>
    </w:tbl>
    <w:p w:rsidR="00DD6F84" w:rsidRPr="00F478EF" w:rsidRDefault="00DD6F84" w:rsidP="00DD6F84">
      <w:pPr>
        <w:rPr>
          <w:sz w:val="24"/>
          <w:szCs w:val="24"/>
        </w:rPr>
      </w:pPr>
    </w:p>
    <w:p w:rsidR="00DD6F84" w:rsidRPr="00F478EF" w:rsidRDefault="00DD6F84" w:rsidP="00DD6F84">
      <w:pPr>
        <w:rPr>
          <w:szCs w:val="28"/>
        </w:rPr>
      </w:pPr>
      <w:r w:rsidRPr="00F478EF">
        <w:rPr>
          <w:szCs w:val="28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</w:t>
      </w:r>
      <w:r w:rsidRPr="00F478EF">
        <w:rPr>
          <w:szCs w:val="28"/>
        </w:rPr>
        <w:t>о</w:t>
      </w:r>
      <w:r w:rsidRPr="00F478EF">
        <w:rPr>
          <w:szCs w:val="28"/>
        </w:rPr>
        <w:t>ставляет 97,1 %.</w:t>
      </w: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F84" w:rsidRPr="00F478EF" w:rsidRDefault="00DD6F84" w:rsidP="00DD6F8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0B76" w:rsidRPr="00F478EF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F478EF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BC" w:rsidRDefault="005321BC" w:rsidP="00CB49DE">
      <w:r>
        <w:separator/>
      </w:r>
    </w:p>
  </w:endnote>
  <w:endnote w:type="continuationSeparator" w:id="1">
    <w:p w:rsidR="005321BC" w:rsidRDefault="005321B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BC" w:rsidRDefault="005321BC" w:rsidP="00CB49DE">
      <w:r>
        <w:separator/>
      </w:r>
    </w:p>
  </w:footnote>
  <w:footnote w:type="continuationSeparator" w:id="1">
    <w:p w:rsidR="005321BC" w:rsidRDefault="005321B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F4F8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835B2E"/>
    <w:multiLevelType w:val="multilevel"/>
    <w:tmpl w:val="64208C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640" w:hanging="216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26D0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1654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1F30C7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21BC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D5FC0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6196"/>
    <w:rsid w:val="00A6785A"/>
    <w:rsid w:val="00AC5707"/>
    <w:rsid w:val="00AD3BE8"/>
    <w:rsid w:val="00AD7284"/>
    <w:rsid w:val="00AE0AE8"/>
    <w:rsid w:val="00AE7B2C"/>
    <w:rsid w:val="00B00B76"/>
    <w:rsid w:val="00B02568"/>
    <w:rsid w:val="00B070C1"/>
    <w:rsid w:val="00B322CE"/>
    <w:rsid w:val="00B35E8F"/>
    <w:rsid w:val="00B4417F"/>
    <w:rsid w:val="00B6398E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B7E90"/>
    <w:rsid w:val="00BC00C1"/>
    <w:rsid w:val="00BC579D"/>
    <w:rsid w:val="00BD1BA1"/>
    <w:rsid w:val="00BD3B4E"/>
    <w:rsid w:val="00BE32B7"/>
    <w:rsid w:val="00BE5A78"/>
    <w:rsid w:val="00BE6611"/>
    <w:rsid w:val="00BF25AF"/>
    <w:rsid w:val="00BF4CB1"/>
    <w:rsid w:val="00BF4F86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D6F84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478EF"/>
    <w:rsid w:val="00F52DB4"/>
    <w:rsid w:val="00F535C1"/>
    <w:rsid w:val="00F73AE8"/>
    <w:rsid w:val="00F80F3D"/>
    <w:rsid w:val="00F902B0"/>
    <w:rsid w:val="00F91964"/>
    <w:rsid w:val="00FA44FB"/>
    <w:rsid w:val="00FA70AF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DD6F84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D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в заданном формате"/>
    <w:basedOn w:val="a"/>
    <w:rsid w:val="00DD6F84"/>
    <w:pPr>
      <w:suppressAutoHyphens/>
    </w:pPr>
    <w:rPr>
      <w:rFonts w:ascii="Courier New" w:eastAsia="NSimSun" w:hAnsi="Courier New" w:cs="Courier New"/>
      <w:sz w:val="20"/>
      <w:lang w:eastAsia="zh-CN"/>
    </w:rPr>
  </w:style>
  <w:style w:type="paragraph" w:customStyle="1" w:styleId="af2">
    <w:name w:val="Содержимое таблицы"/>
    <w:basedOn w:val="a"/>
    <w:rsid w:val="00DD6F84"/>
    <w:pPr>
      <w:suppressLineNumbers/>
      <w:suppressAutoHyphens/>
    </w:pPr>
    <w:rPr>
      <w:sz w:val="24"/>
      <w:szCs w:val="24"/>
      <w:lang w:eastAsia="zh-CN"/>
    </w:rPr>
  </w:style>
  <w:style w:type="character" w:customStyle="1" w:styleId="FontStyle24">
    <w:name w:val="Font Style24"/>
    <w:rsid w:val="00DD6F84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styleId="af3">
    <w:name w:val="Hyperlink"/>
    <w:basedOn w:val="a0"/>
    <w:uiPriority w:val="99"/>
    <w:semiHidden/>
    <w:unhideWhenUsed/>
    <w:rsid w:val="00DD6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55</cp:revision>
  <cp:lastPrinted>2023-02-08T01:53:00Z</cp:lastPrinted>
  <dcterms:created xsi:type="dcterms:W3CDTF">2021-12-08T01:50:00Z</dcterms:created>
  <dcterms:modified xsi:type="dcterms:W3CDTF">2023-02-21T02:55:00Z</dcterms:modified>
</cp:coreProperties>
</file>