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FC528B" w:rsidP="004B5021">
      <w:pPr>
        <w:rPr>
          <w:szCs w:val="28"/>
        </w:rPr>
      </w:pPr>
      <w:r>
        <w:rPr>
          <w:szCs w:val="28"/>
        </w:rPr>
        <w:t>17.02.2023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14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9F4DF1" w:rsidRDefault="009F4DF1" w:rsidP="009F4D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ходе выполнения  муниципальной программы «Комплексное развитие сельских территорий муниципального образования Смоленский район А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тайского края» за 2022 год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550760" w:rsidRDefault="00550760" w:rsidP="00550760">
      <w:pPr>
        <w:ind w:firstLine="708"/>
        <w:jc w:val="both"/>
        <w:rPr>
          <w:szCs w:val="28"/>
        </w:rPr>
      </w:pPr>
      <w:r>
        <w:rPr>
          <w:szCs w:val="28"/>
        </w:rPr>
        <w:t>Заслушав информацию Алмаева В.Н., начальника управления ЖКХ, строительства, архитектуры и газификации Администрации Смоленского ра</w:t>
      </w:r>
      <w:r>
        <w:rPr>
          <w:szCs w:val="28"/>
        </w:rPr>
        <w:t>й</w:t>
      </w:r>
      <w:r>
        <w:rPr>
          <w:szCs w:val="28"/>
        </w:rPr>
        <w:t>она о ходе выполнения  муниципальной программы «Комплексное развитие сельских территорий муниципального образования Смоленский район Алта</w:t>
      </w:r>
      <w:r>
        <w:rPr>
          <w:szCs w:val="28"/>
        </w:rPr>
        <w:t>й</w:t>
      </w:r>
      <w:r>
        <w:rPr>
          <w:szCs w:val="28"/>
        </w:rPr>
        <w:t>ского края» за 2022 год, Смоленское районное Собрание депутатов РЕШИЛО:</w:t>
      </w:r>
    </w:p>
    <w:p w:rsidR="00550760" w:rsidRDefault="00550760" w:rsidP="00550760">
      <w:pPr>
        <w:jc w:val="both"/>
        <w:rPr>
          <w:szCs w:val="28"/>
        </w:rPr>
      </w:pPr>
    </w:p>
    <w:p w:rsidR="00550760" w:rsidRDefault="00550760" w:rsidP="00550760">
      <w:pPr>
        <w:ind w:firstLine="540"/>
        <w:jc w:val="both"/>
        <w:rPr>
          <w:szCs w:val="28"/>
        </w:rPr>
      </w:pPr>
      <w:r>
        <w:rPr>
          <w:szCs w:val="28"/>
        </w:rPr>
        <w:t xml:space="preserve">  1. Информацию о ходе выполнения  муниципальной программы «Ко</w:t>
      </w:r>
      <w:r>
        <w:rPr>
          <w:szCs w:val="28"/>
        </w:rPr>
        <w:t>м</w:t>
      </w:r>
      <w:r>
        <w:rPr>
          <w:szCs w:val="28"/>
        </w:rPr>
        <w:t>плексное развитие сельских территорий муниципального образования Смоле</w:t>
      </w:r>
      <w:r>
        <w:rPr>
          <w:szCs w:val="28"/>
        </w:rPr>
        <w:t>н</w:t>
      </w:r>
      <w:r>
        <w:rPr>
          <w:szCs w:val="28"/>
        </w:rPr>
        <w:t>ский район Алтайского края» за 2022 год принять к сведению (прилагается).</w:t>
      </w:r>
    </w:p>
    <w:p w:rsidR="00550760" w:rsidRDefault="00550760" w:rsidP="00550760">
      <w:pPr>
        <w:jc w:val="both"/>
        <w:rPr>
          <w:szCs w:val="28"/>
        </w:rPr>
      </w:pPr>
    </w:p>
    <w:p w:rsidR="00550760" w:rsidRDefault="00550760" w:rsidP="00550760">
      <w:pPr>
        <w:ind w:firstLine="349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550760" w:rsidRDefault="00550760" w:rsidP="00550760">
      <w:pPr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Default="00160B76" w:rsidP="00995C62">
      <w:pPr>
        <w:shd w:val="clear" w:color="auto" w:fill="FFFFFF"/>
        <w:jc w:val="both"/>
        <w:rPr>
          <w:szCs w:val="28"/>
        </w:rPr>
      </w:pPr>
    </w:p>
    <w:p w:rsidR="00170DB1" w:rsidRDefault="00170DB1" w:rsidP="00995C62">
      <w:pPr>
        <w:shd w:val="clear" w:color="auto" w:fill="FFFFFF"/>
        <w:jc w:val="both"/>
        <w:rPr>
          <w:szCs w:val="28"/>
        </w:rPr>
      </w:pPr>
    </w:p>
    <w:p w:rsidR="00170DB1" w:rsidRDefault="00170DB1" w:rsidP="00995C62">
      <w:pPr>
        <w:shd w:val="clear" w:color="auto" w:fill="FFFFFF"/>
        <w:jc w:val="both"/>
        <w:rPr>
          <w:szCs w:val="28"/>
        </w:rPr>
      </w:pPr>
    </w:p>
    <w:p w:rsidR="00170DB1" w:rsidRDefault="00170DB1" w:rsidP="00995C62">
      <w:pPr>
        <w:shd w:val="clear" w:color="auto" w:fill="FFFFFF"/>
        <w:jc w:val="both"/>
        <w:rPr>
          <w:szCs w:val="28"/>
        </w:rPr>
      </w:pPr>
    </w:p>
    <w:p w:rsidR="00170DB1" w:rsidRDefault="00170DB1" w:rsidP="00995C62">
      <w:pPr>
        <w:shd w:val="clear" w:color="auto" w:fill="FFFFFF"/>
        <w:jc w:val="both"/>
        <w:rPr>
          <w:szCs w:val="28"/>
        </w:rPr>
      </w:pPr>
    </w:p>
    <w:p w:rsidR="00170DB1" w:rsidRDefault="00170DB1" w:rsidP="00995C62">
      <w:pPr>
        <w:shd w:val="clear" w:color="auto" w:fill="FFFFFF"/>
        <w:jc w:val="both"/>
        <w:rPr>
          <w:szCs w:val="28"/>
        </w:rPr>
      </w:pPr>
    </w:p>
    <w:p w:rsidR="00170DB1" w:rsidRDefault="00170DB1" w:rsidP="00995C62">
      <w:pPr>
        <w:shd w:val="clear" w:color="auto" w:fill="FFFFFF"/>
        <w:jc w:val="both"/>
        <w:rPr>
          <w:szCs w:val="28"/>
        </w:rPr>
      </w:pPr>
    </w:p>
    <w:tbl>
      <w:tblPr>
        <w:tblpPr w:leftFromText="180" w:rightFromText="180" w:vertAnchor="text" w:horzAnchor="margin" w:tblpY="-232"/>
        <w:tblW w:w="9852" w:type="dxa"/>
        <w:tblLayout w:type="fixed"/>
        <w:tblLook w:val="01E0"/>
      </w:tblPr>
      <w:tblGrid>
        <w:gridCol w:w="4608"/>
        <w:gridCol w:w="5244"/>
      </w:tblGrid>
      <w:tr w:rsidR="00170DB1" w:rsidTr="00170DB1">
        <w:trPr>
          <w:trHeight w:val="1078"/>
        </w:trPr>
        <w:tc>
          <w:tcPr>
            <w:tcW w:w="4608" w:type="dxa"/>
          </w:tcPr>
          <w:p w:rsidR="00170DB1" w:rsidRDefault="00170D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ascii="Calibri" w:hAnsi="Calibri" w:cs="Calibri"/>
                <w:szCs w:val="28"/>
              </w:rPr>
            </w:pPr>
          </w:p>
          <w:p w:rsidR="00170DB1" w:rsidRDefault="00170D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ascii="Calibri" w:hAnsi="Calibri" w:cs="Calibri"/>
                <w:szCs w:val="28"/>
              </w:rPr>
            </w:pPr>
          </w:p>
          <w:p w:rsidR="00170DB1" w:rsidRDefault="00170D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245" w:type="dxa"/>
          </w:tcPr>
          <w:p w:rsidR="00170DB1" w:rsidRDefault="00170DB1" w:rsidP="00170DB1">
            <w:pPr>
              <w:jc w:val="both"/>
              <w:rPr>
                <w:szCs w:val="28"/>
              </w:rPr>
            </w:pPr>
          </w:p>
          <w:p w:rsidR="00170DB1" w:rsidRDefault="00170DB1" w:rsidP="00170D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ПРИЛОЖЕНИЕ</w:t>
            </w:r>
          </w:p>
          <w:p w:rsidR="00170DB1" w:rsidRDefault="00170DB1" w:rsidP="00170D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к  решению Смоленского районного </w:t>
            </w:r>
          </w:p>
          <w:p w:rsidR="00170DB1" w:rsidRDefault="00170DB1" w:rsidP="00170D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Собрания депутатов</w:t>
            </w:r>
          </w:p>
          <w:p w:rsidR="00170DB1" w:rsidRDefault="00FC528B" w:rsidP="00170DB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от 17.02.2023</w:t>
            </w:r>
            <w:r w:rsidR="00170DB1">
              <w:rPr>
                <w:szCs w:val="28"/>
              </w:rPr>
              <w:t xml:space="preserve"> № </w:t>
            </w:r>
            <w:r>
              <w:rPr>
                <w:szCs w:val="28"/>
              </w:rPr>
              <w:t>14</w:t>
            </w:r>
          </w:p>
        </w:tc>
      </w:tr>
    </w:tbl>
    <w:p w:rsidR="00170DB1" w:rsidRDefault="00170DB1" w:rsidP="00170DB1">
      <w:pPr>
        <w:rPr>
          <w:szCs w:val="28"/>
        </w:rPr>
      </w:pPr>
    </w:p>
    <w:p w:rsidR="00170DB1" w:rsidRDefault="00170DB1" w:rsidP="00170DB1">
      <w:pPr>
        <w:rPr>
          <w:szCs w:val="28"/>
        </w:rPr>
      </w:pPr>
    </w:p>
    <w:p w:rsidR="00170DB1" w:rsidRDefault="00170DB1" w:rsidP="00170DB1">
      <w:pPr>
        <w:jc w:val="center"/>
        <w:rPr>
          <w:szCs w:val="28"/>
        </w:rPr>
      </w:pPr>
    </w:p>
    <w:p w:rsidR="00170DB1" w:rsidRDefault="00170DB1" w:rsidP="00170DB1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170DB1" w:rsidRDefault="00170DB1" w:rsidP="00170DB1">
      <w:pPr>
        <w:jc w:val="center"/>
        <w:rPr>
          <w:szCs w:val="28"/>
        </w:rPr>
      </w:pPr>
      <w:r>
        <w:rPr>
          <w:szCs w:val="28"/>
        </w:rPr>
        <w:t>о ходе выполнения  муниципальной программы «Комплексное развитие сел</w:t>
      </w:r>
      <w:r>
        <w:rPr>
          <w:szCs w:val="28"/>
        </w:rPr>
        <w:t>ь</w:t>
      </w:r>
      <w:r>
        <w:rPr>
          <w:szCs w:val="28"/>
        </w:rPr>
        <w:t xml:space="preserve">ских территорий муниципального образования Смоленский район </w:t>
      </w:r>
    </w:p>
    <w:p w:rsidR="00170DB1" w:rsidRDefault="00170DB1" w:rsidP="00170DB1">
      <w:pPr>
        <w:jc w:val="center"/>
        <w:rPr>
          <w:szCs w:val="28"/>
        </w:rPr>
      </w:pPr>
      <w:r>
        <w:rPr>
          <w:szCs w:val="28"/>
        </w:rPr>
        <w:t>Алтайского края» за 2022 год</w:t>
      </w:r>
    </w:p>
    <w:p w:rsidR="00170DB1" w:rsidRDefault="00170DB1" w:rsidP="00170DB1">
      <w:pPr>
        <w:rPr>
          <w:szCs w:val="28"/>
        </w:rPr>
      </w:pPr>
    </w:p>
    <w:p w:rsidR="00170DB1" w:rsidRDefault="00170DB1" w:rsidP="00170DB1">
      <w:pPr>
        <w:ind w:right="176" w:firstLine="851"/>
        <w:jc w:val="both"/>
        <w:rPr>
          <w:color w:val="000000" w:themeColor="text1"/>
          <w:szCs w:val="28"/>
        </w:rPr>
      </w:pPr>
      <w:r>
        <w:rPr>
          <w:szCs w:val="28"/>
        </w:rPr>
        <w:t>В 2020 году принята муниципальная программа «Комплексное разв</w:t>
      </w:r>
      <w:r>
        <w:rPr>
          <w:szCs w:val="28"/>
        </w:rPr>
        <w:t>и</w:t>
      </w:r>
      <w:r>
        <w:rPr>
          <w:szCs w:val="28"/>
        </w:rPr>
        <w:t>тие сельских территорий муниципального образования Смоленский район Алтайского края на 2020-2025 годы», утвержденная постановлением Админ</w:t>
      </w:r>
      <w:r>
        <w:rPr>
          <w:szCs w:val="28"/>
        </w:rPr>
        <w:t>и</w:t>
      </w:r>
      <w:r>
        <w:rPr>
          <w:szCs w:val="28"/>
        </w:rPr>
        <w:t xml:space="preserve">страции Смоленского района </w:t>
      </w:r>
      <w:r>
        <w:rPr>
          <w:color w:val="000000" w:themeColor="text1"/>
          <w:szCs w:val="28"/>
        </w:rPr>
        <w:t>от 01.04.2020 №1274</w:t>
      </w:r>
      <w:r>
        <w:rPr>
          <w:szCs w:val="28"/>
        </w:rPr>
        <w:t>(далее Программа)</w:t>
      </w:r>
      <w:r>
        <w:rPr>
          <w:color w:val="000000" w:themeColor="text1"/>
          <w:szCs w:val="28"/>
        </w:rPr>
        <w:t>.</w:t>
      </w:r>
    </w:p>
    <w:p w:rsidR="00170DB1" w:rsidRDefault="00170DB1" w:rsidP="00170DB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Финансирование Программы осуществляется за счет средств:</w:t>
      </w:r>
    </w:p>
    <w:p w:rsidR="00170DB1" w:rsidRDefault="00170DB1" w:rsidP="00170DB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- районного бюджета – в соответствии с решениями Смоленского райо</w:t>
      </w:r>
      <w:r>
        <w:rPr>
          <w:szCs w:val="28"/>
        </w:rPr>
        <w:t>н</w:t>
      </w:r>
      <w:r>
        <w:rPr>
          <w:szCs w:val="28"/>
        </w:rPr>
        <w:t>ного Собрания депутатов Алтайского края о бюджете района на соот</w:t>
      </w:r>
      <w:r>
        <w:rPr>
          <w:szCs w:val="28"/>
        </w:rPr>
        <w:softHyphen/>
        <w:t>ветствующий финансовый год и плановый период;</w:t>
      </w:r>
    </w:p>
    <w:p w:rsidR="00170DB1" w:rsidRDefault="00170DB1" w:rsidP="00170DB1">
      <w:pPr>
        <w:autoSpaceDE w:val="0"/>
        <w:autoSpaceDN w:val="0"/>
        <w:adjustRightInd w:val="0"/>
        <w:ind w:left="284" w:firstLine="425"/>
        <w:jc w:val="both"/>
        <w:outlineLvl w:val="2"/>
        <w:rPr>
          <w:szCs w:val="28"/>
        </w:rPr>
      </w:pPr>
      <w:r>
        <w:rPr>
          <w:szCs w:val="28"/>
        </w:rPr>
        <w:t>- краевого бюджета – в соответствии с законом Алтайского края о крае</w:t>
      </w:r>
      <w:r>
        <w:rPr>
          <w:szCs w:val="28"/>
        </w:rPr>
        <w:softHyphen/>
        <w:t>вом бюджете на соответствующий финансовый год и на плановый период;</w:t>
      </w:r>
    </w:p>
    <w:p w:rsidR="00170DB1" w:rsidRDefault="00170DB1" w:rsidP="00170DB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- федерального бюджета – в соответствии с Федеральным законом о фе</w:t>
      </w:r>
      <w:r>
        <w:rPr>
          <w:szCs w:val="28"/>
        </w:rPr>
        <w:softHyphen/>
        <w:t>деральном бюджете на соответствующий финансовый год и на плановый пер</w:t>
      </w:r>
      <w:r>
        <w:rPr>
          <w:szCs w:val="28"/>
        </w:rPr>
        <w:t>и</w:t>
      </w:r>
      <w:r>
        <w:rPr>
          <w:szCs w:val="28"/>
        </w:rPr>
        <w:t>од;</w:t>
      </w:r>
    </w:p>
    <w:p w:rsidR="00170DB1" w:rsidRDefault="00170DB1" w:rsidP="00170DB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- внебюджетных источников – в соответствии с заявленными проектами.</w:t>
      </w:r>
    </w:p>
    <w:p w:rsidR="00170DB1" w:rsidRDefault="00170DB1" w:rsidP="00170DB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Средства на реализацию Программы из федерального, краевого и райо</w:t>
      </w:r>
      <w:r>
        <w:rPr>
          <w:szCs w:val="28"/>
        </w:rPr>
        <w:t>н</w:t>
      </w:r>
      <w:r>
        <w:rPr>
          <w:szCs w:val="28"/>
        </w:rPr>
        <w:t>ного бюджетов выделяются в пределах утвержденных бюджетных ассигнов</w:t>
      </w:r>
      <w:r>
        <w:rPr>
          <w:szCs w:val="28"/>
        </w:rPr>
        <w:t>а</w:t>
      </w:r>
      <w:r>
        <w:rPr>
          <w:szCs w:val="28"/>
        </w:rPr>
        <w:t>ний на соответствующий финансовый год. Объемы финансирования Програ</w:t>
      </w:r>
      <w:r>
        <w:rPr>
          <w:szCs w:val="28"/>
        </w:rPr>
        <w:t>м</w:t>
      </w:r>
      <w:r>
        <w:rPr>
          <w:szCs w:val="28"/>
        </w:rPr>
        <w:t>мы подлежат ежегодному уточнению исходя из возможностей бюджетов.</w:t>
      </w:r>
    </w:p>
    <w:p w:rsidR="00170DB1" w:rsidRDefault="00170DB1" w:rsidP="00170DB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Общий объем финансирования за счет всех источни</w:t>
      </w:r>
      <w:r>
        <w:rPr>
          <w:szCs w:val="28"/>
        </w:rPr>
        <w:softHyphen/>
        <w:t>ков – 13035,7тыс. руб.,   из них в 2022 году 869,3 тыс. руб.</w:t>
      </w:r>
    </w:p>
    <w:p w:rsidR="00170DB1" w:rsidRDefault="00170DB1" w:rsidP="00170DB1">
      <w:pPr>
        <w:autoSpaceDE w:val="0"/>
        <w:autoSpaceDN w:val="0"/>
        <w:adjustRightInd w:val="0"/>
        <w:ind w:hanging="2"/>
        <w:jc w:val="both"/>
        <w:outlineLvl w:val="2"/>
        <w:rPr>
          <w:szCs w:val="28"/>
        </w:rPr>
      </w:pPr>
      <w:r>
        <w:rPr>
          <w:szCs w:val="28"/>
        </w:rPr>
        <w:t>За счет средств федерального бюджета – 5824,2 тыс.руб., из них в 2022 году  – 662,0 тыс. руб.</w:t>
      </w:r>
    </w:p>
    <w:p w:rsidR="00170DB1" w:rsidRDefault="00170DB1" w:rsidP="00170DB1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За счет средств краевого бюджета – 3163,8 тыс.руб., из них в 2022 году – 6,7 тыс. руб.</w:t>
      </w:r>
    </w:p>
    <w:p w:rsidR="00170DB1" w:rsidRDefault="00170DB1" w:rsidP="00170DB1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За счет средств местного бюджета –1719,0 тыс. руб., из них в 2022 году– 0 руб.</w:t>
      </w:r>
    </w:p>
    <w:p w:rsidR="00170DB1" w:rsidRDefault="00170DB1" w:rsidP="00170DB1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Внебюджетные источники – 2328,7 тыс. руб., из них в 2022 году– 200,6 тыс. руб.</w:t>
      </w:r>
    </w:p>
    <w:p w:rsidR="00170DB1" w:rsidRDefault="00170DB1" w:rsidP="00170DB1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Целями  программы является:</w:t>
      </w:r>
    </w:p>
    <w:p w:rsidR="00170DB1" w:rsidRDefault="00170DB1" w:rsidP="00170DB1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- улучшение жилищных условий граждан, проживающих на территории мун</w:t>
      </w:r>
      <w:r>
        <w:rPr>
          <w:szCs w:val="28"/>
        </w:rPr>
        <w:t>и</w:t>
      </w:r>
      <w:r>
        <w:rPr>
          <w:szCs w:val="28"/>
        </w:rPr>
        <w:t>ципального образования Смоленский район Алтайского края;</w:t>
      </w:r>
    </w:p>
    <w:p w:rsidR="00170DB1" w:rsidRDefault="00170DB1" w:rsidP="00170DB1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- активизация участия граждан в реализации инициативных проектов, напра</w:t>
      </w:r>
      <w:r>
        <w:rPr>
          <w:szCs w:val="28"/>
        </w:rPr>
        <w:t>в</w:t>
      </w:r>
      <w:r>
        <w:rPr>
          <w:szCs w:val="28"/>
        </w:rPr>
        <w:t>ленных на решение приоритетных задач развития сельских территорий.</w:t>
      </w:r>
    </w:p>
    <w:p w:rsidR="00170DB1" w:rsidRDefault="00170DB1" w:rsidP="00170DB1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lastRenderedPageBreak/>
        <w:t>Задачами программы являются:</w:t>
      </w:r>
    </w:p>
    <w:p w:rsidR="00170DB1" w:rsidRDefault="00170DB1" w:rsidP="00170DB1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- поддержка в решении жилищной проблемы граждан,   работающих и прож</w:t>
      </w:r>
      <w:r>
        <w:rPr>
          <w:szCs w:val="28"/>
        </w:rPr>
        <w:t>и</w:t>
      </w:r>
      <w:r>
        <w:rPr>
          <w:szCs w:val="28"/>
        </w:rPr>
        <w:t>вающих на территории муниципального образования Смоленский район А</w:t>
      </w:r>
      <w:r>
        <w:rPr>
          <w:szCs w:val="28"/>
        </w:rPr>
        <w:t>л</w:t>
      </w:r>
      <w:r>
        <w:rPr>
          <w:szCs w:val="28"/>
        </w:rPr>
        <w:t>тайского края, признанных в установленном порядке, нуждающимися в улу</w:t>
      </w:r>
      <w:r>
        <w:rPr>
          <w:szCs w:val="28"/>
        </w:rPr>
        <w:t>ч</w:t>
      </w:r>
      <w:r>
        <w:rPr>
          <w:szCs w:val="28"/>
        </w:rPr>
        <w:t>шении жилищных условий;</w:t>
      </w:r>
    </w:p>
    <w:p w:rsidR="00170DB1" w:rsidRDefault="00170DB1" w:rsidP="00170DB1">
      <w:pPr>
        <w:jc w:val="both"/>
        <w:rPr>
          <w:szCs w:val="28"/>
        </w:rPr>
      </w:pPr>
      <w:r>
        <w:rPr>
          <w:szCs w:val="28"/>
        </w:rPr>
        <w:t>- создание и развитие инфраструктуры на сельских территориях через реализ</w:t>
      </w:r>
      <w:r>
        <w:rPr>
          <w:szCs w:val="28"/>
        </w:rPr>
        <w:t>а</w:t>
      </w:r>
      <w:r>
        <w:rPr>
          <w:szCs w:val="28"/>
        </w:rPr>
        <w:t>цию проектов по благоустройству сельских территорий.</w:t>
      </w:r>
    </w:p>
    <w:p w:rsidR="00170DB1" w:rsidRDefault="00170DB1" w:rsidP="00170DB1">
      <w:pPr>
        <w:ind w:firstLine="708"/>
        <w:jc w:val="both"/>
        <w:rPr>
          <w:szCs w:val="28"/>
        </w:rPr>
      </w:pPr>
      <w:r>
        <w:rPr>
          <w:szCs w:val="28"/>
        </w:rPr>
        <w:t xml:space="preserve">Мероприятия программы: </w:t>
      </w:r>
    </w:p>
    <w:p w:rsidR="00170DB1" w:rsidRDefault="00170DB1" w:rsidP="00170DB1">
      <w:pPr>
        <w:jc w:val="both"/>
        <w:rPr>
          <w:szCs w:val="28"/>
        </w:rPr>
      </w:pPr>
      <w:r>
        <w:rPr>
          <w:szCs w:val="28"/>
        </w:rPr>
        <w:t>- формирование списка претендентов на получение специальных выплат;</w:t>
      </w:r>
    </w:p>
    <w:p w:rsidR="00170DB1" w:rsidRDefault="00170DB1" w:rsidP="00170DB1">
      <w:pPr>
        <w:jc w:val="both"/>
        <w:rPr>
          <w:szCs w:val="28"/>
        </w:rPr>
      </w:pPr>
      <w:r>
        <w:rPr>
          <w:szCs w:val="28"/>
        </w:rPr>
        <w:t>- осуществление выплат участникам Программы на условиях софинансиров</w:t>
      </w:r>
      <w:r>
        <w:rPr>
          <w:szCs w:val="28"/>
        </w:rPr>
        <w:t>а</w:t>
      </w:r>
      <w:r>
        <w:rPr>
          <w:szCs w:val="28"/>
        </w:rPr>
        <w:t>ния;</w:t>
      </w:r>
    </w:p>
    <w:p w:rsidR="00170DB1" w:rsidRDefault="00170DB1" w:rsidP="00170DB1">
      <w:pPr>
        <w:jc w:val="both"/>
        <w:rPr>
          <w:szCs w:val="28"/>
        </w:rPr>
      </w:pPr>
      <w:r>
        <w:rPr>
          <w:szCs w:val="28"/>
        </w:rPr>
        <w:t>- благоустройство и озеленение территории  центра села Ануйское Смоленск</w:t>
      </w:r>
      <w:r>
        <w:rPr>
          <w:szCs w:val="28"/>
        </w:rPr>
        <w:t>о</w:t>
      </w:r>
      <w:r>
        <w:rPr>
          <w:szCs w:val="28"/>
        </w:rPr>
        <w:t>го района Алтайского края;</w:t>
      </w:r>
    </w:p>
    <w:p w:rsidR="00170DB1" w:rsidRDefault="00170DB1" w:rsidP="00170DB1">
      <w:pPr>
        <w:jc w:val="both"/>
        <w:rPr>
          <w:szCs w:val="28"/>
        </w:rPr>
      </w:pPr>
      <w:r>
        <w:rPr>
          <w:szCs w:val="28"/>
        </w:rPr>
        <w:t>- благоустройство и озеленение территории  парка «Победы» в центрепоселка Кировский Смоленского района Алтайского края;</w:t>
      </w:r>
    </w:p>
    <w:p w:rsidR="00170DB1" w:rsidRDefault="00170DB1" w:rsidP="00170DB1">
      <w:pPr>
        <w:jc w:val="both"/>
        <w:rPr>
          <w:szCs w:val="28"/>
        </w:rPr>
      </w:pPr>
      <w:r>
        <w:rPr>
          <w:szCs w:val="28"/>
        </w:rPr>
        <w:t>- благоустройство сельских территорий (благоустройство, строительство и р</w:t>
      </w:r>
      <w:r>
        <w:rPr>
          <w:szCs w:val="28"/>
        </w:rPr>
        <w:t>е</w:t>
      </w:r>
      <w:r>
        <w:rPr>
          <w:szCs w:val="28"/>
        </w:rPr>
        <w:t>конструкция объектов), иных территорий сельсоветов по факту потребности с ежегодной корректировкой.</w:t>
      </w:r>
    </w:p>
    <w:p w:rsidR="00170DB1" w:rsidRDefault="00170DB1" w:rsidP="00170DB1">
      <w:pPr>
        <w:ind w:firstLine="708"/>
        <w:jc w:val="both"/>
        <w:rPr>
          <w:szCs w:val="28"/>
        </w:rPr>
      </w:pPr>
      <w:r>
        <w:rPr>
          <w:szCs w:val="28"/>
        </w:rPr>
        <w:t>По мероприятию «Осуществление выплат участникам Программы на у</w:t>
      </w:r>
      <w:r>
        <w:rPr>
          <w:szCs w:val="28"/>
        </w:rPr>
        <w:t>с</w:t>
      </w:r>
      <w:r>
        <w:rPr>
          <w:szCs w:val="28"/>
        </w:rPr>
        <w:t>ловиях софинансирования»  в 2022 году реализовано 869,3 тыс. руб. из них за счет средств федерального бюджета - 662,0 тыс. рублей, краевого бюджета - 6,7 тыс. рублей, внебюджетных источников (собственные средства участников программы) - 200,6 тыс. рублей. В ходе реализации программы одна семья из с. Смоленское улучшила свои жилищные условия.</w:t>
      </w:r>
    </w:p>
    <w:p w:rsidR="00170DB1" w:rsidRDefault="00170DB1" w:rsidP="00170DB1">
      <w:pPr>
        <w:ind w:firstLine="708"/>
        <w:jc w:val="both"/>
        <w:rPr>
          <w:szCs w:val="28"/>
        </w:rPr>
      </w:pPr>
      <w:r>
        <w:rPr>
          <w:szCs w:val="28"/>
        </w:rPr>
        <w:t>Информация по  участию в данной программе размещена на официал</w:t>
      </w:r>
      <w:r>
        <w:rPr>
          <w:szCs w:val="28"/>
        </w:rPr>
        <w:t>ь</w:t>
      </w:r>
      <w:r>
        <w:rPr>
          <w:szCs w:val="28"/>
        </w:rPr>
        <w:t>ном сайте Администрации Смоленского района Алтайского  края в открытом доступе. Консультирование заинтересованных лиц осуществляет  специалист Администрации Смоленского района.</w:t>
      </w:r>
    </w:p>
    <w:p w:rsidR="00170DB1" w:rsidRDefault="00170DB1" w:rsidP="00170DB1">
      <w:pPr>
        <w:jc w:val="both"/>
        <w:rPr>
          <w:color w:val="FF0000"/>
          <w:szCs w:val="28"/>
        </w:rPr>
      </w:pPr>
      <w:r>
        <w:rPr>
          <w:color w:val="002060"/>
          <w:szCs w:val="28"/>
        </w:rPr>
        <w:tab/>
      </w:r>
      <w:r>
        <w:rPr>
          <w:szCs w:val="28"/>
        </w:rPr>
        <w:t>Мероприятия по разделу «Благоустройство сельских территорий (благ</w:t>
      </w:r>
      <w:r>
        <w:rPr>
          <w:szCs w:val="28"/>
        </w:rPr>
        <w:t>о</w:t>
      </w:r>
      <w:r>
        <w:rPr>
          <w:szCs w:val="28"/>
        </w:rPr>
        <w:t>устройство, строительство и реконструкция объектов) не проводились в связи с тем, что сельсоветы района не прошли конкурсный отбор.</w:t>
      </w:r>
    </w:p>
    <w:p w:rsidR="00170DB1" w:rsidRDefault="00170DB1" w:rsidP="00170DB1">
      <w:pPr>
        <w:rPr>
          <w:sz w:val="24"/>
          <w:szCs w:val="24"/>
        </w:rPr>
      </w:pPr>
    </w:p>
    <w:p w:rsidR="00170DB1" w:rsidRPr="00507816" w:rsidRDefault="00170DB1" w:rsidP="00995C62">
      <w:pPr>
        <w:shd w:val="clear" w:color="auto" w:fill="FFFFFF"/>
        <w:jc w:val="both"/>
        <w:rPr>
          <w:szCs w:val="28"/>
        </w:rPr>
      </w:pPr>
    </w:p>
    <w:sectPr w:rsidR="00170DB1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2A" w:rsidRDefault="002E632A" w:rsidP="00CB49DE">
      <w:r>
        <w:separator/>
      </w:r>
    </w:p>
  </w:endnote>
  <w:endnote w:type="continuationSeparator" w:id="1">
    <w:p w:rsidR="002E632A" w:rsidRDefault="002E632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2A" w:rsidRDefault="002E632A" w:rsidP="00CB49DE">
      <w:r>
        <w:separator/>
      </w:r>
    </w:p>
  </w:footnote>
  <w:footnote w:type="continuationSeparator" w:id="1">
    <w:p w:rsidR="002E632A" w:rsidRDefault="002E632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3133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0DB1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E632A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18F5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3758B"/>
    <w:rsid w:val="00542409"/>
    <w:rsid w:val="00550760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334"/>
    <w:rsid w:val="00731CFC"/>
    <w:rsid w:val="00731E4C"/>
    <w:rsid w:val="00734120"/>
    <w:rsid w:val="00743100"/>
    <w:rsid w:val="00743A30"/>
    <w:rsid w:val="0074704D"/>
    <w:rsid w:val="00782229"/>
    <w:rsid w:val="00785D23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81341"/>
    <w:rsid w:val="00895DCD"/>
    <w:rsid w:val="008970FE"/>
    <w:rsid w:val="008B0AC8"/>
    <w:rsid w:val="008B1B3C"/>
    <w:rsid w:val="008D0A81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4DF1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95A4F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528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52</cp:revision>
  <cp:lastPrinted>2023-02-15T09:21:00Z</cp:lastPrinted>
  <dcterms:created xsi:type="dcterms:W3CDTF">2021-12-08T01:50:00Z</dcterms:created>
  <dcterms:modified xsi:type="dcterms:W3CDTF">2023-02-21T02:56:00Z</dcterms:modified>
</cp:coreProperties>
</file>