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0" w:rsidRPr="00F070B2" w:rsidRDefault="00074B88" w:rsidP="00FF1F50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="00FF1F50" w:rsidRPr="00F070B2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СМОЛЕНСКОЕ РАЙОННОЕ СОБРАНИЕ ДЕПУТАТОВ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АЛТАЙСКОГО КРАЯ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РЕШЕНИЕ</w:t>
      </w:r>
    </w:p>
    <w:p w:rsidR="00FF1F50" w:rsidRPr="00F070B2" w:rsidRDefault="00FF1F50" w:rsidP="00FF1F50">
      <w:pPr>
        <w:rPr>
          <w:sz w:val="26"/>
          <w:szCs w:val="26"/>
        </w:rPr>
      </w:pPr>
    </w:p>
    <w:p w:rsidR="00FF1F50" w:rsidRPr="00F070B2" w:rsidRDefault="00884D73" w:rsidP="00FF1F50">
      <w:pPr>
        <w:rPr>
          <w:sz w:val="26"/>
          <w:szCs w:val="26"/>
        </w:rPr>
      </w:pPr>
      <w:r>
        <w:rPr>
          <w:sz w:val="26"/>
          <w:szCs w:val="26"/>
        </w:rPr>
        <w:t>20.09.2023</w:t>
      </w:r>
      <w:r w:rsidR="00FF1F50" w:rsidRPr="00F070B2">
        <w:rPr>
          <w:sz w:val="26"/>
          <w:szCs w:val="26"/>
        </w:rPr>
        <w:t xml:space="preserve">                                                     </w:t>
      </w:r>
      <w:r w:rsidR="009860A3" w:rsidRPr="00F070B2">
        <w:rPr>
          <w:sz w:val="26"/>
          <w:szCs w:val="26"/>
        </w:rPr>
        <w:t xml:space="preserve">                           </w:t>
      </w:r>
      <w:r w:rsidR="004A482B" w:rsidRPr="00F070B2">
        <w:rPr>
          <w:sz w:val="26"/>
          <w:szCs w:val="26"/>
        </w:rPr>
        <w:t xml:space="preserve">          </w:t>
      </w:r>
      <w:r w:rsidR="006265E5">
        <w:rPr>
          <w:sz w:val="26"/>
          <w:szCs w:val="26"/>
        </w:rPr>
        <w:t xml:space="preserve">     </w:t>
      </w:r>
      <w:r w:rsidR="009860A3" w:rsidRPr="00F070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№ 51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с. Смоленское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FF1F50" w:rsidRPr="00F070B2" w:rsidTr="00FF1F50">
        <w:tc>
          <w:tcPr>
            <w:tcW w:w="4928" w:type="dxa"/>
          </w:tcPr>
          <w:p w:rsidR="00FF1F50" w:rsidRPr="00F070B2" w:rsidRDefault="003A4F00">
            <w:pPr>
              <w:jc w:val="both"/>
              <w:rPr>
                <w:sz w:val="26"/>
                <w:szCs w:val="26"/>
              </w:rPr>
            </w:pPr>
            <w:r w:rsidRPr="00F070B2">
              <w:rPr>
                <w:sz w:val="26"/>
                <w:szCs w:val="26"/>
              </w:rPr>
              <w:t>Об утверждении Положения об оплате труда главы Смоленского района Алтайского края.</w:t>
            </w:r>
          </w:p>
          <w:p w:rsidR="00FF1F50" w:rsidRPr="00F070B2" w:rsidRDefault="00FF1F5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95" w:type="dxa"/>
          </w:tcPr>
          <w:p w:rsidR="00FF1F50" w:rsidRPr="00F070B2" w:rsidRDefault="00FF1F5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24A14" w:rsidRPr="00F070B2" w:rsidRDefault="00124A14" w:rsidP="00D74FDE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47AA" w:rsidRDefault="008447AA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статьёй 26 Устава  муниципального образования Смоленский район Алтайского края, Смоленское  районное  Собрание  депутатов РЕШИЛО:</w:t>
      </w:r>
    </w:p>
    <w:p w:rsidR="008447AA" w:rsidRDefault="008447AA" w:rsidP="008447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47AA" w:rsidRDefault="008447AA" w:rsidP="008447AA">
      <w:pPr>
        <w:ind w:right="33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об оплате труда главы Смоленского района Алтайского края(прилагается).</w:t>
      </w:r>
    </w:p>
    <w:p w:rsidR="008447AA" w:rsidRDefault="008447AA" w:rsidP="008447AA">
      <w:pPr>
        <w:ind w:right="33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</w:p>
    <w:p w:rsidR="008447AA" w:rsidRDefault="008447AA" w:rsidP="008447AA">
      <w:pPr>
        <w:ind w:right="3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Положение об оплате труда главы Смоленского района Алтайского края утвержденное решением Смоленского районного Собрания депутатов от 25.08.2022 № 55; </w:t>
      </w:r>
    </w:p>
    <w:p w:rsidR="008447AA" w:rsidRDefault="008447AA" w:rsidP="008447AA">
      <w:pPr>
        <w:ind w:right="3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 решение Смоленского районного Собрания депутатов от 28.10.2022 № 89 «О внесении изменений в Положение об оплате труда главы Смоленского района Алтайского края».</w:t>
      </w:r>
    </w:p>
    <w:p w:rsidR="008447AA" w:rsidRDefault="008447AA" w:rsidP="008447AA">
      <w:pPr>
        <w:ind w:right="33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Действие настоящего решения распространить на правоотношения, возникшие с 01 января 2023 года.</w:t>
      </w:r>
    </w:p>
    <w:p w:rsidR="008447AA" w:rsidRDefault="008447AA" w:rsidP="008447AA">
      <w:pPr>
        <w:ind w:right="3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8447AA" w:rsidRDefault="008447AA" w:rsidP="008447AA">
      <w:pPr>
        <w:ind w:right="33" w:firstLine="708"/>
        <w:jc w:val="both"/>
        <w:rPr>
          <w:sz w:val="26"/>
          <w:szCs w:val="26"/>
        </w:rPr>
      </w:pPr>
    </w:p>
    <w:p w:rsidR="008447AA" w:rsidRDefault="008447AA" w:rsidP="008447AA">
      <w:pPr>
        <w:rPr>
          <w:sz w:val="26"/>
          <w:szCs w:val="26"/>
        </w:rPr>
      </w:pPr>
    </w:p>
    <w:p w:rsidR="008447AA" w:rsidRDefault="008447AA" w:rsidP="008447AA">
      <w:pPr>
        <w:rPr>
          <w:sz w:val="26"/>
          <w:szCs w:val="26"/>
        </w:rPr>
      </w:pPr>
      <w:r>
        <w:rPr>
          <w:sz w:val="26"/>
          <w:szCs w:val="26"/>
        </w:rPr>
        <w:t>Председатель районного</w:t>
      </w:r>
    </w:p>
    <w:p w:rsidR="008447AA" w:rsidRDefault="008447AA" w:rsidP="008447AA">
      <w:pPr>
        <w:rPr>
          <w:sz w:val="26"/>
          <w:szCs w:val="26"/>
        </w:rPr>
      </w:pPr>
      <w:r>
        <w:rPr>
          <w:sz w:val="26"/>
          <w:szCs w:val="26"/>
        </w:rPr>
        <w:t>Собрания депутатов                                                                               А.А.Герасименко</w:t>
      </w:r>
    </w:p>
    <w:p w:rsidR="008447AA" w:rsidRDefault="008447AA" w:rsidP="008447AA">
      <w:pPr>
        <w:rPr>
          <w:strike/>
          <w:sz w:val="26"/>
          <w:szCs w:val="26"/>
        </w:rPr>
      </w:pPr>
    </w:p>
    <w:p w:rsidR="008447AA" w:rsidRDefault="008447AA" w:rsidP="008447AA">
      <w:pPr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Л.В. Моисеева</w:t>
      </w:r>
    </w:p>
    <w:p w:rsidR="008447AA" w:rsidRDefault="008447AA" w:rsidP="008447AA">
      <w:pPr>
        <w:rPr>
          <w:sz w:val="26"/>
          <w:szCs w:val="26"/>
        </w:rPr>
      </w:pPr>
    </w:p>
    <w:p w:rsidR="008447AA" w:rsidRDefault="008447AA" w:rsidP="008447AA">
      <w:pPr>
        <w:rPr>
          <w:sz w:val="26"/>
          <w:szCs w:val="26"/>
        </w:rPr>
      </w:pPr>
    </w:p>
    <w:p w:rsidR="008447AA" w:rsidRDefault="008447AA" w:rsidP="008447AA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8447AA" w:rsidTr="008447AA">
        <w:tc>
          <w:tcPr>
            <w:tcW w:w="4885" w:type="dxa"/>
          </w:tcPr>
          <w:p w:rsidR="008447AA" w:rsidRDefault="008447AA" w:rsidP="00F8314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86" w:type="dxa"/>
          </w:tcPr>
          <w:p w:rsidR="008447AA" w:rsidRDefault="008447AA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</w:rPr>
            </w:pPr>
          </w:p>
          <w:p w:rsidR="008447AA" w:rsidRDefault="008447AA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</w:rPr>
            </w:pPr>
          </w:p>
          <w:p w:rsidR="008447AA" w:rsidRDefault="008447AA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</w:rPr>
            </w:pPr>
          </w:p>
          <w:p w:rsidR="008447AA" w:rsidRDefault="00F8314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       </w:t>
            </w:r>
            <w:r w:rsidR="008447AA">
              <w:rPr>
                <w:sz w:val="26"/>
                <w:szCs w:val="26"/>
              </w:rPr>
              <w:t>ПРИЛОЖЕНИЕ</w:t>
            </w:r>
          </w:p>
          <w:p w:rsidR="00F83148" w:rsidRDefault="00F8314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8447AA">
              <w:rPr>
                <w:sz w:val="26"/>
                <w:szCs w:val="26"/>
              </w:rPr>
              <w:t>к решению Смоленского районного</w:t>
            </w:r>
          </w:p>
          <w:p w:rsidR="008447AA" w:rsidRDefault="00F8314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447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8447AA">
              <w:rPr>
                <w:sz w:val="26"/>
                <w:szCs w:val="26"/>
              </w:rPr>
              <w:t>Собрания депутатов</w:t>
            </w:r>
          </w:p>
          <w:p w:rsidR="008447AA" w:rsidRDefault="00F8314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8447AA">
              <w:rPr>
                <w:bCs/>
                <w:sz w:val="26"/>
                <w:szCs w:val="26"/>
              </w:rPr>
              <w:t xml:space="preserve">от </w:t>
            </w:r>
            <w:r w:rsidR="00884D73">
              <w:rPr>
                <w:sz w:val="26"/>
                <w:szCs w:val="26"/>
              </w:rPr>
              <w:t>20.09.2023 № 51</w:t>
            </w:r>
            <w:r w:rsidR="008447AA">
              <w:rPr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</w:tr>
    </w:tbl>
    <w:p w:rsidR="00E97981" w:rsidRDefault="00E97981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83148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83148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83148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83148" w:rsidRPr="00F83148" w:rsidRDefault="00F83148" w:rsidP="00F83148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ПОЛОЖЕНИЕ</w:t>
      </w:r>
    </w:p>
    <w:p w:rsidR="00F83148" w:rsidRPr="00F83148" w:rsidRDefault="00F83148" w:rsidP="00F83148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об оплате труда главы Смоленского  района Алтайского края</w:t>
      </w:r>
    </w:p>
    <w:p w:rsidR="00F83148" w:rsidRPr="00F83148" w:rsidRDefault="00F83148" w:rsidP="00F83148">
      <w:pPr>
        <w:pStyle w:val="1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</w:p>
    <w:p w:rsidR="00F83148" w:rsidRPr="00F83148" w:rsidRDefault="00F83148" w:rsidP="00F83148">
      <w:pPr>
        <w:pStyle w:val="1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 Смоленского района Алтайского края, осуществляющему полномочия на постоянной основе (далее - глава района).</w:t>
      </w:r>
    </w:p>
    <w:p w:rsidR="00F83148" w:rsidRPr="00F83148" w:rsidRDefault="00F83148" w:rsidP="00F83148">
      <w:pPr>
        <w:pStyle w:val="10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lef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Оплата труда главе района производится в виде денежного содержания.</w:t>
      </w:r>
    </w:p>
    <w:p w:rsidR="00F83148" w:rsidRPr="00F83148" w:rsidRDefault="00F83148" w:rsidP="00F83148">
      <w:pPr>
        <w:pStyle w:val="10"/>
        <w:shd w:val="clear" w:color="auto" w:fill="auto"/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 xml:space="preserve">          Денежное  содержание  главы района состоит  из  ежемесячного   денежного вознаграждения, ежемесячного денежного поощрения, районного коэффициента и иных дополнительных выплат.</w:t>
      </w:r>
    </w:p>
    <w:p w:rsidR="00F83148" w:rsidRPr="00F83148" w:rsidRDefault="00F83148" w:rsidP="00F83148">
      <w:pPr>
        <w:pStyle w:val="10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К иным 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материальная помощь.</w:t>
      </w:r>
    </w:p>
    <w:p w:rsidR="00F83148" w:rsidRPr="00F83148" w:rsidRDefault="00F83148" w:rsidP="00F83148">
      <w:pPr>
        <w:pStyle w:val="10"/>
        <w:numPr>
          <w:ilvl w:val="1"/>
          <w:numId w:val="1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 xml:space="preserve">Ежемесячное денежное вознаграждение главы района устанавливается в размере 104624 рублей 00 коп. </w:t>
      </w:r>
    </w:p>
    <w:p w:rsidR="00F83148" w:rsidRPr="00F83148" w:rsidRDefault="00F83148" w:rsidP="00F83148">
      <w:pPr>
        <w:pStyle w:val="10"/>
        <w:numPr>
          <w:ilvl w:val="1"/>
          <w:numId w:val="1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Главе района производится выплата ежемесячного денежного поощрения в размере 15 процентов от ежемесячного денежного вознаграждения.</w:t>
      </w:r>
    </w:p>
    <w:p w:rsidR="00F83148" w:rsidRPr="00F83148" w:rsidRDefault="00F83148" w:rsidP="00F83148">
      <w:pPr>
        <w:pStyle w:val="10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Главе района ежемесячно производится выплата надбавки в размере 10 процентов от ежемесячного денежного вознаграждения за работу со сведениями, составляющим государственную тайну.</w:t>
      </w:r>
    </w:p>
    <w:p w:rsidR="00F83148" w:rsidRPr="00F83148" w:rsidRDefault="00F83148" w:rsidP="00F83148">
      <w:pPr>
        <w:pStyle w:val="10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Главе района устанавливаются следующие ежемесячные надбавки за ученую степень:</w:t>
      </w:r>
    </w:p>
    <w:p w:rsidR="00F83148" w:rsidRPr="00F83148" w:rsidRDefault="00F83148" w:rsidP="00F83148">
      <w:pPr>
        <w:pStyle w:val="10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кандидата наук - в размере 10 процентов от установленного  ежемесячного денежного вознаграждения, но не более 3000 рублей;</w:t>
      </w:r>
    </w:p>
    <w:p w:rsidR="00F83148" w:rsidRPr="00F83148" w:rsidRDefault="00F83148" w:rsidP="00F83148">
      <w:pPr>
        <w:pStyle w:val="10"/>
        <w:numPr>
          <w:ilvl w:val="2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lastRenderedPageBreak/>
        <w:t xml:space="preserve">доктора наук - в размере 25 процентов от установленного  ежемесячного денежного вознаграждения, но не более 7000 рублей. </w:t>
      </w:r>
    </w:p>
    <w:p w:rsidR="00F83148" w:rsidRPr="00F83148" w:rsidRDefault="00F83148" w:rsidP="00F83148">
      <w:pPr>
        <w:pStyle w:val="10"/>
        <w:shd w:val="clear" w:color="auto" w:fill="auto"/>
        <w:tabs>
          <w:tab w:val="left" w:pos="1086"/>
        </w:tabs>
        <w:spacing w:before="0" w:after="0" w:line="322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 xml:space="preserve">         7. Главе района ежегодно производится выплата материальной помощи в размере одного ежемесячного денежного вознаграждения.</w:t>
      </w:r>
    </w:p>
    <w:p w:rsidR="00F83148" w:rsidRPr="00F83148" w:rsidRDefault="00F83148" w:rsidP="00F83148">
      <w:pPr>
        <w:pStyle w:val="10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F83148" w:rsidRPr="00F83148" w:rsidRDefault="00F83148" w:rsidP="00F8314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sz w:val="26"/>
          <w:szCs w:val="26"/>
        </w:rPr>
        <w:t xml:space="preserve">8. </w:t>
      </w:r>
      <w:r w:rsidRPr="00F83148">
        <w:rPr>
          <w:color w:val="000000"/>
          <w:sz w:val="26"/>
          <w:szCs w:val="26"/>
        </w:rPr>
        <w:t xml:space="preserve"> Премирование главы района.</w:t>
      </w:r>
    </w:p>
    <w:p w:rsidR="00F83148" w:rsidRPr="00F83148" w:rsidRDefault="00F83148" w:rsidP="00F83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rStyle w:val="spfo1"/>
          <w:color w:val="000000"/>
          <w:sz w:val="26"/>
          <w:szCs w:val="26"/>
        </w:rPr>
        <w:t>Выплата премии главе </w:t>
      </w:r>
      <w:r w:rsidRPr="00F83148">
        <w:rPr>
          <w:color w:val="000000"/>
          <w:sz w:val="26"/>
          <w:szCs w:val="26"/>
        </w:rPr>
        <w:t xml:space="preserve">района </w:t>
      </w:r>
      <w:r w:rsidRPr="00F83148">
        <w:rPr>
          <w:rStyle w:val="spfo1"/>
          <w:color w:val="000000"/>
          <w:sz w:val="26"/>
          <w:szCs w:val="26"/>
        </w:rPr>
        <w:t xml:space="preserve">производится </w:t>
      </w:r>
      <w:r w:rsidRPr="00F83148">
        <w:rPr>
          <w:bCs/>
          <w:sz w:val="26"/>
          <w:szCs w:val="26"/>
        </w:rPr>
        <w:t>в пределах установленного фонда оплаты труда,</w:t>
      </w:r>
      <w:r w:rsidRPr="00F83148">
        <w:rPr>
          <w:rStyle w:val="spfo1"/>
          <w:color w:val="000000"/>
          <w:sz w:val="26"/>
          <w:szCs w:val="26"/>
        </w:rPr>
        <w:t> </w:t>
      </w:r>
      <w:r w:rsidRPr="00F83148">
        <w:rPr>
          <w:color w:val="000000"/>
          <w:sz w:val="26"/>
          <w:szCs w:val="26"/>
        </w:rPr>
        <w:t>по результатам работы в следующих случаях:</w:t>
      </w:r>
    </w:p>
    <w:p w:rsidR="00F83148" w:rsidRPr="00F83148" w:rsidRDefault="00F83148" w:rsidP="00F83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3148">
        <w:rPr>
          <w:sz w:val="26"/>
          <w:szCs w:val="26"/>
        </w:rPr>
        <w:t>- за успешную организацию выполнения поручений особой сложности; </w:t>
      </w:r>
    </w:p>
    <w:p w:rsidR="00F83148" w:rsidRPr="00F83148" w:rsidRDefault="00F83148" w:rsidP="00F8314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3148">
        <w:rPr>
          <w:sz w:val="26"/>
          <w:szCs w:val="26"/>
        </w:rPr>
        <w:t>- за наиболее успешные результаты в решении вопросов местного значения;</w:t>
      </w:r>
    </w:p>
    <w:p w:rsidR="00F83148" w:rsidRPr="00F83148" w:rsidRDefault="00F83148" w:rsidP="00F8314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3148">
        <w:rPr>
          <w:sz w:val="26"/>
          <w:szCs w:val="26"/>
        </w:rPr>
        <w:t>- за исполнение полномочий, возложенных на органы местного самоуправления;</w:t>
      </w:r>
    </w:p>
    <w:p w:rsidR="00F83148" w:rsidRPr="00F83148" w:rsidRDefault="00F83148" w:rsidP="00F8314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3148">
        <w:rPr>
          <w:sz w:val="26"/>
          <w:szCs w:val="26"/>
        </w:rPr>
        <w:t>-за организацию и деятельное участие в проведении общественно значимых мероприятий и в других случаях в соответствии с личным вкладом главы района в общие результаты работы. </w:t>
      </w:r>
    </w:p>
    <w:p w:rsidR="00F83148" w:rsidRPr="00F83148" w:rsidRDefault="00F83148" w:rsidP="00F8314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color w:val="000000"/>
          <w:sz w:val="26"/>
          <w:szCs w:val="26"/>
        </w:rPr>
        <w:t>Премия может быть выплачена по итогам работы за месяц, за квартал, за полугодие и по итогам года.</w:t>
      </w:r>
    </w:p>
    <w:p w:rsidR="00F83148" w:rsidRPr="00F83148" w:rsidRDefault="00F83148" w:rsidP="00F8314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color w:val="000000"/>
          <w:sz w:val="26"/>
          <w:szCs w:val="26"/>
        </w:rPr>
        <w:t>Премия </w:t>
      </w:r>
      <w:r w:rsidRPr="00F83148">
        <w:rPr>
          <w:rStyle w:val="spfo1"/>
          <w:color w:val="000000"/>
          <w:sz w:val="26"/>
          <w:szCs w:val="26"/>
        </w:rPr>
        <w:t>главе</w:t>
      </w:r>
      <w:r w:rsidRPr="00F83148">
        <w:rPr>
          <w:color w:val="000000"/>
          <w:sz w:val="26"/>
          <w:szCs w:val="26"/>
        </w:rPr>
        <w:t xml:space="preserve"> района </w:t>
      </w:r>
      <w:r w:rsidRPr="00F83148">
        <w:rPr>
          <w:rStyle w:val="spfo1"/>
          <w:color w:val="000000"/>
          <w:sz w:val="26"/>
          <w:szCs w:val="26"/>
        </w:rPr>
        <w:t>начисляется </w:t>
      </w:r>
      <w:r w:rsidRPr="00F83148">
        <w:rPr>
          <w:color w:val="000000"/>
          <w:sz w:val="26"/>
          <w:szCs w:val="26"/>
        </w:rPr>
        <w:t xml:space="preserve"> по результатам работы за отчетный период и выплачивается на основании решения </w:t>
      </w:r>
      <w:r w:rsidRPr="00F83148">
        <w:rPr>
          <w:sz w:val="26"/>
          <w:szCs w:val="26"/>
        </w:rPr>
        <w:t>Смоленского</w:t>
      </w:r>
      <w:r w:rsidRPr="00F83148">
        <w:rPr>
          <w:color w:val="000000"/>
          <w:sz w:val="26"/>
          <w:szCs w:val="26"/>
        </w:rPr>
        <w:t xml:space="preserve"> районного Собрания депутатов в соответствии с настоящим Положением.</w:t>
      </w:r>
    </w:p>
    <w:p w:rsidR="00F83148" w:rsidRPr="00F83148" w:rsidRDefault="00F83148" w:rsidP="00F83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color w:val="000000"/>
          <w:sz w:val="26"/>
          <w:szCs w:val="26"/>
        </w:rPr>
        <w:t xml:space="preserve">Первый заместитель главы Администрации района направляет в </w:t>
      </w:r>
      <w:r w:rsidRPr="00F83148">
        <w:rPr>
          <w:sz w:val="26"/>
          <w:szCs w:val="26"/>
        </w:rPr>
        <w:t>Смоленское</w:t>
      </w:r>
      <w:r w:rsidRPr="00F83148">
        <w:rPr>
          <w:color w:val="000000"/>
          <w:sz w:val="26"/>
          <w:szCs w:val="26"/>
        </w:rPr>
        <w:t xml:space="preserve"> районное Собрание депутатов  ходатайство о премировании главы района, с указанием оснований премирования за отчетный период.</w:t>
      </w:r>
    </w:p>
    <w:p w:rsidR="00F83148" w:rsidRPr="00F83148" w:rsidRDefault="00F83148" w:rsidP="00F83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color w:val="000000"/>
          <w:sz w:val="26"/>
          <w:szCs w:val="26"/>
        </w:rPr>
        <w:t xml:space="preserve">В ходатайстве в обязательном порядке указывается предлагаемый размер премии. </w:t>
      </w:r>
      <w:r w:rsidRPr="00F83148">
        <w:rPr>
          <w:sz w:val="26"/>
          <w:szCs w:val="26"/>
        </w:rPr>
        <w:t>Смоленское</w:t>
      </w:r>
      <w:r w:rsidRPr="00F83148">
        <w:rPr>
          <w:color w:val="000000"/>
          <w:sz w:val="26"/>
          <w:szCs w:val="26"/>
        </w:rPr>
        <w:t xml:space="preserve"> районное Собрание депутатов 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Смоленский район Алтайского края.</w:t>
      </w:r>
    </w:p>
    <w:p w:rsidR="00F83148" w:rsidRPr="00F83148" w:rsidRDefault="00F83148" w:rsidP="00F83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83148">
        <w:rPr>
          <w:sz w:val="26"/>
          <w:szCs w:val="26"/>
        </w:rPr>
        <w:t>Смоленское</w:t>
      </w:r>
      <w:r w:rsidRPr="00F83148">
        <w:rPr>
          <w:color w:val="000000"/>
          <w:sz w:val="26"/>
          <w:szCs w:val="26"/>
        </w:rPr>
        <w:t xml:space="preserve"> районное Собрание депутатов  выносит решение о премировании главы района не позднее десяти рабочих дней с момента согласования ходатайства о премировании.</w:t>
      </w:r>
    </w:p>
    <w:p w:rsidR="00F83148" w:rsidRPr="00F83148" w:rsidRDefault="00F83148" w:rsidP="00F83148">
      <w:pPr>
        <w:pStyle w:val="10"/>
        <w:shd w:val="clear" w:color="auto" w:fill="auto"/>
        <w:tabs>
          <w:tab w:val="left" w:pos="1066"/>
        </w:tabs>
        <w:spacing w:before="0" w:after="0" w:line="322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F83148">
        <w:rPr>
          <w:rFonts w:ascii="Times New Roman" w:hAnsi="Times New Roman" w:cs="Times New Roman"/>
          <w:sz w:val="26"/>
          <w:szCs w:val="26"/>
        </w:rPr>
        <w:t xml:space="preserve">          9. Годовой фонд оплаты труда главе района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 края  от 22.06.2023  № 224  «Об 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F83148" w:rsidRPr="00F83148" w:rsidRDefault="00F83148" w:rsidP="008447AA">
      <w:pPr>
        <w:widowControl w:val="0"/>
        <w:tabs>
          <w:tab w:val="left" w:pos="311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F83148" w:rsidRPr="00F83148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1F50"/>
    <w:rsid w:val="0006610A"/>
    <w:rsid w:val="0007437A"/>
    <w:rsid w:val="00074B88"/>
    <w:rsid w:val="00087EF2"/>
    <w:rsid w:val="000E3178"/>
    <w:rsid w:val="000E6B7E"/>
    <w:rsid w:val="00103BFE"/>
    <w:rsid w:val="00124A14"/>
    <w:rsid w:val="00175CBE"/>
    <w:rsid w:val="001D5552"/>
    <w:rsid w:val="0025422A"/>
    <w:rsid w:val="002C5C4C"/>
    <w:rsid w:val="003A4F00"/>
    <w:rsid w:val="003C118C"/>
    <w:rsid w:val="004613F7"/>
    <w:rsid w:val="00471496"/>
    <w:rsid w:val="004A482B"/>
    <w:rsid w:val="004E47BA"/>
    <w:rsid w:val="00510C1E"/>
    <w:rsid w:val="0055094B"/>
    <w:rsid w:val="005A47FF"/>
    <w:rsid w:val="005B4E65"/>
    <w:rsid w:val="005E1BA4"/>
    <w:rsid w:val="005E42C2"/>
    <w:rsid w:val="00607DED"/>
    <w:rsid w:val="006265E5"/>
    <w:rsid w:val="006314B2"/>
    <w:rsid w:val="00672FF5"/>
    <w:rsid w:val="007903CB"/>
    <w:rsid w:val="007E77DA"/>
    <w:rsid w:val="008447AA"/>
    <w:rsid w:val="00864020"/>
    <w:rsid w:val="00884D73"/>
    <w:rsid w:val="008C5C50"/>
    <w:rsid w:val="0093236A"/>
    <w:rsid w:val="009860A3"/>
    <w:rsid w:val="009876AC"/>
    <w:rsid w:val="009C3777"/>
    <w:rsid w:val="009D5440"/>
    <w:rsid w:val="00A132E3"/>
    <w:rsid w:val="00B12317"/>
    <w:rsid w:val="00B440E5"/>
    <w:rsid w:val="00BC4F92"/>
    <w:rsid w:val="00BC5DAD"/>
    <w:rsid w:val="00C942AB"/>
    <w:rsid w:val="00C97DE0"/>
    <w:rsid w:val="00D20AAC"/>
    <w:rsid w:val="00D74FDE"/>
    <w:rsid w:val="00E10F36"/>
    <w:rsid w:val="00E37CA6"/>
    <w:rsid w:val="00E42DEB"/>
    <w:rsid w:val="00E52330"/>
    <w:rsid w:val="00E731F4"/>
    <w:rsid w:val="00E97981"/>
    <w:rsid w:val="00F070B2"/>
    <w:rsid w:val="00F83148"/>
    <w:rsid w:val="00FD2C79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0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F1F50"/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F1F50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F1F50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F1F5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FF1F50"/>
    <w:rPr>
      <w:rFonts w:ascii="Times New Roman" w:hAnsi="Times New Roman"/>
      <w:sz w:val="28"/>
    </w:rPr>
  </w:style>
  <w:style w:type="table" w:styleId="a6">
    <w:name w:val="Table Grid"/>
    <w:basedOn w:val="a1"/>
    <w:rsid w:val="00FF1F5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locked/>
    <w:rsid w:val="0007437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07437A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3A4F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79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E9798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fo1">
    <w:name w:val="spfo1"/>
    <w:basedOn w:val="a0"/>
    <w:rsid w:val="00E9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55</cp:revision>
  <cp:lastPrinted>2023-09-22T03:31:00Z</cp:lastPrinted>
  <dcterms:created xsi:type="dcterms:W3CDTF">2022-06-30T01:32:00Z</dcterms:created>
  <dcterms:modified xsi:type="dcterms:W3CDTF">2023-09-22T05:02:00Z</dcterms:modified>
</cp:coreProperties>
</file>