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780A3E" w:rsidP="00995A53">
      <w:pPr>
        <w:pStyle w:val="a6"/>
        <w:jc w:val="both"/>
        <w:rPr>
          <w:sz w:val="28"/>
          <w:szCs w:val="28"/>
        </w:rPr>
      </w:pPr>
      <w:r w:rsidRPr="00780A3E">
        <w:rPr>
          <w:sz w:val="28"/>
          <w:szCs w:val="28"/>
          <w:u w:val="single"/>
        </w:rPr>
        <w:t>25.03.2024</w:t>
      </w:r>
      <w:r w:rsidR="006F4E5B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>№</w:t>
      </w:r>
      <w:r w:rsidR="006B6659">
        <w:rPr>
          <w:sz w:val="28"/>
          <w:szCs w:val="28"/>
        </w:rPr>
        <w:t xml:space="preserve"> </w:t>
      </w:r>
      <w:r w:rsidRPr="00780A3E">
        <w:rPr>
          <w:sz w:val="28"/>
          <w:szCs w:val="28"/>
          <w:u w:val="single"/>
        </w:rPr>
        <w:t>204</w:t>
      </w:r>
      <w:r w:rsidR="006F4E5B">
        <w:rPr>
          <w:sz w:val="28"/>
          <w:szCs w:val="28"/>
        </w:rPr>
        <w:t xml:space="preserve">                                                                    </w:t>
      </w:r>
      <w:r w:rsidR="0034134A">
        <w:rPr>
          <w:sz w:val="28"/>
          <w:szCs w:val="28"/>
        </w:rPr>
        <w:t xml:space="preserve">         </w:t>
      </w:r>
      <w:r w:rsidR="006F4E5B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</w:t>
      </w:r>
      <w:r w:rsidR="00995A53" w:rsidRPr="006D24C9">
        <w:rPr>
          <w:sz w:val="28"/>
          <w:szCs w:val="28"/>
        </w:rPr>
        <w:t>н</w:t>
      </w:r>
      <w:r w:rsidR="00995A53" w:rsidRPr="006D24C9">
        <w:rPr>
          <w:sz w:val="28"/>
          <w:szCs w:val="28"/>
        </w:rPr>
        <w:t>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830D5F" w:rsidRDefault="00830D5F" w:rsidP="002D75DE">
            <w:pPr>
              <w:pStyle w:val="a6"/>
              <w:jc w:val="both"/>
              <w:rPr>
                <w:sz w:val="28"/>
                <w:szCs w:val="28"/>
              </w:rPr>
            </w:pPr>
            <w:r w:rsidRPr="00830D5F">
              <w:rPr>
                <w:sz w:val="28"/>
                <w:szCs w:val="28"/>
              </w:rPr>
              <w:t>О</w:t>
            </w:r>
            <w:r w:rsidR="00FB055E">
              <w:rPr>
                <w:sz w:val="28"/>
                <w:szCs w:val="28"/>
              </w:rPr>
              <w:t xml:space="preserve"> создании</w:t>
            </w:r>
            <w:r w:rsidRPr="00830D5F">
              <w:rPr>
                <w:sz w:val="28"/>
                <w:szCs w:val="28"/>
              </w:rPr>
              <w:t xml:space="preserve"> районной межведо</w:t>
            </w:r>
            <w:r w:rsidRPr="00830D5F">
              <w:rPr>
                <w:sz w:val="28"/>
                <w:szCs w:val="28"/>
              </w:rPr>
              <w:t>м</w:t>
            </w:r>
            <w:r w:rsidRPr="00830D5F">
              <w:rPr>
                <w:sz w:val="28"/>
                <w:szCs w:val="28"/>
              </w:rPr>
              <w:t>ственной комиссии по профилактике правонарушений</w:t>
            </w:r>
            <w:r>
              <w:rPr>
                <w:sz w:val="28"/>
                <w:szCs w:val="28"/>
              </w:rPr>
              <w:t xml:space="preserve"> в Смоленском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оне</w:t>
            </w:r>
            <w:r w:rsidR="000B27B4">
              <w:rPr>
                <w:sz w:val="28"/>
                <w:szCs w:val="28"/>
              </w:rPr>
              <w:t xml:space="preserve"> Алтайского края</w:t>
            </w:r>
          </w:p>
          <w:p w:rsidR="00775F2F" w:rsidRPr="00D70E28" w:rsidRDefault="00830D5F" w:rsidP="002D75DE">
            <w:pPr>
              <w:pStyle w:val="a6"/>
              <w:jc w:val="both"/>
              <w:rPr>
                <w:sz w:val="28"/>
                <w:szCs w:val="28"/>
              </w:rPr>
            </w:pPr>
            <w:r w:rsidRPr="00830D5F">
              <w:rPr>
                <w:sz w:val="28"/>
                <w:szCs w:val="28"/>
              </w:rPr>
              <w:t xml:space="preserve"> </w:t>
            </w:r>
          </w:p>
        </w:tc>
      </w:tr>
    </w:tbl>
    <w:p w:rsidR="009B7AF3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055E">
        <w:rPr>
          <w:rFonts w:ascii="Times New Roman" w:hAnsi="Times New Roman" w:cs="Times New Roman"/>
          <w:sz w:val="28"/>
          <w:szCs w:val="28"/>
        </w:rPr>
        <w:t>с</w:t>
      </w:r>
      <w:r w:rsidR="006C6479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Уставом муниципального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>ского края</w:t>
      </w:r>
      <w:r w:rsidR="00FB055E">
        <w:rPr>
          <w:rFonts w:ascii="Times New Roman" w:hAnsi="Times New Roman" w:cs="Times New Roman"/>
          <w:sz w:val="28"/>
          <w:szCs w:val="28"/>
        </w:rPr>
        <w:t xml:space="preserve"> и </w:t>
      </w:r>
      <w:r w:rsidR="000B27B4">
        <w:rPr>
          <w:rFonts w:ascii="Times New Roman" w:hAnsi="Times New Roman" w:cs="Times New Roman"/>
          <w:sz w:val="28"/>
          <w:szCs w:val="28"/>
        </w:rPr>
        <w:t>в</w:t>
      </w:r>
      <w:r w:rsidR="000B27B4" w:rsidRPr="000B27B4">
        <w:rPr>
          <w:rFonts w:ascii="Times New Roman" w:hAnsi="Times New Roman" w:cs="Times New Roman"/>
          <w:sz w:val="28"/>
          <w:szCs w:val="28"/>
        </w:rPr>
        <w:t xml:space="preserve"> целях координации деятельности </w:t>
      </w:r>
      <w:r w:rsidR="00D97498">
        <w:rPr>
          <w:rFonts w:ascii="Times New Roman" w:hAnsi="Times New Roman" w:cs="Times New Roman"/>
          <w:sz w:val="28"/>
          <w:szCs w:val="28"/>
        </w:rPr>
        <w:t>А</w:t>
      </w:r>
      <w:r w:rsidR="000B27B4" w:rsidRPr="000B27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27B4">
        <w:rPr>
          <w:rFonts w:ascii="Times New Roman" w:hAnsi="Times New Roman" w:cs="Times New Roman"/>
          <w:sz w:val="28"/>
          <w:szCs w:val="28"/>
        </w:rPr>
        <w:t>района</w:t>
      </w:r>
      <w:r w:rsidR="000B27B4" w:rsidRPr="000B27B4">
        <w:rPr>
          <w:rFonts w:ascii="Times New Roman" w:hAnsi="Times New Roman" w:cs="Times New Roman"/>
          <w:sz w:val="28"/>
          <w:szCs w:val="28"/>
        </w:rPr>
        <w:t>, пр</w:t>
      </w:r>
      <w:r w:rsidR="000B27B4" w:rsidRPr="000B27B4">
        <w:rPr>
          <w:rFonts w:ascii="Times New Roman" w:hAnsi="Times New Roman" w:cs="Times New Roman"/>
          <w:sz w:val="28"/>
          <w:szCs w:val="28"/>
        </w:rPr>
        <w:t>а</w:t>
      </w:r>
      <w:r w:rsidR="000B27B4" w:rsidRPr="000B27B4">
        <w:rPr>
          <w:rFonts w:ascii="Times New Roman" w:hAnsi="Times New Roman" w:cs="Times New Roman"/>
          <w:sz w:val="28"/>
          <w:szCs w:val="28"/>
        </w:rPr>
        <w:t>воохранительных органов, организаций и общественных объединений по реализ</w:t>
      </w:r>
      <w:r w:rsidR="000B27B4" w:rsidRPr="000B27B4">
        <w:rPr>
          <w:rFonts w:ascii="Times New Roman" w:hAnsi="Times New Roman" w:cs="Times New Roman"/>
          <w:sz w:val="28"/>
          <w:szCs w:val="28"/>
        </w:rPr>
        <w:t>а</w:t>
      </w:r>
      <w:r w:rsidR="000B27B4" w:rsidRPr="000B27B4">
        <w:rPr>
          <w:rFonts w:ascii="Times New Roman" w:hAnsi="Times New Roman" w:cs="Times New Roman"/>
          <w:sz w:val="28"/>
          <w:szCs w:val="28"/>
        </w:rPr>
        <w:t>ции социальных, правовых и иных практических мер, направленных на профила</w:t>
      </w:r>
      <w:r w:rsidR="000B27B4" w:rsidRPr="000B27B4">
        <w:rPr>
          <w:rFonts w:ascii="Times New Roman" w:hAnsi="Times New Roman" w:cs="Times New Roman"/>
          <w:sz w:val="28"/>
          <w:szCs w:val="28"/>
        </w:rPr>
        <w:t>к</w:t>
      </w:r>
      <w:r w:rsidR="000B27B4" w:rsidRPr="000B27B4">
        <w:rPr>
          <w:rFonts w:ascii="Times New Roman" w:hAnsi="Times New Roman" w:cs="Times New Roman"/>
          <w:sz w:val="28"/>
          <w:szCs w:val="28"/>
        </w:rPr>
        <w:t>тику правонарушений, устранение причин и условий, способствующих их соверш</w:t>
      </w:r>
      <w:r w:rsidR="000B27B4" w:rsidRPr="000B27B4">
        <w:rPr>
          <w:rFonts w:ascii="Times New Roman" w:hAnsi="Times New Roman" w:cs="Times New Roman"/>
          <w:sz w:val="28"/>
          <w:szCs w:val="28"/>
        </w:rPr>
        <w:t>е</w:t>
      </w:r>
      <w:r w:rsidR="000B27B4" w:rsidRPr="000B27B4">
        <w:rPr>
          <w:rFonts w:ascii="Times New Roman" w:hAnsi="Times New Roman" w:cs="Times New Roman"/>
          <w:sz w:val="28"/>
          <w:szCs w:val="28"/>
        </w:rPr>
        <w:t>нию</w:t>
      </w:r>
      <w:r w:rsidR="00CF0170">
        <w:rPr>
          <w:rFonts w:ascii="Times New Roman" w:hAnsi="Times New Roman" w:cs="Times New Roman"/>
          <w:sz w:val="28"/>
          <w:szCs w:val="28"/>
        </w:rPr>
        <w:t xml:space="preserve">, Администрация Смоленского района </w:t>
      </w:r>
      <w:r w:rsidRPr="00E027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27B4" w:rsidRPr="00E02780" w:rsidRDefault="000B27B4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межведомственную комиссию по профилактике правонарушений.</w:t>
      </w:r>
    </w:p>
    <w:p w:rsidR="009B7AF3" w:rsidRPr="00E02780" w:rsidRDefault="000B27B4" w:rsidP="009B7AF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7AF3" w:rsidRPr="00E02780">
        <w:rPr>
          <w:rFonts w:ascii="Times New Roman" w:hAnsi="Times New Roman"/>
          <w:sz w:val="28"/>
          <w:szCs w:val="28"/>
        </w:rPr>
        <w:t xml:space="preserve">. </w:t>
      </w:r>
      <w:r w:rsidR="00CF0170">
        <w:rPr>
          <w:rFonts w:ascii="Times New Roman" w:hAnsi="Times New Roman"/>
          <w:sz w:val="28"/>
          <w:szCs w:val="28"/>
        </w:rPr>
        <w:t>Утвердить положение о районной межведомственной комиссии по проф</w:t>
      </w:r>
      <w:r w:rsidR="00CF0170">
        <w:rPr>
          <w:rFonts w:ascii="Times New Roman" w:hAnsi="Times New Roman"/>
          <w:sz w:val="28"/>
          <w:szCs w:val="28"/>
        </w:rPr>
        <w:t>и</w:t>
      </w:r>
      <w:r w:rsidR="00CF0170">
        <w:rPr>
          <w:rFonts w:ascii="Times New Roman" w:hAnsi="Times New Roman"/>
          <w:sz w:val="28"/>
          <w:szCs w:val="28"/>
        </w:rPr>
        <w:t>лактике правонарушений (приложение 1).</w:t>
      </w:r>
    </w:p>
    <w:p w:rsidR="008F1E58" w:rsidRDefault="000B27B4" w:rsidP="008F1E5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1E58" w:rsidRPr="00E02780">
        <w:rPr>
          <w:rFonts w:ascii="Times New Roman" w:hAnsi="Times New Roman"/>
          <w:sz w:val="28"/>
          <w:szCs w:val="28"/>
        </w:rPr>
        <w:t>.</w:t>
      </w:r>
      <w:r w:rsidR="00910104">
        <w:rPr>
          <w:rFonts w:ascii="Times New Roman" w:hAnsi="Times New Roman"/>
          <w:sz w:val="28"/>
          <w:szCs w:val="28"/>
        </w:rPr>
        <w:t xml:space="preserve"> </w:t>
      </w:r>
      <w:r w:rsidR="00CF0170">
        <w:rPr>
          <w:rFonts w:ascii="Times New Roman" w:hAnsi="Times New Roman"/>
          <w:sz w:val="28"/>
          <w:szCs w:val="28"/>
        </w:rPr>
        <w:t>Утвердить состав районной межведомственной комиссии по профилактике правонарушений (приложение 2).</w:t>
      </w:r>
    </w:p>
    <w:p w:rsidR="00CF157C" w:rsidRDefault="000B27B4" w:rsidP="008F1E5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01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 w:rsidR="00CF15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CF157C">
        <w:rPr>
          <w:rFonts w:ascii="Times New Roman" w:hAnsi="Times New Roman"/>
          <w:sz w:val="28"/>
          <w:szCs w:val="28"/>
        </w:rPr>
        <w:t xml:space="preserve"> следующие постановления Администрации Смоленского района Алтайского края:</w:t>
      </w:r>
    </w:p>
    <w:p w:rsidR="00CF0170" w:rsidRDefault="00CF157C" w:rsidP="008F1E5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2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20.01.2011 № 42 «О районной межведомственной комиссии по профила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тике правонарушений»;</w:t>
      </w:r>
    </w:p>
    <w:p w:rsidR="00CF157C" w:rsidRDefault="00CF157C" w:rsidP="008F1E5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09.06.2016 № 443 «</w:t>
      </w:r>
      <w:r w:rsidRPr="00CF157C">
        <w:rPr>
          <w:rFonts w:ascii="Times New Roman" w:hAnsi="Times New Roman"/>
          <w:sz w:val="28"/>
          <w:szCs w:val="28"/>
        </w:rPr>
        <w:t>Об утверждении районной межведомственной коми</w:t>
      </w:r>
      <w:r w:rsidRPr="00CF157C">
        <w:rPr>
          <w:rFonts w:ascii="Times New Roman" w:hAnsi="Times New Roman"/>
          <w:sz w:val="28"/>
          <w:szCs w:val="28"/>
        </w:rPr>
        <w:t>с</w:t>
      </w:r>
      <w:r w:rsidRPr="00CF157C">
        <w:rPr>
          <w:rFonts w:ascii="Times New Roman" w:hAnsi="Times New Roman"/>
          <w:sz w:val="28"/>
          <w:szCs w:val="28"/>
        </w:rPr>
        <w:t>сии по профилактике правонарушений</w:t>
      </w:r>
      <w:r>
        <w:rPr>
          <w:rFonts w:ascii="Times New Roman" w:hAnsi="Times New Roman"/>
          <w:sz w:val="28"/>
          <w:szCs w:val="28"/>
        </w:rPr>
        <w:t>»;</w:t>
      </w:r>
    </w:p>
    <w:p w:rsidR="00CF157C" w:rsidRDefault="00CF157C" w:rsidP="008F1E5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02.09.2021 № 680 «Об утверждении районной межведомственной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по профилактике правонарушений».</w:t>
      </w:r>
    </w:p>
    <w:p w:rsidR="008F1E58" w:rsidRDefault="00CF157C" w:rsidP="008F1E58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1E58" w:rsidRPr="00E02780">
        <w:rPr>
          <w:rFonts w:ascii="Times New Roman" w:hAnsi="Times New Roman"/>
          <w:sz w:val="28"/>
          <w:szCs w:val="28"/>
        </w:rPr>
        <w:t>. Настоящее постановление обнародовать путем его размещения на офиц</w:t>
      </w:r>
      <w:r w:rsidR="008F1E58" w:rsidRPr="00E02780">
        <w:rPr>
          <w:rFonts w:ascii="Times New Roman" w:hAnsi="Times New Roman"/>
          <w:sz w:val="28"/>
          <w:szCs w:val="28"/>
        </w:rPr>
        <w:t>и</w:t>
      </w:r>
      <w:r w:rsidR="008F1E58"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="008F1E58" w:rsidRPr="00E02780">
        <w:rPr>
          <w:rFonts w:ascii="Times New Roman" w:hAnsi="Times New Roman"/>
          <w:sz w:val="28"/>
          <w:szCs w:val="28"/>
        </w:rPr>
        <w:t>и</w:t>
      </w:r>
      <w:r w:rsidR="008F1E58" w:rsidRPr="00E0278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8F1E58" w:rsidRPr="002B0F40" w:rsidRDefault="00CF157C" w:rsidP="008F1E58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1E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1E58">
        <w:rPr>
          <w:rFonts w:ascii="Times New Roman" w:hAnsi="Times New Roman"/>
          <w:sz w:val="28"/>
          <w:szCs w:val="28"/>
        </w:rPr>
        <w:t>К</w:t>
      </w:r>
      <w:r w:rsidR="008F1E58" w:rsidRPr="002B0F40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8F1E58"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8F1E58">
        <w:rPr>
          <w:rFonts w:ascii="Times New Roman" w:hAnsi="Times New Roman"/>
          <w:sz w:val="28"/>
          <w:szCs w:val="28"/>
        </w:rPr>
        <w:t xml:space="preserve"> оставляю за собой</w:t>
      </w:r>
      <w:r w:rsidR="008F1E58" w:rsidRPr="002B0F40">
        <w:rPr>
          <w:rFonts w:ascii="Times New Roman" w:hAnsi="Times New Roman"/>
          <w:sz w:val="28"/>
          <w:szCs w:val="28"/>
        </w:rPr>
        <w:t>.</w:t>
      </w:r>
    </w:p>
    <w:p w:rsidR="00874E6E" w:rsidRDefault="00874E6E" w:rsidP="009B7AF3">
      <w:pPr>
        <w:ind w:firstLine="709"/>
        <w:jc w:val="both"/>
        <w:rPr>
          <w:sz w:val="28"/>
          <w:szCs w:val="28"/>
        </w:rPr>
      </w:pPr>
    </w:p>
    <w:p w:rsidR="006F4E5B" w:rsidRPr="009C6531" w:rsidRDefault="006F4E5B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86640D" w:rsidRDefault="00995A53" w:rsidP="006F4E5B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</w:t>
      </w:r>
      <w:r w:rsidR="006F4E5B">
        <w:rPr>
          <w:sz w:val="28"/>
          <w:szCs w:val="28"/>
        </w:rPr>
        <w:t xml:space="preserve">                            </w:t>
      </w:r>
      <w:r w:rsidRPr="00D76686">
        <w:rPr>
          <w:sz w:val="28"/>
          <w:szCs w:val="28"/>
        </w:rPr>
        <w:t xml:space="preserve">   </w:t>
      </w:r>
      <w:r w:rsidR="006F4E5B">
        <w:rPr>
          <w:sz w:val="28"/>
          <w:szCs w:val="28"/>
        </w:rPr>
        <w:t xml:space="preserve">       </w:t>
      </w:r>
      <w:r w:rsidRPr="00D76686">
        <w:rPr>
          <w:sz w:val="28"/>
          <w:szCs w:val="28"/>
        </w:rPr>
        <w:t>Л.В. Моисеев</w:t>
      </w:r>
      <w:r w:rsidR="00474404">
        <w:rPr>
          <w:sz w:val="28"/>
          <w:szCs w:val="28"/>
        </w:rPr>
        <w:t>а</w:t>
      </w:r>
    </w:p>
    <w:p w:rsidR="00D77FA9" w:rsidRDefault="00D77FA9" w:rsidP="006F4E5B">
      <w:pPr>
        <w:pStyle w:val="a6"/>
        <w:jc w:val="both"/>
        <w:rPr>
          <w:sz w:val="28"/>
          <w:szCs w:val="28"/>
        </w:rPr>
      </w:pPr>
    </w:p>
    <w:p w:rsidR="00D77FA9" w:rsidRDefault="00D77FA9" w:rsidP="006F4E5B">
      <w:pPr>
        <w:pStyle w:val="a6"/>
        <w:jc w:val="both"/>
        <w:rPr>
          <w:sz w:val="28"/>
          <w:szCs w:val="28"/>
        </w:rPr>
      </w:pPr>
    </w:p>
    <w:p w:rsidR="00D77FA9" w:rsidRDefault="00D77FA9" w:rsidP="006F4E5B">
      <w:pPr>
        <w:pStyle w:val="a6"/>
        <w:jc w:val="both"/>
        <w:rPr>
          <w:sz w:val="28"/>
          <w:szCs w:val="28"/>
        </w:rPr>
      </w:pPr>
    </w:p>
    <w:p w:rsidR="00D77FA9" w:rsidRDefault="00D77FA9" w:rsidP="006F4E5B">
      <w:pPr>
        <w:pStyle w:val="a6"/>
        <w:jc w:val="both"/>
        <w:rPr>
          <w:sz w:val="28"/>
          <w:szCs w:val="28"/>
        </w:rPr>
      </w:pPr>
    </w:p>
    <w:p w:rsidR="00D77FA9" w:rsidRDefault="00D77FA9" w:rsidP="006F4E5B">
      <w:pPr>
        <w:pStyle w:val="a6"/>
        <w:jc w:val="both"/>
        <w:rPr>
          <w:sz w:val="28"/>
          <w:szCs w:val="28"/>
        </w:rPr>
      </w:pPr>
    </w:p>
    <w:p w:rsidR="00D77FA9" w:rsidRDefault="00D77FA9" w:rsidP="006F4E5B">
      <w:pPr>
        <w:pStyle w:val="a6"/>
        <w:jc w:val="both"/>
        <w:rPr>
          <w:sz w:val="28"/>
          <w:szCs w:val="28"/>
        </w:rPr>
      </w:pPr>
    </w:p>
    <w:p w:rsidR="00D77FA9" w:rsidRDefault="00D77FA9" w:rsidP="006F4E5B">
      <w:pPr>
        <w:pStyle w:val="a6"/>
        <w:jc w:val="both"/>
        <w:rPr>
          <w:sz w:val="28"/>
          <w:szCs w:val="28"/>
        </w:rPr>
      </w:pPr>
    </w:p>
    <w:p w:rsidR="00D77FA9" w:rsidRDefault="00D77FA9" w:rsidP="00D77FA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77FA9" w:rsidRDefault="00D77FA9" w:rsidP="00D77FA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77FA9" w:rsidRDefault="00D77FA9" w:rsidP="00D77FA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77FA9" w:rsidRDefault="00780A3E" w:rsidP="00D77FA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77FA9">
        <w:rPr>
          <w:sz w:val="28"/>
          <w:szCs w:val="28"/>
        </w:rPr>
        <w:t>т</w:t>
      </w:r>
      <w:r>
        <w:rPr>
          <w:sz w:val="28"/>
          <w:szCs w:val="28"/>
        </w:rPr>
        <w:t xml:space="preserve"> 25.03.2024</w:t>
      </w:r>
      <w:r w:rsidR="00D77FA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204</w:t>
      </w:r>
    </w:p>
    <w:p w:rsidR="00D77FA9" w:rsidRDefault="00D77FA9" w:rsidP="00D77FA9">
      <w:pPr>
        <w:pStyle w:val="a6"/>
        <w:jc w:val="right"/>
        <w:rPr>
          <w:sz w:val="28"/>
          <w:szCs w:val="28"/>
        </w:rPr>
      </w:pPr>
    </w:p>
    <w:p w:rsidR="00D77FA9" w:rsidRDefault="00D77FA9" w:rsidP="00D77FA9">
      <w:pPr>
        <w:pStyle w:val="a6"/>
        <w:jc w:val="center"/>
        <w:rPr>
          <w:sz w:val="28"/>
          <w:szCs w:val="28"/>
        </w:rPr>
      </w:pPr>
    </w:p>
    <w:p w:rsidR="00D77FA9" w:rsidRPr="00500834" w:rsidRDefault="00D77FA9" w:rsidP="00D77FA9">
      <w:pPr>
        <w:pStyle w:val="a6"/>
        <w:jc w:val="center"/>
        <w:rPr>
          <w:b/>
          <w:sz w:val="28"/>
          <w:szCs w:val="28"/>
        </w:rPr>
      </w:pPr>
      <w:r w:rsidRPr="00500834">
        <w:rPr>
          <w:b/>
          <w:sz w:val="28"/>
          <w:szCs w:val="28"/>
        </w:rPr>
        <w:t xml:space="preserve">Положение о районной межведомственной комиссии </w:t>
      </w:r>
    </w:p>
    <w:p w:rsidR="00D77FA9" w:rsidRPr="00500834" w:rsidRDefault="00D77FA9" w:rsidP="00D77FA9">
      <w:pPr>
        <w:pStyle w:val="a6"/>
        <w:jc w:val="center"/>
        <w:rPr>
          <w:b/>
          <w:sz w:val="28"/>
          <w:szCs w:val="28"/>
        </w:rPr>
      </w:pPr>
      <w:r w:rsidRPr="00500834">
        <w:rPr>
          <w:b/>
          <w:sz w:val="28"/>
          <w:szCs w:val="28"/>
        </w:rPr>
        <w:t>по профилактике правонарушений</w:t>
      </w:r>
    </w:p>
    <w:p w:rsidR="00D77FA9" w:rsidRDefault="00D77FA9" w:rsidP="00D77FA9">
      <w:pPr>
        <w:pStyle w:val="a6"/>
        <w:jc w:val="center"/>
        <w:rPr>
          <w:sz w:val="28"/>
          <w:szCs w:val="28"/>
        </w:rPr>
      </w:pPr>
    </w:p>
    <w:p w:rsidR="00500834" w:rsidRPr="00500834" w:rsidRDefault="00500834" w:rsidP="00010A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r w:rsidR="00FE2940" w:rsidRP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Настоящее Положение определяет задачи, функции, полномочия и орган</w:t>
      </w:r>
      <w:r w:rsidR="00FE2940" w:rsidRP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E2940" w:rsidRP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зацию деятельности межведомственной комиссии по профилактике правонаруш</w:t>
      </w:r>
      <w:r w:rsidR="00FE2940" w:rsidRP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E2940" w:rsidRP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ний в</w:t>
      </w:r>
      <w:r w:rsid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Смоленском районе</w:t>
      </w:r>
      <w:r w:rsidR="00FE2940" w:rsidRP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Алтайско</w:t>
      </w:r>
      <w:r w:rsid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="00FE2940" w:rsidRP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</w:t>
      </w:r>
      <w:r w:rsid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FE2940" w:rsidRP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"Комиссия")</w:t>
      </w:r>
      <w:r w:rsid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В своей деятельности комиссия руководствуется </w:t>
      </w:r>
      <w:hyperlink r:id="rId7" w:history="1">
        <w:r w:rsidRPr="00500834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8" w:history="1">
        <w:r w:rsidRPr="00500834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пального образования </w:t>
      </w:r>
      <w:r w:rsid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Смоленский район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Алтайского края, законами и иными но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мативными правовыми актами Алтайского края, а также настоящим Положением.</w:t>
      </w:r>
    </w:p>
    <w:p w:rsid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1.3. Положение о комисс</w:t>
      </w:r>
      <w:proofErr w:type="gramStart"/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 утверждаются постановлением админ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страции </w:t>
      </w:r>
      <w:r w:rsidR="00FE2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Смоленского района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00834" w:rsidRP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1.4. Решения, принимаемые комиссией, носят рекомендательный характер. По вопросам, требующим решения, комиссия вносит соответствующие предложения в органы, к компетенции которых относится принятие указанных решений.</w:t>
      </w:r>
    </w:p>
    <w:p w:rsidR="00500834" w:rsidRPr="00500834" w:rsidRDefault="00500834" w:rsidP="0050083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0834" w:rsidRPr="00500834" w:rsidRDefault="00500834" w:rsidP="00010A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2. Задачи комиссии</w:t>
      </w:r>
    </w:p>
    <w:p w:rsid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Основными задачами комиссии являются:</w:t>
      </w:r>
    </w:p>
    <w:p w:rsid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2.1. 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Определение комплекса мероприятий по профилактике правонарушений.</w:t>
      </w:r>
    </w:p>
    <w:p w:rsid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Выработка мер по совершенствованию 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координации деятельности испо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нительных органов власти, органов местного самоуправления в осуществлении с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циально-правовой профилактики правонарушений.</w:t>
      </w:r>
    </w:p>
    <w:p w:rsid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Укрепление связей 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органов местного самоуправления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правоохранител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органов с организациями, общественными объединениями, населением в пр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цессе осуществления профилактики правонарушений.</w:t>
      </w:r>
    </w:p>
    <w:p w:rsid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Создание 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систем социальной профилактики правонарушений, направле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ной, прежде всего на активизацию борьбы с пьянством, алкоголизмом, наркоман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1105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ей, преступностью, беспризорностью несовершеннолетних, незаконной миграцией, социальную адаптацию лиц, освободившихся из мест лишения свободы.</w:t>
      </w:r>
    </w:p>
    <w:p w:rsidR="00110575" w:rsidRDefault="00110575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2.5. </w:t>
      </w:r>
      <w:r w:rsidR="000272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Повышение общего уровня правовой культуры граждан, обеспечение </w:t>
      </w:r>
      <w:r w:rsidR="00DD2F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</w:t>
      </w:r>
      <w:r w:rsidR="00DD2F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="00DD2F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можности их ознакомления с действующими нормативными правовыми актами в сфере профилактики преступлений и иных правонарушений.</w:t>
      </w:r>
    </w:p>
    <w:p w:rsidR="00500834" w:rsidRPr="00500834" w:rsidRDefault="00500834" w:rsidP="005008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0834" w:rsidRDefault="00500834" w:rsidP="0050083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3. Основные функции комиссии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целях реализации основных задач комиссия осуществляет следующие фун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ции: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D838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Анализирует состояние правопорядка на территории муниципального обр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зования </w:t>
      </w:r>
      <w:r w:rsidR="00D838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Смоленский район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Алтайского края с последующей выработкой практич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ских рекомендаций по вопросам профилактики правонарушений.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="00244D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Заслушивает руководителей правоохранительных органов по вопросам, о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несенным к ведению комиссии.</w:t>
      </w:r>
    </w:p>
    <w:p w:rsidR="00010A92" w:rsidRDefault="00010A92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244D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Принимает меры по укреплению взаимодействия между правоохранител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ными органами и органами местного самоуправления, налаживанию тесного с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трудничества с населением, предприятиями, учреждениями и организациями, общ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ственными объединениями, средствами массовой информации.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0D3E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Организует разработку и выполнение муниципальных целевых программ по профилактике правонарушений, привлекая к этой работе специалистов </w:t>
      </w:r>
      <w:r w:rsidR="000D3E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соотве</w:t>
      </w:r>
      <w:r w:rsidR="000D3E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="000D3E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ствующих исполнительных органов власти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правоохранительных органов, образов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тельных учреждений, организаций и общественных объединений.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0D3E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Организует и проводит в установленном порядке координационные сов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щания, конференции, рабочие встречи по вопросам профилактики правонарушений.</w:t>
      </w:r>
    </w:p>
    <w:p w:rsidR="00500834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0D3E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Осуществляет иные функции, способствующие реализации задач комиссии.</w:t>
      </w:r>
    </w:p>
    <w:p w:rsidR="009A7FBC" w:rsidRPr="00500834" w:rsidRDefault="009A7FBC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0834" w:rsidRPr="00500834" w:rsidRDefault="00500834" w:rsidP="00010A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4. Полномочия Комиссии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Комиссия для выполнения возложенных на нее задач осуществляет следующие полномочия: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4.1. Принимает участие в разработке проектов нормативных правовых актов по вопросам, входящим в компетенцию комиссии.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4.2. Осуществляет комплексный анализ и подготовку информационно-аналитических и справочных материалов о состоянии организации работы по пр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филактике преступлений и иных правонарушений в муниципальном образовании.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4.3. Заслушивает на своих заседаниях должностных лиц территориальных орг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 федеральных органов исполнительной власти, а также иных должностных лиц, приглашенных на заседания комиссии, в целях принятия мер по устранению выя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ленных недостатков в сфере профилактики преступлений и иных правонарушений.</w:t>
      </w:r>
    </w:p>
    <w:p w:rsidR="00EA31FC" w:rsidRDefault="00EA31FC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4.4. Принимает в пределах своей компетенции решения рекомендательного 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рактера, необходимые для организации и совершенствования взаимодействия те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риториальных органов федеральных органов  исполнительной власти, органов мес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ного самоуправления и организаций, обмена информацией</w:t>
      </w:r>
      <w:r w:rsidR="00044F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опытом работы в сфере профилактики правонарушений.</w:t>
      </w:r>
    </w:p>
    <w:p w:rsidR="00E96AEF" w:rsidRDefault="00E96AEF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4.5. Взаимодействует по вопросам, входящим в компетенцию комиссии, с соо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ветствующими органами и организациями, запрашивает и получает от них в уст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новленном порядке необходимые материалы и информацию</w:t>
      </w:r>
      <w:r w:rsidR="00CB21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B2192" w:rsidRDefault="00CB2192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4.6. Привлекает в установленном порядке должностных лиц и специалистов для осуществления аналитических и экспертных работ.</w:t>
      </w:r>
    </w:p>
    <w:p w:rsidR="00500834" w:rsidRPr="00500834" w:rsidRDefault="00500834" w:rsidP="0050083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0834" w:rsidRDefault="00AE7F59" w:rsidP="00010A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 Организация деятельности Комиссии</w:t>
      </w:r>
    </w:p>
    <w:p w:rsidR="00694844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.1. </w:t>
      </w:r>
      <w:r w:rsidR="006948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Комиссия создается, реорганизуется и упраздняется главой района.</w:t>
      </w:r>
    </w:p>
    <w:p w:rsidR="00010A92" w:rsidRDefault="0069484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5.2. 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Комиссия образуется в составе председателя, заместителя председателя, членов комиссии, секретаря.</w:t>
      </w:r>
    </w:p>
    <w:p w:rsidR="00010A92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948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Председателем комиссии является глава </w:t>
      </w:r>
      <w:r w:rsidR="006948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района.</w:t>
      </w:r>
    </w:p>
    <w:p w:rsidR="001C2628" w:rsidRDefault="001C2628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5.4. Председатель комиссии организует работу комиссии, ведет ее заседания, взаимодействует по вопросам, входящим в компетенцию комиссии, с руководит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лями соответствующих органов.</w:t>
      </w:r>
    </w:p>
    <w:p w:rsidR="001C2628" w:rsidRDefault="001C2628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5.5. В отсутствие председателя комиссии его обязанности исполняет замест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 председателя комиссии.</w:t>
      </w:r>
    </w:p>
    <w:p w:rsidR="00694844" w:rsidRDefault="0069484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5.</w:t>
      </w:r>
      <w:r w:rsidR="001C2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состав комиссии входят представители </w:t>
      </w:r>
      <w:r w:rsidRPr="006948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территориальных органов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ральных органов исполнительной власти, других государственных органов (по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гласованию), органов местного самоуправления.</w:t>
      </w:r>
    </w:p>
    <w:p w:rsidR="00010A92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6948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C2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A03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Председатель комиссии и другие ч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лены комиссии осуществляют свою де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тельность на общественных началах и принимают личное участие в их заседаниях без права замены.</w:t>
      </w:r>
    </w:p>
    <w:p w:rsidR="001C2628" w:rsidRDefault="001C2628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CA03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B4A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Комиссия осуществляет свою работу в соответствии с планом, утвержде</w:t>
      </w:r>
      <w:r w:rsidR="00AB4A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AB4A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ным председателем комиссии и предложениями субъектов профилактики в сфере профилактически деятельности на территории района.</w:t>
      </w:r>
    </w:p>
    <w:p w:rsidR="003A67E4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Основной формой работы комиссии являются заседания. Заседания коми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сии проводятся не реже одного раза в квартал в соответствии с планом работы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16D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403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5403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="005403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вещение о предстоящем заседании комиссии направляется членам комиссии за д</w:t>
      </w:r>
      <w:r w:rsidR="005403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5403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сять дней до даты его проведения. </w:t>
      </w:r>
    </w:p>
    <w:p w:rsidR="00010A92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необходимости могут проводит</w:t>
      </w:r>
      <w:r w:rsidR="00E47A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ся в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неочередные заседания комиссии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которые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созываются по инициативе ее председателя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10A92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Заседание комиссии считается правомочным, если на нем присутствует не менее половины</w:t>
      </w:r>
      <w:r w:rsidR="006262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утвержденного состава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ее членов.</w:t>
      </w:r>
    </w:p>
    <w:p w:rsidR="00626210" w:rsidRDefault="0039678B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5.12. На заседания комиссии при необходимости могут приглашаться предст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вители заинтересованных органов </w:t>
      </w:r>
      <w:r w:rsidR="00DF29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организаций (по согласованию), а также в зас</w:t>
      </w:r>
      <w:r w:rsidR="00DF29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DF29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даниях комиссии могут принимать участие представители органов прокуратуры и судебные органы.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0A92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967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3967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Присутствие членов комиссии на заседаниях обязательно. </w:t>
      </w:r>
      <w:r w:rsidR="002055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Они не вправе делегировать свои полномочия иным лицам. 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  <w:r w:rsidR="003967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невозможности участия в заседании члены комиссии и</w:t>
      </w:r>
      <w:r w:rsidR="003967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3967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формируют об этом председателя.</w:t>
      </w:r>
    </w:p>
    <w:p w:rsidR="00010A92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935F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935FE4" w:rsidRDefault="00935FE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5.15. </w:t>
      </w:r>
      <w:r w:rsidR="000C78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Член</w:t>
      </w:r>
      <w:r w:rsidR="00DF29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0C78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29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0C78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омиссии обладают равными правами при обсуждении вопросов и принятии решений. В случае несогласия с принятым решением каждый член коми</w:t>
      </w:r>
      <w:r w:rsidR="000C78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0C78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сии вправе изложить письменно особое мнение, которое подлежит обязательному приобщению к протоколу.</w:t>
      </w:r>
    </w:p>
    <w:p w:rsidR="00DF2987" w:rsidRDefault="00DF2987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5.16. </w:t>
      </w:r>
      <w:r w:rsidR="002A3E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основными сообщениями по рассматриваемой тематике на заседании комиссии выступают члены комиссии, при </w:t>
      </w:r>
      <w:proofErr w:type="gramStart"/>
      <w:r w:rsidR="002A3E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необходимости</w:t>
      </w:r>
      <w:proofErr w:type="gramEnd"/>
      <w:r w:rsidR="002A3E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приглашенные (по согл</w:t>
      </w:r>
      <w:r w:rsidR="002A3E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2A3E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сованию) </w:t>
      </w:r>
      <w:r w:rsidR="002A3EB7" w:rsidRPr="002A3E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представители заинтересованных органов и организаций</w:t>
      </w:r>
      <w:r w:rsidR="002A3E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A3EB7" w:rsidRDefault="002A3EB7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5.17</w:t>
      </w:r>
      <w:r w:rsidR="00983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</w:t>
      </w:r>
      <w:r w:rsidR="009C76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заседании и секретарем</w:t>
      </w:r>
      <w:r w:rsidR="009836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C767E" w:rsidRDefault="009C767E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5.18. Решения, принятые комиссией направляются в соответствующие органы и организации для исполнения с последующим уведомлением комиссии о принятых мерах.</w:t>
      </w:r>
    </w:p>
    <w:p w:rsidR="00010A92" w:rsidRPr="008B27E6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</w:t>
      </w:r>
      <w:r w:rsidR="000071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500834" w:rsidRPr="008B27E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Председатель комиссии: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формулирует цели и первоочередные задачи деятельности комиссии;</w:t>
      </w:r>
    </w:p>
    <w:p w:rsidR="00007128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071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организует работу комиссии;</w:t>
      </w:r>
    </w:p>
    <w:p w:rsidR="00010A92" w:rsidRDefault="00007128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ведет заседание комиссии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05312" w:rsidRDefault="00705312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 принимает решение о проведении внеочередного или дополнительного зас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дания комиссии, а также о переносе очередного заседания комиссии;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подписывает протоколы заседаний комиссии и другие документы, подгота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ливаемые комиссией;</w:t>
      </w:r>
    </w:p>
    <w:p w:rsidR="00500834" w:rsidRPr="00500834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распределяет обязанности между членами комиссии;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представляет </w:t>
      </w:r>
      <w:r w:rsidR="000071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интересы комиссии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вопросам, относящимся к ее компете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ции;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 случае необходимости приглашает для участия в заседаниях комиссии пре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ставителей территориальных органов федеральных органов исполнительной власти, органов местного самоуправл</w:t>
      </w:r>
      <w:r w:rsidR="000071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ения, руководителей организаций;</w:t>
      </w:r>
    </w:p>
    <w:p w:rsidR="00007128" w:rsidRDefault="00007128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создает рабочие группы для проработки вопросов, отнесенных к компетенции комиссии и осуществляет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их работой;</w:t>
      </w:r>
    </w:p>
    <w:p w:rsidR="00705312" w:rsidRDefault="00705312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утверждает рассмотренный на заседании комиссии план работы комиссии,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ставляемый на текущий год на основании поступивших предложений от ее членов.</w:t>
      </w:r>
    </w:p>
    <w:p w:rsidR="00010A92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9408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500834"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Заместитель председателя комиссии выполняет поручения председателя комиссии, а в случае отсутствия председателя комиссии выполняет его полномочия.</w:t>
      </w:r>
    </w:p>
    <w:p w:rsidR="00F0280C" w:rsidRDefault="00F0280C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5.21. </w:t>
      </w:r>
      <w:r w:rsidRPr="008B27E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Члены комиссии:</w:t>
      </w:r>
    </w:p>
    <w:p w:rsidR="00F0280C" w:rsidRDefault="00F0280C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518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учувствуют в обсуждении вопросов, рассматриваемых на заседании;</w:t>
      </w:r>
    </w:p>
    <w:p w:rsidR="00E518A3" w:rsidRDefault="00E518A3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дают поручения, вносят предложения и высказывают замечания по обсужда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мым вопросам;</w:t>
      </w:r>
    </w:p>
    <w:p w:rsidR="00E518A3" w:rsidRDefault="00E518A3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 случае несогласия с принятым комиссией решением излагают свое мнение письменно;</w:t>
      </w:r>
    </w:p>
    <w:p w:rsidR="002E5224" w:rsidRDefault="002E5224" w:rsidP="002E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редставля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ют 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письменном виде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свое мнение по обсуждаемому вопросу</w:t>
      </w:r>
      <w:r w:rsidRPr="005008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если не предоставляется возможным приня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ть участие в заседании комиссии;</w:t>
      </w:r>
    </w:p>
    <w:p w:rsidR="00E518A3" w:rsidRDefault="00E518A3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пользуются информацией, поступающей в адрес комиссии;</w:t>
      </w:r>
    </w:p>
    <w:p w:rsidR="00E518A3" w:rsidRDefault="00E518A3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принимают участие в заседании любой рабочей группы, созданной по реш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нию комиссии;</w:t>
      </w:r>
    </w:p>
    <w:p w:rsidR="00E518A3" w:rsidRDefault="00E518A3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обладают равными правами при обсуждении вопросов и принятии решений.</w:t>
      </w:r>
    </w:p>
    <w:p w:rsidR="00010A92" w:rsidRPr="008B27E6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36083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="00500834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500834" w:rsidRPr="008B27E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Секретарь комиссии:</w:t>
      </w:r>
    </w:p>
    <w:p w:rsidR="00010A92" w:rsidRDefault="00500834" w:rsidP="008B27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разрабатывает проект плана работы межведомственной комиссии на предст</w:t>
      </w:r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ящий год;</w:t>
      </w:r>
    </w:p>
    <w:p w:rsidR="008B27E6" w:rsidRDefault="008B27E6" w:rsidP="008B27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подготавливает повестку для заседания комиссии на основе плана работы;</w:t>
      </w:r>
    </w:p>
    <w:p w:rsidR="008B27E6" w:rsidRPr="008B27E6" w:rsidRDefault="008B27E6" w:rsidP="008B27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вносит предложения председателю комиссии по внесению изменений и д</w:t>
      </w: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полнений в план работы комиссии, в повестку дня заседаний комиссии, а также по вопросам деятельности комиссии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учетом предложений членов комиссии;</w:t>
      </w:r>
    </w:p>
    <w:p w:rsidR="00010A92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ведет рабочую документацию комиссии, своевременно оповещает членов к</w:t>
      </w: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миссии о </w:t>
      </w:r>
      <w:r w:rsidR="003A67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дате, времени</w:t>
      </w: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месте проведения заседания и знакомит их с материалами, подготовленными для рас</w:t>
      </w:r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смотрения на заседании комиссии;</w:t>
      </w:r>
    </w:p>
    <w:p w:rsidR="008B27E6" w:rsidRPr="008B27E6" w:rsidRDefault="008B27E6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проводит заседание комиссии;</w:t>
      </w:r>
    </w:p>
    <w:p w:rsidR="00010A92" w:rsidRPr="008B27E6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оформляет протоколы заседаний комиссии, осуществляет </w:t>
      </w:r>
      <w:proofErr w:type="gramStart"/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их ре</w:t>
      </w:r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лизацией</w:t>
      </w: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10A92" w:rsidRPr="008B27E6" w:rsidRDefault="00500834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выполняет поручения председателя комиссии, связанные с работой комиссии.</w:t>
      </w:r>
    </w:p>
    <w:p w:rsidR="00D77FA9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00834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04BFF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="00500834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Организационно-техническое обеспечение деятельности комиссии ос</w:t>
      </w:r>
      <w:r w:rsidR="00500834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500834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ществляет администрация </w:t>
      </w:r>
      <w:r w:rsidR="00804BFF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</w:t>
      </w:r>
      <w:r w:rsidR="00500834" w:rsidRPr="008B27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E7F59" w:rsidRDefault="00AE7F59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371B" w:rsidRDefault="00A9371B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371B" w:rsidRDefault="00A9371B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371B" w:rsidRDefault="00A9371B" w:rsidP="00A9371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9371B" w:rsidRDefault="00A9371B" w:rsidP="00A9371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9371B" w:rsidRDefault="00A9371B" w:rsidP="00A9371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A9371B" w:rsidRDefault="00780A3E" w:rsidP="00A9371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25.03.2024 года № 204</w:t>
      </w:r>
    </w:p>
    <w:p w:rsidR="00A9371B" w:rsidRDefault="00A9371B" w:rsidP="00010A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371B" w:rsidRDefault="00A9371B" w:rsidP="00A9371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371B" w:rsidRPr="00A9371B" w:rsidRDefault="00A9371B" w:rsidP="00A9371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9371B">
        <w:rPr>
          <w:rFonts w:ascii="Times New Roman" w:hAnsi="Times New Roman"/>
          <w:b/>
          <w:sz w:val="28"/>
          <w:szCs w:val="28"/>
        </w:rPr>
        <w:t xml:space="preserve">Состав районной межведомственной комиссии </w:t>
      </w:r>
    </w:p>
    <w:p w:rsidR="00A9371B" w:rsidRDefault="00A9371B" w:rsidP="00A9371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9371B">
        <w:rPr>
          <w:rFonts w:ascii="Times New Roman" w:hAnsi="Times New Roman"/>
          <w:b/>
          <w:sz w:val="28"/>
          <w:szCs w:val="28"/>
        </w:rPr>
        <w:t>по профилактике правонарушений</w:t>
      </w:r>
      <w:bookmarkStart w:id="1" w:name="_GoBack"/>
      <w:bookmarkEnd w:id="1"/>
    </w:p>
    <w:p w:rsidR="00A9371B" w:rsidRDefault="00A9371B" w:rsidP="00A9371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10E2E" w:rsidRDefault="00DD3BDC" w:rsidP="00A937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3B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Председатель комиссии</w:t>
      </w:r>
      <w:r w:rsidR="00710E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A9371B" w:rsidRDefault="00DD3BDC" w:rsidP="00A937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Моисеева Л.В., глава района;</w:t>
      </w:r>
    </w:p>
    <w:p w:rsidR="00710E2E" w:rsidRDefault="00710E2E" w:rsidP="00A937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0E2E" w:rsidRDefault="00DD3BDC" w:rsidP="00A937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Заместитель председателя комиссии</w:t>
      </w:r>
      <w:r w:rsidR="00710E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710E2E" w:rsidRDefault="00710E2E" w:rsidP="00A937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B7C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B7C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Камынин</w:t>
      </w:r>
      <w:proofErr w:type="spellEnd"/>
      <w:r w:rsidR="004B7C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А.Г., начальник ОМВД России по Смоленскому району </w:t>
      </w:r>
    </w:p>
    <w:p w:rsidR="004B7C57" w:rsidRDefault="004B7C57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0E2E" w:rsidRDefault="001D0BE6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Члены комиссии:</w:t>
      </w:r>
    </w:p>
    <w:p w:rsidR="004B7C57" w:rsidRDefault="004B7C57" w:rsidP="004B7C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Корогод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С.В., первый заместитель главы Администрации района;</w:t>
      </w:r>
    </w:p>
    <w:p w:rsidR="001D0BE6" w:rsidRDefault="001D0BE6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Калиниченко В.П., председатель Комитета по образованию Смоленского ра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она Алтайского края;</w:t>
      </w:r>
    </w:p>
    <w:p w:rsidR="001D0BE6" w:rsidRDefault="001D0BE6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640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FD5B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Бугунов</w:t>
      </w:r>
      <w:proofErr w:type="spellEnd"/>
      <w:r w:rsidR="00FD5B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Д.П.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FD5B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начальник Управления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культуре, спорту и молодежной пол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тике Администрации района;</w:t>
      </w:r>
    </w:p>
    <w:p w:rsidR="00352B03" w:rsidRDefault="00352B03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Ермолина А.Д., </w:t>
      </w:r>
      <w:r w:rsidRPr="00352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заведующая сектором по молодежной политике Управления по культуре, спорту и молодежной политике Администрации района;</w:t>
      </w:r>
    </w:p>
    <w:p w:rsidR="001D0BE6" w:rsidRDefault="001D0BE6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1D0B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Богданов Г.А., заместител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1D0B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главного врача по медицинскому обслуживанию населения КГБУЗ «Смоленская центральная районная больница»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(по согласованию)</w:t>
      </w:r>
      <w:r w:rsidRPr="001D0B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D0BE6" w:rsidRDefault="001D0BE6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Васильева Н.В., начальник КГКУ «Управление социальной защиты населения по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Смоленскому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Быстроистокскому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районам» (по согласованиям);</w:t>
      </w:r>
    </w:p>
    <w:p w:rsidR="001D0BE6" w:rsidRDefault="001D0BE6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Демидова Л.В., директор КГБУСО «Комплексный центр социального обсл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живания населения Смоленского района» (по согласованию);</w:t>
      </w:r>
    </w:p>
    <w:p w:rsidR="00DD729C" w:rsidRDefault="00DD729C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DD729C">
        <w:t xml:space="preserve"> </w:t>
      </w:r>
      <w:proofErr w:type="spellStart"/>
      <w:r w:rsidRPr="00DD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Часовских</w:t>
      </w:r>
      <w:proofErr w:type="spellEnd"/>
      <w:r w:rsidRPr="00DD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А.В., заместител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DD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начальника полиции по охране общественного порядка ОМВД России по Смоленскому району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(по согласованию);</w:t>
      </w:r>
    </w:p>
    <w:p w:rsidR="00CA6463" w:rsidRDefault="00CA6463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Неверов В.Б., начальник отдела вневедомственной охраны по Смоленскому району филиала ФГКУ «УВО ВНГ России по Алтайскому краю»</w:t>
      </w:r>
      <w:r w:rsidR="009F41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(по согласованию).</w:t>
      </w:r>
    </w:p>
    <w:p w:rsidR="00DD729C" w:rsidRDefault="00DD729C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D729C" w:rsidRDefault="00DD729C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Секретарь комиссии:</w:t>
      </w:r>
    </w:p>
    <w:p w:rsidR="00DD729C" w:rsidRDefault="00DD729C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Краснова О.С., начальник отдела по правовой работе Организационно-правового управления Администрации района</w:t>
      </w:r>
      <w:r w:rsidR="000C4A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D729C" w:rsidRPr="001D0BE6" w:rsidRDefault="00DD729C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D0BE6" w:rsidRPr="001D0BE6" w:rsidRDefault="001D0BE6" w:rsidP="001D0B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0E2E" w:rsidRDefault="00710E2E" w:rsidP="00A937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0E2E" w:rsidRPr="00DD3BDC" w:rsidRDefault="00710E2E" w:rsidP="00A937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</w:p>
    <w:sectPr w:rsidR="00710E2E" w:rsidRPr="00DD3BDC" w:rsidSect="00B05E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40D"/>
    <w:rsid w:val="00007128"/>
    <w:rsid w:val="00010A92"/>
    <w:rsid w:val="00015F34"/>
    <w:rsid w:val="00027226"/>
    <w:rsid w:val="00044F6E"/>
    <w:rsid w:val="000462B1"/>
    <w:rsid w:val="00053514"/>
    <w:rsid w:val="0008129C"/>
    <w:rsid w:val="0008625A"/>
    <w:rsid w:val="000A5912"/>
    <w:rsid w:val="000B27B4"/>
    <w:rsid w:val="000C4AAE"/>
    <w:rsid w:val="000C4BA1"/>
    <w:rsid w:val="000C71A9"/>
    <w:rsid w:val="000C7622"/>
    <w:rsid w:val="000C782B"/>
    <w:rsid w:val="000D0E24"/>
    <w:rsid w:val="000D1BB7"/>
    <w:rsid w:val="000D3ED9"/>
    <w:rsid w:val="000D54E5"/>
    <w:rsid w:val="000D7278"/>
    <w:rsid w:val="000E3C2A"/>
    <w:rsid w:val="000F4D65"/>
    <w:rsid w:val="000F5CB6"/>
    <w:rsid w:val="0010449A"/>
    <w:rsid w:val="00110575"/>
    <w:rsid w:val="00123467"/>
    <w:rsid w:val="00126351"/>
    <w:rsid w:val="0016716E"/>
    <w:rsid w:val="00171106"/>
    <w:rsid w:val="00176594"/>
    <w:rsid w:val="00183F65"/>
    <w:rsid w:val="00187BEA"/>
    <w:rsid w:val="0019252F"/>
    <w:rsid w:val="001B4E4A"/>
    <w:rsid w:val="001C2628"/>
    <w:rsid w:val="001C360D"/>
    <w:rsid w:val="001D0BE6"/>
    <w:rsid w:val="00205591"/>
    <w:rsid w:val="002130E1"/>
    <w:rsid w:val="002143DA"/>
    <w:rsid w:val="00215A6C"/>
    <w:rsid w:val="00221239"/>
    <w:rsid w:val="0023097D"/>
    <w:rsid w:val="00244DDE"/>
    <w:rsid w:val="00252110"/>
    <w:rsid w:val="0025571F"/>
    <w:rsid w:val="00257F84"/>
    <w:rsid w:val="00271170"/>
    <w:rsid w:val="002A3EB7"/>
    <w:rsid w:val="002B57E2"/>
    <w:rsid w:val="002C289E"/>
    <w:rsid w:val="002D52A9"/>
    <w:rsid w:val="002D75DE"/>
    <w:rsid w:val="002E2E95"/>
    <w:rsid w:val="002E5224"/>
    <w:rsid w:val="002F64F9"/>
    <w:rsid w:val="00301A05"/>
    <w:rsid w:val="00314698"/>
    <w:rsid w:val="00315B42"/>
    <w:rsid w:val="00317768"/>
    <w:rsid w:val="00323EC0"/>
    <w:rsid w:val="0034134A"/>
    <w:rsid w:val="00344FC3"/>
    <w:rsid w:val="00352B03"/>
    <w:rsid w:val="003700E8"/>
    <w:rsid w:val="00395366"/>
    <w:rsid w:val="0039678B"/>
    <w:rsid w:val="003A67E4"/>
    <w:rsid w:val="003C2911"/>
    <w:rsid w:val="003F6542"/>
    <w:rsid w:val="0040374D"/>
    <w:rsid w:val="0041698C"/>
    <w:rsid w:val="00423E28"/>
    <w:rsid w:val="00424809"/>
    <w:rsid w:val="004434ED"/>
    <w:rsid w:val="00462869"/>
    <w:rsid w:val="00474404"/>
    <w:rsid w:val="00476B07"/>
    <w:rsid w:val="004777ED"/>
    <w:rsid w:val="004924CD"/>
    <w:rsid w:val="004B7C57"/>
    <w:rsid w:val="004C0D94"/>
    <w:rsid w:val="004F6EA5"/>
    <w:rsid w:val="005007C7"/>
    <w:rsid w:val="00500834"/>
    <w:rsid w:val="00506FFE"/>
    <w:rsid w:val="00516DD1"/>
    <w:rsid w:val="00517FA4"/>
    <w:rsid w:val="0052143F"/>
    <w:rsid w:val="0053028E"/>
    <w:rsid w:val="00540336"/>
    <w:rsid w:val="0054392B"/>
    <w:rsid w:val="005474A4"/>
    <w:rsid w:val="00562C90"/>
    <w:rsid w:val="00570223"/>
    <w:rsid w:val="00570504"/>
    <w:rsid w:val="00571BEA"/>
    <w:rsid w:val="00576241"/>
    <w:rsid w:val="00577AB5"/>
    <w:rsid w:val="00591F7C"/>
    <w:rsid w:val="00592CB9"/>
    <w:rsid w:val="005C051B"/>
    <w:rsid w:val="005C4BF0"/>
    <w:rsid w:val="005D4863"/>
    <w:rsid w:val="005D61AB"/>
    <w:rsid w:val="005F0C29"/>
    <w:rsid w:val="0061021D"/>
    <w:rsid w:val="0061543F"/>
    <w:rsid w:val="00617A8E"/>
    <w:rsid w:val="00626210"/>
    <w:rsid w:val="00636083"/>
    <w:rsid w:val="00640844"/>
    <w:rsid w:val="006501C1"/>
    <w:rsid w:val="00664B61"/>
    <w:rsid w:val="006720CE"/>
    <w:rsid w:val="00694844"/>
    <w:rsid w:val="00696A10"/>
    <w:rsid w:val="006B6659"/>
    <w:rsid w:val="006C6479"/>
    <w:rsid w:val="006D62D5"/>
    <w:rsid w:val="006F4E5B"/>
    <w:rsid w:val="00705312"/>
    <w:rsid w:val="00707194"/>
    <w:rsid w:val="00710E2E"/>
    <w:rsid w:val="00711AB5"/>
    <w:rsid w:val="00721FEA"/>
    <w:rsid w:val="00775F2F"/>
    <w:rsid w:val="00780A3E"/>
    <w:rsid w:val="00781AA5"/>
    <w:rsid w:val="00791DF9"/>
    <w:rsid w:val="007B3853"/>
    <w:rsid w:val="007C2E61"/>
    <w:rsid w:val="00800784"/>
    <w:rsid w:val="00801F06"/>
    <w:rsid w:val="00804BFF"/>
    <w:rsid w:val="00830D5F"/>
    <w:rsid w:val="0084583B"/>
    <w:rsid w:val="00853030"/>
    <w:rsid w:val="0086640D"/>
    <w:rsid w:val="00874E6E"/>
    <w:rsid w:val="0088514A"/>
    <w:rsid w:val="008871D9"/>
    <w:rsid w:val="008B27E6"/>
    <w:rsid w:val="008B38AD"/>
    <w:rsid w:val="008C3774"/>
    <w:rsid w:val="008F1E58"/>
    <w:rsid w:val="00910104"/>
    <w:rsid w:val="00935FE4"/>
    <w:rsid w:val="00937EA8"/>
    <w:rsid w:val="00940858"/>
    <w:rsid w:val="00942FA2"/>
    <w:rsid w:val="00957523"/>
    <w:rsid w:val="009616B8"/>
    <w:rsid w:val="009716B5"/>
    <w:rsid w:val="00983685"/>
    <w:rsid w:val="009845FE"/>
    <w:rsid w:val="00995A53"/>
    <w:rsid w:val="009A6C0D"/>
    <w:rsid w:val="009A7FBC"/>
    <w:rsid w:val="009B56AB"/>
    <w:rsid w:val="009B7AF3"/>
    <w:rsid w:val="009C0F65"/>
    <w:rsid w:val="009C767E"/>
    <w:rsid w:val="009E37C5"/>
    <w:rsid w:val="009F41B1"/>
    <w:rsid w:val="00A23C72"/>
    <w:rsid w:val="00A32D5B"/>
    <w:rsid w:val="00A360D2"/>
    <w:rsid w:val="00A56A04"/>
    <w:rsid w:val="00A6338F"/>
    <w:rsid w:val="00A81D9E"/>
    <w:rsid w:val="00A83503"/>
    <w:rsid w:val="00A86EE6"/>
    <w:rsid w:val="00A9371B"/>
    <w:rsid w:val="00AB4AB2"/>
    <w:rsid w:val="00AB5DE2"/>
    <w:rsid w:val="00AB63C4"/>
    <w:rsid w:val="00AC2607"/>
    <w:rsid w:val="00AD3D3C"/>
    <w:rsid w:val="00AE7F59"/>
    <w:rsid w:val="00B01E9E"/>
    <w:rsid w:val="00B05A13"/>
    <w:rsid w:val="00B05E80"/>
    <w:rsid w:val="00B30DDE"/>
    <w:rsid w:val="00B3188C"/>
    <w:rsid w:val="00B35251"/>
    <w:rsid w:val="00B43BF2"/>
    <w:rsid w:val="00B507B2"/>
    <w:rsid w:val="00B6358C"/>
    <w:rsid w:val="00BA6A9A"/>
    <w:rsid w:val="00BC139A"/>
    <w:rsid w:val="00BD3613"/>
    <w:rsid w:val="00BE4854"/>
    <w:rsid w:val="00BE4F1E"/>
    <w:rsid w:val="00BF4BB0"/>
    <w:rsid w:val="00C21F00"/>
    <w:rsid w:val="00C22EBC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1316"/>
    <w:rsid w:val="00C923CA"/>
    <w:rsid w:val="00C935AC"/>
    <w:rsid w:val="00CA0392"/>
    <w:rsid w:val="00CA36AA"/>
    <w:rsid w:val="00CA6463"/>
    <w:rsid w:val="00CB2192"/>
    <w:rsid w:val="00CC6994"/>
    <w:rsid w:val="00CF0170"/>
    <w:rsid w:val="00CF157C"/>
    <w:rsid w:val="00D06B9B"/>
    <w:rsid w:val="00D13AAD"/>
    <w:rsid w:val="00D20D62"/>
    <w:rsid w:val="00D25C92"/>
    <w:rsid w:val="00D26345"/>
    <w:rsid w:val="00D64029"/>
    <w:rsid w:val="00D65F39"/>
    <w:rsid w:val="00D70E28"/>
    <w:rsid w:val="00D76686"/>
    <w:rsid w:val="00D77FA9"/>
    <w:rsid w:val="00D83827"/>
    <w:rsid w:val="00D85F08"/>
    <w:rsid w:val="00D9095A"/>
    <w:rsid w:val="00D97498"/>
    <w:rsid w:val="00DC465F"/>
    <w:rsid w:val="00DD0321"/>
    <w:rsid w:val="00DD1620"/>
    <w:rsid w:val="00DD2F08"/>
    <w:rsid w:val="00DD3BDC"/>
    <w:rsid w:val="00DD729C"/>
    <w:rsid w:val="00DF2987"/>
    <w:rsid w:val="00E2128B"/>
    <w:rsid w:val="00E33A10"/>
    <w:rsid w:val="00E47AA1"/>
    <w:rsid w:val="00E518A3"/>
    <w:rsid w:val="00E64FEE"/>
    <w:rsid w:val="00E702C6"/>
    <w:rsid w:val="00E7208B"/>
    <w:rsid w:val="00E877C4"/>
    <w:rsid w:val="00E93E45"/>
    <w:rsid w:val="00E96AEF"/>
    <w:rsid w:val="00EA31FC"/>
    <w:rsid w:val="00EB5754"/>
    <w:rsid w:val="00EB5ADE"/>
    <w:rsid w:val="00EB5CEE"/>
    <w:rsid w:val="00EB5F65"/>
    <w:rsid w:val="00F0280C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B055E"/>
    <w:rsid w:val="00FC0A52"/>
    <w:rsid w:val="00FD5B8E"/>
    <w:rsid w:val="00FE2940"/>
    <w:rsid w:val="00FF49E4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C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</w:rPr>
  </w:style>
  <w:style w:type="paragraph" w:customStyle="1" w:styleId="31">
    <w:name w:val="Основной текст с отступом 31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0586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1070-4770-4827-8401-A085C893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14018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82</cp:revision>
  <cp:lastPrinted>2024-03-25T03:54:00Z</cp:lastPrinted>
  <dcterms:created xsi:type="dcterms:W3CDTF">2023-12-22T02:16:00Z</dcterms:created>
  <dcterms:modified xsi:type="dcterms:W3CDTF">2024-03-27T05:31:00Z</dcterms:modified>
</cp:coreProperties>
</file>