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4738EB" w:rsidP="004B5021">
      <w:pPr>
        <w:rPr>
          <w:szCs w:val="28"/>
        </w:rPr>
      </w:pPr>
      <w:r>
        <w:rPr>
          <w:szCs w:val="28"/>
        </w:rPr>
        <w:t>21.02.2024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FC528B">
        <w:rPr>
          <w:szCs w:val="28"/>
        </w:rPr>
        <w:t xml:space="preserve">                   </w:t>
      </w:r>
      <w:r>
        <w:rPr>
          <w:szCs w:val="28"/>
        </w:rPr>
        <w:t xml:space="preserve">                              № 9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9F4DF1" w:rsidRDefault="009F4DF1" w:rsidP="009F4D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ходе выполнения  муниципальной программы «Комплексное развитие сельских территорий муниципального образования Смоленский район А</w:t>
            </w:r>
            <w:r>
              <w:rPr>
                <w:szCs w:val="28"/>
              </w:rPr>
              <w:t>л</w:t>
            </w:r>
            <w:r w:rsidR="00ED2D8B">
              <w:rPr>
                <w:szCs w:val="28"/>
              </w:rPr>
              <w:t>тайского края» за 2023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8F01EB" w:rsidRDefault="00550760" w:rsidP="008F01EB">
      <w:pPr>
        <w:ind w:firstLine="708"/>
        <w:jc w:val="both"/>
        <w:rPr>
          <w:szCs w:val="28"/>
        </w:rPr>
      </w:pPr>
      <w:r>
        <w:rPr>
          <w:szCs w:val="28"/>
        </w:rPr>
        <w:t>Заслушав информацию Алмаева В.Н., начальника управления ЖКХ, строительства, архитектуры и газификации Администрации Смоленского ра</w:t>
      </w:r>
      <w:r>
        <w:rPr>
          <w:szCs w:val="28"/>
        </w:rPr>
        <w:t>й</w:t>
      </w:r>
      <w:r>
        <w:rPr>
          <w:szCs w:val="28"/>
        </w:rPr>
        <w:t>она о ходе выполнения  муниципальной программы «Комплексное развитие сельских территорий муниципального образования Смоленский район Алта</w:t>
      </w:r>
      <w:r>
        <w:rPr>
          <w:szCs w:val="28"/>
        </w:rPr>
        <w:t>й</w:t>
      </w:r>
      <w:r w:rsidR="008F01EB">
        <w:rPr>
          <w:szCs w:val="28"/>
        </w:rPr>
        <w:t>ского края» за 2023</w:t>
      </w:r>
      <w:r>
        <w:rPr>
          <w:szCs w:val="28"/>
        </w:rPr>
        <w:t xml:space="preserve"> год,</w:t>
      </w:r>
      <w:r w:rsidR="008F01EB" w:rsidRPr="008F01EB">
        <w:rPr>
          <w:szCs w:val="28"/>
        </w:rPr>
        <w:t xml:space="preserve"> </w:t>
      </w:r>
      <w:r w:rsidR="008F01EB">
        <w:rPr>
          <w:szCs w:val="28"/>
        </w:rPr>
        <w:t>руководствуясь пунктом 9 статьи 25 Устава муниц</w:t>
      </w:r>
      <w:r w:rsidR="008F01EB">
        <w:rPr>
          <w:szCs w:val="28"/>
        </w:rPr>
        <w:t>и</w:t>
      </w:r>
      <w:r w:rsidR="008F01EB">
        <w:rPr>
          <w:szCs w:val="28"/>
        </w:rPr>
        <w:t>пального образования Смоленский район Алтайского края</w:t>
      </w:r>
      <w:r w:rsidR="008F01EB">
        <w:rPr>
          <w:szCs w:val="28"/>
          <w:shd w:val="clear" w:color="auto" w:fill="FFFFFF"/>
        </w:rPr>
        <w:t xml:space="preserve">,  </w:t>
      </w:r>
      <w:r w:rsidR="008F01EB">
        <w:rPr>
          <w:szCs w:val="28"/>
        </w:rPr>
        <w:t xml:space="preserve">районное Собрание депутатов РЕШИЛО: </w:t>
      </w:r>
    </w:p>
    <w:p w:rsidR="00550760" w:rsidRDefault="00550760" w:rsidP="00550760">
      <w:pPr>
        <w:jc w:val="both"/>
        <w:rPr>
          <w:szCs w:val="28"/>
        </w:rPr>
      </w:pPr>
    </w:p>
    <w:p w:rsidR="00550760" w:rsidRDefault="00550760" w:rsidP="00550760">
      <w:pPr>
        <w:ind w:firstLine="540"/>
        <w:jc w:val="both"/>
        <w:rPr>
          <w:szCs w:val="28"/>
        </w:rPr>
      </w:pPr>
      <w:r>
        <w:rPr>
          <w:szCs w:val="28"/>
        </w:rPr>
        <w:t xml:space="preserve">  1. Информацию о ходе выполнения  муниципальной программы «Ко</w:t>
      </w:r>
      <w:r>
        <w:rPr>
          <w:szCs w:val="28"/>
        </w:rPr>
        <w:t>м</w:t>
      </w:r>
      <w:r>
        <w:rPr>
          <w:szCs w:val="28"/>
        </w:rPr>
        <w:t>плексное развитие сельских территорий муниципального образования Смоле</w:t>
      </w:r>
      <w:r>
        <w:rPr>
          <w:szCs w:val="28"/>
        </w:rPr>
        <w:t>н</w:t>
      </w:r>
      <w:r>
        <w:rPr>
          <w:szCs w:val="28"/>
        </w:rPr>
        <w:t>ски</w:t>
      </w:r>
      <w:r w:rsidR="008F01EB">
        <w:rPr>
          <w:szCs w:val="28"/>
        </w:rPr>
        <w:t>й район Алтайского края» за 2023</w:t>
      </w:r>
      <w:r>
        <w:rPr>
          <w:szCs w:val="28"/>
        </w:rPr>
        <w:t xml:space="preserve"> год принять к сведению (прилагается).</w:t>
      </w:r>
    </w:p>
    <w:p w:rsidR="00550760" w:rsidRDefault="00550760" w:rsidP="00550760">
      <w:pPr>
        <w:jc w:val="both"/>
        <w:rPr>
          <w:szCs w:val="28"/>
        </w:rPr>
      </w:pPr>
    </w:p>
    <w:p w:rsidR="00550760" w:rsidRDefault="00550760" w:rsidP="00550760">
      <w:pPr>
        <w:ind w:firstLine="349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550760" w:rsidRDefault="00550760" w:rsidP="00550760">
      <w:pPr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Default="00160B76" w:rsidP="00995C62">
      <w:pPr>
        <w:shd w:val="clear" w:color="auto" w:fill="FFFFFF"/>
        <w:jc w:val="both"/>
        <w:rPr>
          <w:szCs w:val="28"/>
        </w:rPr>
      </w:pPr>
    </w:p>
    <w:p w:rsidR="00170DB1" w:rsidRDefault="00170DB1" w:rsidP="00995C62">
      <w:pPr>
        <w:shd w:val="clear" w:color="auto" w:fill="FFFFFF"/>
        <w:jc w:val="both"/>
        <w:rPr>
          <w:szCs w:val="28"/>
        </w:rPr>
      </w:pPr>
    </w:p>
    <w:p w:rsidR="00170DB1" w:rsidRDefault="00170DB1" w:rsidP="00995C62">
      <w:pPr>
        <w:shd w:val="clear" w:color="auto" w:fill="FFFFFF"/>
        <w:jc w:val="both"/>
        <w:rPr>
          <w:szCs w:val="28"/>
        </w:rPr>
      </w:pPr>
    </w:p>
    <w:p w:rsidR="008F01EB" w:rsidRDefault="008F01EB" w:rsidP="00995C62">
      <w:pPr>
        <w:shd w:val="clear" w:color="auto" w:fill="FFFFFF"/>
        <w:jc w:val="both"/>
        <w:rPr>
          <w:szCs w:val="28"/>
        </w:rPr>
      </w:pPr>
    </w:p>
    <w:tbl>
      <w:tblPr>
        <w:tblpPr w:leftFromText="180" w:rightFromText="180" w:vertAnchor="text" w:horzAnchor="margin" w:tblpY="-232"/>
        <w:tblW w:w="9852" w:type="dxa"/>
        <w:tblLayout w:type="fixed"/>
        <w:tblLook w:val="01E0"/>
      </w:tblPr>
      <w:tblGrid>
        <w:gridCol w:w="4608"/>
        <w:gridCol w:w="5244"/>
      </w:tblGrid>
      <w:tr w:rsidR="00170DB1" w:rsidTr="00170DB1">
        <w:trPr>
          <w:trHeight w:val="1078"/>
        </w:trPr>
        <w:tc>
          <w:tcPr>
            <w:tcW w:w="4608" w:type="dxa"/>
          </w:tcPr>
          <w:p w:rsidR="00170DB1" w:rsidRDefault="00170D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ascii="Calibri" w:hAnsi="Calibri" w:cs="Calibri"/>
                <w:szCs w:val="28"/>
              </w:rPr>
            </w:pPr>
          </w:p>
          <w:p w:rsidR="00170DB1" w:rsidRDefault="00170D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ascii="Calibri" w:hAnsi="Calibri" w:cs="Calibri"/>
                <w:szCs w:val="28"/>
              </w:rPr>
            </w:pPr>
          </w:p>
          <w:p w:rsidR="00170DB1" w:rsidRDefault="00170D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245" w:type="dxa"/>
          </w:tcPr>
          <w:p w:rsidR="00170DB1" w:rsidRDefault="00170DB1" w:rsidP="00170DB1">
            <w:pPr>
              <w:jc w:val="both"/>
              <w:rPr>
                <w:szCs w:val="28"/>
              </w:rPr>
            </w:pPr>
          </w:p>
          <w:p w:rsidR="00170DB1" w:rsidRDefault="00170DB1" w:rsidP="00170D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ПРИЛОЖЕНИЕ</w:t>
            </w:r>
          </w:p>
          <w:p w:rsidR="00170DB1" w:rsidRDefault="00170DB1" w:rsidP="00170D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к  решению Смоленского районного </w:t>
            </w:r>
          </w:p>
          <w:p w:rsidR="00170DB1" w:rsidRDefault="00170DB1" w:rsidP="00170D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Собрания депутатов</w:t>
            </w:r>
          </w:p>
          <w:p w:rsidR="00170DB1" w:rsidRDefault="004738EB" w:rsidP="00170DB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от 21.02.2024</w:t>
            </w:r>
            <w:r w:rsidR="00170DB1">
              <w:rPr>
                <w:szCs w:val="28"/>
              </w:rPr>
              <w:t xml:space="preserve"> № </w:t>
            </w:r>
            <w:r>
              <w:rPr>
                <w:szCs w:val="28"/>
              </w:rPr>
              <w:t>9</w:t>
            </w:r>
          </w:p>
        </w:tc>
      </w:tr>
    </w:tbl>
    <w:p w:rsidR="00170DB1" w:rsidRDefault="00170DB1" w:rsidP="00170DB1">
      <w:pPr>
        <w:rPr>
          <w:szCs w:val="28"/>
        </w:rPr>
      </w:pPr>
    </w:p>
    <w:p w:rsidR="00170DB1" w:rsidRDefault="00170DB1" w:rsidP="00170DB1">
      <w:pPr>
        <w:rPr>
          <w:szCs w:val="28"/>
        </w:rPr>
      </w:pPr>
    </w:p>
    <w:p w:rsidR="00170DB1" w:rsidRDefault="00170DB1" w:rsidP="00170DB1">
      <w:pPr>
        <w:jc w:val="center"/>
        <w:rPr>
          <w:szCs w:val="28"/>
        </w:rPr>
      </w:pPr>
    </w:p>
    <w:p w:rsidR="00170DB1" w:rsidRDefault="00170DB1" w:rsidP="00170DB1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8F01EB" w:rsidRDefault="00170DB1" w:rsidP="00170DB1">
      <w:pPr>
        <w:jc w:val="center"/>
        <w:rPr>
          <w:szCs w:val="28"/>
        </w:rPr>
      </w:pPr>
      <w:r>
        <w:rPr>
          <w:szCs w:val="28"/>
        </w:rPr>
        <w:t xml:space="preserve">о ходе выполнения  муниципальной программы «Комплексное развитие </w:t>
      </w:r>
    </w:p>
    <w:p w:rsidR="00170DB1" w:rsidRDefault="00170DB1" w:rsidP="00170DB1">
      <w:pPr>
        <w:jc w:val="center"/>
        <w:rPr>
          <w:szCs w:val="28"/>
        </w:rPr>
      </w:pPr>
      <w:r>
        <w:rPr>
          <w:szCs w:val="28"/>
        </w:rPr>
        <w:t xml:space="preserve">сельских территорий муниципального образования Смоленский район </w:t>
      </w:r>
    </w:p>
    <w:p w:rsidR="00170DB1" w:rsidRDefault="008F01EB" w:rsidP="00170DB1">
      <w:pPr>
        <w:jc w:val="center"/>
        <w:rPr>
          <w:szCs w:val="28"/>
        </w:rPr>
      </w:pPr>
      <w:r>
        <w:rPr>
          <w:szCs w:val="28"/>
        </w:rPr>
        <w:t>Алтайского края» за 2023</w:t>
      </w:r>
      <w:r w:rsidR="00170DB1">
        <w:rPr>
          <w:szCs w:val="28"/>
        </w:rPr>
        <w:t xml:space="preserve"> год</w:t>
      </w:r>
    </w:p>
    <w:p w:rsidR="00170DB1" w:rsidRDefault="00170DB1" w:rsidP="00170DB1">
      <w:pPr>
        <w:rPr>
          <w:szCs w:val="28"/>
        </w:rPr>
      </w:pPr>
    </w:p>
    <w:p w:rsidR="00307261" w:rsidRDefault="00307261" w:rsidP="00307261">
      <w:pPr>
        <w:ind w:right="176" w:firstLine="851"/>
        <w:jc w:val="both"/>
        <w:rPr>
          <w:color w:val="000000" w:themeColor="text1"/>
          <w:szCs w:val="28"/>
        </w:rPr>
      </w:pPr>
      <w:r>
        <w:rPr>
          <w:szCs w:val="28"/>
        </w:rPr>
        <w:t>В 2020 году принята муниципальная программа «Комплексное разв</w:t>
      </w:r>
      <w:r>
        <w:rPr>
          <w:szCs w:val="28"/>
        </w:rPr>
        <w:t>и</w:t>
      </w:r>
      <w:r>
        <w:rPr>
          <w:szCs w:val="28"/>
        </w:rPr>
        <w:t>тие сельских территорий муниципального образования Смоленский район Алтайского края на 2020-2025 годы», утвержденная постановлением Админ</w:t>
      </w:r>
      <w:r>
        <w:rPr>
          <w:szCs w:val="28"/>
        </w:rPr>
        <w:t>и</w:t>
      </w:r>
      <w:r>
        <w:rPr>
          <w:szCs w:val="28"/>
        </w:rPr>
        <w:t xml:space="preserve">страции Смоленского района </w:t>
      </w:r>
      <w:r>
        <w:rPr>
          <w:color w:val="000000" w:themeColor="text1"/>
          <w:szCs w:val="28"/>
        </w:rPr>
        <w:t>от 21.04.2020 №274</w:t>
      </w:r>
      <w:r>
        <w:rPr>
          <w:szCs w:val="28"/>
        </w:rPr>
        <w:t>(далее Программа)</w:t>
      </w:r>
      <w:r>
        <w:rPr>
          <w:color w:val="000000" w:themeColor="text1"/>
          <w:szCs w:val="28"/>
        </w:rPr>
        <w:t>.</w:t>
      </w:r>
    </w:p>
    <w:p w:rsidR="00307261" w:rsidRDefault="00307261" w:rsidP="0030726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Цель программы: </w:t>
      </w:r>
    </w:p>
    <w:p w:rsidR="00307261" w:rsidRDefault="00307261" w:rsidP="0030726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-улучшение жилищных условий граждан, проживающих на территории мун</w:t>
      </w:r>
      <w:r>
        <w:rPr>
          <w:szCs w:val="28"/>
        </w:rPr>
        <w:t>и</w:t>
      </w:r>
      <w:r>
        <w:rPr>
          <w:szCs w:val="28"/>
        </w:rPr>
        <w:t>ципального образования Смоленский район Алтайского края;</w:t>
      </w:r>
    </w:p>
    <w:p w:rsidR="00307261" w:rsidRDefault="00307261" w:rsidP="00307261">
      <w:pPr>
        <w:autoSpaceDE w:val="0"/>
        <w:autoSpaceDN w:val="0"/>
        <w:adjustRightInd w:val="0"/>
        <w:jc w:val="both"/>
        <w:rPr>
          <w:szCs w:val="28"/>
          <w:u w:val="single"/>
        </w:rPr>
      </w:pPr>
      <w:r>
        <w:rPr>
          <w:szCs w:val="28"/>
        </w:rPr>
        <w:t>-создание комфортных условий жизнедеятельности в сельской местности.</w:t>
      </w:r>
    </w:p>
    <w:p w:rsidR="00307261" w:rsidRDefault="00307261" w:rsidP="00307261">
      <w:pPr>
        <w:widowControl w:val="0"/>
        <w:spacing w:line="276" w:lineRule="auto"/>
        <w:jc w:val="both"/>
        <w:rPr>
          <w:szCs w:val="28"/>
        </w:rPr>
      </w:pPr>
      <w:r>
        <w:rPr>
          <w:szCs w:val="28"/>
        </w:rPr>
        <w:t>Активизация участия граждан в реализации инициативных проектов, напра</w:t>
      </w:r>
      <w:r>
        <w:rPr>
          <w:szCs w:val="28"/>
        </w:rPr>
        <w:t>в</w:t>
      </w:r>
      <w:r>
        <w:rPr>
          <w:szCs w:val="28"/>
        </w:rPr>
        <w:t>ленных на решение приоритетных задач развития сельских территорий</w:t>
      </w:r>
    </w:p>
    <w:p w:rsidR="00307261" w:rsidRDefault="00532BCD" w:rsidP="00307261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Задачи</w:t>
      </w:r>
      <w:r w:rsidR="00307261">
        <w:rPr>
          <w:szCs w:val="28"/>
        </w:rPr>
        <w:t xml:space="preserve"> программы: </w:t>
      </w:r>
    </w:p>
    <w:p w:rsidR="00307261" w:rsidRDefault="00307261" w:rsidP="00307261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- поддержка в решении жилищной проблемы граждан,   работающих и прож</w:t>
      </w:r>
      <w:r>
        <w:rPr>
          <w:szCs w:val="28"/>
        </w:rPr>
        <w:t>и</w:t>
      </w:r>
      <w:r>
        <w:rPr>
          <w:szCs w:val="28"/>
        </w:rPr>
        <w:t>вающих на территории муниципального образования Смоленский район А</w:t>
      </w:r>
      <w:r>
        <w:rPr>
          <w:szCs w:val="28"/>
        </w:rPr>
        <w:t>л</w:t>
      </w:r>
      <w:r>
        <w:rPr>
          <w:szCs w:val="28"/>
        </w:rPr>
        <w:t>тайского края, признанных в установленном порядке, нуждающимися в улу</w:t>
      </w:r>
      <w:r>
        <w:rPr>
          <w:szCs w:val="28"/>
        </w:rPr>
        <w:t>ч</w:t>
      </w:r>
      <w:r>
        <w:rPr>
          <w:szCs w:val="28"/>
        </w:rPr>
        <w:t>шении жилищных условий;</w:t>
      </w:r>
    </w:p>
    <w:p w:rsidR="00307261" w:rsidRDefault="00307261" w:rsidP="00307261">
      <w:pPr>
        <w:autoSpaceDE w:val="0"/>
        <w:autoSpaceDN w:val="0"/>
        <w:jc w:val="both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- стимулирование жилищного строительства путем создания условий для пр</w:t>
      </w:r>
      <w:r>
        <w:rPr>
          <w:rFonts w:eastAsia="Lucida Sans Unicode"/>
          <w:szCs w:val="28"/>
        </w:rPr>
        <w:t>и</w:t>
      </w:r>
      <w:r>
        <w:rPr>
          <w:rFonts w:eastAsia="Lucida Sans Unicode"/>
          <w:szCs w:val="28"/>
        </w:rPr>
        <w:t>влечения гражданами,   работающими и проживающими на территории мун</w:t>
      </w:r>
      <w:r>
        <w:rPr>
          <w:rFonts w:eastAsia="Lucida Sans Unicode"/>
          <w:szCs w:val="28"/>
        </w:rPr>
        <w:t>и</w:t>
      </w:r>
      <w:r>
        <w:rPr>
          <w:rFonts w:eastAsia="Lucida Sans Unicode"/>
          <w:szCs w:val="28"/>
        </w:rPr>
        <w:t>ципального образования Смоленский район Алтайского края собственных средств и средств кредитных организаций, для приобретения или строительства жилья;</w:t>
      </w:r>
    </w:p>
    <w:p w:rsidR="00307261" w:rsidRDefault="00307261" w:rsidP="00307261">
      <w:pPr>
        <w:jc w:val="both"/>
        <w:rPr>
          <w:szCs w:val="28"/>
        </w:rPr>
      </w:pPr>
      <w:r>
        <w:rPr>
          <w:szCs w:val="28"/>
        </w:rPr>
        <w:t>- создание и развитие инфраструктуры  через реализацию проектов по благоу</w:t>
      </w:r>
      <w:r>
        <w:rPr>
          <w:szCs w:val="28"/>
        </w:rPr>
        <w:t>с</w:t>
      </w:r>
      <w:r>
        <w:rPr>
          <w:szCs w:val="28"/>
        </w:rPr>
        <w:t>тройству сельских территорий;</w:t>
      </w:r>
    </w:p>
    <w:p w:rsidR="00307261" w:rsidRDefault="00307261" w:rsidP="00307261">
      <w:pPr>
        <w:widowControl w:val="0"/>
        <w:jc w:val="both"/>
        <w:rPr>
          <w:rFonts w:eastAsia="Lucida Sans Unicode"/>
          <w:szCs w:val="28"/>
        </w:rPr>
      </w:pPr>
      <w:r>
        <w:rPr>
          <w:szCs w:val="28"/>
        </w:rPr>
        <w:t>- придание современного облика сельским территориям.</w:t>
      </w:r>
    </w:p>
    <w:p w:rsidR="00307261" w:rsidRDefault="00307261" w:rsidP="00307261">
      <w:pPr>
        <w:ind w:firstLine="540"/>
        <w:rPr>
          <w:szCs w:val="28"/>
        </w:rPr>
      </w:pPr>
      <w:r>
        <w:rPr>
          <w:szCs w:val="28"/>
        </w:rPr>
        <w:t xml:space="preserve">Характеристика программных мероприятий: </w:t>
      </w:r>
    </w:p>
    <w:p w:rsidR="00307261" w:rsidRDefault="00307261" w:rsidP="00307261">
      <w:pPr>
        <w:ind w:firstLine="539"/>
        <w:jc w:val="both"/>
        <w:rPr>
          <w:szCs w:val="28"/>
        </w:rPr>
      </w:pPr>
      <w:r>
        <w:rPr>
          <w:szCs w:val="28"/>
        </w:rPr>
        <w:t>Финансовая поддержка в целях улучшения жилищных условий граждан, проживающих в сельской местности, осуществляется путем предоставления за счет средств федерального, краевого и районного бюджетов социальных в</w:t>
      </w:r>
      <w:r>
        <w:rPr>
          <w:szCs w:val="28"/>
        </w:rPr>
        <w:t>ы</w:t>
      </w:r>
      <w:r>
        <w:rPr>
          <w:szCs w:val="28"/>
        </w:rPr>
        <w:t>плат на строительство (приобретение) жилья на территории муниципального образования Смоленский район Алтайского края.</w:t>
      </w:r>
    </w:p>
    <w:p w:rsidR="00307261" w:rsidRDefault="00307261" w:rsidP="00307261">
      <w:pPr>
        <w:widowControl w:val="0"/>
        <w:autoSpaceDE w:val="0"/>
        <w:autoSpaceDN w:val="0"/>
        <w:ind w:firstLine="539"/>
        <w:jc w:val="both"/>
        <w:rPr>
          <w:szCs w:val="28"/>
        </w:rPr>
      </w:pPr>
      <w:r>
        <w:rPr>
          <w:szCs w:val="28"/>
        </w:rPr>
        <w:t>Объемы средств федерального, краевого и районного бюджетов, выделя</w:t>
      </w:r>
      <w:r>
        <w:rPr>
          <w:szCs w:val="28"/>
        </w:rPr>
        <w:t>е</w:t>
      </w:r>
      <w:r>
        <w:rPr>
          <w:szCs w:val="28"/>
        </w:rPr>
        <w:t>мых на улучшение жилищных условий граждан,  определяются ежегодно на краевом уровне, исходя из объемов, предусмотренных на реализацию вышеук</w:t>
      </w:r>
      <w:r>
        <w:rPr>
          <w:szCs w:val="28"/>
        </w:rPr>
        <w:t>а</w:t>
      </w:r>
      <w:r>
        <w:rPr>
          <w:szCs w:val="28"/>
        </w:rPr>
        <w:lastRenderedPageBreak/>
        <w:t>занных мероприятий в государственной программе Алтайского края «Ко</w:t>
      </w:r>
      <w:r>
        <w:rPr>
          <w:szCs w:val="28"/>
        </w:rPr>
        <w:t>м</w:t>
      </w:r>
      <w:r>
        <w:rPr>
          <w:szCs w:val="28"/>
        </w:rPr>
        <w:t>плексное развитие сельских территорий Алтайского края».</w:t>
      </w:r>
    </w:p>
    <w:p w:rsidR="00307261" w:rsidRDefault="00307261" w:rsidP="00307261">
      <w:pPr>
        <w:widowControl w:val="0"/>
        <w:autoSpaceDE w:val="0"/>
        <w:autoSpaceDN w:val="0"/>
        <w:ind w:firstLine="851"/>
        <w:jc w:val="both"/>
        <w:rPr>
          <w:b/>
          <w:caps/>
          <w:color w:val="4D4D4D"/>
          <w:szCs w:val="28"/>
        </w:rPr>
      </w:pPr>
      <w:r>
        <w:rPr>
          <w:szCs w:val="28"/>
        </w:rPr>
        <w:t>В 2023 году средства из федерального и краевого бюджета в су</w:t>
      </w:r>
      <w:r w:rsidR="00532BCD">
        <w:rPr>
          <w:szCs w:val="28"/>
        </w:rPr>
        <w:t>мме 1600 тыс. руб. поступил первый транш для выплаты одной</w:t>
      </w:r>
      <w:r>
        <w:rPr>
          <w:szCs w:val="28"/>
        </w:rPr>
        <w:t xml:space="preserve"> семье,</w:t>
      </w:r>
      <w:r w:rsidR="00532BCD">
        <w:rPr>
          <w:szCs w:val="28"/>
        </w:rPr>
        <w:t xml:space="preserve"> </w:t>
      </w:r>
      <w:r>
        <w:rPr>
          <w:color w:val="000000" w:themeColor="text1"/>
          <w:szCs w:val="28"/>
        </w:rPr>
        <w:t>которая начала строительство дома</w:t>
      </w:r>
      <w:r>
        <w:rPr>
          <w:szCs w:val="28"/>
        </w:rPr>
        <w:t>.</w:t>
      </w:r>
    </w:p>
    <w:p w:rsidR="00307261" w:rsidRDefault="00307261" w:rsidP="00307261">
      <w:pPr>
        <w:widowControl w:val="0"/>
        <w:autoSpaceDE w:val="0"/>
        <w:autoSpaceDN w:val="0"/>
        <w:ind w:firstLine="851"/>
        <w:jc w:val="both"/>
        <w:rPr>
          <w:szCs w:val="28"/>
        </w:rPr>
      </w:pPr>
      <w:r>
        <w:rPr>
          <w:szCs w:val="28"/>
        </w:rPr>
        <w:t>Граждане   становятся участниками мероприятий Программы с момента утверждения главой района списка   на текущий год и согласования его с М</w:t>
      </w:r>
      <w:r>
        <w:rPr>
          <w:szCs w:val="28"/>
        </w:rPr>
        <w:t>и</w:t>
      </w:r>
      <w:r>
        <w:rPr>
          <w:szCs w:val="28"/>
        </w:rPr>
        <w:t>нистерством сельского хозяйства Алтайского края. По состоянию на 01.01.2023 в списке, утвержденным главой района включено  32 участника (семьи).</w:t>
      </w:r>
    </w:p>
    <w:p w:rsidR="00307261" w:rsidRDefault="00307261" w:rsidP="00307261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Создание и развитие инфраструктуры н</w:t>
      </w:r>
      <w:r w:rsidR="00532BCD">
        <w:rPr>
          <w:szCs w:val="28"/>
        </w:rPr>
        <w:t>а сельских территориях в 2023 году</w:t>
      </w:r>
      <w:r>
        <w:rPr>
          <w:szCs w:val="28"/>
        </w:rPr>
        <w:t xml:space="preserve"> включает в себя мероприятия перечисленные ниже, несмотря на то что в перечень мероприятий программы они не включались:</w:t>
      </w:r>
    </w:p>
    <w:p w:rsidR="00307261" w:rsidRDefault="00307261" w:rsidP="00307261">
      <w:pPr>
        <w:widowControl w:val="0"/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- выполнен ремонт дорожного покрытия ул.Озерная от дома № 41 до перес</w:t>
      </w:r>
      <w:r>
        <w:rPr>
          <w:szCs w:val="28"/>
        </w:rPr>
        <w:t>е</w:t>
      </w:r>
      <w:r>
        <w:rPr>
          <w:szCs w:val="28"/>
        </w:rPr>
        <w:t>чения с ул.Заводская с.Смоленское за счет Дорожного Фонда в сумме 3172 тыс. руб. из краевого бюджета и 32,0 тыс. руб. из местного бюджета,</w:t>
      </w:r>
    </w:p>
    <w:p w:rsidR="00307261" w:rsidRDefault="00307261" w:rsidP="00307261">
      <w:pPr>
        <w:widowControl w:val="0"/>
        <w:jc w:val="both"/>
        <w:rPr>
          <w:szCs w:val="28"/>
        </w:rPr>
      </w:pPr>
      <w:r>
        <w:rPr>
          <w:szCs w:val="28"/>
        </w:rPr>
        <w:t xml:space="preserve">     - реализованы общественно значимые проекты по благоустройству сельских территорий с обязательным участием граждан и юридических лиц (индивид</w:t>
      </w:r>
      <w:r>
        <w:rPr>
          <w:szCs w:val="28"/>
        </w:rPr>
        <w:t>у</w:t>
      </w:r>
      <w:r>
        <w:rPr>
          <w:szCs w:val="28"/>
        </w:rPr>
        <w:t>альных предпринимателей) в различных формах, в том числе в форме дене</w:t>
      </w:r>
      <w:r>
        <w:rPr>
          <w:szCs w:val="28"/>
        </w:rPr>
        <w:t>ж</w:t>
      </w:r>
      <w:r>
        <w:rPr>
          <w:szCs w:val="28"/>
        </w:rPr>
        <w:t xml:space="preserve">ных средств, трудового участия. </w:t>
      </w:r>
    </w:p>
    <w:p w:rsidR="00307261" w:rsidRDefault="00307261" w:rsidP="00307261">
      <w:pPr>
        <w:ind w:firstLine="708"/>
        <w:jc w:val="both"/>
        <w:rPr>
          <w:szCs w:val="28"/>
        </w:rPr>
      </w:pPr>
      <w:r>
        <w:rPr>
          <w:szCs w:val="28"/>
        </w:rPr>
        <w:t>В рамках Проекта поддержки местных инициатив   6 сельсоветов реал</w:t>
      </w:r>
      <w:r>
        <w:rPr>
          <w:szCs w:val="28"/>
        </w:rPr>
        <w:t>и</w:t>
      </w:r>
      <w:r>
        <w:rPr>
          <w:szCs w:val="28"/>
        </w:rPr>
        <w:t>зовали 8  проектов  на 9 1469,7 тыс. руб., а именно:</w:t>
      </w:r>
    </w:p>
    <w:p w:rsidR="00307261" w:rsidRDefault="00307261" w:rsidP="00307261">
      <w:pPr>
        <w:jc w:val="both"/>
        <w:rPr>
          <w:szCs w:val="28"/>
        </w:rPr>
      </w:pPr>
      <w:r>
        <w:rPr>
          <w:szCs w:val="28"/>
        </w:rPr>
        <w:t>- обустройство 2-х спортивно-игровых/детских площадок (п. Верх-Обский, п. Речной),</w:t>
      </w:r>
    </w:p>
    <w:p w:rsidR="00307261" w:rsidRDefault="00307261" w:rsidP="00307261">
      <w:pPr>
        <w:jc w:val="both"/>
        <w:rPr>
          <w:szCs w:val="28"/>
        </w:rPr>
      </w:pPr>
      <w:r>
        <w:rPr>
          <w:szCs w:val="28"/>
        </w:rPr>
        <w:t>-  благоустройство кладбищ -3 проекта (п. Кировксий, с. Старотырышкино, с. Песчаное),</w:t>
      </w:r>
    </w:p>
    <w:p w:rsidR="00307261" w:rsidRDefault="00307261" w:rsidP="00307261">
      <w:pPr>
        <w:jc w:val="both"/>
        <w:rPr>
          <w:szCs w:val="28"/>
        </w:rPr>
      </w:pPr>
      <w:r>
        <w:rPr>
          <w:szCs w:val="28"/>
        </w:rPr>
        <w:t>- монтаж уличного освещения 1 проект (с. Новотырышкино),</w:t>
      </w:r>
    </w:p>
    <w:p w:rsidR="00307261" w:rsidRDefault="00307261" w:rsidP="00307261">
      <w:pPr>
        <w:jc w:val="both"/>
        <w:rPr>
          <w:szCs w:val="28"/>
        </w:rPr>
      </w:pPr>
      <w:r>
        <w:rPr>
          <w:szCs w:val="28"/>
        </w:rPr>
        <w:t>-ремонт водопровода 1 проект (с. Ануйское),</w:t>
      </w:r>
    </w:p>
    <w:p w:rsidR="00307261" w:rsidRDefault="00307261" w:rsidP="00307261">
      <w:pPr>
        <w:jc w:val="both"/>
        <w:rPr>
          <w:szCs w:val="28"/>
        </w:rPr>
      </w:pPr>
      <w:r>
        <w:rPr>
          <w:szCs w:val="28"/>
        </w:rPr>
        <w:t>-строительство павильона-навеса для проведения культурно-массовых мер</w:t>
      </w:r>
      <w:r>
        <w:rPr>
          <w:szCs w:val="28"/>
        </w:rPr>
        <w:t>о</w:t>
      </w:r>
      <w:r>
        <w:rPr>
          <w:szCs w:val="28"/>
        </w:rPr>
        <w:t>приятий и дополнительного хранилища экспонатов Смоленского краеведческ</w:t>
      </w:r>
      <w:r>
        <w:rPr>
          <w:szCs w:val="28"/>
        </w:rPr>
        <w:t>о</w:t>
      </w:r>
      <w:r>
        <w:rPr>
          <w:szCs w:val="28"/>
        </w:rPr>
        <w:t>го музея.</w:t>
      </w:r>
    </w:p>
    <w:p w:rsidR="00307261" w:rsidRDefault="00307261" w:rsidP="00307261">
      <w:pPr>
        <w:ind w:firstLine="708"/>
        <w:jc w:val="both"/>
        <w:rPr>
          <w:szCs w:val="28"/>
        </w:rPr>
      </w:pPr>
      <w:r>
        <w:rPr>
          <w:szCs w:val="28"/>
        </w:rPr>
        <w:t>Перечисленные проекты реализованы на уровне отдельных сельсоветов, поэтому они не были включены в перечень мероприятий программы, как и пр</w:t>
      </w:r>
      <w:r>
        <w:rPr>
          <w:szCs w:val="28"/>
        </w:rPr>
        <w:t>о</w:t>
      </w:r>
      <w:r>
        <w:rPr>
          <w:szCs w:val="28"/>
        </w:rPr>
        <w:t>екты в рамках Нацпроекта Формирование комфортной городской среды,</w:t>
      </w:r>
      <w:r>
        <w:rPr>
          <w:b/>
          <w:szCs w:val="28"/>
        </w:rPr>
        <w:t xml:space="preserve"> в</w:t>
      </w:r>
      <w:r>
        <w:rPr>
          <w:szCs w:val="28"/>
        </w:rPr>
        <w:t>ы</w:t>
      </w:r>
      <w:r>
        <w:rPr>
          <w:szCs w:val="28"/>
        </w:rPr>
        <w:t>полнено б</w:t>
      </w:r>
      <w:r>
        <w:rPr>
          <w:color w:val="000000"/>
          <w:szCs w:val="28"/>
          <w:shd w:val="clear" w:color="auto" w:fill="FFFFFF"/>
        </w:rPr>
        <w:t>лагоустройство зоны отдыха по ул.</w:t>
      </w:r>
      <w:r>
        <w:rPr>
          <w:szCs w:val="28"/>
        </w:rPr>
        <w:t xml:space="preserve"> Советская,78 </w:t>
      </w:r>
      <w:r>
        <w:rPr>
          <w:color w:val="000000"/>
          <w:szCs w:val="28"/>
          <w:shd w:val="clear" w:color="auto" w:fill="FFFFFF"/>
        </w:rPr>
        <w:t xml:space="preserve"> с. </w:t>
      </w:r>
      <w:r>
        <w:rPr>
          <w:szCs w:val="28"/>
        </w:rPr>
        <w:t>Новотырышкино на сумму 2 667 тыс. руб. из краевого бюджета, 30,7 тыс. руб. из местного бю</w:t>
      </w:r>
      <w:r>
        <w:rPr>
          <w:szCs w:val="28"/>
        </w:rPr>
        <w:t>д</w:t>
      </w:r>
      <w:r>
        <w:rPr>
          <w:szCs w:val="28"/>
        </w:rPr>
        <w:t xml:space="preserve">жета. </w:t>
      </w:r>
    </w:p>
    <w:p w:rsidR="00307261" w:rsidRDefault="00307261" w:rsidP="00307261">
      <w:pPr>
        <w:widowControl w:val="0"/>
        <w:jc w:val="both"/>
        <w:rPr>
          <w:szCs w:val="28"/>
        </w:rPr>
      </w:pPr>
    </w:p>
    <w:p w:rsidR="00307261" w:rsidRDefault="00307261" w:rsidP="00307261">
      <w:pPr>
        <w:shd w:val="clear" w:color="auto" w:fill="FFFFFF"/>
        <w:jc w:val="both"/>
        <w:rPr>
          <w:szCs w:val="28"/>
        </w:rPr>
      </w:pPr>
    </w:p>
    <w:p w:rsidR="00170DB1" w:rsidRPr="00507816" w:rsidRDefault="00170DB1" w:rsidP="00995C62">
      <w:pPr>
        <w:shd w:val="clear" w:color="auto" w:fill="FFFFFF"/>
        <w:jc w:val="both"/>
        <w:rPr>
          <w:szCs w:val="28"/>
        </w:rPr>
      </w:pPr>
    </w:p>
    <w:sectPr w:rsidR="00170DB1" w:rsidRPr="0050781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99" w:rsidRDefault="00591899" w:rsidP="00CB49DE">
      <w:r>
        <w:separator/>
      </w:r>
    </w:p>
  </w:endnote>
  <w:endnote w:type="continuationSeparator" w:id="1">
    <w:p w:rsidR="00591899" w:rsidRDefault="0059189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99" w:rsidRDefault="00591899" w:rsidP="00CB49DE">
      <w:r>
        <w:separator/>
      </w:r>
    </w:p>
  </w:footnote>
  <w:footnote w:type="continuationSeparator" w:id="1">
    <w:p w:rsidR="00591899" w:rsidRDefault="0059189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56D8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434B4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0DB1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E632A"/>
    <w:rsid w:val="002F038B"/>
    <w:rsid w:val="0030178A"/>
    <w:rsid w:val="00306A70"/>
    <w:rsid w:val="00307261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18F5"/>
    <w:rsid w:val="00467625"/>
    <w:rsid w:val="00470DE5"/>
    <w:rsid w:val="004738EB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2BCD"/>
    <w:rsid w:val="005371E6"/>
    <w:rsid w:val="0053758B"/>
    <w:rsid w:val="00542409"/>
    <w:rsid w:val="00550760"/>
    <w:rsid w:val="00573EA7"/>
    <w:rsid w:val="00575331"/>
    <w:rsid w:val="00591899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334"/>
    <w:rsid w:val="00731CFC"/>
    <w:rsid w:val="00731E4C"/>
    <w:rsid w:val="00734120"/>
    <w:rsid w:val="00743100"/>
    <w:rsid w:val="00743A30"/>
    <w:rsid w:val="0074704D"/>
    <w:rsid w:val="0077170A"/>
    <w:rsid w:val="00782229"/>
    <w:rsid w:val="00785D23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06498"/>
    <w:rsid w:val="00811954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1341"/>
    <w:rsid w:val="00895DCD"/>
    <w:rsid w:val="008970FE"/>
    <w:rsid w:val="008B0AC8"/>
    <w:rsid w:val="008B1B3C"/>
    <w:rsid w:val="008D0A81"/>
    <w:rsid w:val="008E23FE"/>
    <w:rsid w:val="008F01EB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4DF1"/>
    <w:rsid w:val="009F7A2F"/>
    <w:rsid w:val="00A010F8"/>
    <w:rsid w:val="00A029DA"/>
    <w:rsid w:val="00A11CD5"/>
    <w:rsid w:val="00A16EC1"/>
    <w:rsid w:val="00A30982"/>
    <w:rsid w:val="00A30F5D"/>
    <w:rsid w:val="00A32DF0"/>
    <w:rsid w:val="00A37CA7"/>
    <w:rsid w:val="00A43705"/>
    <w:rsid w:val="00A54244"/>
    <w:rsid w:val="00A566D4"/>
    <w:rsid w:val="00A6785A"/>
    <w:rsid w:val="00A95A4F"/>
    <w:rsid w:val="00AC5707"/>
    <w:rsid w:val="00AD3BE8"/>
    <w:rsid w:val="00AD7284"/>
    <w:rsid w:val="00AE0AE8"/>
    <w:rsid w:val="00AF09D9"/>
    <w:rsid w:val="00B00B76"/>
    <w:rsid w:val="00B02568"/>
    <w:rsid w:val="00B070C1"/>
    <w:rsid w:val="00B322CE"/>
    <w:rsid w:val="00B35E8F"/>
    <w:rsid w:val="00B4417F"/>
    <w:rsid w:val="00B45FC7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0647"/>
    <w:rsid w:val="00D051DA"/>
    <w:rsid w:val="00D14936"/>
    <w:rsid w:val="00D271AE"/>
    <w:rsid w:val="00D27405"/>
    <w:rsid w:val="00D40B55"/>
    <w:rsid w:val="00D4170A"/>
    <w:rsid w:val="00D550EE"/>
    <w:rsid w:val="00D56D84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D2D8B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528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50EC-E31A-447C-8966-2735FEBD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62</cp:revision>
  <cp:lastPrinted>2023-02-15T09:21:00Z</cp:lastPrinted>
  <dcterms:created xsi:type="dcterms:W3CDTF">2021-12-08T01:50:00Z</dcterms:created>
  <dcterms:modified xsi:type="dcterms:W3CDTF">2024-02-26T05:21:00Z</dcterms:modified>
</cp:coreProperties>
</file>