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004" w:rsidRPr="008F19BB" w:rsidRDefault="004B5021" w:rsidP="00FF4349">
      <w:pPr>
        <w:jc w:val="center"/>
        <w:rPr>
          <w:szCs w:val="28"/>
        </w:rPr>
      </w:pPr>
      <w:r w:rsidRPr="008F19BB">
        <w:rPr>
          <w:szCs w:val="28"/>
        </w:rPr>
        <w:t>СМОЛЕНСКОЕ РАЙОННОЕ СОБРАНИЕ ДЕПУТАТОВ</w:t>
      </w:r>
    </w:p>
    <w:p w:rsidR="004B5021" w:rsidRPr="008F19BB" w:rsidRDefault="004B5021" w:rsidP="004B5021">
      <w:pPr>
        <w:jc w:val="center"/>
        <w:rPr>
          <w:szCs w:val="28"/>
        </w:rPr>
      </w:pPr>
      <w:r w:rsidRPr="008F19BB">
        <w:rPr>
          <w:szCs w:val="28"/>
        </w:rPr>
        <w:t>АЛТАЙСКОГО КРАЯ</w:t>
      </w:r>
    </w:p>
    <w:p w:rsidR="004B5021" w:rsidRPr="008F19BB" w:rsidRDefault="004B5021" w:rsidP="004B5021">
      <w:pPr>
        <w:jc w:val="center"/>
        <w:rPr>
          <w:szCs w:val="28"/>
        </w:rPr>
      </w:pPr>
    </w:p>
    <w:p w:rsidR="004B5021" w:rsidRPr="008F19BB" w:rsidRDefault="004B5021" w:rsidP="004B5021">
      <w:pPr>
        <w:jc w:val="center"/>
        <w:rPr>
          <w:szCs w:val="28"/>
        </w:rPr>
      </w:pPr>
      <w:r w:rsidRPr="008F19BB">
        <w:rPr>
          <w:szCs w:val="28"/>
        </w:rPr>
        <w:t>РЕШЕНИЕ</w:t>
      </w:r>
    </w:p>
    <w:p w:rsidR="004B5021" w:rsidRPr="008F19BB" w:rsidRDefault="00F8606C" w:rsidP="004B5021">
      <w:pPr>
        <w:rPr>
          <w:szCs w:val="28"/>
        </w:rPr>
      </w:pPr>
      <w:r>
        <w:rPr>
          <w:szCs w:val="28"/>
        </w:rPr>
        <w:t>29.04.2026</w:t>
      </w:r>
      <w:r w:rsidR="004B5021" w:rsidRPr="008F19BB">
        <w:rPr>
          <w:szCs w:val="28"/>
        </w:rPr>
        <w:t xml:space="preserve">                                  </w:t>
      </w:r>
      <w:r w:rsidR="00507816" w:rsidRPr="008F19BB">
        <w:rPr>
          <w:szCs w:val="28"/>
        </w:rPr>
        <w:t xml:space="preserve">                            </w:t>
      </w:r>
      <w:r w:rsidR="00E56493" w:rsidRPr="008F19BB">
        <w:rPr>
          <w:szCs w:val="28"/>
        </w:rPr>
        <w:t xml:space="preserve">                   </w:t>
      </w:r>
      <w:r>
        <w:rPr>
          <w:szCs w:val="28"/>
        </w:rPr>
        <w:t xml:space="preserve">                             № 15</w:t>
      </w:r>
    </w:p>
    <w:p w:rsidR="00A11CD5" w:rsidRPr="008F19BB" w:rsidRDefault="0065325D" w:rsidP="0065325D">
      <w:pPr>
        <w:jc w:val="center"/>
        <w:rPr>
          <w:szCs w:val="28"/>
        </w:rPr>
      </w:pPr>
      <w:r w:rsidRPr="008F19BB">
        <w:rPr>
          <w:szCs w:val="28"/>
        </w:rPr>
        <w:t>с. Смоленское</w:t>
      </w:r>
    </w:p>
    <w:p w:rsidR="0065325D" w:rsidRPr="008F19BB" w:rsidRDefault="0065325D" w:rsidP="0065325D">
      <w:pPr>
        <w:jc w:val="center"/>
        <w:rPr>
          <w:szCs w:val="28"/>
        </w:rPr>
      </w:pPr>
    </w:p>
    <w:tbl>
      <w:tblPr>
        <w:tblStyle w:val="a3"/>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95"/>
      </w:tblGrid>
      <w:tr w:rsidR="00412FD9" w:rsidRPr="008F19BB" w:rsidTr="004A0C49">
        <w:tc>
          <w:tcPr>
            <w:tcW w:w="4928" w:type="dxa"/>
          </w:tcPr>
          <w:p w:rsidR="00307D31" w:rsidRPr="008F19BB" w:rsidRDefault="00307D31" w:rsidP="00602339">
            <w:pPr>
              <w:jc w:val="both"/>
              <w:rPr>
                <w:szCs w:val="28"/>
              </w:rPr>
            </w:pPr>
            <w:r w:rsidRPr="008F19BB">
              <w:rPr>
                <w:szCs w:val="28"/>
              </w:rPr>
              <w:t xml:space="preserve">Об отчете </w:t>
            </w:r>
            <w:r w:rsidRPr="008F19BB">
              <w:rPr>
                <w:rFonts w:ascii="PT Astra Serif" w:hAnsi="PT Astra Serif"/>
                <w:bCs/>
                <w:iCs/>
                <w:szCs w:val="28"/>
              </w:rPr>
              <w:t>главы муниципального района</w:t>
            </w:r>
            <w:r w:rsidRPr="008F19BB">
              <w:rPr>
                <w:szCs w:val="28"/>
              </w:rPr>
              <w:t xml:space="preserve"> </w:t>
            </w:r>
            <w:r w:rsidRPr="008F19BB">
              <w:rPr>
                <w:rFonts w:ascii="PT Astra Serif" w:hAnsi="PT Astra Serif"/>
                <w:bCs/>
                <w:iCs/>
                <w:szCs w:val="28"/>
              </w:rPr>
              <w:t xml:space="preserve">о результатах деятельности главы муниципального образования, деятельности местной администрации и иных подведомственных главе муниципального образования органов местного самоуправления </w:t>
            </w:r>
            <w:r w:rsidRPr="008F19BB">
              <w:rPr>
                <w:szCs w:val="28"/>
              </w:rPr>
              <w:t>за 2025 год</w:t>
            </w:r>
          </w:p>
          <w:p w:rsidR="00E24933" w:rsidRPr="008F19BB" w:rsidRDefault="00E24933" w:rsidP="00602339">
            <w:pPr>
              <w:jc w:val="both"/>
              <w:rPr>
                <w:szCs w:val="28"/>
              </w:rPr>
            </w:pPr>
          </w:p>
          <w:p w:rsidR="00E24933" w:rsidRPr="008F19BB" w:rsidRDefault="00E24933" w:rsidP="00602339">
            <w:pPr>
              <w:jc w:val="both"/>
              <w:rPr>
                <w:szCs w:val="28"/>
              </w:rPr>
            </w:pPr>
          </w:p>
          <w:p w:rsidR="00412FD9" w:rsidRPr="008F19BB" w:rsidRDefault="00412FD9" w:rsidP="008D7E21">
            <w:pPr>
              <w:jc w:val="both"/>
              <w:rPr>
                <w:szCs w:val="28"/>
              </w:rPr>
            </w:pPr>
          </w:p>
        </w:tc>
        <w:tc>
          <w:tcPr>
            <w:tcW w:w="4995" w:type="dxa"/>
          </w:tcPr>
          <w:p w:rsidR="00412FD9" w:rsidRPr="008F19BB" w:rsidRDefault="00412FD9" w:rsidP="004A0C49">
            <w:pPr>
              <w:jc w:val="center"/>
              <w:rPr>
                <w:szCs w:val="28"/>
              </w:rPr>
            </w:pPr>
          </w:p>
        </w:tc>
      </w:tr>
    </w:tbl>
    <w:p w:rsidR="008F19BB" w:rsidRDefault="008F19BB" w:rsidP="009E4A6B">
      <w:pPr>
        <w:ind w:firstLine="709"/>
        <w:jc w:val="both"/>
        <w:rPr>
          <w:szCs w:val="28"/>
        </w:rPr>
      </w:pPr>
    </w:p>
    <w:p w:rsidR="009E4A6B" w:rsidRPr="008F19BB" w:rsidRDefault="009E4A6B" w:rsidP="009E4A6B">
      <w:pPr>
        <w:ind w:firstLine="709"/>
        <w:jc w:val="both"/>
        <w:rPr>
          <w:szCs w:val="28"/>
        </w:rPr>
      </w:pPr>
      <w:r w:rsidRPr="008F19BB">
        <w:rPr>
          <w:szCs w:val="28"/>
        </w:rPr>
        <w:t xml:space="preserve">Заслушав в соответствии с пунктом 11 статьи 16 Федерального закона от 20.03.2025 № 33-ФЗ "Об общих принципах организации местного самоуправления в единой системе публичной власти", пунктом 10 части 1 статьи 17 Устава муниципального района Смоленский район Алтайского края отчёт </w:t>
      </w:r>
      <w:r w:rsidRPr="008F19BB">
        <w:rPr>
          <w:rFonts w:ascii="PT Astra Serif" w:hAnsi="PT Astra Serif"/>
          <w:bCs/>
          <w:iCs/>
          <w:szCs w:val="28"/>
        </w:rPr>
        <w:t>главы муниципального района</w:t>
      </w:r>
      <w:r w:rsidRPr="008F19BB">
        <w:rPr>
          <w:szCs w:val="28"/>
        </w:rPr>
        <w:t xml:space="preserve"> Л.В. Моисеевой</w:t>
      </w:r>
      <w:r w:rsidRPr="008F19BB">
        <w:rPr>
          <w:rFonts w:ascii="PT Astra Serif" w:hAnsi="PT Astra Serif"/>
          <w:bCs/>
          <w:iCs/>
          <w:szCs w:val="28"/>
        </w:rPr>
        <w:t xml:space="preserve"> о результатах деятельности главы муниципального образования, деятельности местной администрации и иных подведомственных главе муниципального образования органов местного самоуправления </w:t>
      </w:r>
      <w:r w:rsidRPr="008F19BB">
        <w:rPr>
          <w:szCs w:val="28"/>
        </w:rPr>
        <w:t>за 2025 год, Смоленское районное Собрание депутатов РЕШИЛО:</w:t>
      </w:r>
    </w:p>
    <w:p w:rsidR="009E4A6B" w:rsidRPr="008F19BB" w:rsidRDefault="009E4A6B" w:rsidP="009E4A6B">
      <w:pPr>
        <w:tabs>
          <w:tab w:val="left" w:pos="4680"/>
        </w:tabs>
        <w:ind w:right="-6"/>
        <w:rPr>
          <w:szCs w:val="28"/>
        </w:rPr>
      </w:pPr>
    </w:p>
    <w:p w:rsidR="009E4A6B" w:rsidRPr="008F19BB" w:rsidRDefault="009E4A6B" w:rsidP="009E4A6B">
      <w:pPr>
        <w:ind w:firstLine="708"/>
        <w:jc w:val="both"/>
        <w:rPr>
          <w:szCs w:val="28"/>
        </w:rPr>
      </w:pPr>
      <w:r w:rsidRPr="008F19BB">
        <w:rPr>
          <w:szCs w:val="28"/>
        </w:rPr>
        <w:t>1.</w:t>
      </w:r>
      <w:r w:rsidRPr="008F19BB">
        <w:rPr>
          <w:bCs/>
          <w:iCs/>
          <w:szCs w:val="28"/>
        </w:rPr>
        <w:t xml:space="preserve"> </w:t>
      </w:r>
      <w:r w:rsidRPr="008F19BB">
        <w:rPr>
          <w:szCs w:val="28"/>
        </w:rPr>
        <w:t xml:space="preserve">Отчёт </w:t>
      </w:r>
      <w:r w:rsidRPr="008F19BB">
        <w:rPr>
          <w:rFonts w:ascii="PT Astra Serif" w:hAnsi="PT Astra Serif"/>
          <w:bCs/>
          <w:iCs/>
          <w:szCs w:val="28"/>
        </w:rPr>
        <w:t>главы муниципального района</w:t>
      </w:r>
      <w:r w:rsidRPr="008F19BB">
        <w:rPr>
          <w:szCs w:val="28"/>
        </w:rPr>
        <w:t xml:space="preserve"> Л.В. Моисеевой</w:t>
      </w:r>
      <w:r w:rsidRPr="008F19BB">
        <w:rPr>
          <w:rFonts w:ascii="PT Astra Serif" w:hAnsi="PT Astra Serif"/>
          <w:bCs/>
          <w:iCs/>
          <w:szCs w:val="28"/>
        </w:rPr>
        <w:t xml:space="preserve"> о результатах деятельности главы муниципального образования, деятельности местной администрации и иных подведомственных главе муниципального образования органов местного самоуправления </w:t>
      </w:r>
      <w:r w:rsidRPr="008F19BB">
        <w:rPr>
          <w:szCs w:val="28"/>
        </w:rPr>
        <w:t>за 2025 год принять к сведению (прилагается).</w:t>
      </w:r>
    </w:p>
    <w:p w:rsidR="009E4A6B" w:rsidRPr="008F19BB" w:rsidRDefault="009E4A6B" w:rsidP="009E4A6B">
      <w:pPr>
        <w:ind w:firstLine="708"/>
        <w:jc w:val="both"/>
        <w:rPr>
          <w:szCs w:val="28"/>
        </w:rPr>
      </w:pPr>
      <w:r w:rsidRPr="008F19BB">
        <w:rPr>
          <w:szCs w:val="28"/>
        </w:rPr>
        <w:t>2. Результаты деятельности Администрации Смоленского района Алтайского края за 2025 год признать удовлетворительными.</w:t>
      </w:r>
    </w:p>
    <w:p w:rsidR="009E4A6B" w:rsidRPr="008F19BB" w:rsidRDefault="009E4A6B" w:rsidP="009E4A6B">
      <w:pPr>
        <w:ind w:firstLine="720"/>
        <w:jc w:val="both"/>
        <w:rPr>
          <w:szCs w:val="28"/>
        </w:rPr>
      </w:pPr>
      <w:r w:rsidRPr="008F19BB">
        <w:rPr>
          <w:szCs w:val="28"/>
        </w:rPr>
        <w:t>3. Администрации Смоленского района Алтайского края и её органам обеспечить в 2026 году выполнение следующих мероприятий:</w:t>
      </w:r>
    </w:p>
    <w:p w:rsidR="009E4A6B" w:rsidRPr="008F19BB" w:rsidRDefault="009E4A6B" w:rsidP="009E4A6B">
      <w:pPr>
        <w:ind w:firstLine="720"/>
        <w:jc w:val="both"/>
        <w:rPr>
          <w:szCs w:val="28"/>
        </w:rPr>
      </w:pPr>
      <w:r w:rsidRPr="008F19BB">
        <w:rPr>
          <w:szCs w:val="28"/>
        </w:rPr>
        <w:t>- по привлечению на территорию Смоленского района средств федеральных, краевых целевых программ и проектов;</w:t>
      </w:r>
    </w:p>
    <w:p w:rsidR="009E4A6B" w:rsidRPr="008F19BB" w:rsidRDefault="009E4A6B" w:rsidP="009E4A6B">
      <w:pPr>
        <w:ind w:firstLine="720"/>
        <w:jc w:val="both"/>
        <w:rPr>
          <w:szCs w:val="28"/>
        </w:rPr>
      </w:pPr>
      <w:r w:rsidRPr="008F19BB">
        <w:rPr>
          <w:szCs w:val="28"/>
        </w:rPr>
        <w:t>- по сокращению кредиторской задолженности в сфере ЖКХ и оптимизации данной отрасли;</w:t>
      </w:r>
    </w:p>
    <w:p w:rsidR="009E4A6B" w:rsidRPr="008F19BB" w:rsidRDefault="009E4A6B" w:rsidP="009E4A6B">
      <w:pPr>
        <w:ind w:firstLine="720"/>
        <w:jc w:val="both"/>
        <w:rPr>
          <w:szCs w:val="28"/>
        </w:rPr>
      </w:pPr>
      <w:r w:rsidRPr="008F19BB">
        <w:rPr>
          <w:szCs w:val="28"/>
        </w:rPr>
        <w:t xml:space="preserve">4. Администрации Смоленского района Алтайского края разработать мероприятия по реализации замечаний и предложений, высказанных на сессии, информировать об их исполнении в декабре 2026 года. </w:t>
      </w:r>
    </w:p>
    <w:p w:rsidR="009E4A6B" w:rsidRPr="008F19BB" w:rsidRDefault="009E4A6B" w:rsidP="009E4A6B">
      <w:pPr>
        <w:ind w:firstLine="700"/>
        <w:jc w:val="both"/>
        <w:rPr>
          <w:szCs w:val="28"/>
        </w:rPr>
      </w:pPr>
      <w:r w:rsidRPr="008F19BB">
        <w:rPr>
          <w:szCs w:val="28"/>
        </w:rPr>
        <w:t>5. Настоящее решение опубликовать на официальном сайте Администрации Смоленского района Алтайского края в информационно-телекоммуникационной сети «Интернет».</w:t>
      </w:r>
    </w:p>
    <w:p w:rsidR="009E4A6B" w:rsidRPr="008F19BB" w:rsidRDefault="009E4A6B" w:rsidP="009E4A6B">
      <w:pPr>
        <w:ind w:firstLine="720"/>
        <w:jc w:val="both"/>
        <w:rPr>
          <w:szCs w:val="28"/>
        </w:rPr>
      </w:pPr>
      <w:r w:rsidRPr="008F19BB">
        <w:rPr>
          <w:szCs w:val="28"/>
        </w:rPr>
        <w:lastRenderedPageBreak/>
        <w:t>6. Контроль за исполнением настоящего решения возложить на постоянные комиссии районного Собрания депутатов.</w:t>
      </w:r>
    </w:p>
    <w:p w:rsidR="009E4A6B" w:rsidRPr="008F19BB" w:rsidRDefault="009E4A6B" w:rsidP="009E4A6B">
      <w:pPr>
        <w:ind w:firstLine="720"/>
        <w:jc w:val="both"/>
        <w:rPr>
          <w:szCs w:val="28"/>
        </w:rPr>
      </w:pPr>
    </w:p>
    <w:p w:rsidR="009E4A6B" w:rsidRPr="008F19BB" w:rsidRDefault="009E4A6B" w:rsidP="009E4A6B">
      <w:pPr>
        <w:jc w:val="both"/>
        <w:rPr>
          <w:szCs w:val="28"/>
        </w:rPr>
      </w:pPr>
    </w:p>
    <w:p w:rsidR="009E4A6B" w:rsidRPr="008F19BB" w:rsidRDefault="009E4A6B" w:rsidP="009E4A6B">
      <w:pPr>
        <w:pStyle w:val="Default"/>
        <w:jc w:val="both"/>
        <w:rPr>
          <w:rFonts w:ascii="Times New Roman" w:hAnsi="Times New Roman"/>
          <w:sz w:val="28"/>
          <w:szCs w:val="28"/>
        </w:rPr>
      </w:pPr>
      <w:r w:rsidRPr="008F19BB">
        <w:rPr>
          <w:rFonts w:ascii="Times New Roman" w:hAnsi="Times New Roman"/>
          <w:sz w:val="28"/>
          <w:szCs w:val="28"/>
        </w:rPr>
        <w:t>Председатель районного</w:t>
      </w:r>
    </w:p>
    <w:p w:rsidR="009E4A6B" w:rsidRPr="008F19BB" w:rsidRDefault="009E4A6B" w:rsidP="009E4A6B">
      <w:pPr>
        <w:jc w:val="both"/>
        <w:rPr>
          <w:szCs w:val="28"/>
        </w:rPr>
      </w:pPr>
      <w:r w:rsidRPr="008F19BB">
        <w:rPr>
          <w:szCs w:val="28"/>
        </w:rPr>
        <w:t xml:space="preserve">Собрания депутатов                                                                 </w:t>
      </w:r>
      <w:r w:rsidR="008F19BB">
        <w:rPr>
          <w:szCs w:val="28"/>
        </w:rPr>
        <w:t xml:space="preserve">  </w:t>
      </w:r>
      <w:r w:rsidRPr="008F19BB">
        <w:rPr>
          <w:szCs w:val="28"/>
        </w:rPr>
        <w:t xml:space="preserve">  А.А. Герасименко</w:t>
      </w:r>
    </w:p>
    <w:p w:rsidR="009E4A6B" w:rsidRPr="008F19BB" w:rsidRDefault="009E4A6B" w:rsidP="009E4A6B">
      <w:pPr>
        <w:jc w:val="both"/>
        <w:rPr>
          <w:szCs w:val="28"/>
        </w:rPr>
      </w:pPr>
    </w:p>
    <w:p w:rsidR="009E4A6B" w:rsidRPr="008F19BB" w:rsidRDefault="009E4A6B" w:rsidP="009E4A6B">
      <w:pPr>
        <w:jc w:val="both"/>
        <w:rPr>
          <w:szCs w:val="28"/>
        </w:rPr>
      </w:pPr>
    </w:p>
    <w:p w:rsidR="009E4A6B" w:rsidRDefault="009E4A6B" w:rsidP="009E4A6B">
      <w:pPr>
        <w:jc w:val="both"/>
        <w:rPr>
          <w:szCs w:val="28"/>
        </w:rPr>
      </w:pPr>
    </w:p>
    <w:p w:rsidR="008A20F8" w:rsidRDefault="008A20F8" w:rsidP="009E4A6B">
      <w:pPr>
        <w:jc w:val="both"/>
        <w:rPr>
          <w:szCs w:val="28"/>
        </w:rPr>
      </w:pPr>
    </w:p>
    <w:p w:rsidR="00F71C98" w:rsidRDefault="00F71C98" w:rsidP="009E4A6B">
      <w:pPr>
        <w:jc w:val="both"/>
        <w:rPr>
          <w:szCs w:val="28"/>
        </w:rPr>
      </w:pPr>
    </w:p>
    <w:tbl>
      <w:tblPr>
        <w:tblStyle w:val="a3"/>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tblGrid>
      <w:tr w:rsidR="00C7694D" w:rsidTr="00C7694D">
        <w:trPr>
          <w:trHeight w:val="976"/>
        </w:trPr>
        <w:tc>
          <w:tcPr>
            <w:tcW w:w="3651" w:type="dxa"/>
            <w:hideMark/>
          </w:tcPr>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9222AC" w:rsidRDefault="009222AC" w:rsidP="009E4A6B">
            <w:pPr>
              <w:autoSpaceDN w:val="0"/>
              <w:adjustRightInd w:val="0"/>
              <w:jc w:val="both"/>
              <w:outlineLvl w:val="0"/>
              <w:rPr>
                <w:lang w:eastAsia="en-US"/>
              </w:rPr>
            </w:pPr>
          </w:p>
          <w:p w:rsidR="008F19BB" w:rsidRDefault="008F19BB" w:rsidP="009E4A6B">
            <w:pPr>
              <w:autoSpaceDN w:val="0"/>
              <w:adjustRightInd w:val="0"/>
              <w:jc w:val="both"/>
              <w:outlineLvl w:val="0"/>
              <w:rPr>
                <w:lang w:eastAsia="en-US"/>
              </w:rPr>
            </w:pPr>
          </w:p>
          <w:p w:rsidR="008F19BB" w:rsidRDefault="008F19BB" w:rsidP="009E4A6B">
            <w:pPr>
              <w:autoSpaceDN w:val="0"/>
              <w:adjustRightInd w:val="0"/>
              <w:jc w:val="both"/>
              <w:outlineLvl w:val="0"/>
              <w:rPr>
                <w:lang w:eastAsia="en-US"/>
              </w:rPr>
            </w:pPr>
          </w:p>
          <w:p w:rsidR="00B5390A" w:rsidRDefault="00B5390A" w:rsidP="009E4A6B">
            <w:pPr>
              <w:autoSpaceDN w:val="0"/>
              <w:adjustRightInd w:val="0"/>
              <w:jc w:val="both"/>
              <w:outlineLvl w:val="0"/>
              <w:rPr>
                <w:lang w:eastAsia="en-US"/>
              </w:rPr>
            </w:pPr>
          </w:p>
          <w:p w:rsidR="00B5390A" w:rsidRDefault="00B5390A" w:rsidP="009E4A6B">
            <w:pPr>
              <w:autoSpaceDN w:val="0"/>
              <w:adjustRightInd w:val="0"/>
              <w:jc w:val="both"/>
              <w:outlineLvl w:val="0"/>
              <w:rPr>
                <w:lang w:eastAsia="en-US"/>
              </w:rPr>
            </w:pPr>
          </w:p>
          <w:p w:rsidR="00B5390A" w:rsidRDefault="00C7694D" w:rsidP="009E4A6B">
            <w:pPr>
              <w:autoSpaceDN w:val="0"/>
              <w:adjustRightInd w:val="0"/>
              <w:jc w:val="both"/>
              <w:outlineLvl w:val="0"/>
              <w:rPr>
                <w:sz w:val="24"/>
                <w:szCs w:val="24"/>
                <w:lang w:eastAsia="en-US"/>
              </w:rPr>
            </w:pPr>
            <w:r>
              <w:rPr>
                <w:lang w:eastAsia="en-US"/>
              </w:rPr>
              <w:lastRenderedPageBreak/>
              <w:t>Приложение</w:t>
            </w:r>
            <w:r>
              <w:rPr>
                <w:sz w:val="24"/>
                <w:szCs w:val="24"/>
                <w:lang w:eastAsia="en-US"/>
              </w:rPr>
              <w:t xml:space="preserve"> </w:t>
            </w:r>
          </w:p>
          <w:p w:rsidR="00C7694D" w:rsidRPr="00C7694D" w:rsidRDefault="00C7694D" w:rsidP="009E4A6B">
            <w:pPr>
              <w:autoSpaceDN w:val="0"/>
              <w:adjustRightInd w:val="0"/>
              <w:jc w:val="both"/>
              <w:outlineLvl w:val="0"/>
              <w:rPr>
                <w:sz w:val="24"/>
                <w:szCs w:val="24"/>
                <w:lang w:eastAsia="en-US"/>
              </w:rPr>
            </w:pPr>
            <w:r>
              <w:rPr>
                <w:lang w:eastAsia="en-US"/>
              </w:rPr>
              <w:t>к решению Смоленского</w:t>
            </w:r>
          </w:p>
          <w:p w:rsidR="00C7694D" w:rsidRDefault="00ED1DC5" w:rsidP="009E4A6B">
            <w:pPr>
              <w:autoSpaceDN w:val="0"/>
              <w:adjustRightInd w:val="0"/>
              <w:jc w:val="both"/>
              <w:outlineLvl w:val="0"/>
              <w:rPr>
                <w:lang w:eastAsia="en-US"/>
              </w:rPr>
            </w:pPr>
            <w:r>
              <w:rPr>
                <w:lang w:eastAsia="en-US"/>
              </w:rPr>
              <w:t xml:space="preserve">районного </w:t>
            </w:r>
            <w:r w:rsidR="00C7694D">
              <w:rPr>
                <w:lang w:eastAsia="en-US"/>
              </w:rPr>
              <w:t xml:space="preserve">Собрания депутатов </w:t>
            </w:r>
          </w:p>
          <w:p w:rsidR="00C7694D" w:rsidRDefault="00F8606C" w:rsidP="009E4A6B">
            <w:pPr>
              <w:autoSpaceDN w:val="0"/>
              <w:adjustRightInd w:val="0"/>
              <w:jc w:val="both"/>
              <w:outlineLvl w:val="0"/>
              <w:rPr>
                <w:szCs w:val="28"/>
                <w:lang w:eastAsia="en-US"/>
              </w:rPr>
            </w:pPr>
            <w:r>
              <w:rPr>
                <w:lang w:eastAsia="en-US"/>
              </w:rPr>
              <w:t>от 29.04.2026 № 15</w:t>
            </w:r>
            <w:bookmarkStart w:id="0" w:name="_GoBack"/>
            <w:bookmarkEnd w:id="0"/>
            <w:r w:rsidR="00C7694D">
              <w:rPr>
                <w:lang w:eastAsia="en-US"/>
              </w:rPr>
              <w:t xml:space="preserve">                                                                                                                                                              </w:t>
            </w:r>
          </w:p>
        </w:tc>
      </w:tr>
    </w:tbl>
    <w:p w:rsidR="008F19BB" w:rsidRDefault="008F19BB" w:rsidP="00C7694D">
      <w:pPr>
        <w:jc w:val="center"/>
        <w:rPr>
          <w:b/>
          <w:szCs w:val="28"/>
        </w:rPr>
      </w:pPr>
    </w:p>
    <w:p w:rsidR="008F19BB" w:rsidRPr="008F19BB" w:rsidRDefault="008F19BB" w:rsidP="00C7694D">
      <w:pPr>
        <w:jc w:val="center"/>
        <w:rPr>
          <w:szCs w:val="28"/>
        </w:rPr>
      </w:pPr>
    </w:p>
    <w:p w:rsidR="00C7694D" w:rsidRPr="008F19BB" w:rsidRDefault="00C7694D" w:rsidP="00C7694D">
      <w:pPr>
        <w:jc w:val="center"/>
        <w:rPr>
          <w:szCs w:val="28"/>
        </w:rPr>
      </w:pPr>
      <w:r w:rsidRPr="008F19BB">
        <w:rPr>
          <w:szCs w:val="28"/>
        </w:rPr>
        <w:t xml:space="preserve">ОТЧЕТ </w:t>
      </w:r>
    </w:p>
    <w:p w:rsidR="009E4A6B" w:rsidRPr="008F19BB" w:rsidRDefault="009E4A6B" w:rsidP="00C7694D">
      <w:pPr>
        <w:jc w:val="center"/>
        <w:rPr>
          <w:rFonts w:ascii="PT Astra Serif" w:hAnsi="PT Astra Serif"/>
          <w:bCs/>
          <w:iCs/>
          <w:szCs w:val="28"/>
        </w:rPr>
      </w:pPr>
      <w:r w:rsidRPr="008F19BB">
        <w:rPr>
          <w:rFonts w:ascii="PT Astra Serif" w:hAnsi="PT Astra Serif"/>
          <w:bCs/>
          <w:iCs/>
          <w:szCs w:val="28"/>
        </w:rPr>
        <w:t>главы муниципального района</w:t>
      </w:r>
      <w:r w:rsidRPr="008F19BB">
        <w:rPr>
          <w:szCs w:val="28"/>
        </w:rPr>
        <w:t xml:space="preserve"> </w:t>
      </w:r>
      <w:r w:rsidRPr="008F19BB">
        <w:rPr>
          <w:rFonts w:ascii="PT Astra Serif" w:hAnsi="PT Astra Serif"/>
          <w:bCs/>
          <w:iCs/>
          <w:szCs w:val="28"/>
        </w:rPr>
        <w:t xml:space="preserve">о результатах деятельности главы </w:t>
      </w:r>
    </w:p>
    <w:p w:rsidR="009E4A6B" w:rsidRDefault="009E4A6B" w:rsidP="00C7694D">
      <w:pPr>
        <w:jc w:val="center"/>
        <w:rPr>
          <w:szCs w:val="28"/>
        </w:rPr>
      </w:pPr>
      <w:r w:rsidRPr="008F19BB">
        <w:rPr>
          <w:rFonts w:ascii="PT Astra Serif" w:hAnsi="PT Astra Serif"/>
          <w:bCs/>
          <w:iCs/>
          <w:szCs w:val="28"/>
        </w:rPr>
        <w:t>муниципального</w:t>
      </w:r>
      <w:r>
        <w:rPr>
          <w:rFonts w:ascii="PT Astra Serif" w:hAnsi="PT Astra Serif"/>
          <w:bCs/>
          <w:iCs/>
          <w:szCs w:val="28"/>
        </w:rPr>
        <w:t xml:space="preserve"> образования, деятельности местной администрации и иных подведомственных главе муниципального образования органов местного самоуправления </w:t>
      </w:r>
      <w:r>
        <w:rPr>
          <w:szCs w:val="28"/>
        </w:rPr>
        <w:t>за 2025 год</w:t>
      </w:r>
    </w:p>
    <w:p w:rsidR="008A20F8" w:rsidRDefault="008A20F8" w:rsidP="00C7694D">
      <w:pPr>
        <w:jc w:val="both"/>
        <w:rPr>
          <w:szCs w:val="28"/>
        </w:rPr>
      </w:pPr>
    </w:p>
    <w:p w:rsidR="00B243B2" w:rsidRDefault="00B243B2" w:rsidP="008F19BB">
      <w:pPr>
        <w:ind w:firstLine="709"/>
        <w:jc w:val="both"/>
        <w:rPr>
          <w:b/>
          <w:sz w:val="16"/>
          <w:szCs w:val="16"/>
        </w:rPr>
      </w:pPr>
      <w:r>
        <w:rPr>
          <w:szCs w:val="28"/>
        </w:rPr>
        <w:t>Работа Администрации Смоленского района в 2025 году осуществлялась в тесном взаимодействии с Правительством Алтайского края и отраслевыми органами государственной власти Алтайского края, администрациями поселений района, предприятиями и организациями, распол</w:t>
      </w:r>
      <w:r w:rsidR="008F19BB">
        <w:rPr>
          <w:szCs w:val="28"/>
        </w:rPr>
        <w:t xml:space="preserve">оженными на территории района, </w:t>
      </w:r>
      <w:r>
        <w:rPr>
          <w:szCs w:val="28"/>
        </w:rPr>
        <w:t>в рамках полномочий по решению вопросов местного значения муниципального района, предусмотренных федеральным и краевым законодательством, Уставом муниципального района Смоленский район Алтайского края.</w:t>
      </w:r>
    </w:p>
    <w:p w:rsidR="00B243B2" w:rsidRDefault="00B243B2" w:rsidP="00B243B2">
      <w:pPr>
        <w:ind w:firstLine="709"/>
        <w:jc w:val="center"/>
        <w:rPr>
          <w:b/>
          <w:color w:val="000000" w:themeColor="text1"/>
          <w:szCs w:val="28"/>
        </w:rPr>
      </w:pPr>
    </w:p>
    <w:p w:rsidR="00B243B2" w:rsidRDefault="00B243B2" w:rsidP="00B243B2">
      <w:pPr>
        <w:ind w:firstLine="709"/>
        <w:jc w:val="center"/>
        <w:rPr>
          <w:b/>
          <w:color w:val="000000" w:themeColor="text1"/>
          <w:sz w:val="16"/>
          <w:szCs w:val="16"/>
        </w:rPr>
      </w:pPr>
      <w:r>
        <w:rPr>
          <w:b/>
          <w:color w:val="000000" w:themeColor="text1"/>
          <w:szCs w:val="28"/>
        </w:rPr>
        <w:t>1. РЫНОК ТРУДА</w:t>
      </w:r>
    </w:p>
    <w:p w:rsidR="00B243B2" w:rsidRDefault="00B243B2" w:rsidP="00B243B2">
      <w:pPr>
        <w:ind w:firstLine="709"/>
        <w:jc w:val="both"/>
        <w:rPr>
          <w:color w:val="000000" w:themeColor="text1"/>
          <w:szCs w:val="28"/>
        </w:rPr>
      </w:pPr>
      <w:r>
        <w:rPr>
          <w:color w:val="000000" w:themeColor="text1"/>
          <w:szCs w:val="28"/>
        </w:rPr>
        <w:t xml:space="preserve">В прошедшем году численность занятых в экономике района составила 6750 человек, что соответствует уровню 2024 года, но ниже показателей 2023 и 2022 года. Из них в </w:t>
      </w:r>
      <w:r>
        <w:rPr>
          <w:rStyle w:val="apple-converted-space"/>
          <w:rFonts w:eastAsia="Calibri"/>
          <w:szCs w:val="28"/>
        </w:rPr>
        <w:t>сфере АПК трудится 712 человек,</w:t>
      </w:r>
      <w:r>
        <w:rPr>
          <w:szCs w:val="28"/>
        </w:rPr>
        <w:t xml:space="preserve"> в бюджетных организациях – 1515, в крупных и средних организа</w:t>
      </w:r>
      <w:r w:rsidR="00D209AF">
        <w:rPr>
          <w:szCs w:val="28"/>
        </w:rPr>
        <w:t xml:space="preserve">циях – 727, </w:t>
      </w:r>
      <w:r>
        <w:rPr>
          <w:szCs w:val="28"/>
        </w:rPr>
        <w:t>в малом и среднем предпринимательстве, включая самозанятых  - 3796 человек.</w:t>
      </w:r>
    </w:p>
    <w:p w:rsidR="00B243B2" w:rsidRDefault="00B243B2" w:rsidP="00B243B2">
      <w:pPr>
        <w:ind w:firstLine="709"/>
        <w:jc w:val="both"/>
        <w:rPr>
          <w:color w:val="000000" w:themeColor="text1"/>
          <w:szCs w:val="28"/>
        </w:rPr>
      </w:pPr>
      <w:r>
        <w:rPr>
          <w:color w:val="000000" w:themeColor="text1"/>
          <w:szCs w:val="28"/>
        </w:rPr>
        <w:t xml:space="preserve">По состоянию на 01 января 2026 года уровень официально зарегистрированной безработицы в процентном соотношении к экономически активному населению </w:t>
      </w:r>
      <w:r>
        <w:rPr>
          <w:szCs w:val="28"/>
        </w:rPr>
        <w:t>составил 1,2%.</w:t>
      </w:r>
    </w:p>
    <w:p w:rsidR="00B243B2" w:rsidRDefault="00B243B2" w:rsidP="00B243B2">
      <w:pPr>
        <w:ind w:firstLine="709"/>
        <w:jc w:val="both"/>
        <w:rPr>
          <w:color w:val="000000" w:themeColor="text1"/>
          <w:szCs w:val="28"/>
        </w:rPr>
      </w:pPr>
      <w:r>
        <w:rPr>
          <w:color w:val="000000" w:themeColor="text1"/>
          <w:szCs w:val="28"/>
        </w:rPr>
        <w:t>За 2025 год фонд оплаты труда по крупным и средним организациям начислен в размере 1920 тыс. руб., или 118,1% к уровню 2024 года.За последние 5 лет в данном направлении деятельности наблюдается положительная динамика.</w:t>
      </w:r>
    </w:p>
    <w:p w:rsidR="00B243B2" w:rsidRDefault="00B243B2" w:rsidP="00B243B2">
      <w:pPr>
        <w:jc w:val="both"/>
        <w:rPr>
          <w:color w:val="000000" w:themeColor="text1"/>
          <w:szCs w:val="28"/>
        </w:rPr>
      </w:pPr>
      <w:r>
        <w:rPr>
          <w:color w:val="000000" w:themeColor="text1"/>
          <w:szCs w:val="28"/>
        </w:rPr>
        <w:t xml:space="preserve">        Среднемесячная заработная плата одного работника по данным субъектам выросла до 59223 рублей, что составляет 120,4% в сравнении с предыдущим отчетным периодом. Наибольший рост заработной платы наблюдается</w:t>
      </w:r>
      <w:r w:rsidR="00D209AF">
        <w:rPr>
          <w:color w:val="000000" w:themeColor="text1"/>
          <w:szCs w:val="28"/>
        </w:rPr>
        <w:t xml:space="preserve"> в сельском хозяйстве – 123,8 %</w:t>
      </w:r>
      <w:r>
        <w:rPr>
          <w:color w:val="000000" w:themeColor="text1"/>
          <w:szCs w:val="28"/>
        </w:rPr>
        <w:t>, в области культуры и спорта – 128,6%, в образовании – 122,6%, в промышленности – 124,0%, в остальных областях зарегистрирован рост на 115,0% -120,0%.</w:t>
      </w:r>
    </w:p>
    <w:p w:rsidR="00B243B2" w:rsidRDefault="00B243B2" w:rsidP="00B243B2">
      <w:pPr>
        <w:autoSpaceDE w:val="0"/>
        <w:autoSpaceDN w:val="0"/>
        <w:adjustRightInd w:val="0"/>
        <w:ind w:firstLine="709"/>
        <w:jc w:val="both"/>
        <w:rPr>
          <w:rStyle w:val="apple-converted-space"/>
          <w:rFonts w:eastAsia="Calibri"/>
        </w:rPr>
      </w:pPr>
      <w:r>
        <w:rPr>
          <w:rStyle w:val="apple-converted-space"/>
          <w:rFonts w:eastAsia="Calibri"/>
          <w:szCs w:val="28"/>
        </w:rPr>
        <w:t>Сфера АПК лидирует по уровню среднемесячной заработной платы, которая в данной отрасли превышает отметку в 83000 рублей.</w:t>
      </w:r>
    </w:p>
    <w:p w:rsidR="00B243B2" w:rsidRDefault="00B243B2" w:rsidP="00B243B2">
      <w:pPr>
        <w:autoSpaceDE w:val="0"/>
        <w:autoSpaceDN w:val="0"/>
        <w:adjustRightInd w:val="0"/>
        <w:ind w:firstLine="709"/>
        <w:jc w:val="both"/>
        <w:rPr>
          <w:color w:val="000000" w:themeColor="text1"/>
          <w:sz w:val="24"/>
          <w:szCs w:val="24"/>
        </w:rPr>
      </w:pPr>
      <w:r>
        <w:rPr>
          <w:color w:val="000000" w:themeColor="text1"/>
          <w:szCs w:val="28"/>
        </w:rPr>
        <w:t>Среднемесячные доходы на душу населения</w:t>
      </w:r>
      <w:r w:rsidR="00D209AF">
        <w:rPr>
          <w:color w:val="000000" w:themeColor="text1"/>
          <w:szCs w:val="28"/>
        </w:rPr>
        <w:t xml:space="preserve"> по итогам 2025 года составили </w:t>
      </w:r>
      <w:r>
        <w:rPr>
          <w:color w:val="000000" w:themeColor="text1"/>
          <w:szCs w:val="28"/>
        </w:rPr>
        <w:t>33,50 тыс. рублей, что выше уровня 2024 года на 116,0%.</w:t>
      </w:r>
    </w:p>
    <w:p w:rsidR="00B243B2" w:rsidRDefault="00B243B2" w:rsidP="00B243B2">
      <w:pPr>
        <w:ind w:firstLine="709"/>
        <w:jc w:val="both"/>
        <w:rPr>
          <w:b/>
          <w:color w:val="000000" w:themeColor="text1"/>
          <w:sz w:val="16"/>
          <w:szCs w:val="16"/>
          <w:highlight w:val="yellow"/>
        </w:rPr>
      </w:pPr>
    </w:p>
    <w:p w:rsidR="00B243B2" w:rsidRDefault="00B243B2" w:rsidP="00B243B2">
      <w:pPr>
        <w:ind w:firstLine="709"/>
        <w:jc w:val="both"/>
        <w:rPr>
          <w:b/>
          <w:color w:val="000000" w:themeColor="text1"/>
          <w:sz w:val="16"/>
          <w:szCs w:val="16"/>
          <w:highlight w:val="yellow"/>
        </w:rPr>
      </w:pPr>
    </w:p>
    <w:p w:rsidR="00B243B2" w:rsidRPr="00B243B2" w:rsidRDefault="00B243B2" w:rsidP="00B243B2">
      <w:pPr>
        <w:ind w:firstLine="709"/>
        <w:jc w:val="center"/>
        <w:rPr>
          <w:b/>
          <w:szCs w:val="28"/>
        </w:rPr>
      </w:pPr>
      <w:r>
        <w:rPr>
          <w:b/>
          <w:szCs w:val="28"/>
        </w:rPr>
        <w:lastRenderedPageBreak/>
        <w:t>2.БЮДЖЕТНАЯ ДЕЯТЕЛЬНОСТЬ</w:t>
      </w:r>
    </w:p>
    <w:p w:rsidR="00B243B2" w:rsidRDefault="00B243B2" w:rsidP="00B243B2">
      <w:pPr>
        <w:ind w:firstLine="709"/>
        <w:jc w:val="both"/>
        <w:rPr>
          <w:b/>
          <w:szCs w:val="28"/>
        </w:rPr>
      </w:pPr>
      <w:r>
        <w:rPr>
          <w:szCs w:val="28"/>
        </w:rPr>
        <w:t>В течение 2025 года бюджетная политика района проводилась в соответствии с Планом мероприятий по оздоровлению муниципальных финансов Смоленского района Алтайского края, росту доходного потенциала, оптимизации расходов консолидированного бюджета Смоленского района Алтайского края и управлению муниципальным долгом на 2025-2030 годы, утвержденной Распоряжением Администрации Смоленского района от 27.12.2024 г. № 608-р, и Соглашением о мерах по социально-экономическому развитию и оздоровлению муниципальных финансов Смоленского района, заключенному Администрацией района с Министерством финансов Алтайского края.</w:t>
      </w:r>
    </w:p>
    <w:p w:rsidR="00B243B2" w:rsidRDefault="00B243B2" w:rsidP="00B243B2">
      <w:pPr>
        <w:jc w:val="both"/>
        <w:rPr>
          <w:b/>
          <w:sz w:val="24"/>
          <w:szCs w:val="24"/>
        </w:rPr>
      </w:pPr>
      <w:r>
        <w:t xml:space="preserve">Проводимые мероприятия дали положительный результат: </w:t>
      </w:r>
    </w:p>
    <w:p w:rsidR="00B243B2" w:rsidRDefault="00B243B2" w:rsidP="00B243B2">
      <w:pPr>
        <w:ind w:firstLine="709"/>
        <w:jc w:val="both"/>
        <w:rPr>
          <w:szCs w:val="28"/>
        </w:rPr>
      </w:pPr>
      <w:r>
        <w:rPr>
          <w:szCs w:val="28"/>
        </w:rPr>
        <w:t>- не превышен норматив расходов на содержание органов местного самоуправления,</w:t>
      </w:r>
    </w:p>
    <w:p w:rsidR="00B243B2" w:rsidRDefault="00B243B2" w:rsidP="00B243B2">
      <w:pPr>
        <w:ind w:firstLine="709"/>
        <w:jc w:val="both"/>
        <w:rPr>
          <w:szCs w:val="28"/>
        </w:rPr>
      </w:pPr>
      <w:r>
        <w:rPr>
          <w:szCs w:val="28"/>
        </w:rPr>
        <w:t>- по состоянию на 01 января 2026 года отсутствует кредиторская задолженность по обязательствам бюджетных и казенных учреждений,</w:t>
      </w:r>
    </w:p>
    <w:p w:rsidR="00B243B2" w:rsidRDefault="00B243B2" w:rsidP="00B243B2">
      <w:pPr>
        <w:ind w:firstLine="709"/>
        <w:jc w:val="both"/>
        <w:rPr>
          <w:szCs w:val="28"/>
        </w:rPr>
      </w:pPr>
      <w:r>
        <w:rPr>
          <w:szCs w:val="28"/>
        </w:rPr>
        <w:t>- достигнуты целевые показатели повышения оплаты труда работников бюджетной сферы, предусмотренные Указами Президента Российской Федерации,</w:t>
      </w:r>
    </w:p>
    <w:p w:rsidR="00B243B2" w:rsidRDefault="00B243B2" w:rsidP="00B243B2">
      <w:pPr>
        <w:ind w:firstLine="709"/>
        <w:jc w:val="both"/>
        <w:rPr>
          <w:szCs w:val="28"/>
        </w:rPr>
      </w:pPr>
      <w:r>
        <w:rPr>
          <w:szCs w:val="28"/>
        </w:rPr>
        <w:t>- обеспечена уплата муниципальными учреждениями (казенными, бюджетными) обязательных платежей в бюджеты всех уровней в установленные сроки.</w:t>
      </w:r>
    </w:p>
    <w:p w:rsidR="00B243B2" w:rsidRDefault="00B243B2" w:rsidP="00B243B2">
      <w:pPr>
        <w:ind w:firstLine="709"/>
        <w:jc w:val="both"/>
        <w:rPr>
          <w:color w:val="000000"/>
          <w:szCs w:val="28"/>
          <w:highlight w:val="yellow"/>
        </w:rPr>
      </w:pPr>
      <w:r>
        <w:rPr>
          <w:color w:val="000000"/>
          <w:szCs w:val="28"/>
        </w:rPr>
        <w:t xml:space="preserve"> Доходы консолидированного бюджета района в 2025 году составили 1 051063,0 тыс. руб. (103,9 % по отношению к уровню 2024 года). Объем собственных доходов района </w:t>
      </w:r>
      <w:r w:rsidRPr="00B243B2">
        <w:rPr>
          <w:color w:val="000000"/>
          <w:szCs w:val="28"/>
        </w:rPr>
        <w:t>-</w:t>
      </w:r>
      <w:r>
        <w:rPr>
          <w:color w:val="000000"/>
          <w:szCs w:val="28"/>
        </w:rPr>
        <w:t xml:space="preserve"> 347 893,0 тыс. рублей, темп роста к уровню 2024 года - 111,3 %. </w:t>
      </w:r>
    </w:p>
    <w:p w:rsidR="00B243B2" w:rsidRDefault="00B243B2" w:rsidP="00B243B2">
      <w:pPr>
        <w:ind w:firstLine="709"/>
        <w:jc w:val="both"/>
        <w:rPr>
          <w:color w:val="000000"/>
          <w:szCs w:val="28"/>
        </w:rPr>
      </w:pPr>
      <w:r>
        <w:rPr>
          <w:color w:val="000000"/>
          <w:szCs w:val="28"/>
        </w:rPr>
        <w:t xml:space="preserve">На начало текущего года задолженность по налогам, сборам и страховым взносам физических лиц по району составила 16 307,0 тыс. руб. </w:t>
      </w:r>
    </w:p>
    <w:p w:rsidR="00B243B2" w:rsidRDefault="00B243B2" w:rsidP="00B243B2">
      <w:pPr>
        <w:ind w:firstLine="709"/>
        <w:jc w:val="both"/>
        <w:rPr>
          <w:szCs w:val="28"/>
        </w:rPr>
      </w:pPr>
      <w:r>
        <w:rPr>
          <w:szCs w:val="28"/>
        </w:rPr>
        <w:t xml:space="preserve">Безвозмездные поступления из краевого бюджета составили 703 169,0 тыс. руб., что на 4 220,0 тыс. руб. выше уровня 2024 года. </w:t>
      </w:r>
    </w:p>
    <w:p w:rsidR="00B243B2" w:rsidRDefault="00B243B2" w:rsidP="00B243B2">
      <w:pPr>
        <w:ind w:firstLine="709"/>
        <w:jc w:val="both"/>
        <w:rPr>
          <w:szCs w:val="28"/>
        </w:rPr>
      </w:pPr>
      <w:r>
        <w:rPr>
          <w:szCs w:val="28"/>
        </w:rPr>
        <w:t>За 2025 год расходы бюджета составили 1 049 275,0 тыс. руб. Темп роста к предыдущему отчетному периоду составил 106,6 %. Наибольший удельный вес в структуре расходов бюджета занимают расходы на образование – 673 602,0 тыс. руб., или 64 %.</w:t>
      </w:r>
    </w:p>
    <w:p w:rsidR="00B243B2" w:rsidRDefault="00B243B2" w:rsidP="00B243B2">
      <w:pPr>
        <w:ind w:firstLine="709"/>
        <w:jc w:val="both"/>
        <w:rPr>
          <w:szCs w:val="28"/>
        </w:rPr>
      </w:pPr>
      <w:r>
        <w:rPr>
          <w:color w:val="000000"/>
          <w:szCs w:val="28"/>
        </w:rPr>
        <w:t>В 2025 году финансовая помощь бюджетам сельских поселений в виде дотации составила 4 327,0 тыс. руб., и 30 601,0 тыс. руб. в рамках переданных полномочий и реализации муниципальных программ.</w:t>
      </w:r>
    </w:p>
    <w:p w:rsidR="00B243B2" w:rsidRDefault="00B243B2" w:rsidP="00B243B2">
      <w:pPr>
        <w:ind w:firstLine="709"/>
        <w:jc w:val="both"/>
        <w:rPr>
          <w:color w:val="000000"/>
          <w:szCs w:val="28"/>
        </w:rPr>
      </w:pPr>
      <w:r>
        <w:rPr>
          <w:color w:val="000000"/>
          <w:szCs w:val="28"/>
        </w:rPr>
        <w:t>Фонд оплаты труда работников бюджетной сферы в 2025 году увеличен на 121 820,0 тыс. руб.</w:t>
      </w:r>
    </w:p>
    <w:p w:rsidR="00B243B2" w:rsidRDefault="00B243B2" w:rsidP="00B243B2">
      <w:pPr>
        <w:ind w:firstLine="709"/>
        <w:jc w:val="both"/>
        <w:rPr>
          <w:szCs w:val="28"/>
        </w:rPr>
      </w:pPr>
      <w:r>
        <w:rPr>
          <w:szCs w:val="28"/>
        </w:rPr>
        <w:t xml:space="preserve">  На выплату заработной платы с начислениями в 2025 году направлено 640 313,0 тыс. руб. Темп роста к уровню 2024 года составил 123 %. В структуре всех расходов бюджета расходы на оплату труда с начислениями составили 61 %.</w:t>
      </w:r>
    </w:p>
    <w:p w:rsidR="00B243B2" w:rsidRDefault="00B243B2" w:rsidP="00B243B2">
      <w:pPr>
        <w:ind w:firstLine="709"/>
        <w:jc w:val="both"/>
        <w:rPr>
          <w:szCs w:val="28"/>
        </w:rPr>
      </w:pPr>
      <w:r>
        <w:rPr>
          <w:szCs w:val="28"/>
        </w:rPr>
        <w:t xml:space="preserve">Всего в бюджетной сфере района числится 1161 штатных единиц. </w:t>
      </w:r>
    </w:p>
    <w:p w:rsidR="00B243B2" w:rsidRDefault="00B243B2" w:rsidP="00B243B2">
      <w:pPr>
        <w:ind w:firstLine="709"/>
        <w:jc w:val="both"/>
        <w:rPr>
          <w:szCs w:val="28"/>
        </w:rPr>
      </w:pPr>
    </w:p>
    <w:p w:rsidR="00B243B2" w:rsidRDefault="00B243B2" w:rsidP="00B243B2">
      <w:pPr>
        <w:ind w:firstLine="709"/>
        <w:jc w:val="center"/>
        <w:rPr>
          <w:b/>
          <w:szCs w:val="28"/>
        </w:rPr>
      </w:pPr>
    </w:p>
    <w:p w:rsidR="00B243B2" w:rsidRDefault="00B243B2" w:rsidP="00B243B2">
      <w:pPr>
        <w:ind w:firstLine="709"/>
        <w:jc w:val="center"/>
        <w:rPr>
          <w:b/>
          <w:szCs w:val="28"/>
        </w:rPr>
      </w:pPr>
      <w:r>
        <w:rPr>
          <w:b/>
          <w:szCs w:val="28"/>
        </w:rPr>
        <w:lastRenderedPageBreak/>
        <w:t>3.МУНИЦИПАЛЬНАЯ СОБСТВЕННОСТЬ</w:t>
      </w:r>
    </w:p>
    <w:p w:rsidR="00B243B2" w:rsidRDefault="00B243B2" w:rsidP="00B243B2">
      <w:pPr>
        <w:ind w:firstLine="708"/>
        <w:jc w:val="both"/>
        <w:rPr>
          <w:szCs w:val="28"/>
        </w:rPr>
      </w:pPr>
      <w:r>
        <w:rPr>
          <w:szCs w:val="28"/>
        </w:rPr>
        <w:t>В 2025 году Администрацией района заключено 205 договоров аренды земельных участков. Количество действующих договоров аренды земельных участков по состоянию на 31декабря 2025 года составило 1808 ед., площадь, сданная в аренду – 46,84 тыс. га.</w:t>
      </w:r>
    </w:p>
    <w:p w:rsidR="00B243B2" w:rsidRDefault="00B243B2" w:rsidP="00B243B2">
      <w:pPr>
        <w:ind w:firstLine="708"/>
        <w:jc w:val="both"/>
        <w:rPr>
          <w:szCs w:val="28"/>
        </w:rPr>
      </w:pPr>
      <w:r>
        <w:rPr>
          <w:szCs w:val="28"/>
        </w:rPr>
        <w:t>В рассматриваемый период начислено арендной платы по действующим договорам 22 530,0 тыс. руб., поступило 20 160,0 тыс. руб., задолженность составила 6 850,0 тыс. руб., признанной безнадежной к взысканию - 56,66 тыс. руб.</w:t>
      </w:r>
    </w:p>
    <w:p w:rsidR="00B243B2" w:rsidRDefault="00B243B2" w:rsidP="00B243B2">
      <w:pPr>
        <w:ind w:firstLine="708"/>
        <w:jc w:val="both"/>
        <w:rPr>
          <w:szCs w:val="28"/>
        </w:rPr>
      </w:pPr>
      <w:r>
        <w:rPr>
          <w:szCs w:val="28"/>
        </w:rPr>
        <w:t>Предъявлено 44 претензии на сумму более 1 420,0 тыс. руб., подано 62 иска на сумму 1 130,0 тыс. руб. Удовлетворено 49 исков на 419,34 тыс. руб. По удовлетворенным за все годы искам поступило 2 060,0 тыс. руб.</w:t>
      </w:r>
    </w:p>
    <w:p w:rsidR="00B243B2" w:rsidRDefault="00B243B2" w:rsidP="00B243B2">
      <w:pPr>
        <w:ind w:firstLine="708"/>
        <w:jc w:val="both"/>
        <w:rPr>
          <w:szCs w:val="28"/>
        </w:rPr>
      </w:pPr>
      <w:r>
        <w:rPr>
          <w:szCs w:val="28"/>
        </w:rPr>
        <w:t>Продано 114 земельных участков площадью 65,54 га на 14 370,0 тыс. руб.</w:t>
      </w:r>
    </w:p>
    <w:p w:rsidR="00B243B2" w:rsidRDefault="00B243B2" w:rsidP="00B243B2">
      <w:pPr>
        <w:ind w:firstLine="708"/>
        <w:jc w:val="both"/>
        <w:rPr>
          <w:szCs w:val="28"/>
        </w:rPr>
      </w:pPr>
      <w:r>
        <w:rPr>
          <w:szCs w:val="28"/>
        </w:rPr>
        <w:t>За 2025 год проведено 10 аукционов на право заключения договоров аренды и купли-продажи земельных участков. По итогам торгов заключено 6 договоров аренды и 1 договор купли-продажи земельных участков.</w:t>
      </w:r>
    </w:p>
    <w:p w:rsidR="00B243B2" w:rsidRDefault="00B243B2" w:rsidP="00B243B2">
      <w:pPr>
        <w:ind w:firstLine="708"/>
        <w:jc w:val="both"/>
        <w:rPr>
          <w:szCs w:val="28"/>
        </w:rPr>
      </w:pPr>
      <w:r>
        <w:rPr>
          <w:szCs w:val="28"/>
        </w:rPr>
        <w:t>Заключено 34 соглашения о перераспределении земельных участков на общую сумму 522,53 тыс. руб.</w:t>
      </w:r>
    </w:p>
    <w:p w:rsidR="00B243B2" w:rsidRDefault="00B243B2" w:rsidP="00B243B2">
      <w:pPr>
        <w:ind w:firstLine="708"/>
        <w:jc w:val="both"/>
        <w:rPr>
          <w:szCs w:val="28"/>
        </w:rPr>
      </w:pPr>
      <w:r>
        <w:rPr>
          <w:szCs w:val="28"/>
        </w:rPr>
        <w:t>Администрацией района ведется учет многодетных семей, имеющих льготу на получение бесплатно в собственность земельного участка. На первое января текущего года на учете состояло 56 семей. За 2025 год поставлено на учет 6 семей. Предоставлено в собственность на безвозмездной основе 9 земельных участков.</w:t>
      </w:r>
    </w:p>
    <w:p w:rsidR="00B243B2" w:rsidRDefault="00B243B2" w:rsidP="00B243B2">
      <w:pPr>
        <w:ind w:firstLine="708"/>
        <w:jc w:val="both"/>
        <w:rPr>
          <w:szCs w:val="24"/>
        </w:rPr>
      </w:pPr>
      <w:r>
        <w:rPr>
          <w:szCs w:val="28"/>
        </w:rPr>
        <w:t>В план приватизации включено 3 объекта. В рамках приватизации муниципального имущества проведено 3 аукциона. Аукционы признаны несостоявшимися, з</w:t>
      </w:r>
      <w:r>
        <w:t>аявок на приобретение не поступило.</w:t>
      </w:r>
    </w:p>
    <w:p w:rsidR="00B243B2" w:rsidRDefault="00B243B2" w:rsidP="00B243B2">
      <w:pPr>
        <w:ind w:firstLine="708"/>
        <w:jc w:val="both"/>
        <w:rPr>
          <w:szCs w:val="28"/>
        </w:rPr>
      </w:pPr>
      <w:r>
        <w:rPr>
          <w:szCs w:val="28"/>
        </w:rPr>
        <w:t>От сдачи в аренду муниципального имущества в районный бюджет поступило 726,54 тыс. руб.</w:t>
      </w:r>
    </w:p>
    <w:p w:rsidR="00B243B2" w:rsidRDefault="00B243B2" w:rsidP="00B243B2">
      <w:pPr>
        <w:ind w:firstLine="708"/>
        <w:jc w:val="both"/>
        <w:rPr>
          <w:szCs w:val="28"/>
        </w:rPr>
      </w:pPr>
      <w:r>
        <w:rPr>
          <w:szCs w:val="28"/>
        </w:rPr>
        <w:t>В рамках исполнения полномочий по выявлению правообладателей и в целях актуализации налогооблагаемой базы, на территории Смоленского района продолжается работа в отношении ранее учтенных объектов недвижимости без зарегистрированных прав.</w:t>
      </w:r>
    </w:p>
    <w:p w:rsidR="00B243B2" w:rsidRDefault="00B243B2" w:rsidP="00B243B2">
      <w:pPr>
        <w:ind w:firstLine="567"/>
        <w:jc w:val="both"/>
        <w:rPr>
          <w:szCs w:val="28"/>
        </w:rPr>
      </w:pPr>
      <w:r>
        <w:rPr>
          <w:szCs w:val="28"/>
        </w:rPr>
        <w:t>При осуществлении муниципального земельного контроля проведены контрольные (надзорные) мероприятия - выездные обследования без взаимодействия с контролируемыми лицами в отношении 39 земельных участков, по результатам которых выявлено их неиспользование по целевому назначению, выданы предостережения об устранении нарушений.</w:t>
      </w:r>
    </w:p>
    <w:p w:rsidR="00B243B2" w:rsidRDefault="00B243B2" w:rsidP="00B243B2">
      <w:pPr>
        <w:ind w:firstLine="709"/>
        <w:jc w:val="both"/>
        <w:rPr>
          <w:b/>
          <w:szCs w:val="28"/>
        </w:rPr>
      </w:pPr>
      <w:r>
        <w:rPr>
          <w:szCs w:val="28"/>
        </w:rPr>
        <w:t>В отношении 13 земельных участков предъявлены требования за фактическое использование на сумму 619,3 тыс. рублей. По предъявленным требованиям оплачено 398,0 тыс. руб.</w:t>
      </w:r>
    </w:p>
    <w:p w:rsidR="00B243B2" w:rsidRDefault="00B243B2" w:rsidP="00B243B2">
      <w:pPr>
        <w:ind w:firstLine="708"/>
        <w:jc w:val="center"/>
        <w:rPr>
          <w:b/>
          <w:sz w:val="16"/>
          <w:szCs w:val="16"/>
          <w:highlight w:val="yellow"/>
        </w:rPr>
      </w:pPr>
    </w:p>
    <w:p w:rsidR="00B243B2" w:rsidRDefault="00B243B2" w:rsidP="00B243B2">
      <w:pPr>
        <w:ind w:firstLine="709"/>
        <w:rPr>
          <w:b/>
          <w:i/>
          <w:sz w:val="16"/>
          <w:szCs w:val="16"/>
          <w:highlight w:val="yellow"/>
        </w:rPr>
      </w:pPr>
    </w:p>
    <w:p w:rsidR="00B243B2" w:rsidRPr="00B243B2" w:rsidRDefault="00B243B2" w:rsidP="00B243B2">
      <w:pPr>
        <w:ind w:firstLine="708"/>
        <w:jc w:val="center"/>
        <w:rPr>
          <w:b/>
          <w:szCs w:val="28"/>
        </w:rPr>
      </w:pPr>
      <w:r>
        <w:rPr>
          <w:b/>
          <w:szCs w:val="28"/>
        </w:rPr>
        <w:t>4. МУНИЦИПАЛЬНЫЕ ПРОГРАММЫ</w:t>
      </w:r>
    </w:p>
    <w:p w:rsidR="00B243B2" w:rsidRDefault="00B243B2" w:rsidP="00B243B2">
      <w:pPr>
        <w:ind w:firstLine="709"/>
        <w:jc w:val="both"/>
        <w:rPr>
          <w:szCs w:val="28"/>
        </w:rPr>
      </w:pPr>
      <w:r>
        <w:rPr>
          <w:szCs w:val="28"/>
        </w:rPr>
        <w:t>По состоянию на 01 января 2026 в районе действовали 23 муниципальные программы, на реализацию программных мероприятий было направлено 171 178,0 тыс. рублей, в том числе: 13 093,0 тыс. руб. - из федерального бюдже</w:t>
      </w:r>
      <w:r>
        <w:rPr>
          <w:szCs w:val="28"/>
        </w:rPr>
        <w:lastRenderedPageBreak/>
        <w:t>та, 95 610,0 тыс. руб. -  из краевого бюджета, 62 474,0 тыс. руб. -  из местного бюджета.</w:t>
      </w:r>
    </w:p>
    <w:p w:rsidR="00B243B2" w:rsidRDefault="00B243B2" w:rsidP="00B243B2">
      <w:pPr>
        <w:ind w:firstLine="709"/>
        <w:jc w:val="both"/>
        <w:rPr>
          <w:szCs w:val="28"/>
        </w:rPr>
      </w:pPr>
      <w:r>
        <w:rPr>
          <w:szCs w:val="28"/>
        </w:rPr>
        <w:t>Наиболее крупные объемы финансирования направлены на реализацию следующих муниципальных программ:</w:t>
      </w:r>
    </w:p>
    <w:p w:rsidR="00B243B2" w:rsidRDefault="00B243B2" w:rsidP="00B243B2">
      <w:pPr>
        <w:ind w:firstLine="709"/>
        <w:jc w:val="both"/>
        <w:rPr>
          <w:szCs w:val="28"/>
        </w:rPr>
      </w:pPr>
      <w:r>
        <w:rPr>
          <w:szCs w:val="28"/>
        </w:rPr>
        <w:t>- Газификация Смоленского района - 3 894,0 тыс. руб.,</w:t>
      </w:r>
    </w:p>
    <w:p w:rsidR="00B243B2" w:rsidRDefault="00B243B2" w:rsidP="00B243B2">
      <w:pPr>
        <w:ind w:firstLine="709"/>
        <w:jc w:val="both"/>
        <w:rPr>
          <w:szCs w:val="28"/>
        </w:rPr>
      </w:pPr>
      <w:r>
        <w:rPr>
          <w:szCs w:val="28"/>
        </w:rPr>
        <w:t>-Модернизация жилищно-коммунальног</w:t>
      </w:r>
      <w:r w:rsidR="00D209AF">
        <w:rPr>
          <w:szCs w:val="28"/>
        </w:rPr>
        <w:t xml:space="preserve">о комплекса Смоленского района </w:t>
      </w:r>
      <w:r>
        <w:rPr>
          <w:szCs w:val="28"/>
        </w:rPr>
        <w:t xml:space="preserve">- 40 683,0 тыс. руб., </w:t>
      </w:r>
    </w:p>
    <w:p w:rsidR="00B243B2" w:rsidRDefault="00B243B2" w:rsidP="00B243B2">
      <w:pPr>
        <w:ind w:firstLine="709"/>
        <w:jc w:val="both"/>
        <w:rPr>
          <w:szCs w:val="28"/>
        </w:rPr>
      </w:pPr>
      <w:r>
        <w:rPr>
          <w:szCs w:val="28"/>
        </w:rPr>
        <w:t>- Муниципальная адресная инвестиционная программа – 75 010,0 тыс. руб.,</w:t>
      </w:r>
    </w:p>
    <w:p w:rsidR="00B243B2" w:rsidRDefault="00B243B2" w:rsidP="00B243B2">
      <w:pPr>
        <w:ind w:firstLine="709"/>
        <w:jc w:val="both"/>
        <w:rPr>
          <w:szCs w:val="28"/>
        </w:rPr>
      </w:pPr>
      <w:r>
        <w:rPr>
          <w:szCs w:val="28"/>
        </w:rPr>
        <w:t>- Развитие образования в Смоленском районе – 16 824,0 тыс. руб.,</w:t>
      </w:r>
    </w:p>
    <w:p w:rsidR="00B243B2" w:rsidRDefault="00B243B2" w:rsidP="00B243B2">
      <w:pPr>
        <w:ind w:firstLine="709"/>
        <w:jc w:val="both"/>
        <w:rPr>
          <w:szCs w:val="28"/>
        </w:rPr>
      </w:pPr>
      <w:r>
        <w:rPr>
          <w:szCs w:val="28"/>
        </w:rPr>
        <w:t>-Развитие культуры в Смоленском районе – 5 640,0 тыс. руб.,</w:t>
      </w:r>
    </w:p>
    <w:p w:rsidR="00B243B2" w:rsidRDefault="00B243B2" w:rsidP="00B243B2">
      <w:pPr>
        <w:ind w:firstLine="709"/>
        <w:jc w:val="both"/>
        <w:rPr>
          <w:szCs w:val="28"/>
        </w:rPr>
      </w:pPr>
      <w:r>
        <w:rPr>
          <w:szCs w:val="28"/>
        </w:rPr>
        <w:t>-Об</w:t>
      </w:r>
      <w:r w:rsidR="00D209AF">
        <w:rPr>
          <w:szCs w:val="28"/>
        </w:rPr>
        <w:t xml:space="preserve">еспечение жильем молодых семей </w:t>
      </w:r>
      <w:r>
        <w:rPr>
          <w:szCs w:val="28"/>
        </w:rPr>
        <w:t>- 2 384,0 тыс. руб.,</w:t>
      </w:r>
    </w:p>
    <w:p w:rsidR="00B243B2" w:rsidRDefault="00B243B2" w:rsidP="00B243B2">
      <w:pPr>
        <w:ind w:firstLine="709"/>
        <w:jc w:val="both"/>
        <w:rPr>
          <w:szCs w:val="28"/>
        </w:rPr>
      </w:pPr>
      <w:r>
        <w:rPr>
          <w:szCs w:val="28"/>
        </w:rPr>
        <w:t>-Развитие физической культуры и спорта в Смоленском районе – 2 874,0 тыс. руб.,</w:t>
      </w:r>
    </w:p>
    <w:p w:rsidR="00B243B2" w:rsidRDefault="00B243B2" w:rsidP="00B243B2">
      <w:pPr>
        <w:ind w:firstLine="709"/>
        <w:jc w:val="both"/>
        <w:rPr>
          <w:szCs w:val="28"/>
        </w:rPr>
      </w:pPr>
      <w:r>
        <w:rPr>
          <w:szCs w:val="28"/>
        </w:rPr>
        <w:t>-Комплексное развитие сельских территорий – 4 548,0 тыс. руб.,</w:t>
      </w:r>
    </w:p>
    <w:p w:rsidR="00B243B2" w:rsidRDefault="00B243B2" w:rsidP="00B243B2">
      <w:pPr>
        <w:ind w:firstLine="709"/>
        <w:jc w:val="both"/>
        <w:rPr>
          <w:szCs w:val="28"/>
        </w:rPr>
      </w:pPr>
      <w:r>
        <w:rPr>
          <w:szCs w:val="28"/>
        </w:rPr>
        <w:t>Развитие молодежной политики в Смоленском районе – 10 844,0 тыс. руб.,</w:t>
      </w:r>
    </w:p>
    <w:p w:rsidR="00B243B2" w:rsidRDefault="00B243B2" w:rsidP="00B243B2">
      <w:pPr>
        <w:ind w:firstLine="709"/>
        <w:jc w:val="both"/>
        <w:rPr>
          <w:szCs w:val="28"/>
        </w:rPr>
      </w:pPr>
      <w:r>
        <w:rPr>
          <w:szCs w:val="28"/>
        </w:rPr>
        <w:t>-Социальная поддержка отдельных категорий граждан – 2 651,0 тыс. руб.</w:t>
      </w:r>
    </w:p>
    <w:p w:rsidR="00B243B2" w:rsidRDefault="00B243B2" w:rsidP="00B243B2">
      <w:pPr>
        <w:ind w:firstLine="709"/>
        <w:rPr>
          <w:szCs w:val="28"/>
        </w:rPr>
      </w:pPr>
    </w:p>
    <w:p w:rsidR="00B243B2" w:rsidRPr="00B243B2" w:rsidRDefault="00B243B2" w:rsidP="00B243B2">
      <w:pPr>
        <w:jc w:val="center"/>
        <w:rPr>
          <w:b/>
          <w:szCs w:val="28"/>
        </w:rPr>
      </w:pPr>
      <w:r>
        <w:rPr>
          <w:b/>
          <w:szCs w:val="28"/>
        </w:rPr>
        <w:t>5. ПРОЕКТЫ ПОДДЕРЖКИ МЕСТНЫХ ИНИЦИАТИВ</w:t>
      </w:r>
    </w:p>
    <w:p w:rsidR="00B243B2" w:rsidRDefault="00B243B2" w:rsidP="00B243B2">
      <w:pPr>
        <w:ind w:firstLine="709"/>
        <w:jc w:val="both"/>
        <w:rPr>
          <w:szCs w:val="28"/>
        </w:rPr>
      </w:pPr>
      <w:r>
        <w:rPr>
          <w:szCs w:val="28"/>
        </w:rPr>
        <w:t>В проектах поддержки местных инициатив Министерства финансов Алтайского края в 2025 году приняли у</w:t>
      </w:r>
      <w:r w:rsidR="00D209AF">
        <w:rPr>
          <w:szCs w:val="28"/>
        </w:rPr>
        <w:t xml:space="preserve">частие 8 сельсоветов с десятью </w:t>
      </w:r>
      <w:r>
        <w:rPr>
          <w:szCs w:val="28"/>
        </w:rPr>
        <w:t xml:space="preserve">проектами  на общую сумму 16 653,0 тыс. руб., в том числе было затрачено средств краевого бюджета – 10 393,0 тыс. руб., местного бюджета – 3 943,0 тыс. руб., финансовых средств физических лиц – 1 251,0 тыс. руб., юридических лиц – 976 тыс. руб. </w:t>
      </w:r>
    </w:p>
    <w:p w:rsidR="00B243B2" w:rsidRDefault="00B243B2" w:rsidP="00B243B2">
      <w:pPr>
        <w:ind w:firstLine="709"/>
        <w:jc w:val="both"/>
        <w:rPr>
          <w:szCs w:val="28"/>
        </w:rPr>
      </w:pPr>
      <w:r>
        <w:rPr>
          <w:szCs w:val="28"/>
        </w:rPr>
        <w:t>Обустроена спортивная детская площадка в селе Точильное. Благоустроено 2 кладбища в селе Степное и поселке Красный Городок. Отремонтирован культурно-досуговый центр в селе Сычевка, проведен ремонт водопровода в поселке Красный Маяк. Отремонтированы дороги в поселке Усть-Катунь и селе Смоленское. Выполнен монтаж уличного освещения в поселке Кировский.</w:t>
      </w:r>
    </w:p>
    <w:p w:rsidR="00B243B2" w:rsidRPr="008F19BB" w:rsidRDefault="00B243B2" w:rsidP="008F19BB">
      <w:pPr>
        <w:ind w:firstLine="709"/>
        <w:jc w:val="both"/>
        <w:rPr>
          <w:szCs w:val="28"/>
        </w:rPr>
      </w:pPr>
      <w:r>
        <w:rPr>
          <w:szCs w:val="28"/>
        </w:rPr>
        <w:t>В 2026 году в Смоленском районе планируется реализовать 6 проектов поддержки местных инициатив на общую сумму 10 493,0 тыс. руб.</w:t>
      </w:r>
    </w:p>
    <w:p w:rsidR="00B243B2" w:rsidRDefault="00B243B2" w:rsidP="00B243B2">
      <w:pPr>
        <w:ind w:firstLine="709"/>
        <w:jc w:val="center"/>
        <w:rPr>
          <w:b/>
          <w:sz w:val="16"/>
          <w:szCs w:val="16"/>
          <w:highlight w:val="yellow"/>
        </w:rPr>
      </w:pPr>
    </w:p>
    <w:p w:rsidR="00B243B2" w:rsidRDefault="00B243B2" w:rsidP="00B243B2">
      <w:pPr>
        <w:ind w:firstLine="709"/>
        <w:jc w:val="center"/>
        <w:rPr>
          <w:b/>
          <w:szCs w:val="28"/>
        </w:rPr>
      </w:pPr>
      <w:r>
        <w:rPr>
          <w:b/>
          <w:szCs w:val="28"/>
        </w:rPr>
        <w:t xml:space="preserve">6. НАЦИОНАЛЬНЫЕ ПРОЕКТЫ </w:t>
      </w:r>
    </w:p>
    <w:p w:rsidR="00B243B2" w:rsidRDefault="00B243B2" w:rsidP="00B243B2">
      <w:pPr>
        <w:ind w:firstLine="709"/>
        <w:jc w:val="center"/>
        <w:rPr>
          <w:b/>
          <w:szCs w:val="28"/>
        </w:rPr>
      </w:pPr>
      <w:r>
        <w:rPr>
          <w:b/>
          <w:szCs w:val="28"/>
        </w:rPr>
        <w:t>И ГОСУДАРСТВЕННЫЕ ПРОГРАММЫ</w:t>
      </w:r>
    </w:p>
    <w:p w:rsidR="00B243B2" w:rsidRDefault="00B243B2" w:rsidP="00B243B2">
      <w:pPr>
        <w:ind w:firstLine="709"/>
        <w:jc w:val="both"/>
        <w:rPr>
          <w:szCs w:val="28"/>
        </w:rPr>
      </w:pPr>
      <w:r>
        <w:rPr>
          <w:szCs w:val="28"/>
        </w:rPr>
        <w:t>В 2025 году Смоленский муниципальный район принял участие в двух национальных проектах: «Инфраструктура для жизни» и «Молодежь и дети».</w:t>
      </w:r>
    </w:p>
    <w:p w:rsidR="00B243B2" w:rsidRDefault="00B243B2" w:rsidP="00B243B2">
      <w:pPr>
        <w:ind w:firstLine="709"/>
        <w:jc w:val="both"/>
        <w:rPr>
          <w:szCs w:val="28"/>
        </w:rPr>
      </w:pPr>
      <w:r>
        <w:rPr>
          <w:szCs w:val="28"/>
        </w:rPr>
        <w:t xml:space="preserve">В национальный проект «Инфраструктура для жизни» входит федеральный проект «Формирование комфортной городской среды». По данному проекту в 2025 году </w:t>
      </w:r>
      <w:r>
        <w:rPr>
          <w:szCs w:val="28"/>
          <w:shd w:val="clear" w:color="auto" w:fill="FFFFFF"/>
        </w:rPr>
        <w:t>выполнено</w:t>
      </w:r>
      <w:r w:rsidR="00D209AF">
        <w:rPr>
          <w:szCs w:val="28"/>
        </w:rPr>
        <w:t xml:space="preserve"> создание «Парка Памяти» (1-ый </w:t>
      </w:r>
      <w:r>
        <w:rPr>
          <w:szCs w:val="28"/>
        </w:rPr>
        <w:t xml:space="preserve">этап) и благоустройство парка «Молодежный» </w:t>
      </w:r>
      <w:r>
        <w:rPr>
          <w:szCs w:val="28"/>
          <w:shd w:val="clear" w:color="auto" w:fill="FFFFFF"/>
        </w:rPr>
        <w:t>в селе Смоленское, общая сумма проекта – 8 864,0 тыс</w:t>
      </w:r>
      <w:r>
        <w:rPr>
          <w:szCs w:val="28"/>
        </w:rPr>
        <w:t xml:space="preserve">. рублей. </w:t>
      </w:r>
    </w:p>
    <w:p w:rsidR="00B243B2" w:rsidRDefault="00B243B2" w:rsidP="00B243B2">
      <w:pPr>
        <w:ind w:firstLine="709"/>
        <w:jc w:val="both"/>
        <w:rPr>
          <w:color w:val="000000"/>
          <w:szCs w:val="28"/>
        </w:rPr>
      </w:pPr>
      <w:r>
        <w:rPr>
          <w:color w:val="000000"/>
          <w:szCs w:val="28"/>
        </w:rPr>
        <w:lastRenderedPageBreak/>
        <w:t>В рамках федерального проекта «Россия – страна возможностей» в 2025 году был проведен ремонт Молодежного центра «Юность» в селе Смоленском, сумма проекта – 7 065,0 тыс. рублей.</w:t>
      </w:r>
    </w:p>
    <w:p w:rsidR="00B243B2" w:rsidRDefault="00B243B2" w:rsidP="00B243B2">
      <w:pPr>
        <w:ind w:firstLine="709"/>
        <w:jc w:val="both"/>
        <w:rPr>
          <w:szCs w:val="28"/>
        </w:rPr>
      </w:pPr>
      <w:r>
        <w:rPr>
          <w:szCs w:val="28"/>
          <w:shd w:val="clear" w:color="auto" w:fill="FFFFFF"/>
        </w:rPr>
        <w:t>По федеральному проекту «Модернизация первичного звена» в рамках национального проекта «Продолжительная и активная жизнь» продолжалась реализация проекта «</w:t>
      </w:r>
      <w:r>
        <w:rPr>
          <w:szCs w:val="28"/>
        </w:rPr>
        <w:t>Строительство поликлиники село Смоленское» (проект реализуется на уровне Министерства здравоохранения Алтайского края). </w:t>
      </w:r>
    </w:p>
    <w:p w:rsidR="00B243B2" w:rsidRDefault="00B243B2" w:rsidP="00B243B2">
      <w:pPr>
        <w:ind w:firstLine="709"/>
        <w:jc w:val="both"/>
        <w:rPr>
          <w:szCs w:val="28"/>
        </w:rPr>
      </w:pPr>
      <w:r>
        <w:rPr>
          <w:szCs w:val="28"/>
        </w:rPr>
        <w:t>В рамках государственной программы Алтайского края "Обеспечение населения Алтайского края жилищно-коммунальными услугами":</w:t>
      </w:r>
    </w:p>
    <w:p w:rsidR="00B243B2" w:rsidRDefault="00B243B2" w:rsidP="00B243B2">
      <w:pPr>
        <w:ind w:firstLine="709"/>
        <w:jc w:val="both"/>
        <w:rPr>
          <w:color w:val="00000A"/>
          <w:szCs w:val="28"/>
        </w:rPr>
      </w:pPr>
      <w:r>
        <w:rPr>
          <w:szCs w:val="28"/>
        </w:rPr>
        <w:t>- проведен капитальный ремонт водозаборных узлов в селе Смоленское по улицам Заводская и Лесхозная, в поселке Верх-Обский, п. Линёвский.</w:t>
      </w:r>
      <w:r>
        <w:rPr>
          <w:color w:val="00000A"/>
          <w:szCs w:val="28"/>
        </w:rPr>
        <w:t xml:space="preserve"> На эти цели направлено </w:t>
      </w:r>
      <w:r>
        <w:rPr>
          <w:szCs w:val="28"/>
        </w:rPr>
        <w:t>11 723,2 тыс. руб.,</w:t>
      </w:r>
    </w:p>
    <w:p w:rsidR="00B243B2" w:rsidRDefault="00B243B2" w:rsidP="00B243B2">
      <w:pPr>
        <w:ind w:firstLine="709"/>
        <w:jc w:val="both"/>
        <w:rPr>
          <w:color w:val="00000A"/>
          <w:szCs w:val="28"/>
        </w:rPr>
      </w:pPr>
      <w:r>
        <w:rPr>
          <w:szCs w:val="28"/>
        </w:rPr>
        <w:t>-</w:t>
      </w:r>
      <w:r>
        <w:rPr>
          <w:color w:val="00000A"/>
          <w:szCs w:val="28"/>
        </w:rPr>
        <w:t xml:space="preserve"> проведён капитальный ремонт водопроводных сетей в селе Смоленское по </w:t>
      </w:r>
      <w:r w:rsidR="00D209AF">
        <w:rPr>
          <w:color w:val="00000A"/>
          <w:szCs w:val="28"/>
        </w:rPr>
        <w:t xml:space="preserve">улицам Октябрьская и Ненашева, </w:t>
      </w:r>
      <w:r>
        <w:rPr>
          <w:color w:val="00000A"/>
          <w:szCs w:val="28"/>
        </w:rPr>
        <w:t>стоимость работ- 3 010,0 тыс. руб.</w:t>
      </w:r>
    </w:p>
    <w:p w:rsidR="00B243B2" w:rsidRDefault="00B243B2" w:rsidP="00B243B2">
      <w:pPr>
        <w:ind w:firstLine="709"/>
        <w:jc w:val="both"/>
        <w:rPr>
          <w:szCs w:val="28"/>
          <w:shd w:val="clear" w:color="auto" w:fill="FFFFFF"/>
        </w:rPr>
      </w:pPr>
      <w:r>
        <w:rPr>
          <w:szCs w:val="28"/>
          <w:shd w:val="clear" w:color="auto" w:fill="FFFFFF"/>
        </w:rPr>
        <w:t xml:space="preserve">В рамках </w:t>
      </w:r>
      <w:r>
        <w:rPr>
          <w:szCs w:val="28"/>
        </w:rPr>
        <w:t>подпрограммы "Модернизация и обеспечение стабильного функционирования объектов теплоснабжения" государственной программы Алтайского края "Обеспечение населения Алтайского края жилищно-коммунальными услугами" проведен капитальный ремонт тепловых сетей в селе Новотырышкино в сумме 10 779,2 тыс. руб., в т.ч. 10 596,5 тыс. руб.- краевой бюджет и 182,7 тыс. руб. – местный бюджет.</w:t>
      </w:r>
    </w:p>
    <w:p w:rsidR="00B243B2" w:rsidRDefault="00B243B2" w:rsidP="00B243B2">
      <w:pPr>
        <w:ind w:firstLine="709"/>
        <w:jc w:val="both"/>
        <w:rPr>
          <w:sz w:val="16"/>
          <w:szCs w:val="16"/>
        </w:rPr>
      </w:pPr>
      <w:r>
        <w:rPr>
          <w:szCs w:val="28"/>
        </w:rPr>
        <w:t>По государственной программе Алтайского края «Развитие образования в Алтайском крае» закончен капитальный ремонт детского сада «Малышок» в селе Ануйском, направлено на ремонт за 2025 год – 24 893,0 тыс. рублей. Начат капитальный ремонт Смоленской школы №2 – 26 564,0 тыс. рублей.</w:t>
      </w:r>
    </w:p>
    <w:p w:rsidR="00B243B2" w:rsidRDefault="00B243B2" w:rsidP="00B243B2">
      <w:pPr>
        <w:ind w:firstLine="709"/>
        <w:jc w:val="both"/>
        <w:rPr>
          <w:szCs w:val="28"/>
        </w:rPr>
      </w:pPr>
      <w:r>
        <w:rPr>
          <w:szCs w:val="28"/>
        </w:rPr>
        <w:t>В отчетный период за счет средств федерального бюджета один индивидуальный предприниматель получил грант «Агростартап» Министерства сельского хозяйства в сумме 2 млн. 500 тыс. ру</w:t>
      </w:r>
      <w:r w:rsidR="00D209AF">
        <w:rPr>
          <w:szCs w:val="28"/>
        </w:rPr>
        <w:t xml:space="preserve">б. на приобретение </w:t>
      </w:r>
      <w:r>
        <w:rPr>
          <w:szCs w:val="28"/>
        </w:rPr>
        <w:t>скота и техники.</w:t>
      </w:r>
    </w:p>
    <w:p w:rsidR="00B243B2" w:rsidRDefault="00B243B2" w:rsidP="00B243B2">
      <w:pPr>
        <w:ind w:firstLine="709"/>
        <w:jc w:val="both"/>
        <w:rPr>
          <w:szCs w:val="28"/>
        </w:rPr>
      </w:pPr>
      <w:r>
        <w:rPr>
          <w:szCs w:val="28"/>
        </w:rPr>
        <w:t>По проекту Всероссийс</w:t>
      </w:r>
      <w:r w:rsidR="00D209AF">
        <w:rPr>
          <w:szCs w:val="28"/>
        </w:rPr>
        <w:t>кой политической партии «Единая</w:t>
      </w:r>
      <w:r>
        <w:rPr>
          <w:szCs w:val="28"/>
        </w:rPr>
        <w:t>Россия»  «Культура малой Родины» проведен ремонт зрительного зала Дома культуры в поселке Кировский, сумма проекта -3 663 тыс. руб.</w:t>
      </w:r>
    </w:p>
    <w:p w:rsidR="00B243B2" w:rsidRDefault="00B243B2" w:rsidP="00B243B2">
      <w:pPr>
        <w:ind w:firstLine="567"/>
        <w:rPr>
          <w:sz w:val="16"/>
          <w:szCs w:val="16"/>
          <w:shd w:val="clear" w:color="auto" w:fill="FFFFFF"/>
        </w:rPr>
      </w:pPr>
    </w:p>
    <w:p w:rsidR="00B243B2" w:rsidRPr="00B243B2" w:rsidRDefault="00B243B2" w:rsidP="00B243B2">
      <w:pPr>
        <w:pStyle w:val="3"/>
        <w:widowControl w:val="0"/>
        <w:tabs>
          <w:tab w:val="num" w:pos="0"/>
        </w:tabs>
        <w:suppressAutoHyphens/>
        <w:autoSpaceDE w:val="0"/>
        <w:spacing w:before="0"/>
        <w:jc w:val="center"/>
        <w:rPr>
          <w:rFonts w:ascii="Times New Roman" w:hAnsi="Times New Roman"/>
          <w:color w:val="auto"/>
          <w:sz w:val="28"/>
          <w:szCs w:val="28"/>
        </w:rPr>
      </w:pPr>
      <w:r>
        <w:rPr>
          <w:rFonts w:ascii="Times New Roman" w:hAnsi="Times New Roman"/>
          <w:color w:val="auto"/>
          <w:sz w:val="28"/>
          <w:szCs w:val="28"/>
        </w:rPr>
        <w:t>7. ИНВЕСТИЦИИ</w:t>
      </w:r>
    </w:p>
    <w:p w:rsidR="00B243B2" w:rsidRDefault="00B243B2" w:rsidP="00B243B2">
      <w:pPr>
        <w:ind w:firstLine="709"/>
        <w:jc w:val="both"/>
        <w:rPr>
          <w:szCs w:val="28"/>
        </w:rPr>
      </w:pPr>
      <w:r>
        <w:rPr>
          <w:szCs w:val="28"/>
        </w:rPr>
        <w:t xml:space="preserve">Объем инвестиций в основной капитал за счет всех источников финансирования по крупным и средним организациям района за 2025 год составил 1138 866,0 тыс. руб., или 100,2 % к уровню 2024 года. Основную долю в структуре источников финансирования инвестиций составляют привлеченные средства организаций – 608 467 тыс. руб. (53,4%). </w:t>
      </w:r>
    </w:p>
    <w:p w:rsidR="00B243B2" w:rsidRDefault="00B243B2" w:rsidP="00B243B2">
      <w:pPr>
        <w:ind w:firstLine="709"/>
        <w:jc w:val="both"/>
        <w:rPr>
          <w:szCs w:val="28"/>
        </w:rPr>
      </w:pPr>
      <w:r>
        <w:rPr>
          <w:szCs w:val="28"/>
        </w:rPr>
        <w:t>Инвестиционные вложения в здания и сооружения за отчетный период составили 427 766,0 тыс. рублей; в машины и оборудование, включая хозяйственный инвентарь – 547 934,0 тыс. рублей; в информационное, компьютерное оборудование – 12437,0 тыс. руб., прочие инвестиции – 105 210,0 тыс. руб.</w:t>
      </w:r>
    </w:p>
    <w:p w:rsidR="00B243B2" w:rsidRDefault="00B243B2" w:rsidP="008F19BB">
      <w:pPr>
        <w:autoSpaceDE w:val="0"/>
        <w:autoSpaceDN w:val="0"/>
        <w:adjustRightInd w:val="0"/>
        <w:rPr>
          <w:b/>
          <w:sz w:val="16"/>
          <w:szCs w:val="16"/>
          <w:highlight w:val="yellow"/>
        </w:rPr>
      </w:pPr>
    </w:p>
    <w:p w:rsidR="00B243B2" w:rsidRDefault="00B243B2" w:rsidP="00B243B2">
      <w:pPr>
        <w:autoSpaceDE w:val="0"/>
        <w:autoSpaceDN w:val="0"/>
        <w:adjustRightInd w:val="0"/>
        <w:jc w:val="center"/>
        <w:rPr>
          <w:b/>
          <w:szCs w:val="28"/>
        </w:rPr>
      </w:pPr>
      <w:r>
        <w:rPr>
          <w:b/>
          <w:szCs w:val="28"/>
        </w:rPr>
        <w:t>8. ПРОМЫШЛЕННОСТЬ</w:t>
      </w:r>
    </w:p>
    <w:p w:rsidR="00B243B2" w:rsidRDefault="00B243B2" w:rsidP="008F19BB">
      <w:pPr>
        <w:ind w:firstLine="708"/>
        <w:jc w:val="both"/>
        <w:rPr>
          <w:szCs w:val="28"/>
        </w:rPr>
      </w:pPr>
      <w:r>
        <w:rPr>
          <w:szCs w:val="28"/>
        </w:rPr>
        <w:t>Объем отгруженных товаров собственного производства за 2025 год составил 2 559 697,0 тыс. рублей. Темп роста к прошлому отчетному периоду – 111,1%, индекс промышленного производства – 104,5%.</w:t>
      </w:r>
    </w:p>
    <w:p w:rsidR="00B243B2" w:rsidRDefault="00B243B2" w:rsidP="00B243B2">
      <w:pPr>
        <w:ind w:firstLine="709"/>
        <w:jc w:val="both"/>
        <w:rPr>
          <w:szCs w:val="28"/>
        </w:rPr>
      </w:pPr>
      <w:r>
        <w:rPr>
          <w:szCs w:val="28"/>
        </w:rPr>
        <w:lastRenderedPageBreak/>
        <w:t xml:space="preserve">Промышленное производство района представлено перерабатывающими отраслями, производством тепловой энергии, производством пищевых продуктов и напитков. </w:t>
      </w:r>
    </w:p>
    <w:p w:rsidR="00B243B2" w:rsidRDefault="00B243B2" w:rsidP="00B243B2">
      <w:pPr>
        <w:ind w:firstLine="709"/>
        <w:jc w:val="both"/>
        <w:rPr>
          <w:szCs w:val="28"/>
        </w:rPr>
      </w:pPr>
      <w:r>
        <w:rPr>
          <w:szCs w:val="28"/>
        </w:rPr>
        <w:t>Наиболее высокие темпы роста производства за 2025 год были достигнуты в территориальном обособленном структурном подразделение акционерного общества «Алтайская крупа» в Смоленском районе поселок Усть-Катунь, территориальном обособленном структурном подразделение «Цех по переработке молока» и «Цех убоя и переработки мяса» акционерного общества «Курорт Белокуриха» (село Новотырышкино), территориальном обособленном структурном подразделение общества с ограниченной ответственностью «Аникс» в Смоленском районе.</w:t>
      </w:r>
    </w:p>
    <w:p w:rsidR="00B243B2" w:rsidRDefault="00B243B2" w:rsidP="00B243B2">
      <w:pPr>
        <w:autoSpaceDE w:val="0"/>
        <w:autoSpaceDN w:val="0"/>
        <w:adjustRightInd w:val="0"/>
        <w:rPr>
          <w:b/>
          <w:sz w:val="16"/>
          <w:szCs w:val="16"/>
          <w:highlight w:val="yellow"/>
        </w:rPr>
      </w:pPr>
    </w:p>
    <w:p w:rsidR="00B243B2" w:rsidRPr="00B243B2" w:rsidRDefault="00B243B2" w:rsidP="00B243B2">
      <w:pPr>
        <w:jc w:val="center"/>
        <w:rPr>
          <w:b/>
          <w:szCs w:val="28"/>
        </w:rPr>
      </w:pPr>
      <w:r>
        <w:rPr>
          <w:b/>
          <w:szCs w:val="28"/>
        </w:rPr>
        <w:t>9. МАЛОЕ И СРЕДНЕЕ ПРЕДПРИНИМАТЕЛЬСТВО</w:t>
      </w:r>
    </w:p>
    <w:p w:rsidR="00B243B2" w:rsidRDefault="00B243B2" w:rsidP="00B243B2">
      <w:pPr>
        <w:autoSpaceDE w:val="0"/>
        <w:autoSpaceDN w:val="0"/>
        <w:adjustRightInd w:val="0"/>
        <w:ind w:firstLine="709"/>
        <w:jc w:val="both"/>
        <w:rPr>
          <w:szCs w:val="28"/>
        </w:rPr>
      </w:pPr>
      <w:r>
        <w:rPr>
          <w:szCs w:val="28"/>
        </w:rPr>
        <w:t xml:space="preserve">На 31.12.2025 года на территории района зарегистрировано 550 субъектов малого и среднего предпринимательства, что на 44 субъекта больше уровня прошлого отчетного периода, из них 84 малых и микро предприятия и 466 индивидуальных предпринимателей. </w:t>
      </w:r>
    </w:p>
    <w:p w:rsidR="00B243B2" w:rsidRDefault="00B243B2" w:rsidP="00B243B2">
      <w:pPr>
        <w:autoSpaceDE w:val="0"/>
        <w:autoSpaceDN w:val="0"/>
        <w:adjustRightInd w:val="0"/>
        <w:ind w:firstLine="709"/>
        <w:jc w:val="both"/>
        <w:rPr>
          <w:szCs w:val="28"/>
        </w:rPr>
      </w:pPr>
      <w:r>
        <w:rPr>
          <w:szCs w:val="28"/>
        </w:rPr>
        <w:t>С 2022 года наблюдается стабильная динамика увеличения количества действующих СМП: 2022 - 423 ед., 2023 - 489 ед., 2024 - 506 ед., 2025 - 550 ед.</w:t>
      </w:r>
    </w:p>
    <w:p w:rsidR="00B243B2" w:rsidRDefault="00B243B2" w:rsidP="00B243B2">
      <w:pPr>
        <w:autoSpaceDE w:val="0"/>
        <w:autoSpaceDN w:val="0"/>
        <w:adjustRightInd w:val="0"/>
        <w:ind w:firstLine="709"/>
        <w:jc w:val="both"/>
        <w:rPr>
          <w:szCs w:val="28"/>
        </w:rPr>
      </w:pPr>
      <w:r>
        <w:rPr>
          <w:szCs w:val="28"/>
        </w:rPr>
        <w:t xml:space="preserve">Количество вновь созданных субъектов малого и среднего предпринимательства составило 154 единицы (на 16 единиц больше, чем 2024 году). </w:t>
      </w:r>
    </w:p>
    <w:p w:rsidR="00B243B2" w:rsidRDefault="00B243B2" w:rsidP="00B243B2">
      <w:pPr>
        <w:ind w:firstLine="720"/>
        <w:jc w:val="both"/>
        <w:rPr>
          <w:szCs w:val="28"/>
        </w:rPr>
      </w:pPr>
      <w:r>
        <w:rPr>
          <w:szCs w:val="28"/>
        </w:rPr>
        <w:t>Субъекты малого и среднего бизнеса присутствуют практически во всех отраслях производственной и непроизводственной сфер, как и прежде, малый и средний бизнес сконцентрирован, в основном, в торговле – 34%, в промышленности (обрабатывающие производства) – 20%, в сельском хозяйстве – 12%, н</w:t>
      </w:r>
      <w:r w:rsidR="00D209AF">
        <w:rPr>
          <w:szCs w:val="28"/>
        </w:rPr>
        <w:t xml:space="preserve">а остальные отрасли приходится </w:t>
      </w:r>
      <w:r>
        <w:rPr>
          <w:szCs w:val="28"/>
        </w:rPr>
        <w:t>66%.</w:t>
      </w:r>
    </w:p>
    <w:p w:rsidR="00B243B2" w:rsidRDefault="00B243B2" w:rsidP="00B243B2">
      <w:pPr>
        <w:rPr>
          <w:color w:val="000000" w:themeColor="text1"/>
          <w:szCs w:val="28"/>
          <w:highlight w:val="yellow"/>
        </w:rPr>
      </w:pPr>
    </w:p>
    <w:p w:rsidR="00B243B2" w:rsidRDefault="00B243B2" w:rsidP="00B243B2">
      <w:pPr>
        <w:pStyle w:val="3"/>
        <w:spacing w:before="0"/>
        <w:ind w:firstLine="708"/>
        <w:jc w:val="center"/>
        <w:rPr>
          <w:rFonts w:ascii="Times New Roman" w:hAnsi="Times New Roman"/>
          <w:color w:val="auto"/>
          <w:sz w:val="16"/>
          <w:szCs w:val="16"/>
        </w:rPr>
      </w:pPr>
      <w:r>
        <w:rPr>
          <w:rFonts w:ascii="Times New Roman" w:hAnsi="Times New Roman"/>
          <w:color w:val="auto"/>
          <w:sz w:val="28"/>
          <w:szCs w:val="28"/>
        </w:rPr>
        <w:t>10. ПОТРЕБИТЕЛЬСКИЙ РЫНОК</w:t>
      </w:r>
    </w:p>
    <w:p w:rsidR="00B243B2" w:rsidRDefault="00B243B2" w:rsidP="00B243B2">
      <w:pPr>
        <w:shd w:val="clear" w:color="auto" w:fill="FFFFFF"/>
        <w:ind w:firstLine="709"/>
        <w:jc w:val="both"/>
        <w:rPr>
          <w:szCs w:val="28"/>
          <w:highlight w:val="yellow"/>
        </w:rPr>
      </w:pPr>
      <w:r>
        <w:rPr>
          <w:szCs w:val="28"/>
        </w:rPr>
        <w:t xml:space="preserve">На потребительском рынке на протяжении последних пяти лет сохраняется положительная динамика развития: оборот розничной торговли за 2025 год составил 1 806 116,0 тыс. руб. или 121,6% относительно уровня 2024 года. Объем платных услуг, предоставленных населению, составил </w:t>
      </w:r>
      <w:r w:rsidR="00D209AF">
        <w:rPr>
          <w:szCs w:val="28"/>
        </w:rPr>
        <w:t xml:space="preserve">69 725,0 тыс. руб., темп роста </w:t>
      </w:r>
      <w:r>
        <w:rPr>
          <w:szCs w:val="28"/>
        </w:rPr>
        <w:t xml:space="preserve">- 82,2%. Оборот общественного питания - 29 417,0 тыс. рублей, темп роста – 121,2 %. </w:t>
      </w:r>
    </w:p>
    <w:p w:rsidR="00B243B2" w:rsidRDefault="00B243B2" w:rsidP="00B243B2">
      <w:pPr>
        <w:jc w:val="both"/>
        <w:rPr>
          <w:szCs w:val="28"/>
        </w:rPr>
      </w:pPr>
      <w:r>
        <w:rPr>
          <w:szCs w:val="28"/>
        </w:rPr>
        <w:t xml:space="preserve">        Потребительский рынок района включает 186 магазинов, 23 предприятия общественного питания, 70 объектов бытового обслуживания населения.</w:t>
      </w:r>
    </w:p>
    <w:p w:rsidR="00B243B2" w:rsidRDefault="00B243B2" w:rsidP="00B243B2">
      <w:pPr>
        <w:shd w:val="clear" w:color="auto" w:fill="FFFFFF"/>
        <w:ind w:right="100" w:firstLine="540"/>
        <w:jc w:val="center"/>
        <w:rPr>
          <w:b/>
          <w:bCs/>
          <w:spacing w:val="-7"/>
          <w:szCs w:val="28"/>
        </w:rPr>
      </w:pPr>
    </w:p>
    <w:p w:rsidR="00B243B2" w:rsidRPr="00B243B2" w:rsidRDefault="00B243B2" w:rsidP="00B243B2">
      <w:pPr>
        <w:shd w:val="clear" w:color="auto" w:fill="FFFFFF"/>
        <w:ind w:right="100" w:firstLine="540"/>
        <w:jc w:val="center"/>
        <w:rPr>
          <w:b/>
          <w:bCs/>
          <w:spacing w:val="-7"/>
          <w:szCs w:val="28"/>
        </w:rPr>
      </w:pPr>
      <w:r>
        <w:rPr>
          <w:b/>
          <w:bCs/>
          <w:spacing w:val="-7"/>
          <w:szCs w:val="28"/>
        </w:rPr>
        <w:t>11. ТУРИЗМ</w:t>
      </w:r>
    </w:p>
    <w:p w:rsidR="00B243B2" w:rsidRDefault="00B243B2" w:rsidP="00B243B2">
      <w:pPr>
        <w:ind w:firstLine="708"/>
        <w:jc w:val="both"/>
        <w:rPr>
          <w:color w:val="000000"/>
          <w:szCs w:val="28"/>
        </w:rPr>
      </w:pPr>
      <w:r>
        <w:rPr>
          <w:color w:val="000000"/>
          <w:szCs w:val="28"/>
        </w:rPr>
        <w:t xml:space="preserve">На территории района услуги в сфере туризма оказывают 16 </w:t>
      </w:r>
      <w:r>
        <w:rPr>
          <w:szCs w:val="28"/>
        </w:rPr>
        <w:t xml:space="preserve">туристических объектов. </w:t>
      </w:r>
    </w:p>
    <w:p w:rsidR="00B243B2" w:rsidRDefault="00B243B2" w:rsidP="00B243B2">
      <w:pPr>
        <w:ind w:firstLine="708"/>
        <w:jc w:val="both"/>
        <w:rPr>
          <w:color w:val="000000"/>
          <w:szCs w:val="28"/>
        </w:rPr>
      </w:pPr>
      <w:r>
        <w:rPr>
          <w:color w:val="000000"/>
          <w:szCs w:val="28"/>
        </w:rPr>
        <w:t>Численность лиц, размещенных в индивидуальных и коллективных средствах размещения, составила 6 580 человек (в 2024 году – 7 850 человек).</w:t>
      </w:r>
    </w:p>
    <w:p w:rsidR="00B243B2" w:rsidRDefault="00B243B2" w:rsidP="00B243B2">
      <w:pPr>
        <w:ind w:firstLine="708"/>
        <w:jc w:val="both"/>
        <w:rPr>
          <w:color w:val="000000"/>
          <w:szCs w:val="28"/>
        </w:rPr>
      </w:pPr>
      <w:r>
        <w:rPr>
          <w:color w:val="000000"/>
          <w:szCs w:val="28"/>
        </w:rPr>
        <w:t>Снижение количества размещенных отмечено во всех туристических объектах. Основная причина, по мнению собственников, это развитие туристиче</w:t>
      </w:r>
      <w:r>
        <w:rPr>
          <w:color w:val="000000"/>
          <w:szCs w:val="28"/>
        </w:rPr>
        <w:lastRenderedPageBreak/>
        <w:t>ских кластеров «Предгорья Алтая» и «Белокуриха горная», предпочтение отдыхающих граждан отдается лечебно-оздоровительному туризму.</w:t>
      </w:r>
    </w:p>
    <w:p w:rsidR="00B243B2" w:rsidRDefault="00B243B2" w:rsidP="00B243B2">
      <w:pPr>
        <w:jc w:val="both"/>
        <w:rPr>
          <w:szCs w:val="28"/>
        </w:rPr>
      </w:pPr>
      <w:r>
        <w:rPr>
          <w:szCs w:val="28"/>
        </w:rPr>
        <w:t xml:space="preserve">         На территории Смоленского района с 1 января 2025 года введен туристический налог. В отчетный период налог составлял 1% от стоимости проживания (минимум 100 рублей за одни сутки), общая сумма поступивших средств - 1 003,0 тыс. рублей, в т.ч. в бюджет Новотырышкинского сельсовета поступило 395,0 тыс. руб., Сычевского сельсовета – 608,0 тыс. руб.</w:t>
      </w:r>
    </w:p>
    <w:p w:rsidR="00B243B2" w:rsidRDefault="00B243B2" w:rsidP="008F19BB">
      <w:pPr>
        <w:ind w:firstLine="709"/>
        <w:jc w:val="both"/>
        <w:rPr>
          <w:szCs w:val="28"/>
        </w:rPr>
      </w:pPr>
      <w:r>
        <w:rPr>
          <w:color w:val="000000"/>
          <w:szCs w:val="28"/>
        </w:rPr>
        <w:t xml:space="preserve">На 2026 год размер туристического налога установлен в размере 2% </w:t>
      </w:r>
      <w:r>
        <w:rPr>
          <w:szCs w:val="28"/>
        </w:rPr>
        <w:t>от стоимости проживания (минимум 100 рублей за одни сутки).</w:t>
      </w:r>
    </w:p>
    <w:p w:rsidR="008F19BB" w:rsidRPr="008F19BB" w:rsidRDefault="008F19BB" w:rsidP="008F19BB">
      <w:pPr>
        <w:ind w:firstLine="709"/>
        <w:jc w:val="both"/>
        <w:rPr>
          <w:szCs w:val="28"/>
        </w:rPr>
      </w:pPr>
    </w:p>
    <w:p w:rsidR="00B243B2" w:rsidRPr="00B243B2" w:rsidRDefault="00B243B2" w:rsidP="00B243B2">
      <w:pPr>
        <w:jc w:val="center"/>
        <w:rPr>
          <w:b/>
          <w:szCs w:val="28"/>
        </w:rPr>
      </w:pPr>
      <w:r>
        <w:rPr>
          <w:b/>
          <w:szCs w:val="28"/>
        </w:rPr>
        <w:t xml:space="preserve">12. СЕЛЬСКОЕ ХОЗЯЙСТВО  </w:t>
      </w:r>
    </w:p>
    <w:p w:rsidR="00B243B2" w:rsidRDefault="00B243B2" w:rsidP="00B243B2">
      <w:pPr>
        <w:ind w:firstLine="709"/>
        <w:jc w:val="both"/>
        <w:rPr>
          <w:szCs w:val="28"/>
        </w:rPr>
      </w:pPr>
      <w:r>
        <w:rPr>
          <w:szCs w:val="28"/>
        </w:rPr>
        <w:t>Деятельность в области сельского хозяйства на территории района ведут 19 сельхозпредприятий, 33 индивидуальных предпринимателя и крестьянско-фермерских хозяйства, 4 предприятия переработки, в которых занято 712 человек.</w:t>
      </w:r>
    </w:p>
    <w:p w:rsidR="00B243B2" w:rsidRDefault="00B243B2" w:rsidP="00B243B2">
      <w:pPr>
        <w:ind w:firstLine="709"/>
        <w:jc w:val="both"/>
        <w:rPr>
          <w:szCs w:val="28"/>
        </w:rPr>
      </w:pPr>
      <w:r>
        <w:rPr>
          <w:szCs w:val="28"/>
        </w:rPr>
        <w:t>Посевные площади сельскохозяйственных культур во всех категориях хозяйств в 2025 году занимали 95 605,8 га (пар - 3 880 га). Площадь пашни - 99 485,8 га, в том числе зе</w:t>
      </w:r>
      <w:r w:rsidR="00D209AF">
        <w:rPr>
          <w:szCs w:val="28"/>
        </w:rPr>
        <w:t xml:space="preserve">рновые и зернобобовые культуры </w:t>
      </w:r>
      <w:r>
        <w:rPr>
          <w:szCs w:val="28"/>
        </w:rPr>
        <w:t>- 28 938 га, технические культуры 54 377 га, масличные культуры 3 581 га, кормовые, многолетние, бахчевые культуры – 8709 га.</w:t>
      </w:r>
    </w:p>
    <w:p w:rsidR="00B243B2" w:rsidRDefault="00B243B2" w:rsidP="00B243B2">
      <w:pPr>
        <w:ind w:firstLine="709"/>
        <w:jc w:val="both"/>
        <w:rPr>
          <w:szCs w:val="28"/>
        </w:rPr>
      </w:pPr>
      <w:r>
        <w:rPr>
          <w:szCs w:val="28"/>
        </w:rPr>
        <w:t>Производство зерновых и зернобобовых культур во всех категориях хозяйств в 2025 году составило 139 тыс. тонн в амбарном весе. Средняя урожайность зерновых и зернобобовых культур - 44,5 ц/га - это первое место в рейтинге сельскохозяйственных районов Алтайского края.</w:t>
      </w:r>
    </w:p>
    <w:p w:rsidR="00B243B2" w:rsidRDefault="00B243B2" w:rsidP="00B243B2">
      <w:pPr>
        <w:ind w:firstLine="709"/>
        <w:jc w:val="both"/>
        <w:rPr>
          <w:szCs w:val="28"/>
        </w:rPr>
      </w:pPr>
      <w:r>
        <w:rPr>
          <w:szCs w:val="28"/>
        </w:rPr>
        <w:t>Животноводством в районе занимаются 4 сельхозпредприятия (1 предприятие специализируется на молочном скотоводстве - ООО «Агро - Сибирь», 3 предприятия на мясном скотоводстве: ООО «Житница, ЗАО «Белокурихинское», АО СХП «Алтайские луга»), а также 9 индивидуальных предпринимателей и крестьянско-фермерских хозяйств, личные подсобные хозяйства, в которых по состоянию на 31 декабря 2025 года содержится 696</w:t>
      </w:r>
      <w:r w:rsidR="00D209AF">
        <w:rPr>
          <w:szCs w:val="28"/>
        </w:rPr>
        <w:t xml:space="preserve">6 голов крупно-рогатого скота, </w:t>
      </w:r>
      <w:r>
        <w:rPr>
          <w:szCs w:val="28"/>
        </w:rPr>
        <w:t>в том числе коров - 3303 головы.</w:t>
      </w:r>
    </w:p>
    <w:p w:rsidR="00B243B2" w:rsidRDefault="00B243B2" w:rsidP="00B243B2">
      <w:pPr>
        <w:ind w:firstLine="709"/>
        <w:jc w:val="both"/>
        <w:rPr>
          <w:szCs w:val="28"/>
        </w:rPr>
      </w:pPr>
      <w:r>
        <w:rPr>
          <w:szCs w:val="28"/>
        </w:rPr>
        <w:t>За 2025 год общее поголовье крупного рогатого скота в районе увеличилось на 59 голов, в том числе в сельскохозяйственных организациях на 94 головы, в хозяйствах индивидуальных предпринимателей и крестьянско-фермерских хозяйств на 36 голов, в хозяйствах населения снизилось на 71 голову.</w:t>
      </w:r>
    </w:p>
    <w:p w:rsidR="00B243B2" w:rsidRDefault="00B243B2" w:rsidP="00B243B2">
      <w:pPr>
        <w:ind w:firstLine="709"/>
        <w:jc w:val="both"/>
        <w:rPr>
          <w:szCs w:val="28"/>
        </w:rPr>
      </w:pPr>
      <w:r>
        <w:rPr>
          <w:szCs w:val="28"/>
        </w:rPr>
        <w:t>Общее поголовье коров по итогам отчетного периода снизилось на 42 головы за счет снижения поголовья в хозяйствах населения, при этом в сельскохозяйственных организациях поголовье коров сохранилось на уровне 2024 года.</w:t>
      </w:r>
    </w:p>
    <w:p w:rsidR="00B243B2" w:rsidRDefault="00B243B2" w:rsidP="00B243B2">
      <w:pPr>
        <w:ind w:firstLine="709"/>
        <w:jc w:val="both"/>
        <w:rPr>
          <w:szCs w:val="28"/>
        </w:rPr>
      </w:pPr>
      <w:r>
        <w:rPr>
          <w:szCs w:val="28"/>
        </w:rPr>
        <w:t>Производство молока во всех категориях хозяйств составило 25447 тонн, что на 1661 тонну больше, чем за 2024 год, в том числе в сельскохозяйственных организациях – 20868 тонн, что больше на 1942 тонны, чем за 2024 год.</w:t>
      </w:r>
    </w:p>
    <w:p w:rsidR="00B243B2" w:rsidRDefault="00B243B2" w:rsidP="00B243B2">
      <w:pPr>
        <w:ind w:firstLine="709"/>
        <w:jc w:val="both"/>
        <w:rPr>
          <w:szCs w:val="28"/>
        </w:rPr>
      </w:pPr>
      <w:r>
        <w:rPr>
          <w:szCs w:val="28"/>
        </w:rPr>
        <w:t xml:space="preserve"> Продуктивность дойного стада в сельхозпредприятиях – 10769 кг на одну фуражную корову, что на 997 кг больше аналогичного показателя прошлого отчетного периода.</w:t>
      </w:r>
    </w:p>
    <w:p w:rsidR="00B243B2" w:rsidRDefault="00B243B2" w:rsidP="00B243B2">
      <w:pPr>
        <w:ind w:firstLine="709"/>
        <w:jc w:val="both"/>
        <w:rPr>
          <w:szCs w:val="28"/>
        </w:rPr>
      </w:pPr>
      <w:r>
        <w:rPr>
          <w:szCs w:val="28"/>
        </w:rPr>
        <w:lastRenderedPageBreak/>
        <w:t>Наивысшая молочная продуктивность коров в 2025 году отмечена в ООО «Агро-Сибирь» - 10829 кг.</w:t>
      </w:r>
    </w:p>
    <w:p w:rsidR="00B243B2" w:rsidRDefault="00B243B2" w:rsidP="00B243B2">
      <w:pPr>
        <w:ind w:firstLine="709"/>
        <w:jc w:val="both"/>
        <w:rPr>
          <w:szCs w:val="28"/>
        </w:rPr>
      </w:pPr>
      <w:r>
        <w:rPr>
          <w:szCs w:val="28"/>
        </w:rPr>
        <w:t>В 2025 году продолжалось строительство и реконструкция объектов сельского хозяйства. Приобретено новой техники на сумму 733 750,0 тыс. руб.</w:t>
      </w:r>
    </w:p>
    <w:p w:rsidR="00B243B2" w:rsidRDefault="00B243B2" w:rsidP="00B243B2">
      <w:pPr>
        <w:ind w:firstLine="709"/>
        <w:rPr>
          <w:szCs w:val="28"/>
        </w:rPr>
      </w:pPr>
    </w:p>
    <w:p w:rsidR="00B243B2" w:rsidRDefault="00B243B2" w:rsidP="00B243B2">
      <w:pPr>
        <w:ind w:firstLine="709"/>
        <w:jc w:val="center"/>
        <w:rPr>
          <w:b/>
          <w:szCs w:val="28"/>
        </w:rPr>
      </w:pPr>
      <w:r>
        <w:rPr>
          <w:b/>
          <w:szCs w:val="28"/>
        </w:rPr>
        <w:t>13. ЖИЛИЩНО-КОММУНАЛЬНОЕ ХОЗЯЙСТВО</w:t>
      </w:r>
    </w:p>
    <w:p w:rsidR="00B243B2" w:rsidRDefault="00B243B2" w:rsidP="00B243B2">
      <w:pPr>
        <w:ind w:firstLine="709"/>
        <w:jc w:val="both"/>
        <w:rPr>
          <w:color w:val="00000A"/>
          <w:szCs w:val="28"/>
        </w:rPr>
      </w:pPr>
      <w:r>
        <w:rPr>
          <w:szCs w:val="28"/>
        </w:rPr>
        <w:t xml:space="preserve">В связи со значительным износом расположенных на территории района сетей теплоснабжения (около </w:t>
      </w:r>
      <w:r>
        <w:rPr>
          <w:color w:val="000000" w:themeColor="text1"/>
          <w:szCs w:val="28"/>
        </w:rPr>
        <w:t xml:space="preserve">96%) </w:t>
      </w:r>
      <w:r>
        <w:rPr>
          <w:szCs w:val="28"/>
        </w:rPr>
        <w:t>и водоснабжения (около</w:t>
      </w:r>
      <w:r>
        <w:rPr>
          <w:color w:val="000000" w:themeColor="text1"/>
          <w:szCs w:val="28"/>
        </w:rPr>
        <w:t xml:space="preserve"> 86 %), </w:t>
      </w:r>
      <w:r>
        <w:rPr>
          <w:szCs w:val="28"/>
        </w:rPr>
        <w:t>на регулярной основе выполняются мероприятия по поддержанию их стабильного функционирования, проводятся работы по частичной замене аварийных участков сетей, капитальный ремонт и замена объектов водо- и теплоснабжения.</w:t>
      </w:r>
    </w:p>
    <w:p w:rsidR="00B243B2" w:rsidRDefault="00B243B2" w:rsidP="00B243B2">
      <w:pPr>
        <w:ind w:firstLine="709"/>
        <w:jc w:val="both"/>
        <w:rPr>
          <w:color w:val="00000A"/>
          <w:szCs w:val="28"/>
        </w:rPr>
      </w:pPr>
      <w:r>
        <w:rPr>
          <w:color w:val="00000A"/>
          <w:szCs w:val="28"/>
        </w:rPr>
        <w:t xml:space="preserve">В отчетный период проведён капитальный ремонт крыши и здания котельной   "Центральная" </w:t>
      </w:r>
      <w:r>
        <w:rPr>
          <w:szCs w:val="28"/>
        </w:rPr>
        <w:t>КМП «Баланс</w:t>
      </w:r>
      <w:r>
        <w:rPr>
          <w:color w:val="00000A"/>
          <w:szCs w:val="28"/>
        </w:rPr>
        <w:t>» в селе Смоленс</w:t>
      </w:r>
      <w:r w:rsidR="00D209AF">
        <w:rPr>
          <w:color w:val="00000A"/>
          <w:szCs w:val="28"/>
        </w:rPr>
        <w:t xml:space="preserve">ком, стоимость работ составила </w:t>
      </w:r>
      <w:r>
        <w:rPr>
          <w:color w:val="00000A"/>
          <w:szCs w:val="28"/>
        </w:rPr>
        <w:t>7 </w:t>
      </w:r>
      <w:r>
        <w:rPr>
          <w:color w:val="000000"/>
          <w:szCs w:val="28"/>
        </w:rPr>
        <w:t xml:space="preserve">489,0 </w:t>
      </w:r>
      <w:r>
        <w:rPr>
          <w:color w:val="00000A"/>
          <w:szCs w:val="28"/>
        </w:rPr>
        <w:t>тыс. руб. В котельной Дома культуры Ануйского сельсовета произведена замена котла стоимостью 161,0 тыс. руб. Проведён капитальный ремонт водопроводных сетей в селе Смоленское стоимостью 3 009,5 тыс. руб.</w:t>
      </w:r>
    </w:p>
    <w:p w:rsidR="00B243B2" w:rsidRDefault="00B243B2" w:rsidP="00B243B2">
      <w:pPr>
        <w:ind w:firstLine="709"/>
        <w:jc w:val="both"/>
        <w:rPr>
          <w:rFonts w:eastAsiaTheme="minorEastAsia"/>
          <w:bCs/>
          <w:color w:val="000000" w:themeColor="text1"/>
          <w:kern w:val="24"/>
          <w:szCs w:val="28"/>
        </w:rPr>
      </w:pPr>
      <w:r>
        <w:rPr>
          <w:rFonts w:eastAsiaTheme="minorEastAsia"/>
          <w:color w:val="000000" w:themeColor="text1"/>
          <w:kern w:val="24"/>
          <w:szCs w:val="28"/>
        </w:rPr>
        <w:t xml:space="preserve">На территории района признан аварийным 1 многоквартирный дом, расположенный по адресу: п. Усть-Катунь, ул. Комсомольская, д. 29, </w:t>
      </w:r>
      <w:r>
        <w:rPr>
          <w:rFonts w:eastAsiaTheme="minorEastAsia"/>
          <w:bCs/>
          <w:color w:val="000000" w:themeColor="text1"/>
          <w:kern w:val="24"/>
          <w:szCs w:val="28"/>
        </w:rPr>
        <w:t xml:space="preserve">началось расселение собственников жилых помещений. В отчетный период путём выкупа расселена одна квартира. </w:t>
      </w:r>
      <w:r>
        <w:rPr>
          <w:rFonts w:eastAsia="+mn-ea"/>
          <w:bCs/>
          <w:color w:val="000000"/>
          <w:kern w:val="24"/>
          <w:szCs w:val="28"/>
        </w:rPr>
        <w:t xml:space="preserve">Расх​оды​ бюджета муниципального образования на​ меро​прия​тия​ по​ рас​селе​нию​ граж​дан из​ авар​ийно​го​ жили​щног​о​ фонд​а составили 969,15 </w:t>
      </w:r>
      <w:r>
        <w:rPr>
          <w:color w:val="00000A"/>
          <w:szCs w:val="28"/>
        </w:rPr>
        <w:t xml:space="preserve">тыс. руб. </w:t>
      </w:r>
      <w:r>
        <w:rPr>
          <w:rFonts w:eastAsiaTheme="minorEastAsia"/>
          <w:bCs/>
          <w:color w:val="000000" w:themeColor="text1"/>
          <w:kern w:val="24"/>
          <w:szCs w:val="28"/>
        </w:rPr>
        <w:t>Данная работа продолжится в 2026 году.</w:t>
      </w:r>
    </w:p>
    <w:p w:rsidR="00B243B2" w:rsidRDefault="00B243B2" w:rsidP="00B243B2">
      <w:pPr>
        <w:ind w:firstLine="709"/>
        <w:jc w:val="both"/>
        <w:rPr>
          <w:szCs w:val="28"/>
        </w:rPr>
      </w:pPr>
      <w:r>
        <w:rPr>
          <w:rFonts w:eastAsiaTheme="minorEastAsia"/>
          <w:bCs/>
          <w:color w:val="000000" w:themeColor="text1"/>
          <w:kern w:val="24"/>
          <w:szCs w:val="28"/>
        </w:rPr>
        <w:t>В</w:t>
      </w:r>
      <w:r>
        <w:rPr>
          <w:bCs/>
          <w:szCs w:val="28"/>
        </w:rPr>
        <w:t xml:space="preserve"> рамках решения задачи повышения экономической устойчивости ресурсоснабжающих организаций, оказывающих жилищно-коммунальные услуги на территории Смоленского района, предоставлена</w:t>
      </w:r>
      <w:r>
        <w:rPr>
          <w:szCs w:val="28"/>
        </w:rPr>
        <w:t xml:space="preserve"> субсидия из районного бюджета на возмещение фактически понесенных затрат, связанных с оказанием жилищно-коммунальных услуг в сумме 2 708,7 тыс. руб.</w:t>
      </w:r>
    </w:p>
    <w:p w:rsidR="00B243B2" w:rsidRDefault="00B243B2" w:rsidP="00B243B2">
      <w:pPr>
        <w:ind w:firstLine="709"/>
        <w:jc w:val="both"/>
        <w:rPr>
          <w:color w:val="000000"/>
          <w:szCs w:val="28"/>
        </w:rPr>
      </w:pPr>
      <w:r>
        <w:rPr>
          <w:szCs w:val="28"/>
        </w:rPr>
        <w:t xml:space="preserve">Продолжалась работа по предоставлению компенсации расходов на оплату услуг теплоснабжения населению, сумма выплат составила </w:t>
      </w:r>
      <w:r>
        <w:rPr>
          <w:color w:val="000000"/>
          <w:szCs w:val="28"/>
        </w:rPr>
        <w:t>3842,9 тыс. руб.</w:t>
      </w:r>
    </w:p>
    <w:p w:rsidR="00B243B2" w:rsidRDefault="00B243B2" w:rsidP="00B243B2">
      <w:pPr>
        <w:ind w:firstLine="709"/>
        <w:jc w:val="both"/>
        <w:rPr>
          <w:color w:val="000000" w:themeColor="text1"/>
          <w:szCs w:val="28"/>
        </w:rPr>
      </w:pPr>
      <w:r>
        <w:rPr>
          <w:rFonts w:eastAsiaTheme="minorEastAsia"/>
          <w:bCs/>
          <w:szCs w:val="28"/>
        </w:rPr>
        <w:t>Фактический объем бюджетных ассигнований, направл</w:t>
      </w:r>
      <w:r w:rsidR="00D209AF">
        <w:rPr>
          <w:rFonts w:eastAsiaTheme="minorEastAsia"/>
          <w:bCs/>
          <w:szCs w:val="28"/>
        </w:rPr>
        <w:t xml:space="preserve">енных на реализацию мероприятий в сфере ЖКХ </w:t>
      </w:r>
      <w:r>
        <w:rPr>
          <w:rFonts w:eastAsiaTheme="minorEastAsia"/>
          <w:bCs/>
          <w:szCs w:val="28"/>
        </w:rPr>
        <w:t xml:space="preserve">в отчетный период составил </w:t>
      </w:r>
      <w:r>
        <w:rPr>
          <w:szCs w:val="28"/>
        </w:rPr>
        <w:t>40 683,4 тыс. руб., включая средства краевого бюджета -</w:t>
      </w:r>
      <w:r>
        <w:rPr>
          <w:color w:val="000000" w:themeColor="text1"/>
          <w:szCs w:val="28"/>
        </w:rPr>
        <w:t xml:space="preserve">35 534,9 тыс. руб., </w:t>
      </w:r>
      <w:r>
        <w:rPr>
          <w:szCs w:val="28"/>
        </w:rPr>
        <w:t xml:space="preserve">районного бюджета - </w:t>
      </w:r>
      <w:r>
        <w:rPr>
          <w:color w:val="000000" w:themeColor="text1"/>
          <w:szCs w:val="28"/>
        </w:rPr>
        <w:t>5 148,5 тыс. руб.</w:t>
      </w:r>
    </w:p>
    <w:p w:rsidR="00B243B2" w:rsidRDefault="00B243B2" w:rsidP="00B243B2">
      <w:pPr>
        <w:ind w:firstLine="709"/>
        <w:jc w:val="both"/>
        <w:rPr>
          <w:szCs w:val="28"/>
        </w:rPr>
      </w:pPr>
      <w:r>
        <w:rPr>
          <w:szCs w:val="28"/>
        </w:rPr>
        <w:t>Жилищно-коммунальные услуги в районе оказывает 2 профильных предприятия. Общий финансовый результат работы коммунального хозяйства за 2025 год выразился убытком в размере 4 318,26 тыс. руб. Удельный вес убыточных предприятий ЖКХ - 100%.</w:t>
      </w:r>
    </w:p>
    <w:p w:rsidR="00B243B2" w:rsidRDefault="00B243B2" w:rsidP="00B243B2">
      <w:pPr>
        <w:ind w:firstLine="709"/>
        <w:jc w:val="both"/>
        <w:rPr>
          <w:szCs w:val="28"/>
        </w:rPr>
      </w:pPr>
      <w:r>
        <w:rPr>
          <w:szCs w:val="28"/>
        </w:rPr>
        <w:t>Собираемость платежей от потребителей за коммунальные услуги в 2025 году составила 91,9% (осталась на уровне прошлого года, в 2024- 91,95 %).</w:t>
      </w:r>
    </w:p>
    <w:p w:rsidR="00B243B2" w:rsidRDefault="00B243B2" w:rsidP="00B243B2">
      <w:pPr>
        <w:ind w:firstLine="709"/>
        <w:jc w:val="both"/>
        <w:rPr>
          <w:szCs w:val="28"/>
        </w:rPr>
      </w:pPr>
      <w:r>
        <w:rPr>
          <w:szCs w:val="28"/>
        </w:rPr>
        <w:t xml:space="preserve">Кредиторская задолженность предприятий ЖКХ, с учетом долгов прошлых лет, составила 45 969,8 тыс. рублей, за год задолженность снизилась на 6 151,1 тыс. руб. Просроченная кредиторская задолженность увеличилась на </w:t>
      </w:r>
      <w:r w:rsidR="00D209AF">
        <w:rPr>
          <w:szCs w:val="28"/>
        </w:rPr>
        <w:t>608,9 тыс. руб. и</w:t>
      </w:r>
      <w:r>
        <w:rPr>
          <w:szCs w:val="28"/>
        </w:rPr>
        <w:t xml:space="preserve"> составила 31 592,4 тыс. руб., темп роста – 101,9%. Из общей суммы кредиторской задолженности – 30570,9 тыс. руб. - составляет задолженность за поставленный уголь.</w:t>
      </w:r>
    </w:p>
    <w:p w:rsidR="00B243B2" w:rsidRDefault="00B243B2" w:rsidP="008F19BB">
      <w:pPr>
        <w:ind w:firstLine="709"/>
        <w:jc w:val="both"/>
        <w:rPr>
          <w:szCs w:val="28"/>
        </w:rPr>
      </w:pPr>
      <w:r>
        <w:rPr>
          <w:szCs w:val="28"/>
        </w:rPr>
        <w:lastRenderedPageBreak/>
        <w:t xml:space="preserve">Дебиторская задолженность предприятий ЖКХ на 01.01.2026 года выражается в объёме 19 358,4 тыс. руб. (темп роста- 108,3%), в т.ч. задолженность населения – 17 492,5 тыс. руб. (темп роста – 114,5%), в т.ч. просроченная задолженность населения – 12 532,4 тыс. руб. (темп роста – 117,4%). </w:t>
      </w:r>
    </w:p>
    <w:p w:rsidR="008F19BB" w:rsidRDefault="008F19BB" w:rsidP="008F19BB">
      <w:pPr>
        <w:ind w:firstLine="709"/>
        <w:jc w:val="both"/>
        <w:rPr>
          <w:szCs w:val="28"/>
        </w:rPr>
      </w:pPr>
    </w:p>
    <w:p w:rsidR="00B243B2" w:rsidRDefault="00B243B2" w:rsidP="00B243B2">
      <w:pPr>
        <w:ind w:firstLine="709"/>
        <w:jc w:val="center"/>
        <w:rPr>
          <w:b/>
          <w:szCs w:val="28"/>
        </w:rPr>
      </w:pPr>
      <w:r>
        <w:rPr>
          <w:b/>
          <w:szCs w:val="28"/>
        </w:rPr>
        <w:t>14. СТРОИТЕЛЬСТВО И АРХИТЕКТУРА</w:t>
      </w:r>
    </w:p>
    <w:p w:rsidR="00B243B2" w:rsidRDefault="00B243B2" w:rsidP="00B243B2">
      <w:pPr>
        <w:ind w:firstLine="709"/>
        <w:jc w:val="both"/>
        <w:rPr>
          <w:szCs w:val="28"/>
        </w:rPr>
      </w:pPr>
      <w:r>
        <w:rPr>
          <w:szCs w:val="28"/>
        </w:rPr>
        <w:t>За 2025 год выдано 47 разрешений на строительство и реконструкцию объектов, из них на строительс</w:t>
      </w:r>
      <w:r w:rsidR="00D209AF">
        <w:rPr>
          <w:szCs w:val="28"/>
        </w:rPr>
        <w:t>тво индивидуальных жилых домов - 36</w:t>
      </w:r>
      <w:r>
        <w:rPr>
          <w:szCs w:val="28"/>
        </w:rPr>
        <w:t xml:space="preserve">, объектов сельскохозяйственного назначения – 9, иного назначения – 2. </w:t>
      </w:r>
    </w:p>
    <w:p w:rsidR="00B243B2" w:rsidRDefault="00B243B2" w:rsidP="00B243B2">
      <w:pPr>
        <w:ind w:firstLine="709"/>
        <w:jc w:val="both"/>
        <w:rPr>
          <w:szCs w:val="28"/>
        </w:rPr>
      </w:pPr>
      <w:r>
        <w:rPr>
          <w:szCs w:val="28"/>
        </w:rPr>
        <w:t xml:space="preserve">Общая площадь введенных в эксплуатацию жилых домов составила 8743 кв. метров, (6 место среди муниципальных районов края). </w:t>
      </w:r>
    </w:p>
    <w:p w:rsidR="00B243B2" w:rsidRDefault="00B243B2" w:rsidP="00B243B2">
      <w:pPr>
        <w:ind w:firstLine="709"/>
        <w:jc w:val="both"/>
        <w:rPr>
          <w:szCs w:val="28"/>
        </w:rPr>
      </w:pPr>
      <w:r>
        <w:rPr>
          <w:szCs w:val="28"/>
        </w:rPr>
        <w:t>Проведены обследования и составлены акты по результатам обследования жилых домов в количестве 64 шт.</w:t>
      </w:r>
    </w:p>
    <w:p w:rsidR="00B243B2" w:rsidRDefault="00D209AF" w:rsidP="00B243B2">
      <w:pPr>
        <w:ind w:firstLine="709"/>
        <w:jc w:val="both"/>
        <w:rPr>
          <w:szCs w:val="28"/>
        </w:rPr>
      </w:pPr>
      <w:r>
        <w:rPr>
          <w:szCs w:val="28"/>
        </w:rPr>
        <w:t xml:space="preserve">Обследованы и составлены </w:t>
      </w:r>
      <w:r w:rsidR="00B243B2">
        <w:rPr>
          <w:szCs w:val="28"/>
        </w:rPr>
        <w:t xml:space="preserve">акты согласования земельных участков под объектами, расположенными на землях государственной или муниципальной собственности без предоставления земельных участков и установления сервитутов в количестве 25 шт. </w:t>
      </w:r>
    </w:p>
    <w:p w:rsidR="00B243B2" w:rsidRDefault="00B243B2" w:rsidP="00B243B2">
      <w:pPr>
        <w:ind w:firstLine="709"/>
        <w:jc w:val="both"/>
        <w:rPr>
          <w:szCs w:val="28"/>
        </w:rPr>
      </w:pPr>
      <w:r>
        <w:rPr>
          <w:szCs w:val="28"/>
        </w:rPr>
        <w:t>Подготовлено градостроительных планов земельных участков - 30 шт.</w:t>
      </w:r>
    </w:p>
    <w:p w:rsidR="00B243B2" w:rsidRDefault="00B243B2" w:rsidP="00B243B2">
      <w:pPr>
        <w:ind w:firstLine="709"/>
        <w:jc w:val="both"/>
        <w:rPr>
          <w:szCs w:val="28"/>
        </w:rPr>
      </w:pPr>
      <w:r>
        <w:rPr>
          <w:szCs w:val="28"/>
        </w:rPr>
        <w:t>Проведена экспертиза проектно-сметной документации в рамках формирования комфортной городской среды по объектам «Благоустройство «Парка Памяти» и «Обустройство «Площади Победы", расположенныхв с. Смоленское.</w:t>
      </w:r>
    </w:p>
    <w:p w:rsidR="00B243B2" w:rsidRDefault="00B243B2" w:rsidP="00B243B2">
      <w:pPr>
        <w:ind w:firstLine="709"/>
        <w:jc w:val="both"/>
        <w:rPr>
          <w:szCs w:val="28"/>
        </w:rPr>
      </w:pPr>
      <w:r>
        <w:rPr>
          <w:szCs w:val="28"/>
        </w:rPr>
        <w:t>Разработана проектно-сметная документация в рамках формирования комфортной городской среды по объектам «Благоустройство аллеи Трудовой Славы» в пос. Кировский и «Обустройство сквера Памяти» в с. Сычёвка.</w:t>
      </w:r>
    </w:p>
    <w:p w:rsidR="00B243B2" w:rsidRDefault="00B243B2" w:rsidP="00B243B2">
      <w:pPr>
        <w:ind w:firstLine="709"/>
        <w:jc w:val="both"/>
        <w:rPr>
          <w:szCs w:val="28"/>
        </w:rPr>
      </w:pPr>
      <w:r>
        <w:rPr>
          <w:szCs w:val="28"/>
        </w:rPr>
        <w:t>Подготовлена сметная документация по текущему ремонту Смоленской Центральной районной библиотеки и здания Усть-Катунского сельского культурно-досугового центра.</w:t>
      </w:r>
    </w:p>
    <w:p w:rsidR="00B243B2" w:rsidRDefault="00B243B2" w:rsidP="00B243B2">
      <w:pPr>
        <w:ind w:firstLine="709"/>
        <w:jc w:val="both"/>
        <w:rPr>
          <w:szCs w:val="28"/>
          <w:highlight w:val="yellow"/>
        </w:rPr>
      </w:pPr>
    </w:p>
    <w:p w:rsidR="00B243B2" w:rsidRDefault="00B243B2" w:rsidP="00B243B2">
      <w:pPr>
        <w:ind w:firstLine="708"/>
        <w:jc w:val="center"/>
        <w:rPr>
          <w:b/>
          <w:szCs w:val="28"/>
        </w:rPr>
      </w:pPr>
      <w:r>
        <w:rPr>
          <w:b/>
          <w:szCs w:val="28"/>
        </w:rPr>
        <w:t>15. ГАЗИФИКАЦИЯ</w:t>
      </w:r>
    </w:p>
    <w:p w:rsidR="00B243B2" w:rsidRDefault="00B243B2" w:rsidP="00B243B2">
      <w:pPr>
        <w:ind w:firstLine="720"/>
        <w:jc w:val="both"/>
        <w:rPr>
          <w:szCs w:val="28"/>
        </w:rPr>
      </w:pPr>
      <w:r>
        <w:rPr>
          <w:szCs w:val="28"/>
        </w:rPr>
        <w:t xml:space="preserve">На территории Смоленского района осуществляется газификация четырех населенных пунктов: п. Кировский, с. Точильное, с. Новотырышкино и районный центр с. Смоленское. За 2025 год строительства новых газопроводных сетей не осуществлялось. </w:t>
      </w:r>
    </w:p>
    <w:p w:rsidR="00B243B2" w:rsidRDefault="00B243B2" w:rsidP="00B243B2">
      <w:pPr>
        <w:ind w:firstLine="720"/>
        <w:jc w:val="both"/>
        <w:rPr>
          <w:szCs w:val="28"/>
        </w:rPr>
      </w:pPr>
      <w:r>
        <w:rPr>
          <w:szCs w:val="28"/>
        </w:rPr>
        <w:t>Подключение домовладений к газу в Смоленском районе осуществляется по программе «Догазификация» двумя строительными организациями: ООО «Газпром газораспределение Барнаул», ООО «СибГазСтрой».</w:t>
      </w:r>
    </w:p>
    <w:p w:rsidR="00B243B2" w:rsidRDefault="00B243B2" w:rsidP="00B243B2">
      <w:pPr>
        <w:jc w:val="both"/>
        <w:rPr>
          <w:szCs w:val="28"/>
        </w:rPr>
      </w:pPr>
      <w:r>
        <w:rPr>
          <w:szCs w:val="28"/>
        </w:rPr>
        <w:t xml:space="preserve">          За 2025 г. было подключено к газовым сетям 165 домовладений. Таким образом, в Смоленском районе всего газифицировано 2734 домовладения, из них:</w:t>
      </w:r>
    </w:p>
    <w:p w:rsidR="00B243B2" w:rsidRDefault="00B243B2" w:rsidP="00B243B2">
      <w:pPr>
        <w:ind w:firstLine="720"/>
        <w:jc w:val="both"/>
        <w:rPr>
          <w:szCs w:val="28"/>
        </w:rPr>
      </w:pPr>
      <w:r>
        <w:rPr>
          <w:szCs w:val="28"/>
        </w:rPr>
        <w:t xml:space="preserve">с. Смоленское – 2000, </w:t>
      </w:r>
    </w:p>
    <w:p w:rsidR="00B243B2" w:rsidRDefault="00B243B2" w:rsidP="00B243B2">
      <w:pPr>
        <w:ind w:firstLine="720"/>
        <w:jc w:val="both"/>
        <w:rPr>
          <w:szCs w:val="28"/>
        </w:rPr>
      </w:pPr>
      <w:r>
        <w:rPr>
          <w:szCs w:val="28"/>
        </w:rPr>
        <w:t>с. Точильное – 247,</w:t>
      </w:r>
    </w:p>
    <w:p w:rsidR="00B243B2" w:rsidRDefault="00B243B2" w:rsidP="00B243B2">
      <w:pPr>
        <w:ind w:firstLine="720"/>
        <w:jc w:val="both"/>
        <w:rPr>
          <w:szCs w:val="28"/>
        </w:rPr>
      </w:pPr>
      <w:r>
        <w:rPr>
          <w:szCs w:val="28"/>
        </w:rPr>
        <w:t>п. Кировский – 192,</w:t>
      </w:r>
    </w:p>
    <w:p w:rsidR="00B243B2" w:rsidRDefault="00B243B2" w:rsidP="00B243B2">
      <w:pPr>
        <w:ind w:firstLine="720"/>
        <w:jc w:val="both"/>
        <w:rPr>
          <w:szCs w:val="28"/>
        </w:rPr>
      </w:pPr>
      <w:r>
        <w:rPr>
          <w:szCs w:val="28"/>
        </w:rPr>
        <w:t>с. Новотырышкино – 295.</w:t>
      </w:r>
    </w:p>
    <w:p w:rsidR="00B243B2" w:rsidRDefault="00B243B2" w:rsidP="00B243B2">
      <w:pPr>
        <w:jc w:val="both"/>
        <w:rPr>
          <w:szCs w:val="28"/>
        </w:rPr>
      </w:pPr>
      <w:r>
        <w:rPr>
          <w:szCs w:val="28"/>
        </w:rPr>
        <w:t>В 2025 году введено в эксплуатацию две газовых котельных:</w:t>
      </w:r>
    </w:p>
    <w:p w:rsidR="00B243B2" w:rsidRDefault="00B243B2" w:rsidP="00B243B2">
      <w:pPr>
        <w:ind w:firstLine="720"/>
        <w:jc w:val="both"/>
        <w:rPr>
          <w:szCs w:val="28"/>
        </w:rPr>
      </w:pPr>
      <w:r>
        <w:rPr>
          <w:szCs w:val="28"/>
        </w:rPr>
        <w:lastRenderedPageBreak/>
        <w:t>- Газовая котельная МБОУ «Смоленская СОШ №1» по ул. Энергетическая, 1 в с. Смоленское для отопления здания школы и многоквартирного дома;</w:t>
      </w:r>
    </w:p>
    <w:p w:rsidR="00B243B2" w:rsidRDefault="00B243B2" w:rsidP="00B243B2">
      <w:pPr>
        <w:ind w:firstLine="720"/>
        <w:jc w:val="both"/>
        <w:rPr>
          <w:szCs w:val="28"/>
        </w:rPr>
      </w:pPr>
      <w:r>
        <w:rPr>
          <w:szCs w:val="28"/>
        </w:rPr>
        <w:t xml:space="preserve">- Газовая котельная для объектов соцкультбыта по ул. Школьная 17 в с. Точильное для теплоснабжения здания «МБОУ Точилинская СОШ», здания детского сада и здания администрации сельского совета. </w:t>
      </w:r>
    </w:p>
    <w:p w:rsidR="00B243B2" w:rsidRDefault="00B243B2" w:rsidP="00B243B2">
      <w:pPr>
        <w:pStyle w:val="af3"/>
        <w:spacing w:before="0" w:beforeAutospacing="0" w:after="0" w:afterAutospacing="0"/>
        <w:rPr>
          <w:rFonts w:eastAsia="Calibri" w:cs="Calibri"/>
          <w:b/>
          <w:i/>
          <w:sz w:val="28"/>
          <w:szCs w:val="28"/>
        </w:rPr>
      </w:pPr>
    </w:p>
    <w:p w:rsidR="00B243B2" w:rsidRDefault="00B243B2" w:rsidP="00B243B2">
      <w:pPr>
        <w:pStyle w:val="af3"/>
        <w:spacing w:before="0" w:beforeAutospacing="0" w:after="0" w:afterAutospacing="0"/>
        <w:ind w:firstLine="709"/>
        <w:jc w:val="center"/>
        <w:rPr>
          <w:rFonts w:eastAsia="Calibri" w:cs="Calibri"/>
          <w:b/>
          <w:sz w:val="28"/>
          <w:szCs w:val="28"/>
        </w:rPr>
      </w:pPr>
      <w:r>
        <w:rPr>
          <w:rFonts w:eastAsia="Calibri" w:cs="Calibri"/>
          <w:b/>
          <w:sz w:val="28"/>
          <w:szCs w:val="28"/>
        </w:rPr>
        <w:t xml:space="preserve">16. ДОРОЖНАЯ ДЕЯТЕЛЬНОСТЬ </w:t>
      </w:r>
    </w:p>
    <w:p w:rsidR="00B243B2" w:rsidRDefault="00B243B2" w:rsidP="00B243B2">
      <w:pPr>
        <w:pStyle w:val="af3"/>
        <w:spacing w:before="0" w:beforeAutospacing="0" w:after="0" w:afterAutospacing="0"/>
        <w:ind w:firstLine="709"/>
        <w:jc w:val="center"/>
        <w:rPr>
          <w:rFonts w:eastAsia="Calibri" w:cs="Calibri"/>
          <w:b/>
          <w:sz w:val="28"/>
          <w:szCs w:val="28"/>
        </w:rPr>
      </w:pPr>
      <w:r>
        <w:rPr>
          <w:rFonts w:eastAsia="Calibri" w:cs="Calibri"/>
          <w:b/>
          <w:sz w:val="28"/>
          <w:szCs w:val="28"/>
        </w:rPr>
        <w:t xml:space="preserve">И ТРАНСПОРТ </w:t>
      </w:r>
    </w:p>
    <w:p w:rsidR="00B243B2" w:rsidRDefault="00B243B2" w:rsidP="00B243B2">
      <w:pPr>
        <w:ind w:firstLine="708"/>
        <w:jc w:val="both"/>
        <w:rPr>
          <w:szCs w:val="28"/>
        </w:rPr>
      </w:pPr>
      <w:r>
        <w:rPr>
          <w:szCs w:val="28"/>
        </w:rPr>
        <w:t>Администрацией Смоленского района в 2025 году заключен 1 муниципальный контракт на выполнение работ по ремонту улично-дорожной сети. Отремонтирован участок автомобильной дороги по ул. Мира от пересечения с ул. Советская до дома № 19 и по пер. Красный от пере</w:t>
      </w:r>
      <w:r w:rsidR="00D209AF">
        <w:rPr>
          <w:szCs w:val="28"/>
        </w:rPr>
        <w:t>сечения с ул. Мира до дома № 30</w:t>
      </w:r>
      <w:r>
        <w:rPr>
          <w:szCs w:val="28"/>
        </w:rPr>
        <w:t xml:space="preserve"> в с. Смоленское, протяженностью 502 м. Работы проводились за счет субсидии из краевого из местного бюджетов. Общая стоимость работ составила 5 765,78 тыс. руб.</w:t>
      </w:r>
    </w:p>
    <w:p w:rsidR="00B243B2" w:rsidRDefault="00B243B2" w:rsidP="00B243B2">
      <w:pPr>
        <w:ind w:firstLine="708"/>
        <w:jc w:val="both"/>
        <w:rPr>
          <w:szCs w:val="28"/>
        </w:rPr>
      </w:pPr>
      <w:r>
        <w:rPr>
          <w:szCs w:val="28"/>
        </w:rPr>
        <w:t>В 2025 г. организовано 6 муниципальных маршрутов регулярных перевозок по регулируемым тарифам. С перевозчиком ООО «Империя Здоровья. Алтай» заключен контракт на сумму 617,0 тыс. руб.  Услугами перевозок воспользовались 300 жителей из 25 сел района.</w:t>
      </w:r>
    </w:p>
    <w:p w:rsidR="00B243B2" w:rsidRDefault="00B243B2" w:rsidP="00B243B2">
      <w:pPr>
        <w:ind w:firstLine="708"/>
        <w:jc w:val="both"/>
        <w:rPr>
          <w:szCs w:val="28"/>
        </w:rPr>
      </w:pPr>
    </w:p>
    <w:p w:rsidR="00B243B2" w:rsidRPr="00B243B2" w:rsidRDefault="00B243B2" w:rsidP="00B243B2">
      <w:pPr>
        <w:shd w:val="clear" w:color="auto" w:fill="FFFFFF"/>
        <w:ind w:firstLine="567"/>
        <w:jc w:val="center"/>
        <w:rPr>
          <w:b/>
          <w:szCs w:val="28"/>
        </w:rPr>
      </w:pPr>
      <w:r>
        <w:rPr>
          <w:b/>
          <w:szCs w:val="28"/>
        </w:rPr>
        <w:t>17. ОБРАЗОВАНИЕ</w:t>
      </w:r>
    </w:p>
    <w:p w:rsidR="00B243B2" w:rsidRPr="00B243B2" w:rsidRDefault="00B243B2" w:rsidP="00B243B2">
      <w:pPr>
        <w:pStyle w:val="af3"/>
        <w:tabs>
          <w:tab w:val="left" w:pos="993"/>
        </w:tabs>
        <w:spacing w:before="0" w:beforeAutospacing="0" w:after="0" w:afterAutospacing="0" w:line="20" w:lineRule="atLeast"/>
        <w:ind w:firstLine="720"/>
        <w:jc w:val="both"/>
        <w:rPr>
          <w:rFonts w:eastAsia="Calibri"/>
          <w:sz w:val="28"/>
          <w:szCs w:val="28"/>
        </w:rPr>
      </w:pPr>
      <w:r w:rsidRPr="00B243B2">
        <w:rPr>
          <w:rFonts w:eastAsia="Calibri"/>
          <w:sz w:val="28"/>
          <w:szCs w:val="28"/>
        </w:rPr>
        <w:t>В муниципальной системе образования, подведомственной Комитету по образова</w:t>
      </w:r>
      <w:r w:rsidRPr="00B243B2">
        <w:rPr>
          <w:rFonts w:eastAsia="Calibri"/>
          <w:sz w:val="28"/>
          <w:szCs w:val="28"/>
        </w:rPr>
        <w:softHyphen/>
        <w:t>нию, трудится 731 чело</w:t>
      </w:r>
      <w:r w:rsidR="00D209AF">
        <w:rPr>
          <w:rFonts w:eastAsia="Calibri"/>
          <w:sz w:val="28"/>
          <w:szCs w:val="28"/>
        </w:rPr>
        <w:t xml:space="preserve">век, из них 329 педагогических </w:t>
      </w:r>
      <w:r w:rsidRPr="00B243B2">
        <w:rPr>
          <w:rFonts w:eastAsia="Calibri"/>
          <w:sz w:val="28"/>
          <w:szCs w:val="28"/>
        </w:rPr>
        <w:t>работников. На 01 сентября 2025 года доля педагогических работников в возрасте до 35 лет в образовательных организа</w:t>
      </w:r>
      <w:r w:rsidRPr="00B243B2">
        <w:rPr>
          <w:rFonts w:eastAsia="Calibri"/>
          <w:sz w:val="28"/>
          <w:szCs w:val="28"/>
        </w:rPr>
        <w:softHyphen/>
        <w:t xml:space="preserve">циях района составила 24,2% от общего числа педагогических работников. </w:t>
      </w:r>
    </w:p>
    <w:p w:rsidR="00B243B2" w:rsidRPr="00B243B2" w:rsidRDefault="00D209AF" w:rsidP="00B243B2">
      <w:pPr>
        <w:pStyle w:val="osntext"/>
        <w:spacing w:before="0" w:beforeAutospacing="0" w:after="0" w:afterAutospacing="0" w:line="20" w:lineRule="atLeast"/>
        <w:ind w:firstLine="708"/>
        <w:jc w:val="both"/>
        <w:rPr>
          <w:sz w:val="28"/>
          <w:szCs w:val="28"/>
        </w:rPr>
      </w:pPr>
      <w:r>
        <w:rPr>
          <w:sz w:val="28"/>
          <w:szCs w:val="28"/>
        </w:rPr>
        <w:t xml:space="preserve">В отчетный период </w:t>
      </w:r>
      <w:r w:rsidR="00B243B2" w:rsidRPr="00B243B2">
        <w:rPr>
          <w:sz w:val="28"/>
          <w:szCs w:val="28"/>
        </w:rPr>
        <w:t>в Смоленском районе образование детей по программе дошкольного обра</w:t>
      </w:r>
      <w:r w:rsidR="00B243B2" w:rsidRPr="00B243B2">
        <w:rPr>
          <w:sz w:val="28"/>
          <w:szCs w:val="28"/>
        </w:rPr>
        <w:softHyphen/>
        <w:t>зования осуществлялось в одном детском саду (юридическое лицо), состоящем из 4 корпусов, 1 филиале и 8 структурных подразделениях.</w:t>
      </w:r>
    </w:p>
    <w:p w:rsidR="00B243B2" w:rsidRPr="00B243B2" w:rsidRDefault="00B243B2" w:rsidP="00B243B2">
      <w:pPr>
        <w:pStyle w:val="osntext"/>
        <w:spacing w:before="0" w:beforeAutospacing="0" w:after="0" w:afterAutospacing="0" w:line="20" w:lineRule="atLeast"/>
        <w:ind w:firstLine="708"/>
        <w:jc w:val="both"/>
        <w:rPr>
          <w:sz w:val="28"/>
          <w:szCs w:val="28"/>
        </w:rPr>
      </w:pPr>
      <w:r w:rsidRPr="00B243B2">
        <w:rPr>
          <w:sz w:val="28"/>
          <w:szCs w:val="28"/>
        </w:rPr>
        <w:t xml:space="preserve">В муниципалитете на протяжении нескольких лет доступность дошкольного образования </w:t>
      </w:r>
      <w:r w:rsidRPr="00B243B2">
        <w:rPr>
          <w:sz w:val="28"/>
          <w:szCs w:val="28"/>
          <w:shd w:val="clear" w:color="auto" w:fill="FEFEFE"/>
        </w:rPr>
        <w:t xml:space="preserve">для детей в возрасте </w:t>
      </w:r>
      <w:r w:rsidRPr="00B243B2">
        <w:rPr>
          <w:sz w:val="28"/>
          <w:szCs w:val="28"/>
        </w:rPr>
        <w:t xml:space="preserve">от 1 года до 7 лет составляет </w:t>
      </w:r>
      <w:r w:rsidRPr="00B243B2">
        <w:rPr>
          <w:sz w:val="28"/>
          <w:szCs w:val="28"/>
          <w:shd w:val="clear" w:color="auto" w:fill="FEFEFE"/>
        </w:rPr>
        <w:t>100%.</w:t>
      </w:r>
    </w:p>
    <w:p w:rsidR="00B243B2" w:rsidRPr="00B243B2" w:rsidRDefault="00B243B2" w:rsidP="00B243B2">
      <w:pPr>
        <w:pStyle w:val="osntext"/>
        <w:spacing w:before="0" w:beforeAutospacing="0" w:after="0" w:afterAutospacing="0" w:line="20" w:lineRule="atLeast"/>
        <w:ind w:firstLine="708"/>
        <w:jc w:val="both"/>
        <w:rPr>
          <w:sz w:val="28"/>
          <w:szCs w:val="28"/>
        </w:rPr>
      </w:pPr>
      <w:r w:rsidRPr="00B243B2">
        <w:rPr>
          <w:sz w:val="28"/>
          <w:szCs w:val="28"/>
        </w:rPr>
        <w:t>Общая численность воспитанников составляла 845 человек. За последние 8 лет численность детей, посещающих дошкольные образовательные организации, сократилась на 19% (с 1043 человек до 845), в том числе из-за сокращения численности детского населения на территории района.</w:t>
      </w:r>
    </w:p>
    <w:p w:rsidR="00B243B2" w:rsidRPr="00B243B2" w:rsidRDefault="00B243B2" w:rsidP="00B243B2">
      <w:pPr>
        <w:pStyle w:val="osntext"/>
        <w:spacing w:before="0" w:beforeAutospacing="0" w:after="0" w:afterAutospacing="0" w:line="20" w:lineRule="atLeast"/>
        <w:ind w:firstLine="708"/>
        <w:jc w:val="both"/>
        <w:rPr>
          <w:sz w:val="28"/>
          <w:szCs w:val="28"/>
        </w:rPr>
      </w:pPr>
      <w:r w:rsidRPr="00B243B2">
        <w:rPr>
          <w:sz w:val="28"/>
          <w:szCs w:val="28"/>
        </w:rPr>
        <w:t>В соответствии с действующим законодательством родители детей с туберкулезной интоксикацией, детей инвалидов, детей-сирот и детей, оставшихся без попечения родителей, детей участников СВО были освобождены от родительской платы за присмотр и уход за детьми. Всего данная мера социальной поддержки оказывалась в отношении 69 детей. Общие затраты муниципального бюджета на эти цели составили 751,3 тыс. рублей.</w:t>
      </w:r>
    </w:p>
    <w:p w:rsidR="00B243B2" w:rsidRPr="00B243B2" w:rsidRDefault="00B243B2" w:rsidP="00B243B2">
      <w:pPr>
        <w:pStyle w:val="osntext"/>
        <w:spacing w:before="0" w:beforeAutospacing="0" w:after="0" w:afterAutospacing="0" w:line="20" w:lineRule="atLeast"/>
        <w:ind w:firstLine="708"/>
        <w:jc w:val="both"/>
        <w:rPr>
          <w:sz w:val="28"/>
          <w:szCs w:val="28"/>
        </w:rPr>
      </w:pPr>
      <w:r w:rsidRPr="00B243B2">
        <w:rPr>
          <w:sz w:val="28"/>
          <w:szCs w:val="28"/>
        </w:rPr>
        <w:t xml:space="preserve">Все дошкольные образовательные организации района реализовывали основную образовательную программу дошкольного образования в соответствии с Федеральной образовательной программой дошкольного образования и </w:t>
      </w:r>
      <w:r w:rsidRPr="00B243B2">
        <w:rPr>
          <w:bCs/>
          <w:sz w:val="28"/>
          <w:szCs w:val="28"/>
          <w:shd w:val="clear" w:color="auto" w:fill="FFFFFF"/>
        </w:rPr>
        <w:t>феде</w:t>
      </w:r>
      <w:r w:rsidRPr="00B243B2">
        <w:rPr>
          <w:bCs/>
          <w:sz w:val="28"/>
          <w:szCs w:val="28"/>
          <w:shd w:val="clear" w:color="auto" w:fill="FFFFFF"/>
        </w:rPr>
        <w:lastRenderedPageBreak/>
        <w:t>ральным</w:t>
      </w:r>
      <w:r w:rsidRPr="00B243B2">
        <w:rPr>
          <w:sz w:val="28"/>
          <w:szCs w:val="28"/>
          <w:shd w:val="clear" w:color="auto" w:fill="FFFFFF"/>
        </w:rPr>
        <w:t> </w:t>
      </w:r>
      <w:r w:rsidRPr="00B243B2">
        <w:rPr>
          <w:bCs/>
          <w:sz w:val="28"/>
          <w:szCs w:val="28"/>
          <w:shd w:val="clear" w:color="auto" w:fill="FFFFFF"/>
        </w:rPr>
        <w:t>государственным</w:t>
      </w:r>
      <w:r w:rsidRPr="00B243B2">
        <w:rPr>
          <w:sz w:val="28"/>
          <w:szCs w:val="28"/>
          <w:shd w:val="clear" w:color="auto" w:fill="FFFFFF"/>
        </w:rPr>
        <w:t> </w:t>
      </w:r>
      <w:r w:rsidRPr="00B243B2">
        <w:rPr>
          <w:bCs/>
          <w:sz w:val="28"/>
          <w:szCs w:val="28"/>
          <w:shd w:val="clear" w:color="auto" w:fill="FFFFFF"/>
        </w:rPr>
        <w:t>образовательным</w:t>
      </w:r>
      <w:r w:rsidRPr="00B243B2">
        <w:rPr>
          <w:sz w:val="28"/>
          <w:szCs w:val="28"/>
          <w:shd w:val="clear" w:color="auto" w:fill="FFFFFF"/>
        </w:rPr>
        <w:t> </w:t>
      </w:r>
      <w:r w:rsidRPr="00B243B2">
        <w:rPr>
          <w:bCs/>
          <w:sz w:val="28"/>
          <w:szCs w:val="28"/>
          <w:shd w:val="clear" w:color="auto" w:fill="FFFFFF"/>
        </w:rPr>
        <w:t>стандартом</w:t>
      </w:r>
      <w:r w:rsidRPr="00B243B2">
        <w:rPr>
          <w:sz w:val="28"/>
          <w:szCs w:val="28"/>
          <w:shd w:val="clear" w:color="auto" w:fill="FFFFFF"/>
        </w:rPr>
        <w:t> дошкольного образования</w:t>
      </w:r>
      <w:r w:rsidRPr="00B243B2">
        <w:rPr>
          <w:sz w:val="28"/>
          <w:szCs w:val="28"/>
        </w:rPr>
        <w:t>.</w:t>
      </w:r>
    </w:p>
    <w:p w:rsidR="00B243B2" w:rsidRPr="00B243B2" w:rsidRDefault="00B243B2" w:rsidP="00B243B2">
      <w:pPr>
        <w:pStyle w:val="osntext"/>
        <w:spacing w:before="0" w:beforeAutospacing="0" w:after="0" w:afterAutospacing="0" w:line="20" w:lineRule="atLeast"/>
        <w:ind w:firstLine="708"/>
        <w:jc w:val="both"/>
        <w:rPr>
          <w:sz w:val="28"/>
          <w:szCs w:val="28"/>
          <w:shd w:val="clear" w:color="auto" w:fill="FFFFFF"/>
        </w:rPr>
      </w:pPr>
      <w:r w:rsidRPr="00B243B2">
        <w:rPr>
          <w:sz w:val="28"/>
          <w:szCs w:val="28"/>
          <w:shd w:val="clear" w:color="auto" w:fill="FFFFFF"/>
        </w:rPr>
        <w:t>Программы дополнительного образования реализовывались во всех дошкольных организациях в группах с детьми от 5 до 7 лет.</w:t>
      </w:r>
    </w:p>
    <w:p w:rsidR="00B243B2" w:rsidRPr="00B243B2" w:rsidRDefault="00B243B2" w:rsidP="00B243B2">
      <w:pPr>
        <w:pStyle w:val="af3"/>
        <w:tabs>
          <w:tab w:val="left" w:pos="1185"/>
        </w:tabs>
        <w:spacing w:before="0" w:beforeAutospacing="0" w:after="0" w:afterAutospacing="0"/>
        <w:jc w:val="both"/>
        <w:textAlignment w:val="baseline"/>
        <w:rPr>
          <w:sz w:val="28"/>
          <w:szCs w:val="28"/>
          <w:highlight w:val="yellow"/>
        </w:rPr>
      </w:pPr>
      <w:r w:rsidRPr="00B243B2">
        <w:rPr>
          <w:sz w:val="28"/>
          <w:szCs w:val="28"/>
        </w:rPr>
        <w:t xml:space="preserve">           По состоянию на 31 декабря 2025 года компенсация за присмотр и уход в ДОУ </w:t>
      </w:r>
      <w:r w:rsidR="00D209AF">
        <w:rPr>
          <w:sz w:val="28"/>
          <w:szCs w:val="28"/>
        </w:rPr>
        <w:t xml:space="preserve">выплачивалась на 243 детей из многодетных и малоимущих </w:t>
      </w:r>
      <w:r w:rsidRPr="00B243B2">
        <w:rPr>
          <w:sz w:val="28"/>
          <w:szCs w:val="28"/>
        </w:rPr>
        <w:t xml:space="preserve">семей. </w:t>
      </w:r>
    </w:p>
    <w:p w:rsidR="00B243B2" w:rsidRPr="00B243B2" w:rsidRDefault="00B243B2" w:rsidP="00B243B2">
      <w:pPr>
        <w:spacing w:line="20" w:lineRule="atLeast"/>
        <w:jc w:val="both"/>
        <w:rPr>
          <w:szCs w:val="28"/>
        </w:rPr>
      </w:pPr>
      <w:r w:rsidRPr="00B243B2">
        <w:rPr>
          <w:szCs w:val="28"/>
        </w:rPr>
        <w:t xml:space="preserve">           С целью обеспечения доступности дошкольного образования, педагогической компе</w:t>
      </w:r>
      <w:r w:rsidRPr="00B243B2">
        <w:rPr>
          <w:szCs w:val="28"/>
        </w:rPr>
        <w:softHyphen/>
        <w:t>тентности родителей (законных представителей), на базе образовательных учрежде</w:t>
      </w:r>
      <w:r w:rsidRPr="00B243B2">
        <w:rPr>
          <w:szCs w:val="28"/>
        </w:rPr>
        <w:softHyphen/>
        <w:t>ний района организована деятельность 5 консультаци</w:t>
      </w:r>
      <w:r w:rsidR="00D209AF">
        <w:rPr>
          <w:szCs w:val="28"/>
        </w:rPr>
        <w:t>онных центров (КЦ) для де</w:t>
      </w:r>
      <w:r w:rsidR="00D209AF">
        <w:rPr>
          <w:szCs w:val="28"/>
        </w:rPr>
        <w:softHyphen/>
        <w:t xml:space="preserve">тей, </w:t>
      </w:r>
      <w:r w:rsidRPr="00B243B2">
        <w:rPr>
          <w:szCs w:val="28"/>
        </w:rPr>
        <w:t>получающих дошкольное образование в форме семейного образования и не получаю</w:t>
      </w:r>
      <w:r w:rsidRPr="00B243B2">
        <w:rPr>
          <w:szCs w:val="28"/>
        </w:rPr>
        <w:softHyphen/>
        <w:t>щих его в учреждениях дошкольного образования, в том числе для детей с ограниченными возможностями здоровья. Консультационные центры осуществляли деятельность в 1-й дошкольной образовательной организации и 4-х общеобразовательных организациях, реализующих основ</w:t>
      </w:r>
      <w:r w:rsidRPr="00B243B2">
        <w:rPr>
          <w:szCs w:val="28"/>
        </w:rPr>
        <w:softHyphen/>
        <w:t>ную программу дошкольного образования.</w:t>
      </w:r>
    </w:p>
    <w:p w:rsidR="00B243B2" w:rsidRPr="00B243B2" w:rsidRDefault="00B243B2" w:rsidP="00B243B2">
      <w:pPr>
        <w:shd w:val="clear" w:color="auto" w:fill="FFFFFF"/>
        <w:spacing w:line="20" w:lineRule="atLeast"/>
        <w:ind w:firstLine="708"/>
        <w:jc w:val="both"/>
        <w:rPr>
          <w:szCs w:val="28"/>
        </w:rPr>
      </w:pPr>
      <w:r w:rsidRPr="00B243B2">
        <w:rPr>
          <w:szCs w:val="28"/>
        </w:rPr>
        <w:t>В обеспечении деятельности КЦ было задействовано 23 сотрудника: педагоги-психо</w:t>
      </w:r>
      <w:r w:rsidRPr="00B243B2">
        <w:rPr>
          <w:szCs w:val="28"/>
        </w:rPr>
        <w:softHyphen/>
        <w:t>логи, педагоги-логопеды, старшие воспитатели, социальные педагоги.</w:t>
      </w:r>
    </w:p>
    <w:p w:rsidR="00B243B2" w:rsidRPr="00B243B2" w:rsidRDefault="00B243B2" w:rsidP="00B243B2">
      <w:pPr>
        <w:spacing w:line="20" w:lineRule="atLeast"/>
        <w:ind w:firstLine="709"/>
        <w:jc w:val="both"/>
        <w:rPr>
          <w:szCs w:val="28"/>
        </w:rPr>
      </w:pPr>
      <w:r w:rsidRPr="00B243B2">
        <w:rPr>
          <w:szCs w:val="28"/>
        </w:rPr>
        <w:t>В системе общего образования осуществляли образовательную деятельность 10 школ (юридич</w:t>
      </w:r>
      <w:r w:rsidR="00D209AF">
        <w:rPr>
          <w:szCs w:val="28"/>
        </w:rPr>
        <w:t>еских лиц), в составе которых 5</w:t>
      </w:r>
      <w:r w:rsidRPr="00B243B2">
        <w:rPr>
          <w:szCs w:val="28"/>
        </w:rPr>
        <w:t>филиалов реализующих программы началь</w:t>
      </w:r>
      <w:r w:rsidRPr="00B243B2">
        <w:rPr>
          <w:szCs w:val="28"/>
        </w:rPr>
        <w:softHyphen/>
        <w:t>ного и основного общего образования.</w:t>
      </w:r>
    </w:p>
    <w:p w:rsidR="00B243B2" w:rsidRPr="00B243B2" w:rsidRDefault="00B243B2" w:rsidP="00B243B2">
      <w:pPr>
        <w:pStyle w:val="af3"/>
        <w:spacing w:before="0" w:beforeAutospacing="0" w:after="0" w:afterAutospacing="0"/>
        <w:jc w:val="both"/>
        <w:rPr>
          <w:rFonts w:eastAsia="Calibri"/>
          <w:sz w:val="28"/>
          <w:szCs w:val="28"/>
        </w:rPr>
      </w:pPr>
      <w:r w:rsidRPr="00B243B2">
        <w:rPr>
          <w:rFonts w:eastAsia="Calibri"/>
          <w:sz w:val="28"/>
          <w:szCs w:val="28"/>
        </w:rPr>
        <w:t xml:space="preserve">         Численность учащихс</w:t>
      </w:r>
      <w:r w:rsidR="00D209AF">
        <w:rPr>
          <w:rFonts w:eastAsia="Calibri"/>
          <w:sz w:val="28"/>
          <w:szCs w:val="28"/>
        </w:rPr>
        <w:t xml:space="preserve">я на 1 сентября 2025 составила </w:t>
      </w:r>
      <w:r w:rsidRPr="00B243B2">
        <w:rPr>
          <w:rFonts w:eastAsia="Calibri"/>
          <w:sz w:val="28"/>
          <w:szCs w:val="28"/>
        </w:rPr>
        <w:t>3008 человек в 188 классах, показатель наполняемости классов - 16,0 человек.</w:t>
      </w:r>
    </w:p>
    <w:p w:rsidR="00B243B2" w:rsidRPr="00B243B2" w:rsidRDefault="00D209AF" w:rsidP="00B243B2">
      <w:pPr>
        <w:pStyle w:val="af3"/>
        <w:spacing w:before="0" w:beforeAutospacing="0" w:after="0" w:afterAutospacing="0"/>
        <w:jc w:val="both"/>
        <w:rPr>
          <w:rFonts w:eastAsia="Calibri"/>
          <w:sz w:val="28"/>
          <w:szCs w:val="28"/>
        </w:rPr>
      </w:pPr>
      <w:r>
        <w:rPr>
          <w:rFonts w:eastAsia="Calibri"/>
          <w:sz w:val="28"/>
          <w:szCs w:val="28"/>
        </w:rPr>
        <w:t xml:space="preserve">         Число первоклассников </w:t>
      </w:r>
      <w:r w:rsidR="00B243B2" w:rsidRPr="00B243B2">
        <w:rPr>
          <w:rFonts w:eastAsia="Calibri"/>
          <w:sz w:val="28"/>
          <w:szCs w:val="28"/>
        </w:rPr>
        <w:t>составило 241 человек, что на 15 меньше, чем в предыдущем учебном году. За отчетный период выдано разрешений, по обращению граждан на прием ребенка в 1 класс в более позднем возрасте (раннем возрасте) – 4.</w:t>
      </w:r>
    </w:p>
    <w:p w:rsidR="00B243B2" w:rsidRPr="00B243B2" w:rsidRDefault="00B243B2" w:rsidP="00B243B2">
      <w:pPr>
        <w:pStyle w:val="af3"/>
        <w:spacing w:before="0" w:beforeAutospacing="0" w:after="0" w:afterAutospacing="0"/>
        <w:ind w:right="20"/>
        <w:jc w:val="both"/>
        <w:rPr>
          <w:sz w:val="28"/>
          <w:szCs w:val="28"/>
        </w:rPr>
      </w:pPr>
      <w:r w:rsidRPr="00B243B2">
        <w:rPr>
          <w:sz w:val="28"/>
          <w:szCs w:val="28"/>
        </w:rPr>
        <w:t xml:space="preserve">         По форме семейного образования обучалось 19 несовершеннолетних, из них 2 ребенка-инвалида. </w:t>
      </w:r>
    </w:p>
    <w:p w:rsidR="00B243B2" w:rsidRPr="00B243B2" w:rsidRDefault="00B243B2" w:rsidP="00B243B2">
      <w:pPr>
        <w:spacing w:line="20" w:lineRule="atLeast"/>
        <w:ind w:firstLine="709"/>
        <w:jc w:val="both"/>
        <w:rPr>
          <w:szCs w:val="28"/>
        </w:rPr>
      </w:pPr>
      <w:r w:rsidRPr="00B243B2">
        <w:rPr>
          <w:szCs w:val="28"/>
        </w:rPr>
        <w:t xml:space="preserve">По пятидневной учебной неделе обучались 100 % школьников в связи с введением обновленных стандартов. </w:t>
      </w:r>
    </w:p>
    <w:p w:rsidR="00B243B2" w:rsidRPr="00B243B2" w:rsidRDefault="00B243B2" w:rsidP="00B243B2">
      <w:pPr>
        <w:spacing w:line="20" w:lineRule="atLeast"/>
        <w:ind w:firstLine="709"/>
        <w:jc w:val="both"/>
        <w:rPr>
          <w:szCs w:val="28"/>
        </w:rPr>
      </w:pPr>
      <w:r w:rsidRPr="00B243B2">
        <w:rPr>
          <w:szCs w:val="28"/>
        </w:rPr>
        <w:t xml:space="preserve">В 10 школах и 2 филиалах из двадцати населенных пунктов и семи удаленных микрорайонов был организован ежедневный подвоз на </w:t>
      </w:r>
      <w:r w:rsidR="00D209AF">
        <w:rPr>
          <w:szCs w:val="28"/>
        </w:rPr>
        <w:t xml:space="preserve">занятия 406 школьников (13,5 % </w:t>
      </w:r>
      <w:r w:rsidRPr="00B243B2">
        <w:rPr>
          <w:szCs w:val="28"/>
        </w:rPr>
        <w:t>от всех учащихся школ) и 4 педагогических работников.</w:t>
      </w:r>
    </w:p>
    <w:p w:rsidR="00B243B2" w:rsidRPr="00B243B2" w:rsidRDefault="00B243B2" w:rsidP="00B243B2">
      <w:pPr>
        <w:pStyle w:val="af3"/>
        <w:spacing w:before="0" w:beforeAutospacing="0" w:after="0" w:afterAutospacing="0" w:line="20" w:lineRule="atLeast"/>
        <w:jc w:val="both"/>
        <w:rPr>
          <w:rFonts w:eastAsia="Calibri"/>
          <w:sz w:val="28"/>
          <w:szCs w:val="28"/>
        </w:rPr>
      </w:pPr>
      <w:r w:rsidRPr="00B243B2">
        <w:rPr>
          <w:rFonts w:eastAsia="Calibri"/>
          <w:sz w:val="28"/>
          <w:szCs w:val="28"/>
        </w:rPr>
        <w:t xml:space="preserve">          В 10 школах и 5 филиалах предоставлялось горячее питание. Общий охват учащихся питанием составлял 92%.</w:t>
      </w:r>
    </w:p>
    <w:p w:rsidR="00B243B2" w:rsidRPr="00B243B2" w:rsidRDefault="00B243B2" w:rsidP="00B243B2">
      <w:pPr>
        <w:pStyle w:val="af3"/>
        <w:spacing w:before="0" w:beforeAutospacing="0" w:after="0" w:afterAutospacing="0" w:line="20" w:lineRule="atLeast"/>
        <w:ind w:firstLine="708"/>
        <w:jc w:val="both"/>
        <w:rPr>
          <w:rFonts w:eastAsia="Calibri"/>
          <w:sz w:val="28"/>
          <w:szCs w:val="28"/>
        </w:rPr>
      </w:pPr>
      <w:r w:rsidRPr="00B243B2">
        <w:rPr>
          <w:rFonts w:eastAsia="Calibri"/>
          <w:sz w:val="28"/>
          <w:szCs w:val="28"/>
        </w:rPr>
        <w:t>Все учащиеся 1-4 классов (в среднем 1092 человека) и дети с ограниченными возможностями здоровья в количестве 168 человек, получали бесплатное горячее питание. Дети с ОВЗ (83 ребенка), обучающиеся на дому, ежемесячно обеспечивались продуктовыми наборами или денежной компенсацией их стоимости.</w:t>
      </w:r>
    </w:p>
    <w:p w:rsidR="00B243B2" w:rsidRPr="00B243B2" w:rsidRDefault="00B243B2" w:rsidP="00B243B2">
      <w:pPr>
        <w:pStyle w:val="af3"/>
        <w:spacing w:before="0" w:beforeAutospacing="0" w:after="0" w:afterAutospacing="0" w:line="20" w:lineRule="atLeast"/>
        <w:ind w:firstLine="708"/>
        <w:jc w:val="both"/>
        <w:rPr>
          <w:rFonts w:eastAsia="Calibri"/>
          <w:sz w:val="28"/>
          <w:szCs w:val="28"/>
        </w:rPr>
      </w:pPr>
      <w:r w:rsidRPr="00B243B2">
        <w:rPr>
          <w:rFonts w:eastAsia="Calibri"/>
          <w:sz w:val="28"/>
          <w:szCs w:val="28"/>
        </w:rPr>
        <w:t>В соответствии с Указом Губернатора Алтайского края от 28.10.2022 № 167 «О дополнитель</w:t>
      </w:r>
      <w:r w:rsidRPr="00B243B2">
        <w:rPr>
          <w:rFonts w:eastAsia="Calibri"/>
          <w:sz w:val="28"/>
          <w:szCs w:val="28"/>
        </w:rPr>
        <w:softHyphen/>
        <w:t>ных мерах социальной поддержки семей граждан, при</w:t>
      </w:r>
      <w:r w:rsidRPr="00B243B2">
        <w:rPr>
          <w:rFonts w:eastAsia="Calibri"/>
          <w:sz w:val="28"/>
          <w:szCs w:val="28"/>
        </w:rPr>
        <w:softHyphen/>
        <w:t xml:space="preserve">званных на военную службу», бесплатное одноразовое горячее питание предоставлялось учащимся 5-11 классов, чьи родители (законные представители) </w:t>
      </w:r>
      <w:r w:rsidRPr="00B243B2">
        <w:rPr>
          <w:rFonts w:eastAsia="Calibri"/>
          <w:sz w:val="28"/>
          <w:szCs w:val="28"/>
        </w:rPr>
        <w:lastRenderedPageBreak/>
        <w:t>проходили службу по контракту или были мобилизованы для участия в специальной военной операции. Всего данной мерой социальной поддержки пользовалось 62 школьника.</w:t>
      </w:r>
    </w:p>
    <w:p w:rsidR="00B243B2" w:rsidRPr="00B243B2" w:rsidRDefault="00B243B2" w:rsidP="00B243B2">
      <w:pPr>
        <w:spacing w:line="20" w:lineRule="atLeast"/>
        <w:ind w:firstLine="709"/>
        <w:jc w:val="both"/>
        <w:rPr>
          <w:szCs w:val="28"/>
        </w:rPr>
      </w:pPr>
      <w:r w:rsidRPr="00B243B2">
        <w:rPr>
          <w:szCs w:val="28"/>
        </w:rPr>
        <w:t>В установленные сроки была завершена работа по электронному учету детей в региональном сегменте единой межведомственной системы учета контингента обучающихся по основным образовательным программам и дополнительным общеобразовательным программам, в которые включены данные обо всех детях, обучающихся в организациях общего, дошкольного и дополнительного образования.</w:t>
      </w:r>
    </w:p>
    <w:p w:rsidR="00B243B2" w:rsidRPr="00B243B2" w:rsidRDefault="00B243B2" w:rsidP="00B243B2">
      <w:pPr>
        <w:spacing w:line="20" w:lineRule="atLeast"/>
        <w:ind w:firstLine="709"/>
        <w:jc w:val="both"/>
        <w:rPr>
          <w:szCs w:val="28"/>
        </w:rPr>
      </w:pPr>
      <w:r w:rsidRPr="00B243B2">
        <w:rPr>
          <w:szCs w:val="28"/>
        </w:rPr>
        <w:t>В 10 школах осуществлялась образ</w:t>
      </w:r>
      <w:r w:rsidR="00D209AF">
        <w:rPr>
          <w:szCs w:val="28"/>
        </w:rPr>
        <w:t>овательная деятельность на базе</w:t>
      </w:r>
      <w:r w:rsidRPr="00B243B2">
        <w:rPr>
          <w:szCs w:val="28"/>
        </w:rPr>
        <w:t xml:space="preserve"> центров образования «Точка роста» естест</w:t>
      </w:r>
      <w:r w:rsidR="00D209AF">
        <w:rPr>
          <w:szCs w:val="28"/>
        </w:rPr>
        <w:t xml:space="preserve">веннонаучной и технологической </w:t>
      </w:r>
      <w:r w:rsidRPr="00B243B2">
        <w:rPr>
          <w:szCs w:val="28"/>
        </w:rPr>
        <w:t>направленностей по предметам: биология, физика, химия.</w:t>
      </w:r>
    </w:p>
    <w:p w:rsidR="00B243B2" w:rsidRPr="00B243B2" w:rsidRDefault="00B243B2" w:rsidP="00B243B2">
      <w:pPr>
        <w:pStyle w:val="af3"/>
        <w:spacing w:before="0" w:beforeAutospacing="0" w:after="0" w:afterAutospacing="0"/>
        <w:jc w:val="both"/>
        <w:rPr>
          <w:rStyle w:val="af1"/>
          <w:rFonts w:ascii="Times New Roman" w:hAnsi="Times New Roman" w:cs="Times New Roman"/>
        </w:rPr>
      </w:pPr>
      <w:r w:rsidRPr="00B243B2">
        <w:rPr>
          <w:rStyle w:val="af1"/>
          <w:rFonts w:ascii="Times New Roman" w:hAnsi="Times New Roman" w:cs="Times New Roman"/>
          <w:sz w:val="28"/>
          <w:szCs w:val="28"/>
        </w:rPr>
        <w:t xml:space="preserve">          Ежегодно в школах района увеличивается доля детей с особенностями возрастного развития. В 2025 году их численность составляла 253 учащихся (8,4 %), увеличение по сравнению с предыдущим годом на 3,2 %. Общее количество детей-инвалидов в 2025 году составило 85 человек.</w:t>
      </w:r>
    </w:p>
    <w:p w:rsidR="00B243B2" w:rsidRPr="00B243B2" w:rsidRDefault="00B243B2" w:rsidP="00B243B2">
      <w:pPr>
        <w:pStyle w:val="af3"/>
        <w:spacing w:before="0" w:beforeAutospacing="0" w:after="0" w:afterAutospacing="0"/>
        <w:ind w:left="119" w:right="198" w:firstLine="561"/>
        <w:jc w:val="both"/>
        <w:rPr>
          <w:rFonts w:eastAsiaTheme="minorEastAsia"/>
        </w:rPr>
      </w:pPr>
      <w:r w:rsidRPr="00B243B2">
        <w:rPr>
          <w:sz w:val="28"/>
          <w:szCs w:val="28"/>
        </w:rPr>
        <w:t xml:space="preserve">Необучающиеся дети школьного возраста на территории района отсутствуют. </w:t>
      </w:r>
    </w:p>
    <w:p w:rsidR="00B243B2" w:rsidRPr="00B243B2" w:rsidRDefault="00B243B2" w:rsidP="00B243B2">
      <w:pPr>
        <w:spacing w:line="20" w:lineRule="atLeast"/>
        <w:ind w:firstLine="709"/>
        <w:jc w:val="both"/>
        <w:rPr>
          <w:szCs w:val="28"/>
        </w:rPr>
      </w:pPr>
      <w:r w:rsidRPr="00B243B2">
        <w:rPr>
          <w:szCs w:val="28"/>
        </w:rPr>
        <w:t>Государственная итоговая аттестация 2025 года прошла в штатном ре</w:t>
      </w:r>
      <w:r w:rsidRPr="00B243B2">
        <w:rPr>
          <w:szCs w:val="28"/>
        </w:rPr>
        <w:softHyphen/>
        <w:t xml:space="preserve">жиме. </w:t>
      </w:r>
    </w:p>
    <w:p w:rsidR="00B243B2" w:rsidRPr="00B243B2" w:rsidRDefault="00B243B2" w:rsidP="00B243B2">
      <w:pPr>
        <w:spacing w:line="20" w:lineRule="atLeast"/>
        <w:ind w:firstLine="709"/>
        <w:jc w:val="both"/>
        <w:rPr>
          <w:szCs w:val="28"/>
        </w:rPr>
      </w:pPr>
      <w:r w:rsidRPr="00B243B2">
        <w:rPr>
          <w:szCs w:val="28"/>
        </w:rPr>
        <w:t>Из 347 выпускников 9 класса 15 были не допущены к экзаменам итого</w:t>
      </w:r>
      <w:r w:rsidRPr="00B243B2">
        <w:rPr>
          <w:szCs w:val="28"/>
        </w:rPr>
        <w:softHyphen/>
        <w:t>вой аттестации.</w:t>
      </w:r>
    </w:p>
    <w:p w:rsidR="00B243B2" w:rsidRPr="00B243B2" w:rsidRDefault="00B243B2" w:rsidP="00B243B2">
      <w:pPr>
        <w:spacing w:line="0" w:lineRule="atLeast"/>
        <w:ind w:firstLine="708"/>
        <w:jc w:val="both"/>
        <w:rPr>
          <w:szCs w:val="28"/>
        </w:rPr>
      </w:pPr>
      <w:r w:rsidRPr="00B243B2">
        <w:rPr>
          <w:szCs w:val="28"/>
        </w:rPr>
        <w:t>Из 308 обучающихся 9 классов успешно сдали экзамены государствен</w:t>
      </w:r>
      <w:r w:rsidRPr="00B243B2">
        <w:rPr>
          <w:szCs w:val="28"/>
        </w:rPr>
        <w:softHyphen/>
        <w:t xml:space="preserve">ной итоговой аттестации – 256, не сдали – 52 (16,9 %). </w:t>
      </w:r>
    </w:p>
    <w:p w:rsidR="00B243B2" w:rsidRPr="00B243B2" w:rsidRDefault="00D209AF" w:rsidP="00B243B2">
      <w:pPr>
        <w:spacing w:line="0" w:lineRule="atLeast"/>
        <w:ind w:firstLine="708"/>
        <w:jc w:val="both"/>
        <w:rPr>
          <w:szCs w:val="28"/>
        </w:rPr>
      </w:pPr>
      <w:r>
        <w:rPr>
          <w:szCs w:val="28"/>
        </w:rPr>
        <w:t xml:space="preserve">Подтвердили свои отличные </w:t>
      </w:r>
      <w:r w:rsidR="00B243B2" w:rsidRPr="00B243B2">
        <w:rPr>
          <w:szCs w:val="28"/>
        </w:rPr>
        <w:t>результаты на государственной итоговой аттестации 13</w:t>
      </w:r>
      <w:r>
        <w:rPr>
          <w:szCs w:val="28"/>
        </w:rPr>
        <w:t xml:space="preserve"> обучающихся из 5 школ района: </w:t>
      </w:r>
      <w:r w:rsidR="00B243B2" w:rsidRPr="00B243B2">
        <w:rPr>
          <w:szCs w:val="28"/>
        </w:rPr>
        <w:t>Верх-Обская – 4, Усть-Катунска</w:t>
      </w:r>
      <w:r>
        <w:rPr>
          <w:szCs w:val="28"/>
        </w:rPr>
        <w:t xml:space="preserve">я – 1; Линевская – 2; </w:t>
      </w:r>
      <w:r w:rsidR="00B243B2" w:rsidRPr="00B243B2">
        <w:rPr>
          <w:szCs w:val="28"/>
        </w:rPr>
        <w:t xml:space="preserve">Смоленская № 1 – 1, Смоленская № 2 – 2, Сычевская  - 2. </w:t>
      </w:r>
    </w:p>
    <w:p w:rsidR="00B243B2" w:rsidRPr="00B243B2" w:rsidRDefault="00B243B2" w:rsidP="00B243B2">
      <w:pPr>
        <w:spacing w:line="0" w:lineRule="atLeast"/>
        <w:ind w:firstLine="708"/>
        <w:jc w:val="both"/>
        <w:rPr>
          <w:szCs w:val="28"/>
        </w:rPr>
      </w:pPr>
      <w:r w:rsidRPr="00B243B2">
        <w:rPr>
          <w:szCs w:val="28"/>
        </w:rPr>
        <w:t>Экзамены итоговой аттестации в 11 классах были проведены без нарушений.  За процедурой проведения экзаменов вели наблюдение 4 общественных наблюда</w:t>
      </w:r>
      <w:r w:rsidRPr="00B243B2">
        <w:rPr>
          <w:szCs w:val="28"/>
        </w:rPr>
        <w:softHyphen/>
        <w:t xml:space="preserve">теля и 2 федеральных общественных наблюдателя, назначенные Рособрнадзором. </w:t>
      </w:r>
    </w:p>
    <w:p w:rsidR="00B243B2" w:rsidRPr="00B243B2" w:rsidRDefault="00B243B2" w:rsidP="00B243B2">
      <w:pPr>
        <w:pStyle w:val="af3"/>
        <w:spacing w:before="0" w:beforeAutospacing="0" w:after="0" w:afterAutospacing="0"/>
        <w:jc w:val="both"/>
        <w:rPr>
          <w:sz w:val="28"/>
          <w:szCs w:val="28"/>
        </w:rPr>
      </w:pPr>
      <w:r w:rsidRPr="00B243B2">
        <w:rPr>
          <w:rFonts w:eastAsia="Calibri"/>
          <w:sz w:val="28"/>
          <w:szCs w:val="28"/>
        </w:rPr>
        <w:t xml:space="preserve">          Из 72 выпускников 11 кла</w:t>
      </w:r>
      <w:r w:rsidR="00D209AF">
        <w:rPr>
          <w:rFonts w:eastAsia="Calibri"/>
          <w:sz w:val="28"/>
          <w:szCs w:val="28"/>
        </w:rPr>
        <w:t xml:space="preserve">ссов 1 не допущен к экзаменам, </w:t>
      </w:r>
      <w:r w:rsidRPr="00B243B2">
        <w:rPr>
          <w:rFonts w:eastAsia="Calibri"/>
          <w:sz w:val="28"/>
          <w:szCs w:val="28"/>
        </w:rPr>
        <w:t xml:space="preserve">71 успешно прошли итоговую аттестацию и получили аттестат.  </w:t>
      </w:r>
    </w:p>
    <w:p w:rsidR="00B243B2" w:rsidRPr="00B243B2" w:rsidRDefault="00B243B2" w:rsidP="00B243B2">
      <w:pPr>
        <w:pStyle w:val="af3"/>
        <w:spacing w:before="0" w:beforeAutospacing="0" w:after="0" w:afterAutospacing="0"/>
        <w:jc w:val="both"/>
        <w:rPr>
          <w:rFonts w:eastAsia="Calibri"/>
          <w:sz w:val="28"/>
          <w:szCs w:val="28"/>
        </w:rPr>
      </w:pPr>
      <w:r w:rsidRPr="00B243B2">
        <w:rPr>
          <w:rFonts w:eastAsia="Calibri"/>
          <w:sz w:val="28"/>
          <w:szCs w:val="28"/>
        </w:rPr>
        <w:t xml:space="preserve">         По результатам обучения на третьей ступени и сдаче экзаменов 7 выпускников школ района награждены медалью «За особые успехи в учении» и получили аттеста</w:t>
      </w:r>
      <w:r w:rsidR="00D209AF">
        <w:rPr>
          <w:rFonts w:eastAsia="Calibri"/>
          <w:sz w:val="28"/>
          <w:szCs w:val="28"/>
        </w:rPr>
        <w:t xml:space="preserve">т «с отличием» за курс средней </w:t>
      </w:r>
      <w:r w:rsidRPr="00B243B2">
        <w:rPr>
          <w:rFonts w:eastAsia="Calibri"/>
          <w:sz w:val="28"/>
          <w:szCs w:val="28"/>
        </w:rPr>
        <w:t>школы.</w:t>
      </w:r>
    </w:p>
    <w:p w:rsidR="00B243B2" w:rsidRPr="00B243B2" w:rsidRDefault="00B243B2" w:rsidP="00B243B2">
      <w:pPr>
        <w:spacing w:line="20" w:lineRule="atLeast"/>
        <w:jc w:val="both"/>
        <w:rPr>
          <w:szCs w:val="28"/>
        </w:rPr>
      </w:pPr>
      <w:r w:rsidRPr="00B243B2">
        <w:rPr>
          <w:szCs w:val="28"/>
        </w:rPr>
        <w:t xml:space="preserve">      По итогам 2024-2025 учебного года качество знаний в школах района составило – 45,3 %, успеваемость – 96,5 %. Завершили учебный год на отлично 289 (10,5 %), школьников, на «4» и «5» - 963 (34,9 %) школьника, не успевают по итогам года 89 учащихся.</w:t>
      </w:r>
    </w:p>
    <w:p w:rsidR="00B243B2" w:rsidRPr="00B243B2" w:rsidRDefault="00B243B2" w:rsidP="00B243B2">
      <w:pPr>
        <w:shd w:val="clear" w:color="auto" w:fill="FFFFFF"/>
        <w:spacing w:line="20" w:lineRule="atLeast"/>
        <w:jc w:val="both"/>
        <w:rPr>
          <w:szCs w:val="28"/>
        </w:rPr>
      </w:pPr>
      <w:r w:rsidRPr="00B243B2">
        <w:rPr>
          <w:szCs w:val="28"/>
        </w:rPr>
        <w:t xml:space="preserve">         Все образовательные организации района имеют лицензии на реализацию дополнительных образовательных программ.</w:t>
      </w:r>
    </w:p>
    <w:p w:rsidR="00B243B2" w:rsidRPr="00B243B2" w:rsidRDefault="00B243B2" w:rsidP="00B243B2">
      <w:pPr>
        <w:shd w:val="clear" w:color="auto" w:fill="FFFFFF"/>
        <w:spacing w:line="20" w:lineRule="atLeast"/>
        <w:jc w:val="both"/>
        <w:rPr>
          <w:szCs w:val="28"/>
        </w:rPr>
      </w:pPr>
      <w:r w:rsidRPr="00B243B2">
        <w:rPr>
          <w:szCs w:val="28"/>
        </w:rPr>
        <w:t xml:space="preserve">         В системе образования осуществляют деятельность 3 профильных учреждения дополнительного образования (МБУДО «Смоленский Дом детского </w:t>
      </w:r>
      <w:r w:rsidRPr="00B243B2">
        <w:rPr>
          <w:szCs w:val="28"/>
        </w:rPr>
        <w:lastRenderedPageBreak/>
        <w:t xml:space="preserve">творчества, МБУДО «Смоленская Детско-юношеская спортивная школа», МБУДО «Смоленская школа искусств). </w:t>
      </w:r>
    </w:p>
    <w:p w:rsidR="00B243B2" w:rsidRPr="00B243B2" w:rsidRDefault="00B243B2" w:rsidP="00B243B2">
      <w:pPr>
        <w:jc w:val="both"/>
        <w:rPr>
          <w:szCs w:val="28"/>
          <w:lang w:eastAsia="ar-SA"/>
        </w:rPr>
      </w:pPr>
      <w:r w:rsidRPr="00B243B2">
        <w:rPr>
          <w:rFonts w:eastAsia="Calibri"/>
          <w:kern w:val="2"/>
          <w:szCs w:val="28"/>
        </w:rPr>
        <w:t xml:space="preserve">         В прошедшем году в образовательных организациях района реализовывалось 514 </w:t>
      </w:r>
      <w:r w:rsidRPr="00B243B2">
        <w:rPr>
          <w:szCs w:val="28"/>
          <w:lang w:eastAsia="ar-SA"/>
        </w:rPr>
        <w:t>программ по направлениям дополнительного образования.</w:t>
      </w:r>
    </w:p>
    <w:p w:rsidR="00B243B2" w:rsidRPr="00B243B2" w:rsidRDefault="00B243B2" w:rsidP="00B243B2">
      <w:pPr>
        <w:pStyle w:val="af3"/>
        <w:tabs>
          <w:tab w:val="left" w:pos="993"/>
        </w:tabs>
        <w:spacing w:before="0" w:beforeAutospacing="0" w:after="0" w:afterAutospacing="0"/>
        <w:jc w:val="both"/>
        <w:rPr>
          <w:rFonts w:eastAsia="Calibri"/>
          <w:sz w:val="28"/>
          <w:szCs w:val="28"/>
          <w:lang w:eastAsia="en-US"/>
        </w:rPr>
      </w:pPr>
      <w:r w:rsidRPr="00B243B2">
        <w:rPr>
          <w:rFonts w:eastAsia="Calibri"/>
          <w:sz w:val="28"/>
          <w:szCs w:val="28"/>
        </w:rPr>
        <w:t xml:space="preserve">        Охват детей в возрасте от 5 до 18 лет дополнительным образованием через систему учреждений дополнительного, дошкольного и общего образования составил 80,2%.</w:t>
      </w:r>
    </w:p>
    <w:p w:rsidR="00B243B2" w:rsidRPr="00B243B2" w:rsidRDefault="00B243B2" w:rsidP="00B243B2">
      <w:pPr>
        <w:pStyle w:val="af3"/>
        <w:tabs>
          <w:tab w:val="left" w:pos="993"/>
        </w:tabs>
        <w:spacing w:before="0" w:beforeAutospacing="0" w:after="0" w:afterAutospacing="0"/>
        <w:jc w:val="both"/>
        <w:rPr>
          <w:rFonts w:eastAsia="Calibri"/>
          <w:bCs/>
          <w:sz w:val="28"/>
          <w:szCs w:val="28"/>
          <w:shd w:val="clear" w:color="auto" w:fill="FFFFFF"/>
        </w:rPr>
      </w:pPr>
      <w:r w:rsidRPr="00B243B2">
        <w:rPr>
          <w:rFonts w:eastAsia="Calibri"/>
          <w:sz w:val="28"/>
          <w:szCs w:val="28"/>
          <w:shd w:val="clear" w:color="auto" w:fill="FFFFFF"/>
        </w:rPr>
        <w:t xml:space="preserve">       В школах района созданы и осуществляют деятельность следующие детские общественные организации:</w:t>
      </w:r>
      <w:r w:rsidRPr="00B243B2">
        <w:rPr>
          <w:rFonts w:eastAsia="Calibri"/>
          <w:sz w:val="28"/>
          <w:szCs w:val="28"/>
        </w:rPr>
        <w:t xml:space="preserve"> «ЮНАРМИЯ», «Движение первых», «Орлята России», волонтерские отряды, </w:t>
      </w:r>
      <w:r w:rsidRPr="00B243B2">
        <w:rPr>
          <w:rFonts w:eastAsia="Calibri"/>
          <w:bCs/>
          <w:sz w:val="28"/>
          <w:szCs w:val="28"/>
        </w:rPr>
        <w:t xml:space="preserve">Российское движение школьников «РДШ». </w:t>
      </w:r>
      <w:r w:rsidRPr="00B243B2">
        <w:rPr>
          <w:rFonts w:eastAsia="Calibri"/>
          <w:bCs/>
          <w:sz w:val="28"/>
          <w:szCs w:val="28"/>
          <w:shd w:val="clear" w:color="auto" w:fill="FFFFFF"/>
        </w:rPr>
        <w:t xml:space="preserve">Общий охват учащихся мероприятиями воспитательной направленности составлял 100%. </w:t>
      </w:r>
    </w:p>
    <w:p w:rsidR="00B243B2" w:rsidRPr="00B243B2" w:rsidRDefault="00B243B2" w:rsidP="00B243B2">
      <w:pPr>
        <w:pStyle w:val="af3"/>
        <w:tabs>
          <w:tab w:val="left" w:pos="993"/>
        </w:tabs>
        <w:spacing w:before="0" w:beforeAutospacing="0" w:after="0" w:afterAutospacing="0"/>
        <w:jc w:val="both"/>
        <w:rPr>
          <w:rFonts w:eastAsia="Calibri"/>
          <w:sz w:val="28"/>
          <w:szCs w:val="28"/>
          <w:shd w:val="clear" w:color="auto" w:fill="FFFFFF"/>
        </w:rPr>
      </w:pPr>
    </w:p>
    <w:p w:rsidR="00B243B2" w:rsidRDefault="00B243B2" w:rsidP="00B243B2">
      <w:pPr>
        <w:pStyle w:val="af3"/>
        <w:spacing w:before="0" w:beforeAutospacing="0" w:after="0" w:afterAutospacing="0" w:line="20" w:lineRule="atLeast"/>
        <w:jc w:val="center"/>
        <w:rPr>
          <w:b/>
          <w:sz w:val="28"/>
          <w:szCs w:val="28"/>
        </w:rPr>
      </w:pPr>
      <w:r w:rsidRPr="00B243B2">
        <w:rPr>
          <w:b/>
          <w:sz w:val="28"/>
          <w:szCs w:val="28"/>
        </w:rPr>
        <w:t>18. ОПЕКА И ПОПЕЧИТЕЛЬСТВО</w:t>
      </w:r>
    </w:p>
    <w:p w:rsidR="00B243B2" w:rsidRDefault="00B243B2" w:rsidP="00B243B2">
      <w:pPr>
        <w:pStyle w:val="af3"/>
        <w:spacing w:before="0" w:beforeAutospacing="0" w:after="0" w:afterAutospacing="0"/>
        <w:ind w:firstLine="426"/>
        <w:jc w:val="both"/>
        <w:rPr>
          <w:rFonts w:eastAsia="Calibri"/>
          <w:sz w:val="28"/>
          <w:szCs w:val="28"/>
          <w:lang w:eastAsia="en-US"/>
        </w:rPr>
      </w:pPr>
      <w:r>
        <w:rPr>
          <w:rFonts w:eastAsia="Calibri"/>
          <w:sz w:val="28"/>
          <w:szCs w:val="28"/>
        </w:rPr>
        <w:t>На учёте в органе опеки и попечительства по состоянию на 31 декабря 2025 года состояло 94 ребенка из числа детей-сирот и детей, оставшихся без попечения родителей, из них детей сирот – 35, детей, оставшихся без попечения родителей – 59, воспитываются в приемных семьях – 33.</w:t>
      </w:r>
    </w:p>
    <w:p w:rsidR="00B243B2" w:rsidRDefault="00B243B2" w:rsidP="00B243B2">
      <w:pPr>
        <w:pStyle w:val="af3"/>
        <w:spacing w:before="0" w:beforeAutospacing="0" w:after="0" w:afterAutospacing="0"/>
        <w:ind w:firstLine="426"/>
        <w:jc w:val="both"/>
        <w:rPr>
          <w:rFonts w:eastAsia="Calibri"/>
          <w:sz w:val="28"/>
          <w:szCs w:val="28"/>
        </w:rPr>
      </w:pPr>
      <w:r>
        <w:rPr>
          <w:rFonts w:eastAsia="Calibri"/>
          <w:sz w:val="28"/>
          <w:szCs w:val="28"/>
        </w:rPr>
        <w:t>За истекший год на регистрационный учет поставлено 13 несовершеннолетних, переданных под опеку (попечительство).</w:t>
      </w:r>
    </w:p>
    <w:p w:rsidR="00B243B2" w:rsidRDefault="00B243B2" w:rsidP="00B243B2">
      <w:pPr>
        <w:pStyle w:val="af3"/>
        <w:spacing w:before="0" w:beforeAutospacing="0" w:after="0" w:afterAutospacing="0"/>
        <w:ind w:firstLine="426"/>
        <w:jc w:val="both"/>
        <w:rPr>
          <w:rFonts w:eastAsia="Calibri"/>
          <w:sz w:val="28"/>
          <w:szCs w:val="28"/>
        </w:rPr>
      </w:pPr>
      <w:r>
        <w:rPr>
          <w:rFonts w:eastAsia="Calibri"/>
          <w:sz w:val="28"/>
          <w:szCs w:val="28"/>
        </w:rPr>
        <w:t>Снято с регистрационного учета (в связи с изменением места жительства или по достижению 18 лет) – 22.</w:t>
      </w:r>
    </w:p>
    <w:p w:rsidR="00B243B2" w:rsidRDefault="00B243B2" w:rsidP="00B243B2">
      <w:pPr>
        <w:pStyle w:val="af3"/>
        <w:spacing w:before="0" w:beforeAutospacing="0" w:after="0" w:afterAutospacing="0"/>
        <w:ind w:firstLine="426"/>
        <w:jc w:val="both"/>
        <w:rPr>
          <w:rFonts w:eastAsia="Calibri"/>
          <w:sz w:val="28"/>
          <w:szCs w:val="28"/>
        </w:rPr>
      </w:pPr>
      <w:r>
        <w:rPr>
          <w:rFonts w:eastAsia="Calibri"/>
          <w:sz w:val="28"/>
          <w:szCs w:val="28"/>
        </w:rPr>
        <w:t>Из 18 детей, достигших возраста 14 лет, 11 поставлено на учет в Региональное жилищное управление и подлежат обеспечению жилыми помещениями. В списке нуждающихся по обеспечению жильём из числа детей-сирот и детей, оставшихся бе</w:t>
      </w:r>
      <w:r w:rsidR="00D209AF">
        <w:rPr>
          <w:rFonts w:eastAsia="Calibri"/>
          <w:sz w:val="28"/>
          <w:szCs w:val="28"/>
        </w:rPr>
        <w:t xml:space="preserve">з попечения родителей, на учете состоял </w:t>
      </w:r>
      <w:r>
        <w:rPr>
          <w:rFonts w:eastAsia="Calibri"/>
          <w:sz w:val="28"/>
          <w:szCs w:val="28"/>
        </w:rPr>
        <w:t>71 человек.</w:t>
      </w:r>
    </w:p>
    <w:p w:rsidR="00B243B2" w:rsidRDefault="00B243B2" w:rsidP="00B243B2">
      <w:pPr>
        <w:pStyle w:val="af3"/>
        <w:spacing w:before="0" w:beforeAutospacing="0" w:after="0" w:afterAutospacing="0"/>
        <w:ind w:firstLine="426"/>
        <w:jc w:val="both"/>
        <w:rPr>
          <w:rFonts w:eastAsia="Calibri"/>
          <w:sz w:val="28"/>
          <w:szCs w:val="28"/>
        </w:rPr>
      </w:pPr>
      <w:r>
        <w:rPr>
          <w:rFonts w:eastAsia="Calibri"/>
          <w:sz w:val="28"/>
          <w:szCs w:val="28"/>
        </w:rPr>
        <w:t>В течение 2025 года специалистами органа опеки отработаны 13 обращений граждан и организаций по нарушению прав и законных интересов несовершеннолетних с выездом по месту их проживания.</w:t>
      </w:r>
    </w:p>
    <w:p w:rsidR="00B243B2" w:rsidRDefault="00B243B2" w:rsidP="00B243B2">
      <w:pPr>
        <w:pStyle w:val="af3"/>
        <w:spacing w:before="0" w:beforeAutospacing="0" w:after="0" w:afterAutospacing="0"/>
        <w:ind w:firstLine="426"/>
        <w:jc w:val="both"/>
        <w:rPr>
          <w:rFonts w:eastAsia="Calibri"/>
          <w:sz w:val="28"/>
          <w:szCs w:val="28"/>
        </w:rPr>
      </w:pPr>
      <w:r>
        <w:rPr>
          <w:rFonts w:eastAsia="Calibri"/>
          <w:sz w:val="28"/>
          <w:szCs w:val="28"/>
        </w:rPr>
        <w:t>Подготовлено 97 муниципальных нормативно-правовых актов, затрагивающих интересы несовершеннолетних (разрешение на сделки с имуществом несовершеннолетних, снятие и постановка на регистрационный учет, установление опеки (попечительства) и т.д.).</w:t>
      </w:r>
    </w:p>
    <w:p w:rsidR="00B243B2" w:rsidRDefault="00B243B2" w:rsidP="00B243B2">
      <w:pPr>
        <w:pStyle w:val="af3"/>
        <w:spacing w:before="0" w:beforeAutospacing="0" w:after="0" w:afterAutospacing="0"/>
        <w:ind w:firstLine="426"/>
        <w:jc w:val="both"/>
        <w:rPr>
          <w:rFonts w:eastAsia="Calibri"/>
          <w:sz w:val="28"/>
          <w:szCs w:val="28"/>
        </w:rPr>
      </w:pPr>
      <w:r>
        <w:rPr>
          <w:rFonts w:eastAsia="Calibri"/>
          <w:sz w:val="28"/>
          <w:szCs w:val="28"/>
        </w:rPr>
        <w:t xml:space="preserve">Принято участие в 18 судебных заседаниях. </w:t>
      </w:r>
    </w:p>
    <w:p w:rsidR="00B243B2" w:rsidRDefault="00D209AF" w:rsidP="00B243B2">
      <w:pPr>
        <w:pStyle w:val="af3"/>
        <w:spacing w:before="0" w:beforeAutospacing="0" w:after="0" w:afterAutospacing="0"/>
        <w:ind w:firstLine="426"/>
        <w:jc w:val="both"/>
        <w:rPr>
          <w:rFonts w:eastAsia="Calibri"/>
          <w:sz w:val="28"/>
          <w:szCs w:val="28"/>
        </w:rPr>
      </w:pPr>
      <w:r>
        <w:rPr>
          <w:rFonts w:eastAsia="Calibri"/>
          <w:sz w:val="28"/>
          <w:szCs w:val="28"/>
        </w:rPr>
        <w:t xml:space="preserve">За 2025 год </w:t>
      </w:r>
      <w:r w:rsidR="00B243B2">
        <w:rPr>
          <w:rFonts w:eastAsia="Calibri"/>
          <w:sz w:val="28"/>
          <w:szCs w:val="28"/>
        </w:rPr>
        <w:t>выявлено и учтено детей – сирот и детей, оставшихся без по</w:t>
      </w:r>
      <w:r w:rsidR="00B243B2">
        <w:rPr>
          <w:rFonts w:eastAsia="Calibri"/>
          <w:sz w:val="28"/>
          <w:szCs w:val="28"/>
        </w:rPr>
        <w:softHyphen/>
        <w:t>печения родителей – 13, из них детей-сирот – 4, устроены под надзор в учреждения общественного воспитания – 4. На учёте в КДН и ЗП Администрации района дети из категории детей-сирот, и детей, оставшихся без попечения родителей, не состоят.</w:t>
      </w:r>
    </w:p>
    <w:p w:rsidR="00B243B2" w:rsidRDefault="00B243B2" w:rsidP="00B243B2">
      <w:pPr>
        <w:pStyle w:val="af3"/>
        <w:spacing w:before="0" w:beforeAutospacing="0" w:after="0" w:afterAutospacing="0"/>
        <w:ind w:firstLine="426"/>
        <w:jc w:val="both"/>
        <w:rPr>
          <w:rFonts w:eastAsia="Calibri"/>
          <w:sz w:val="28"/>
          <w:szCs w:val="28"/>
        </w:rPr>
      </w:pPr>
      <w:r>
        <w:rPr>
          <w:rFonts w:eastAsia="Calibri"/>
          <w:sz w:val="28"/>
          <w:szCs w:val="28"/>
        </w:rPr>
        <w:t>В 2025 году прошли подготовку для лиц, желающих принять на воспитание в семью ребенка, 3 кандидата, выданы заключения.</w:t>
      </w:r>
    </w:p>
    <w:p w:rsidR="00B243B2" w:rsidRDefault="00B243B2" w:rsidP="00B243B2">
      <w:pPr>
        <w:pStyle w:val="af3"/>
        <w:spacing w:before="0" w:beforeAutospacing="0" w:after="0" w:afterAutospacing="0" w:line="20" w:lineRule="atLeast"/>
        <w:ind w:firstLine="426"/>
        <w:jc w:val="both"/>
        <w:rPr>
          <w:bCs/>
          <w:sz w:val="28"/>
          <w:szCs w:val="28"/>
        </w:rPr>
      </w:pPr>
      <w:r>
        <w:rPr>
          <w:bCs/>
          <w:sz w:val="28"/>
          <w:szCs w:val="28"/>
        </w:rPr>
        <w:t>В течение отчетного периода специалистами органа опеки и попечительства совершено 164 выезда по месту проживания подопечных, отработаны все поступившие сигналы о нарушении прав несовершеннолетних, приняты меры реагирования в рамках межведомственного взаимодействия.</w:t>
      </w:r>
    </w:p>
    <w:p w:rsidR="00B243B2" w:rsidRDefault="00B243B2" w:rsidP="00B243B2">
      <w:pPr>
        <w:rPr>
          <w:b/>
          <w:szCs w:val="28"/>
        </w:rPr>
      </w:pPr>
    </w:p>
    <w:p w:rsidR="00B243B2" w:rsidRDefault="00B243B2" w:rsidP="00B243B2">
      <w:pPr>
        <w:ind w:firstLine="709"/>
        <w:jc w:val="center"/>
        <w:rPr>
          <w:b/>
          <w:szCs w:val="28"/>
        </w:rPr>
      </w:pPr>
      <w:r>
        <w:rPr>
          <w:b/>
          <w:szCs w:val="28"/>
        </w:rPr>
        <w:t>19. СОЦИАЛЬНАЯ РАБОТА</w:t>
      </w:r>
    </w:p>
    <w:p w:rsidR="00B243B2" w:rsidRDefault="00B243B2" w:rsidP="00B243B2">
      <w:pPr>
        <w:ind w:firstLine="709"/>
        <w:jc w:val="both"/>
        <w:rPr>
          <w:szCs w:val="28"/>
        </w:rPr>
      </w:pPr>
      <w:r>
        <w:rPr>
          <w:szCs w:val="28"/>
        </w:rPr>
        <w:t>В соответствии со Стратегией социально-экономического развития района до 2035 года, стратегическим приоритетом развития является обеспечение нуждающихся граждан необходимым и достаточным уровнем доступности вариантных форм и видов социальной поддержки и социального обслуживания.</w:t>
      </w:r>
    </w:p>
    <w:p w:rsidR="00B243B2" w:rsidRDefault="00B243B2" w:rsidP="00B243B2">
      <w:pPr>
        <w:ind w:firstLine="709"/>
        <w:jc w:val="both"/>
        <w:rPr>
          <w:szCs w:val="28"/>
        </w:rPr>
      </w:pPr>
      <w:r>
        <w:rPr>
          <w:szCs w:val="28"/>
        </w:rPr>
        <w:t xml:space="preserve">Администрацией района в данном направлении проводятся следующие мероприятия. </w:t>
      </w:r>
    </w:p>
    <w:p w:rsidR="00B243B2" w:rsidRDefault="00B243B2" w:rsidP="00B243B2">
      <w:pPr>
        <w:ind w:firstLine="709"/>
        <w:jc w:val="both"/>
        <w:rPr>
          <w:szCs w:val="28"/>
        </w:rPr>
      </w:pPr>
      <w:r>
        <w:rPr>
          <w:szCs w:val="28"/>
        </w:rPr>
        <w:t xml:space="preserve">В районе оказываются финансовые меры поддержки участникам и семьям участников специальной военной операции, финансовая помощь нуждающимся жителям района. </w:t>
      </w:r>
    </w:p>
    <w:p w:rsidR="00B243B2" w:rsidRDefault="00B243B2" w:rsidP="00B243B2">
      <w:pPr>
        <w:ind w:firstLine="709"/>
        <w:jc w:val="both"/>
        <w:rPr>
          <w:szCs w:val="28"/>
        </w:rPr>
      </w:pPr>
      <w:r>
        <w:rPr>
          <w:szCs w:val="28"/>
        </w:rPr>
        <w:t xml:space="preserve">За 2025 год финансовая помощь оказана 61 семье на сумму 1465 тыс. руб., из них </w:t>
      </w:r>
    </w:p>
    <w:p w:rsidR="00B243B2" w:rsidRDefault="00B243B2" w:rsidP="00B243B2">
      <w:pPr>
        <w:ind w:firstLine="709"/>
        <w:jc w:val="both"/>
        <w:rPr>
          <w:szCs w:val="28"/>
        </w:rPr>
      </w:pPr>
      <w:r>
        <w:rPr>
          <w:szCs w:val="28"/>
        </w:rPr>
        <w:t>- 37 семьям погибших участников СВО - 1110 тыс. руб.;</w:t>
      </w:r>
    </w:p>
    <w:p w:rsidR="00B243B2" w:rsidRDefault="00B243B2" w:rsidP="00B243B2">
      <w:pPr>
        <w:ind w:firstLine="709"/>
        <w:jc w:val="both"/>
        <w:rPr>
          <w:szCs w:val="28"/>
        </w:rPr>
      </w:pPr>
      <w:r>
        <w:rPr>
          <w:szCs w:val="28"/>
        </w:rPr>
        <w:t>- 12 семьямв связи с пожаром - 205 тыс. руб.;</w:t>
      </w:r>
    </w:p>
    <w:p w:rsidR="00B243B2" w:rsidRDefault="00B243B2" w:rsidP="00B243B2">
      <w:pPr>
        <w:ind w:firstLine="709"/>
        <w:jc w:val="both"/>
        <w:rPr>
          <w:szCs w:val="28"/>
        </w:rPr>
      </w:pPr>
      <w:r>
        <w:rPr>
          <w:szCs w:val="28"/>
        </w:rPr>
        <w:t xml:space="preserve">- 5 семьям в связи с трудной жизненной ситуацией - 35 тыс. руб.; </w:t>
      </w:r>
    </w:p>
    <w:p w:rsidR="00B243B2" w:rsidRDefault="00B243B2" w:rsidP="00B243B2">
      <w:pPr>
        <w:ind w:firstLine="709"/>
        <w:jc w:val="both"/>
        <w:rPr>
          <w:szCs w:val="28"/>
        </w:rPr>
      </w:pPr>
      <w:r>
        <w:rPr>
          <w:szCs w:val="28"/>
        </w:rPr>
        <w:t>- 3 семьям на лечение - 55 тыс. руб.;</w:t>
      </w:r>
    </w:p>
    <w:p w:rsidR="00B243B2" w:rsidRDefault="00B243B2" w:rsidP="00B243B2">
      <w:pPr>
        <w:ind w:firstLine="709"/>
        <w:jc w:val="both"/>
        <w:rPr>
          <w:szCs w:val="28"/>
        </w:rPr>
      </w:pPr>
      <w:r>
        <w:rPr>
          <w:szCs w:val="28"/>
        </w:rPr>
        <w:t>- 2 семьям оказана финансовая поддержка для участия в конкурсах, приобретения спортивного инвентаря - 50 тыс. руб.;</w:t>
      </w:r>
    </w:p>
    <w:p w:rsidR="00B243B2" w:rsidRDefault="00B243B2" w:rsidP="00B243B2">
      <w:pPr>
        <w:ind w:firstLine="709"/>
        <w:jc w:val="both"/>
        <w:rPr>
          <w:szCs w:val="28"/>
        </w:rPr>
      </w:pPr>
      <w:r>
        <w:rPr>
          <w:szCs w:val="28"/>
        </w:rPr>
        <w:t>- 1 семья участника СВО по</w:t>
      </w:r>
      <w:r w:rsidR="00D209AF">
        <w:rPr>
          <w:szCs w:val="28"/>
        </w:rPr>
        <w:t xml:space="preserve">лучила помощь на текущие нужды </w:t>
      </w:r>
      <w:r>
        <w:rPr>
          <w:szCs w:val="28"/>
        </w:rPr>
        <w:t>- 15 тыс. руб.;</w:t>
      </w:r>
    </w:p>
    <w:p w:rsidR="00B243B2" w:rsidRDefault="00B243B2" w:rsidP="00B243B2">
      <w:pPr>
        <w:ind w:firstLine="709"/>
        <w:jc w:val="both"/>
        <w:rPr>
          <w:szCs w:val="28"/>
        </w:rPr>
      </w:pPr>
      <w:r>
        <w:rPr>
          <w:szCs w:val="28"/>
        </w:rPr>
        <w:t xml:space="preserve">- 1 семье произведена выплата на иные нужды –10 тыс. руб.  </w:t>
      </w:r>
    </w:p>
    <w:p w:rsidR="00B243B2" w:rsidRDefault="00B243B2" w:rsidP="00B243B2">
      <w:pPr>
        <w:pStyle w:val="af3"/>
        <w:spacing w:before="0" w:beforeAutospacing="0" w:after="0" w:afterAutospacing="0"/>
        <w:ind w:firstLine="709"/>
        <w:contextualSpacing/>
        <w:jc w:val="both"/>
        <w:rPr>
          <w:sz w:val="28"/>
          <w:szCs w:val="28"/>
        </w:rPr>
      </w:pPr>
      <w:r>
        <w:rPr>
          <w:sz w:val="28"/>
          <w:szCs w:val="28"/>
        </w:rPr>
        <w:t xml:space="preserve">Одной из основных задач Администрации района является формирование условий для успешного развития потенциала молодёжи и её эффективной самореализации с последующей интеграцией в процессы социально-экономического, общественно-политического и культурного развития района. </w:t>
      </w:r>
      <w:r>
        <w:rPr>
          <w:color w:val="191919"/>
          <w:sz w:val="28"/>
          <w:szCs w:val="28"/>
        </w:rPr>
        <w:t>Создаются условия для привлечения и закрепления молодых кадров в медицинские и образовательные организации Смоленского района Алтайского края. Для этого разработана и реализуется м</w:t>
      </w:r>
      <w:r>
        <w:rPr>
          <w:sz w:val="28"/>
          <w:szCs w:val="28"/>
        </w:rPr>
        <w:t>униципальная программа «Развитие кадрово</w:t>
      </w:r>
      <w:r w:rsidR="00D209AF">
        <w:rPr>
          <w:sz w:val="28"/>
          <w:szCs w:val="28"/>
        </w:rPr>
        <w:t xml:space="preserve">го </w:t>
      </w:r>
      <w:r>
        <w:rPr>
          <w:sz w:val="28"/>
          <w:szCs w:val="28"/>
        </w:rPr>
        <w:t xml:space="preserve">потенциала в системе здравоохранения и образования Смоленского района Алтайского края». Одно из мероприятий программы – заключение договоров о выплате стипендии по 3000 руб. в месяц за счет бюджета района студентам, учащимся по целевым направлениям в </w:t>
      </w:r>
      <w:r>
        <w:rPr>
          <w:color w:val="191919"/>
          <w:sz w:val="28"/>
          <w:szCs w:val="28"/>
        </w:rPr>
        <w:t xml:space="preserve">медицинских и педагогических ВУЗах; по 2000 руб. – студентам, </w:t>
      </w:r>
      <w:r>
        <w:rPr>
          <w:sz w:val="28"/>
          <w:szCs w:val="28"/>
        </w:rPr>
        <w:t>учащимся по целевым направлениям в СУЗах</w:t>
      </w:r>
      <w:r>
        <w:rPr>
          <w:color w:val="191919"/>
          <w:sz w:val="28"/>
          <w:szCs w:val="28"/>
        </w:rPr>
        <w:t xml:space="preserve">, с условием возвращения на работу в </w:t>
      </w:r>
      <w:r>
        <w:rPr>
          <w:sz w:val="28"/>
          <w:szCs w:val="28"/>
        </w:rPr>
        <w:t>КГБУЗ «Смоленская ЦРБ» и образовательные организации на срок не менее трехлет. С января по июнь 2025 года Администрацией райо</w:t>
      </w:r>
      <w:r w:rsidR="00D209AF">
        <w:rPr>
          <w:sz w:val="28"/>
          <w:szCs w:val="28"/>
        </w:rPr>
        <w:t xml:space="preserve">на было заключено 20 договоров </w:t>
      </w:r>
      <w:r>
        <w:rPr>
          <w:sz w:val="28"/>
          <w:szCs w:val="28"/>
        </w:rPr>
        <w:t>о выплате стипендии за счет средств бюджета района студентам педагогических и медицинских учебных заведений. С сентября по декабрь 2025 года действовало 18 договоров. В течение 2025 года всего выплачено 520,00 тыс. руб. стипендии из средств районного бюджета.</w:t>
      </w:r>
    </w:p>
    <w:p w:rsidR="00B243B2" w:rsidRDefault="00B243B2" w:rsidP="00B243B2">
      <w:pPr>
        <w:pStyle w:val="af3"/>
        <w:spacing w:before="0" w:beforeAutospacing="0" w:after="0" w:afterAutospacing="0"/>
        <w:ind w:firstLine="709"/>
        <w:contextualSpacing/>
        <w:jc w:val="both"/>
        <w:rPr>
          <w:sz w:val="28"/>
          <w:szCs w:val="28"/>
        </w:rPr>
      </w:pPr>
      <w:r>
        <w:rPr>
          <w:sz w:val="28"/>
          <w:szCs w:val="28"/>
        </w:rPr>
        <w:t>В рамках данной программы осуществляется выплата субсидии на возмещение ежемесячных расходов по найму жилья одному учителю, приглашенному по официальному запросу Комитета по образованию Смоленского района, общая сумма выплаты в 2025 году составила - 40,5 тыс. руб.</w:t>
      </w:r>
    </w:p>
    <w:p w:rsidR="00B243B2" w:rsidRDefault="00B243B2" w:rsidP="00B243B2">
      <w:pPr>
        <w:pStyle w:val="af3"/>
        <w:spacing w:before="0" w:beforeAutospacing="0" w:after="0" w:afterAutospacing="0"/>
        <w:ind w:firstLine="709"/>
        <w:contextualSpacing/>
        <w:jc w:val="both"/>
        <w:rPr>
          <w:sz w:val="28"/>
          <w:szCs w:val="28"/>
        </w:rPr>
      </w:pPr>
      <w:r>
        <w:rPr>
          <w:sz w:val="28"/>
          <w:szCs w:val="28"/>
        </w:rPr>
        <w:lastRenderedPageBreak/>
        <w:t>Начиная с 2024 года регулярно выплачиваются четыре именные стипендии главы муниципального района одаренным детям по 1 тысячи рублей ежемесячно в течение учебного года, с целью их поощрения за достижения в учебной, творческой, концертной и спортивной деятельности. Стипендия присуждается на конкурсной основе. Получатели стипендии – учащиеся школы искусств и спортивной школы, являющиеся победителями, призерами, дипломантами, лауреатами международных, всероссийских, краевых и муниципальных конкурсов и турниров. Всего в 2025 году на эти цели израсходовано 36,0 тыс. руб.</w:t>
      </w:r>
    </w:p>
    <w:p w:rsidR="00B243B2" w:rsidRDefault="00B243B2" w:rsidP="00B243B2">
      <w:pPr>
        <w:ind w:firstLine="709"/>
        <w:jc w:val="both"/>
        <w:rPr>
          <w:rFonts w:eastAsiaTheme="minorEastAsia"/>
          <w:szCs w:val="28"/>
        </w:rPr>
      </w:pPr>
      <w:r>
        <w:rPr>
          <w:color w:val="2C2D2E"/>
          <w:szCs w:val="28"/>
        </w:rPr>
        <w:t>К</w:t>
      </w:r>
      <w:r>
        <w:rPr>
          <w:szCs w:val="28"/>
        </w:rPr>
        <w:t xml:space="preserve">лючевые направления совместной деятельности муниципалитетов и учреждений социальной защиты населения были направлены на разрешение нужд участников СВО и их семей, поддержку семей с детьми, заботу о людях старшего поколения и имеющих инвалидность. </w:t>
      </w:r>
    </w:p>
    <w:p w:rsidR="00B243B2" w:rsidRDefault="00B243B2" w:rsidP="00B243B2">
      <w:pPr>
        <w:ind w:firstLine="709"/>
        <w:jc w:val="both"/>
        <w:rPr>
          <w:szCs w:val="28"/>
        </w:rPr>
      </w:pPr>
      <w:r>
        <w:rPr>
          <w:szCs w:val="28"/>
        </w:rPr>
        <w:t>В 2025 году на все виды социальной поддержки льготных категорий было направлено 150 млн. руб. Услугами социальной защиты охвачено более 10 тысяч жителей Смоленского района.</w:t>
      </w:r>
    </w:p>
    <w:p w:rsidR="00B243B2" w:rsidRDefault="00B243B2" w:rsidP="00B243B2">
      <w:pPr>
        <w:ind w:firstLine="709"/>
        <w:jc w:val="both"/>
        <w:rPr>
          <w:szCs w:val="28"/>
        </w:rPr>
      </w:pPr>
      <w:r>
        <w:rPr>
          <w:szCs w:val="28"/>
        </w:rPr>
        <w:t>Продолжилась совместная работа по поддержке семей с низкими доходами, но стремящими повысить своё финансовоеположение через заключение социального контракта, благодаря чему помощь оказана 92 семьям на общую сумму более 13</w:t>
      </w:r>
      <w:r>
        <w:rPr>
          <w:color w:val="FF0000"/>
          <w:szCs w:val="28"/>
        </w:rPr>
        <w:t> </w:t>
      </w:r>
      <w:r>
        <w:rPr>
          <w:color w:val="000000" w:themeColor="text1"/>
          <w:szCs w:val="28"/>
        </w:rPr>
        <w:t>млн.</w:t>
      </w:r>
      <w:r>
        <w:rPr>
          <w:szCs w:val="28"/>
        </w:rPr>
        <w:t xml:space="preserve"> руб., охвачено </w:t>
      </w:r>
      <w:r>
        <w:rPr>
          <w:color w:val="000000" w:themeColor="text1"/>
          <w:szCs w:val="28"/>
        </w:rPr>
        <w:t xml:space="preserve">273 </w:t>
      </w:r>
      <w:r>
        <w:rPr>
          <w:szCs w:val="28"/>
        </w:rPr>
        <w:t>человека.</w:t>
      </w:r>
    </w:p>
    <w:p w:rsidR="00B243B2" w:rsidRDefault="00B243B2" w:rsidP="00B243B2">
      <w:pPr>
        <w:ind w:firstLine="709"/>
        <w:jc w:val="both"/>
        <w:rPr>
          <w:szCs w:val="28"/>
        </w:rPr>
      </w:pPr>
      <w:r>
        <w:rPr>
          <w:szCs w:val="28"/>
        </w:rPr>
        <w:t>В рамках реализации мероприятий программы догазификации отдельным категориям</w:t>
      </w:r>
      <w:r w:rsidR="008F19BB">
        <w:rPr>
          <w:szCs w:val="28"/>
        </w:rPr>
        <w:t xml:space="preserve"> граждан на покупку и установку </w:t>
      </w:r>
      <w:r w:rsidR="00D209AF">
        <w:rPr>
          <w:szCs w:val="28"/>
        </w:rPr>
        <w:t>газоиспользующего</w:t>
      </w:r>
      <w:r w:rsidR="00D209AF">
        <w:rPr>
          <w:szCs w:val="28"/>
        </w:rPr>
        <w:br/>
        <w:t xml:space="preserve">оборудования </w:t>
      </w:r>
      <w:r>
        <w:rPr>
          <w:szCs w:val="28"/>
        </w:rPr>
        <w:t>и проведение работ внутри границ их земельных участков в</w:t>
      </w:r>
      <w:r>
        <w:rPr>
          <w:szCs w:val="28"/>
        </w:rPr>
        <w:br/>
        <w:t>2025 году были предоставлены материальная помощь, субсидия и денежная выплата на общую сумму более 6 млн. руб., 86 жителей района смогли воспользоваться данной услугой.</w:t>
      </w:r>
    </w:p>
    <w:p w:rsidR="00B243B2" w:rsidRDefault="00B243B2" w:rsidP="00B243B2">
      <w:pPr>
        <w:ind w:firstLine="709"/>
        <w:jc w:val="both"/>
        <w:rPr>
          <w:szCs w:val="28"/>
        </w:rPr>
      </w:pPr>
      <w:r>
        <w:rPr>
          <w:szCs w:val="28"/>
        </w:rPr>
        <w:t>В отчетный период велась совмест</w:t>
      </w:r>
      <w:r w:rsidR="00D209AF">
        <w:rPr>
          <w:szCs w:val="28"/>
        </w:rPr>
        <w:t xml:space="preserve">ная работа по вручению именных </w:t>
      </w:r>
      <w:r>
        <w:rPr>
          <w:szCs w:val="28"/>
        </w:rPr>
        <w:t>поздравлений Президента Российской Федерации, Губернатора Алтайского края и главы Смоленского района жителям района в связи с достижением их юбилейного возраста – девяностопятилетия. Такими юбилярами в 2025 году оказались 11 человек. Индивидуальные поздравления и подарки к 9 мая получили 44 труженика тыла и 11 вдов участников Великой Отечественной войны.</w:t>
      </w:r>
    </w:p>
    <w:p w:rsidR="00B243B2" w:rsidRDefault="00B243B2" w:rsidP="00B243B2">
      <w:pPr>
        <w:ind w:firstLine="709"/>
        <w:jc w:val="both"/>
        <w:rPr>
          <w:szCs w:val="28"/>
        </w:rPr>
      </w:pPr>
      <w:r>
        <w:rPr>
          <w:szCs w:val="28"/>
        </w:rPr>
        <w:t>Учреждения социальной сферы совместно с муниципалитетом продолжают реализацию комплекса мероприятий по поддержке участников специальной военной операции и их семей. За 2025 год решено более 300 вопросов жизнеобеспечения семей участников СВО, выстроена комплексная работа от момента заключения контракта до возвращения к мирной жизни, помощь с трудоустройством и психологическое сопровождение.</w:t>
      </w:r>
    </w:p>
    <w:p w:rsidR="00B243B2" w:rsidRDefault="00B243B2" w:rsidP="00B243B2">
      <w:pPr>
        <w:ind w:firstLine="709"/>
        <w:jc w:val="both"/>
        <w:rPr>
          <w:szCs w:val="28"/>
        </w:rPr>
      </w:pPr>
      <w:r>
        <w:rPr>
          <w:szCs w:val="28"/>
        </w:rPr>
        <w:t>В КГБУСО «Комплексный центр социального обслуживания населения Смоленского района» в отделении социального обслуживания на дому трудится 23 социальных работника. Они осуществляют надомное обслуживание пожилых граждан и ин</w:t>
      </w:r>
      <w:r w:rsidR="00D209AF">
        <w:rPr>
          <w:szCs w:val="28"/>
        </w:rPr>
        <w:t xml:space="preserve">валидов в 10 селах Смоленского </w:t>
      </w:r>
      <w:r>
        <w:rPr>
          <w:szCs w:val="28"/>
        </w:rPr>
        <w:t xml:space="preserve">района. </w:t>
      </w:r>
    </w:p>
    <w:p w:rsidR="00B243B2" w:rsidRDefault="00B243B2" w:rsidP="00B243B2">
      <w:pPr>
        <w:ind w:firstLine="709"/>
        <w:jc w:val="both"/>
        <w:rPr>
          <w:szCs w:val="28"/>
        </w:rPr>
      </w:pPr>
      <w:r>
        <w:rPr>
          <w:szCs w:val="28"/>
        </w:rPr>
        <w:t>В течение 2025 года обслужено 192 человека, из них 2 ребенка – инвалида. Они получили 66 944 социальные услуги.</w:t>
      </w:r>
    </w:p>
    <w:p w:rsidR="00B243B2" w:rsidRDefault="00B243B2" w:rsidP="00B243B2">
      <w:pPr>
        <w:ind w:firstLine="709"/>
        <w:jc w:val="both"/>
        <w:rPr>
          <w:szCs w:val="28"/>
        </w:rPr>
      </w:pPr>
      <w:r>
        <w:rPr>
          <w:szCs w:val="28"/>
        </w:rPr>
        <w:t>Непрерывно ведется работа по выявлению и постановке на учет пенсио</w:t>
      </w:r>
      <w:r w:rsidR="00D209AF">
        <w:rPr>
          <w:szCs w:val="28"/>
        </w:rPr>
        <w:t xml:space="preserve">неров и инвалидов, нуждающихся </w:t>
      </w:r>
      <w:r>
        <w:rPr>
          <w:szCs w:val="28"/>
        </w:rPr>
        <w:t xml:space="preserve">в надомном обслуживании. В течение 2025 </w:t>
      </w:r>
      <w:r>
        <w:rPr>
          <w:szCs w:val="28"/>
        </w:rPr>
        <w:lastRenderedPageBreak/>
        <w:t>года приняты на обслуживание 18 человек, 34 клиента сняты с надомного обслуживания.</w:t>
      </w:r>
    </w:p>
    <w:p w:rsidR="00B243B2" w:rsidRDefault="00B243B2" w:rsidP="00B243B2">
      <w:pPr>
        <w:ind w:firstLine="709"/>
        <w:jc w:val="both"/>
        <w:rPr>
          <w:szCs w:val="28"/>
        </w:rPr>
      </w:pPr>
      <w:r>
        <w:rPr>
          <w:szCs w:val="28"/>
        </w:rPr>
        <w:t>На базе Комплексного центра социального обслуживания населения Смоленского района работает Пункт проката средств технической реабилитации. За 2025 год его услугами воспользовались 133 человека, которым выданы 158 единиц техники.</w:t>
      </w:r>
    </w:p>
    <w:p w:rsidR="00B243B2" w:rsidRDefault="00B243B2" w:rsidP="00B243B2">
      <w:pPr>
        <w:ind w:firstLine="709"/>
        <w:jc w:val="both"/>
        <w:rPr>
          <w:szCs w:val="28"/>
        </w:rPr>
      </w:pPr>
      <w:r>
        <w:rPr>
          <w:szCs w:val="28"/>
        </w:rPr>
        <w:t xml:space="preserve">В рамках национального проекта «Семья» регионального проекта «Старшее поколение» на базе Комплексного центра работает мобильная бригада по доставке граждан старше 65 лет, проживающих в сельской местности. В течение 2025 года 735 человек были доставлены в КГБУЗ «Смоленская ЦРБ» для прохождения диспансеризации. </w:t>
      </w:r>
    </w:p>
    <w:p w:rsidR="00B243B2" w:rsidRDefault="00B243B2" w:rsidP="00B243B2">
      <w:pPr>
        <w:ind w:firstLine="709"/>
        <w:jc w:val="both"/>
        <w:rPr>
          <w:szCs w:val="28"/>
        </w:rPr>
      </w:pPr>
      <w:r>
        <w:rPr>
          <w:szCs w:val="28"/>
        </w:rPr>
        <w:t>На базе КГБУСО «Комплексный центр социального обслуживания населения Смоленского района» продолжила свою работу Мобильная бригада по доставке на гемодиализ. Данной услугой воспользовались 623 человека (инвалиды 1 группы).</w:t>
      </w:r>
    </w:p>
    <w:p w:rsidR="00B243B2" w:rsidRDefault="00B243B2" w:rsidP="00B243B2">
      <w:pPr>
        <w:ind w:firstLine="709"/>
        <w:jc w:val="both"/>
        <w:rPr>
          <w:szCs w:val="28"/>
        </w:rPr>
      </w:pPr>
      <w:r>
        <w:rPr>
          <w:szCs w:val="28"/>
        </w:rPr>
        <w:t>В рамках профилактики обстоятельств в отчетный период проведены обследования жилищно-бытовых условий 8</w:t>
      </w:r>
      <w:r w:rsidR="00D209AF">
        <w:rPr>
          <w:szCs w:val="28"/>
        </w:rPr>
        <w:t xml:space="preserve">0 пенсионеров старше 75 лет, 5 </w:t>
      </w:r>
      <w:r>
        <w:rPr>
          <w:szCs w:val="28"/>
        </w:rPr>
        <w:t>из них приняты на надомное обслуживание.</w:t>
      </w:r>
    </w:p>
    <w:p w:rsidR="00B243B2" w:rsidRDefault="00B243B2" w:rsidP="00B243B2">
      <w:pPr>
        <w:ind w:firstLine="709"/>
        <w:jc w:val="both"/>
        <w:rPr>
          <w:szCs w:val="28"/>
        </w:rPr>
      </w:pPr>
      <w:r>
        <w:rPr>
          <w:szCs w:val="28"/>
        </w:rPr>
        <w:t>На полустационарном обслуживании в отделении по работе с семьей и детьми за 2025 год помощь получил 721 человек, из них 423 инвалида, 78 детей - инвалидов, 8 участников СВО и 46 членов их семей. Срочную социальную услугу получили 857 человек. Всего за 2025 год оказано 16 981 социальных услуг.</w:t>
      </w:r>
    </w:p>
    <w:p w:rsidR="00B243B2" w:rsidRDefault="00B243B2" w:rsidP="00B243B2">
      <w:pPr>
        <w:ind w:firstLine="709"/>
        <w:jc w:val="both"/>
        <w:rPr>
          <w:szCs w:val="28"/>
        </w:rPr>
      </w:pPr>
      <w:r>
        <w:rPr>
          <w:szCs w:val="28"/>
        </w:rPr>
        <w:t>Начатое в 2023 году в рамках федерального проекта «Модернизация первичного звена здравоохранения» строительство поликлиники в с. Смоленское продолжилось в 2025 году. Готовность объекта на конец года составляла около 90%, цена контракта 611 млн. рублей – это федеральные и краевые средства. Во 2 квартале 2026 года планируется ввести объект в эксплуатацию, что значительно повысит качество предоставления медицинских услуг населению Смоленского района. В поликлинике будут работать детское и взрослое отделение, предусмотрены кабинеты для узких специалистов. А также, будет установлено современное диагностическое оборудование, в том числе мимеограф и цифровой флюорограф.</w:t>
      </w:r>
    </w:p>
    <w:p w:rsidR="00B243B2" w:rsidRDefault="00B243B2" w:rsidP="00B243B2">
      <w:pPr>
        <w:ind w:firstLine="709"/>
        <w:jc w:val="both"/>
        <w:rPr>
          <w:szCs w:val="28"/>
        </w:rPr>
      </w:pPr>
      <w:r>
        <w:rPr>
          <w:szCs w:val="28"/>
        </w:rPr>
        <w:t>По итогу 2025 года плановое значение прохождения диспансеризации населением района выполнено на 98,8%, репродуктивной диспансеризации мужского</w:t>
      </w:r>
      <w:r w:rsidR="00D209AF">
        <w:rPr>
          <w:szCs w:val="28"/>
        </w:rPr>
        <w:t xml:space="preserve"> и женского населения на 100%, </w:t>
      </w:r>
      <w:r>
        <w:rPr>
          <w:szCs w:val="28"/>
        </w:rPr>
        <w:t>профилактических осмотров на 101,2%. В текущем году необходимо провести информационную работу с населением и руководителями предприятий и учреждений для обеспечения</w:t>
      </w:r>
      <w:r w:rsidR="008F19BB">
        <w:rPr>
          <w:szCs w:val="28"/>
        </w:rPr>
        <w:t xml:space="preserve"> </w:t>
      </w:r>
      <w:r>
        <w:rPr>
          <w:szCs w:val="28"/>
        </w:rPr>
        <w:t xml:space="preserve">полного прохождения диспансеризации населения района в соответствии с возрастом. </w:t>
      </w:r>
    </w:p>
    <w:p w:rsidR="00B243B2" w:rsidRDefault="00B243B2" w:rsidP="00B243B2">
      <w:pPr>
        <w:ind w:firstLine="709"/>
        <w:rPr>
          <w:szCs w:val="28"/>
        </w:rPr>
      </w:pPr>
    </w:p>
    <w:p w:rsidR="00B243B2" w:rsidRPr="00B243B2" w:rsidRDefault="00B243B2" w:rsidP="00B243B2">
      <w:pPr>
        <w:ind w:firstLine="709"/>
        <w:jc w:val="center"/>
        <w:rPr>
          <w:b/>
          <w:szCs w:val="28"/>
        </w:rPr>
      </w:pPr>
      <w:r>
        <w:rPr>
          <w:b/>
          <w:szCs w:val="28"/>
        </w:rPr>
        <w:t>20. МОЛОДЕЖНАЯ ПОЛТИКА</w:t>
      </w:r>
    </w:p>
    <w:p w:rsidR="00B243B2" w:rsidRDefault="00B243B2" w:rsidP="00B243B2">
      <w:pPr>
        <w:pStyle w:val="af3"/>
        <w:spacing w:before="0" w:beforeAutospacing="0" w:after="0" w:afterAutospacing="0"/>
        <w:ind w:firstLine="540"/>
        <w:contextualSpacing/>
        <w:jc w:val="both"/>
        <w:rPr>
          <w:sz w:val="28"/>
          <w:szCs w:val="28"/>
        </w:rPr>
      </w:pPr>
      <w:r>
        <w:rPr>
          <w:sz w:val="28"/>
          <w:szCs w:val="28"/>
        </w:rPr>
        <w:t>Постановлением Администрации Смоленского района от 13.10.2023 №939 утверждена муниципальная программа «Развитие молодежной политики в Смоленском районе». В рамках реализации данной программы проводится работа по развитию следующих приоритетных направлений: пропаганда здорово</w:t>
      </w:r>
      <w:r>
        <w:rPr>
          <w:sz w:val="28"/>
          <w:szCs w:val="28"/>
        </w:rPr>
        <w:lastRenderedPageBreak/>
        <w:t>го образа жизни; молодежное творчество; патриотическое воспитание; работа с молодыми людьми, входящими в группы риска; поддержка талантливой молодежи; вовлечения молодежи в добровольческую (волонтерскую) деятельность.</w:t>
      </w:r>
    </w:p>
    <w:p w:rsidR="00B243B2" w:rsidRDefault="00B243B2" w:rsidP="00B243B2">
      <w:pPr>
        <w:pStyle w:val="af3"/>
        <w:spacing w:before="0" w:beforeAutospacing="0" w:after="0" w:afterAutospacing="0"/>
        <w:ind w:firstLine="540"/>
        <w:jc w:val="both"/>
        <w:rPr>
          <w:sz w:val="28"/>
          <w:szCs w:val="28"/>
        </w:rPr>
      </w:pPr>
      <w:r>
        <w:rPr>
          <w:sz w:val="28"/>
          <w:szCs w:val="28"/>
        </w:rPr>
        <w:t xml:space="preserve"> В 2025 году молодежь Смоленского района приняла участие в краевом молодёжном форуме - «Алтай</w:t>
      </w:r>
      <w:r w:rsidR="00D209AF">
        <w:rPr>
          <w:sz w:val="28"/>
          <w:szCs w:val="28"/>
        </w:rPr>
        <w:t xml:space="preserve">. Территория Развития», форуме </w:t>
      </w:r>
      <w:r>
        <w:rPr>
          <w:sz w:val="28"/>
          <w:szCs w:val="28"/>
        </w:rPr>
        <w:t>«Навигатор+», межмуниципальном форуме первичных отделений «Движения Первых», празднике детства и юности «В гостях у Михаила Сергеевича», молодежном форуме ТИМ «Бирюса», образовательном семинаре по молодёжной политике в Калужской области, профориентационно-патриотическом слете "Герои будущего России".</w:t>
      </w:r>
    </w:p>
    <w:p w:rsidR="00B243B2" w:rsidRDefault="00B243B2" w:rsidP="00B243B2">
      <w:pPr>
        <w:pStyle w:val="af3"/>
        <w:spacing w:before="0" w:beforeAutospacing="0" w:after="0" w:afterAutospacing="0"/>
        <w:ind w:firstLine="540"/>
        <w:jc w:val="both"/>
        <w:rPr>
          <w:sz w:val="28"/>
          <w:szCs w:val="28"/>
        </w:rPr>
      </w:pPr>
      <w:r>
        <w:rPr>
          <w:sz w:val="28"/>
          <w:szCs w:val="28"/>
        </w:rPr>
        <w:t xml:space="preserve">Проведены патриотические, экологические, социальные акции. В их числе: «Памятник», «Георгиевская ленточка», акции ко Дню России и Дню Государственного флага России, «Флаг Единства», «Свеча Памяти», «Знамя Победы», «Окна Победы», День памяти и скорби, викторина «Философия ЗОЖ», проект «Весёлый дворик», акции по посадке деревьев, акция «Зарядка со стражем порядка», «Время НЕзависимых» и др. </w:t>
      </w:r>
    </w:p>
    <w:p w:rsidR="00B243B2" w:rsidRDefault="00B243B2" w:rsidP="00B243B2">
      <w:pPr>
        <w:pStyle w:val="af3"/>
        <w:spacing w:before="0" w:beforeAutospacing="0" w:after="0" w:afterAutospacing="0"/>
        <w:ind w:firstLine="540"/>
        <w:contextualSpacing/>
        <w:jc w:val="both"/>
        <w:rPr>
          <w:sz w:val="28"/>
          <w:szCs w:val="28"/>
        </w:rPr>
      </w:pPr>
      <w:r>
        <w:rPr>
          <w:sz w:val="28"/>
          <w:szCs w:val="28"/>
        </w:rPr>
        <w:t>Проведены районные мероприятия: военно-патриотический конкурс «Буду Родине служить!», конкурс рисунков и видеороликов «Была весна – весна Победы», районный квест «Философия ЗОЖ», конкурс «Вместе против коррупции!», Конкурс видеороликов «Вместе с папой», конкурс на роспись стен, конкурс «Лучший волонтерский отряд 2024 года», районный конкурс «Творцы Добра», региональный фестиваль КВН, Районная детская параолимпиада.</w:t>
      </w:r>
    </w:p>
    <w:p w:rsidR="00B243B2" w:rsidRDefault="00B243B2" w:rsidP="00B243B2">
      <w:pPr>
        <w:pStyle w:val="af3"/>
        <w:spacing w:before="0" w:beforeAutospacing="0" w:after="0" w:afterAutospacing="0"/>
        <w:ind w:firstLine="540"/>
        <w:contextualSpacing/>
        <w:jc w:val="both"/>
        <w:rPr>
          <w:sz w:val="28"/>
          <w:szCs w:val="28"/>
        </w:rPr>
      </w:pPr>
      <w:r>
        <w:rPr>
          <w:sz w:val="28"/>
          <w:szCs w:val="28"/>
        </w:rPr>
        <w:t>В отчетный период осуществляли волонтёрскую деятельность 12 молодёжных отрядов, объединяющих в своих рядах более 300 человек в возрасте от 14 до 35 лет. Проведены мероприятия, направленные на популяризацию волонтерской деятельности в Смоленском районе: районный слет волонтерских (добровольческих) отрядов «Бит нашего сердца».</w:t>
      </w:r>
    </w:p>
    <w:p w:rsidR="00B243B2" w:rsidRDefault="00B243B2" w:rsidP="00B243B2">
      <w:pPr>
        <w:pStyle w:val="af3"/>
        <w:spacing w:before="0" w:beforeAutospacing="0" w:after="0" w:afterAutospacing="0"/>
        <w:ind w:firstLine="540"/>
        <w:contextualSpacing/>
        <w:jc w:val="both"/>
        <w:rPr>
          <w:sz w:val="28"/>
          <w:szCs w:val="28"/>
        </w:rPr>
      </w:pPr>
      <w:r>
        <w:rPr>
          <w:sz w:val="28"/>
          <w:szCs w:val="28"/>
        </w:rPr>
        <w:t>В ходе реализации муниципальной программы «Обеспечение жильем   молодых семей в Смоленском районе» на 2025 год был составлен и утвержден список молодых семей – участников регионального проекта «Создание условий для обеспечения доступным и комфортным жильем отдельных категорий граждан Алтайского края», изъявивших желание получить социальную выплату. В сводном списке по району на 2025 год состояло 20 семей, из них одна многодетная семья.</w:t>
      </w:r>
    </w:p>
    <w:p w:rsidR="00B243B2" w:rsidRDefault="00B243B2" w:rsidP="00B243B2">
      <w:pPr>
        <w:pStyle w:val="af3"/>
        <w:spacing w:before="0" w:beforeAutospacing="0" w:after="0" w:afterAutospacing="0"/>
        <w:ind w:firstLine="540"/>
        <w:contextualSpacing/>
        <w:jc w:val="both"/>
        <w:rPr>
          <w:sz w:val="28"/>
          <w:szCs w:val="28"/>
        </w:rPr>
      </w:pPr>
      <w:r>
        <w:rPr>
          <w:sz w:val="28"/>
          <w:szCs w:val="28"/>
        </w:rPr>
        <w:t>В 2025 году 1 молодая семья улучшила свои жилищные условия. Приобретено жилье на сумму 2 375,0 тыс. рублей, из которых 850,7 тыс. рублей – средства местного бюджета.</w:t>
      </w:r>
    </w:p>
    <w:p w:rsidR="00B243B2" w:rsidRDefault="00B243B2" w:rsidP="00B243B2">
      <w:pPr>
        <w:pStyle w:val="af3"/>
        <w:spacing w:before="0" w:beforeAutospacing="0" w:after="0" w:afterAutospacing="0"/>
        <w:ind w:firstLine="540"/>
        <w:contextualSpacing/>
        <w:jc w:val="both"/>
        <w:rPr>
          <w:sz w:val="28"/>
          <w:szCs w:val="28"/>
        </w:rPr>
      </w:pPr>
      <w:r>
        <w:rPr>
          <w:sz w:val="28"/>
          <w:szCs w:val="28"/>
        </w:rPr>
        <w:t xml:space="preserve"> В рамках подпрограммы «Льготная ипотека для молодых учителей в Алтайском крае» 1 молодой учитель получает компенсацию части банковской процентной ставки, превышающей значение 8,5 % годовых.</w:t>
      </w:r>
    </w:p>
    <w:p w:rsidR="00B243B2" w:rsidRDefault="00B243B2" w:rsidP="00B243B2">
      <w:pPr>
        <w:pStyle w:val="af3"/>
        <w:spacing w:before="0" w:beforeAutospacing="0" w:after="0" w:afterAutospacing="0"/>
        <w:ind w:firstLine="540"/>
        <w:contextualSpacing/>
        <w:jc w:val="both"/>
        <w:rPr>
          <w:sz w:val="28"/>
          <w:szCs w:val="28"/>
        </w:rPr>
      </w:pPr>
      <w:r>
        <w:rPr>
          <w:sz w:val="28"/>
          <w:szCs w:val="28"/>
        </w:rPr>
        <w:t>Произведена выплата подъемного пособия пятерым молодым специалистам, прибывшим на работу в образовательные и медицинские учреждения, расположенные на территории Смоленского района, общая сумма выплат – 190,0 тыс. руб. из местного бюджета.</w:t>
      </w:r>
    </w:p>
    <w:p w:rsidR="00B243B2" w:rsidRDefault="00B243B2" w:rsidP="00B243B2">
      <w:pPr>
        <w:pStyle w:val="af3"/>
        <w:spacing w:before="0" w:beforeAutospacing="0" w:after="0" w:afterAutospacing="0"/>
        <w:ind w:firstLine="540"/>
        <w:jc w:val="both"/>
        <w:rPr>
          <w:sz w:val="28"/>
          <w:szCs w:val="28"/>
        </w:rPr>
      </w:pPr>
      <w:r>
        <w:rPr>
          <w:sz w:val="28"/>
          <w:szCs w:val="28"/>
        </w:rPr>
        <w:lastRenderedPageBreak/>
        <w:t>В 2024 году Смоленский район принял участие в Конкурсе программ комплексного развития в регионах России «Регион для молодых», в рамках которого в 2025 году в результате капитального ремонта здания появился первый объект инфраструктуры молодежной политики — молодежный центр. Зарегистрировано юридическое лицо - М</w:t>
      </w:r>
      <w:r w:rsidR="00D209AF">
        <w:rPr>
          <w:sz w:val="28"/>
          <w:szCs w:val="28"/>
        </w:rPr>
        <w:t xml:space="preserve">БУ "Молодёжный центр "Юность", </w:t>
      </w:r>
      <w:r>
        <w:rPr>
          <w:sz w:val="28"/>
          <w:szCs w:val="28"/>
        </w:rPr>
        <w:t xml:space="preserve">с 01 января 2026 года укомплектован штат сотрудников. В настоящее время трудоустроено 3 человека: директор, специалист по работе с молодёжью, методист. </w:t>
      </w:r>
    </w:p>
    <w:p w:rsidR="00B243B2" w:rsidRDefault="00B243B2" w:rsidP="00B243B2">
      <w:pPr>
        <w:pStyle w:val="af3"/>
        <w:spacing w:before="0" w:beforeAutospacing="0" w:after="0" w:afterAutospacing="0"/>
        <w:ind w:firstLine="540"/>
        <w:rPr>
          <w:sz w:val="28"/>
          <w:szCs w:val="28"/>
        </w:rPr>
      </w:pPr>
    </w:p>
    <w:p w:rsidR="00B243B2" w:rsidRDefault="00B243B2" w:rsidP="00B243B2">
      <w:pPr>
        <w:pStyle w:val="af3"/>
        <w:spacing w:before="0" w:beforeAutospacing="0" w:after="0" w:afterAutospacing="0"/>
        <w:ind w:firstLine="540"/>
        <w:jc w:val="center"/>
        <w:rPr>
          <w:b/>
          <w:sz w:val="28"/>
          <w:szCs w:val="28"/>
        </w:rPr>
      </w:pPr>
      <w:r>
        <w:rPr>
          <w:b/>
          <w:sz w:val="28"/>
          <w:szCs w:val="28"/>
        </w:rPr>
        <w:t>21. КУЛЬТУРА</w:t>
      </w:r>
    </w:p>
    <w:p w:rsidR="00B243B2" w:rsidRDefault="00B243B2" w:rsidP="00B243B2">
      <w:pPr>
        <w:ind w:firstLine="708"/>
        <w:jc w:val="both"/>
        <w:rPr>
          <w:rFonts w:eastAsia="Calibri"/>
          <w:color w:val="000000" w:themeColor="text1"/>
          <w:szCs w:val="28"/>
        </w:rPr>
      </w:pPr>
      <w:r>
        <w:rPr>
          <w:rFonts w:eastAsia="Calibri"/>
          <w:color w:val="000000" w:themeColor="text1"/>
          <w:szCs w:val="28"/>
        </w:rPr>
        <w:t>В 2025 году изменений в составе учреждений культуры не произошло. На базе МБУ «Многофункциональный культурно – досуговый центр» Смоленского района работает 36 структурных подразделений: 15 библиотек, 9 досуговых центров, 8 сельских Домов досуга, 3 музея, автоклуб.</w:t>
      </w:r>
    </w:p>
    <w:p w:rsidR="00B243B2" w:rsidRDefault="00B243B2" w:rsidP="00B243B2">
      <w:pPr>
        <w:ind w:firstLine="708"/>
        <w:jc w:val="both"/>
        <w:rPr>
          <w:rFonts w:eastAsia="Calibri"/>
          <w:color w:val="000000" w:themeColor="text1"/>
          <w:szCs w:val="28"/>
        </w:rPr>
      </w:pPr>
      <w:r>
        <w:rPr>
          <w:rFonts w:eastAsia="Calibri"/>
          <w:color w:val="000000" w:themeColor="text1"/>
          <w:szCs w:val="28"/>
        </w:rPr>
        <w:t xml:space="preserve">В 2025году МБУ «МКДЦ» было проведено 1842 культурно - массовых мероприятия, обслужено 242644 человека. В Районном доме культуры в течение года было проведено 179 культурно-массовых мероприятий, обслужено 79670 человек. </w:t>
      </w:r>
    </w:p>
    <w:p w:rsidR="00B243B2" w:rsidRDefault="00B243B2" w:rsidP="00B243B2">
      <w:pPr>
        <w:ind w:firstLine="708"/>
        <w:jc w:val="both"/>
        <w:rPr>
          <w:color w:val="000000" w:themeColor="text1"/>
          <w:szCs w:val="28"/>
        </w:rPr>
      </w:pPr>
      <w:r>
        <w:rPr>
          <w:color w:val="000000" w:themeColor="text1"/>
          <w:szCs w:val="28"/>
        </w:rPr>
        <w:t>Анализ основных показателей деятельности учреждений культуры за отчетный период показал, что в сравнении с 2024 годом наблюдается рост количества мероприятий и посетителей, также увеличилось количество участников клубных формирований: - детей до 14 лет на 351 человек, молодёжи от 14 до 35 лет на 125 человек.</w:t>
      </w:r>
      <w:r>
        <w:rPr>
          <w:rFonts w:eastAsia="Calibri"/>
          <w:color w:val="000000" w:themeColor="text1"/>
          <w:szCs w:val="28"/>
        </w:rPr>
        <w:t xml:space="preserve"> Количество клубных формирований осталось на прежнем уровне - 166.</w:t>
      </w:r>
    </w:p>
    <w:p w:rsidR="00B243B2" w:rsidRDefault="00D209AF" w:rsidP="00B243B2">
      <w:pPr>
        <w:ind w:firstLine="708"/>
        <w:jc w:val="both"/>
        <w:rPr>
          <w:color w:val="000000" w:themeColor="text1"/>
          <w:szCs w:val="28"/>
        </w:rPr>
      </w:pPr>
      <w:r>
        <w:rPr>
          <w:color w:val="000000" w:themeColor="text1"/>
          <w:szCs w:val="28"/>
        </w:rPr>
        <w:t xml:space="preserve">Учреждения культуры </w:t>
      </w:r>
      <w:r w:rsidR="00B243B2">
        <w:rPr>
          <w:color w:val="000000" w:themeColor="text1"/>
          <w:szCs w:val="28"/>
        </w:rPr>
        <w:t>Смоленского района в 2025 году полностью выполнили Муниципальное задание.</w:t>
      </w:r>
    </w:p>
    <w:p w:rsidR="00B243B2" w:rsidRDefault="00B243B2" w:rsidP="00B243B2">
      <w:pPr>
        <w:ind w:firstLine="708"/>
        <w:jc w:val="both"/>
        <w:rPr>
          <w:color w:val="000000" w:themeColor="text1"/>
          <w:szCs w:val="28"/>
        </w:rPr>
      </w:pPr>
      <w:r>
        <w:rPr>
          <w:color w:val="000000" w:themeColor="text1"/>
          <w:szCs w:val="28"/>
        </w:rPr>
        <w:t>Количество посетителей и выставок в музеях и библиотеках соответствует запланированным показателям.</w:t>
      </w:r>
    </w:p>
    <w:p w:rsidR="00B243B2" w:rsidRDefault="00B243B2" w:rsidP="00B243B2">
      <w:pPr>
        <w:jc w:val="both"/>
        <w:rPr>
          <w:color w:val="000000" w:themeColor="text1"/>
          <w:szCs w:val="28"/>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3"/>
        <w:gridCol w:w="1858"/>
        <w:gridCol w:w="1761"/>
        <w:gridCol w:w="1074"/>
        <w:gridCol w:w="800"/>
      </w:tblGrid>
      <w:tr w:rsidR="00B243B2" w:rsidTr="00B243B2">
        <w:tc>
          <w:tcPr>
            <w:tcW w:w="4113"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ind w:firstLine="34"/>
              <w:jc w:val="both"/>
              <w:rPr>
                <w:b/>
                <w:color w:val="000000" w:themeColor="text1"/>
                <w:sz w:val="24"/>
                <w:szCs w:val="24"/>
                <w:lang w:eastAsia="en-US"/>
              </w:rPr>
            </w:pPr>
            <w:r>
              <w:rPr>
                <w:b/>
                <w:color w:val="000000" w:themeColor="text1"/>
                <w:sz w:val="22"/>
                <w:szCs w:val="22"/>
                <w:lang w:eastAsia="en-US"/>
              </w:rPr>
              <w:t>Показатель</w:t>
            </w:r>
          </w:p>
        </w:tc>
        <w:tc>
          <w:tcPr>
            <w:tcW w:w="1858"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jc w:val="both"/>
              <w:rPr>
                <w:b/>
                <w:color w:val="000000" w:themeColor="text1"/>
                <w:lang w:eastAsia="en-US"/>
              </w:rPr>
            </w:pPr>
            <w:r>
              <w:rPr>
                <w:b/>
                <w:color w:val="000000" w:themeColor="text1"/>
                <w:sz w:val="22"/>
                <w:szCs w:val="22"/>
                <w:lang w:eastAsia="en-US"/>
              </w:rPr>
              <w:t>2024 год</w:t>
            </w:r>
          </w:p>
        </w:tc>
        <w:tc>
          <w:tcPr>
            <w:tcW w:w="1761"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jc w:val="both"/>
              <w:rPr>
                <w:b/>
                <w:color w:val="000000" w:themeColor="text1"/>
                <w:lang w:eastAsia="en-US"/>
              </w:rPr>
            </w:pPr>
            <w:r>
              <w:rPr>
                <w:b/>
                <w:color w:val="000000" w:themeColor="text1"/>
                <w:sz w:val="22"/>
                <w:szCs w:val="22"/>
                <w:lang w:eastAsia="en-US"/>
              </w:rPr>
              <w:t>2025 год</w:t>
            </w:r>
          </w:p>
        </w:tc>
        <w:tc>
          <w:tcPr>
            <w:tcW w:w="1874" w:type="dxa"/>
            <w:gridSpan w:val="2"/>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jc w:val="both"/>
              <w:rPr>
                <w:b/>
                <w:color w:val="000000" w:themeColor="text1"/>
                <w:lang w:eastAsia="en-US"/>
              </w:rPr>
            </w:pPr>
            <w:r>
              <w:rPr>
                <w:b/>
                <w:color w:val="000000" w:themeColor="text1"/>
                <w:sz w:val="22"/>
                <w:szCs w:val="22"/>
                <w:lang w:eastAsia="en-US"/>
              </w:rPr>
              <w:t>Динамика роста</w:t>
            </w:r>
          </w:p>
        </w:tc>
      </w:tr>
      <w:tr w:rsidR="00B243B2" w:rsidTr="00B243B2">
        <w:trPr>
          <w:trHeight w:val="254"/>
        </w:trPr>
        <w:tc>
          <w:tcPr>
            <w:tcW w:w="4113"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ind w:firstLine="34"/>
              <w:jc w:val="both"/>
              <w:rPr>
                <w:color w:val="000000" w:themeColor="text1"/>
                <w:lang w:eastAsia="en-US"/>
              </w:rPr>
            </w:pPr>
            <w:r>
              <w:rPr>
                <w:color w:val="000000" w:themeColor="text1"/>
                <w:sz w:val="22"/>
                <w:szCs w:val="22"/>
                <w:lang w:eastAsia="en-US"/>
              </w:rPr>
              <w:t>Число читателей</w:t>
            </w:r>
          </w:p>
        </w:tc>
        <w:tc>
          <w:tcPr>
            <w:tcW w:w="1858"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jc w:val="both"/>
              <w:rPr>
                <w:color w:val="000000" w:themeColor="text1"/>
                <w:lang w:eastAsia="en-US"/>
              </w:rPr>
            </w:pPr>
            <w:r>
              <w:rPr>
                <w:color w:val="000000" w:themeColor="text1"/>
                <w:sz w:val="22"/>
                <w:szCs w:val="22"/>
                <w:lang w:eastAsia="en-US"/>
              </w:rPr>
              <w:t>8000</w:t>
            </w:r>
          </w:p>
        </w:tc>
        <w:tc>
          <w:tcPr>
            <w:tcW w:w="1761"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jc w:val="both"/>
              <w:rPr>
                <w:color w:val="000000" w:themeColor="text1"/>
                <w:lang w:eastAsia="en-US"/>
              </w:rPr>
            </w:pPr>
            <w:r>
              <w:rPr>
                <w:color w:val="000000" w:themeColor="text1"/>
                <w:sz w:val="22"/>
                <w:szCs w:val="22"/>
                <w:lang w:eastAsia="en-US"/>
              </w:rPr>
              <w:t>8000</w:t>
            </w:r>
          </w:p>
        </w:tc>
        <w:tc>
          <w:tcPr>
            <w:tcW w:w="1074"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jc w:val="both"/>
              <w:rPr>
                <w:color w:val="000000" w:themeColor="text1"/>
                <w:lang w:eastAsia="en-US"/>
              </w:rPr>
            </w:pPr>
            <w:r>
              <w:rPr>
                <w:color w:val="000000" w:themeColor="text1"/>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jc w:val="both"/>
              <w:rPr>
                <w:color w:val="000000" w:themeColor="text1"/>
                <w:lang w:eastAsia="en-US"/>
              </w:rPr>
            </w:pPr>
            <w:r>
              <w:rPr>
                <w:color w:val="000000" w:themeColor="text1"/>
                <w:sz w:val="22"/>
                <w:szCs w:val="22"/>
                <w:lang w:eastAsia="en-US"/>
              </w:rPr>
              <w:t>0</w:t>
            </w:r>
          </w:p>
        </w:tc>
      </w:tr>
      <w:tr w:rsidR="00B243B2" w:rsidTr="00B243B2">
        <w:tc>
          <w:tcPr>
            <w:tcW w:w="4113"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ind w:firstLine="34"/>
              <w:jc w:val="both"/>
              <w:rPr>
                <w:color w:val="000000" w:themeColor="text1"/>
                <w:lang w:eastAsia="en-US"/>
              </w:rPr>
            </w:pPr>
            <w:r>
              <w:rPr>
                <w:color w:val="000000" w:themeColor="text1"/>
                <w:sz w:val="22"/>
                <w:szCs w:val="22"/>
                <w:lang w:eastAsia="en-US"/>
              </w:rPr>
              <w:t>Число посещений</w:t>
            </w:r>
          </w:p>
        </w:tc>
        <w:tc>
          <w:tcPr>
            <w:tcW w:w="1858"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jc w:val="both"/>
              <w:rPr>
                <w:color w:val="000000" w:themeColor="text1"/>
                <w:lang w:eastAsia="en-US"/>
              </w:rPr>
            </w:pPr>
            <w:r>
              <w:rPr>
                <w:color w:val="000000" w:themeColor="text1"/>
                <w:sz w:val="22"/>
                <w:szCs w:val="22"/>
                <w:lang w:eastAsia="en-US"/>
              </w:rPr>
              <w:t>133810</w:t>
            </w:r>
          </w:p>
        </w:tc>
        <w:tc>
          <w:tcPr>
            <w:tcW w:w="1761"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jc w:val="both"/>
              <w:rPr>
                <w:color w:val="000000" w:themeColor="text1"/>
                <w:lang w:eastAsia="en-US"/>
              </w:rPr>
            </w:pPr>
            <w:r>
              <w:rPr>
                <w:color w:val="000000" w:themeColor="text1"/>
                <w:sz w:val="22"/>
                <w:szCs w:val="22"/>
                <w:lang w:eastAsia="en-US"/>
              </w:rPr>
              <w:t>137890</w:t>
            </w:r>
          </w:p>
        </w:tc>
        <w:tc>
          <w:tcPr>
            <w:tcW w:w="1074"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jc w:val="both"/>
              <w:rPr>
                <w:color w:val="000000" w:themeColor="text1"/>
                <w:lang w:eastAsia="en-US"/>
              </w:rPr>
            </w:pPr>
            <w:r>
              <w:rPr>
                <w:color w:val="000000" w:themeColor="text1"/>
                <w:sz w:val="22"/>
                <w:szCs w:val="22"/>
                <w:lang w:eastAsia="en-US"/>
              </w:rPr>
              <w:t>+4080</w:t>
            </w:r>
          </w:p>
        </w:tc>
        <w:tc>
          <w:tcPr>
            <w:tcW w:w="800"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jc w:val="both"/>
              <w:rPr>
                <w:color w:val="000000" w:themeColor="text1"/>
                <w:lang w:eastAsia="en-US"/>
              </w:rPr>
            </w:pPr>
            <w:r>
              <w:rPr>
                <w:color w:val="000000" w:themeColor="text1"/>
                <w:sz w:val="22"/>
                <w:szCs w:val="22"/>
                <w:lang w:eastAsia="en-US"/>
              </w:rPr>
              <w:t>4%</w:t>
            </w:r>
          </w:p>
        </w:tc>
      </w:tr>
      <w:tr w:rsidR="00B243B2" w:rsidTr="00B243B2">
        <w:tc>
          <w:tcPr>
            <w:tcW w:w="4113"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ind w:firstLine="34"/>
              <w:jc w:val="both"/>
              <w:rPr>
                <w:color w:val="000000" w:themeColor="text1"/>
                <w:lang w:eastAsia="en-US"/>
              </w:rPr>
            </w:pPr>
            <w:r>
              <w:rPr>
                <w:color w:val="000000" w:themeColor="text1"/>
                <w:sz w:val="22"/>
                <w:szCs w:val="22"/>
                <w:lang w:eastAsia="en-US"/>
              </w:rPr>
              <w:t xml:space="preserve">Книговыдача </w:t>
            </w:r>
          </w:p>
        </w:tc>
        <w:tc>
          <w:tcPr>
            <w:tcW w:w="1858"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jc w:val="both"/>
              <w:rPr>
                <w:color w:val="000000" w:themeColor="text1"/>
                <w:lang w:eastAsia="en-US"/>
              </w:rPr>
            </w:pPr>
            <w:r>
              <w:rPr>
                <w:color w:val="000000" w:themeColor="text1"/>
                <w:sz w:val="22"/>
                <w:szCs w:val="22"/>
                <w:lang w:eastAsia="en-US"/>
              </w:rPr>
              <w:t>232110</w:t>
            </w:r>
          </w:p>
        </w:tc>
        <w:tc>
          <w:tcPr>
            <w:tcW w:w="1761"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jc w:val="both"/>
              <w:rPr>
                <w:color w:val="000000" w:themeColor="text1"/>
                <w:lang w:eastAsia="en-US"/>
              </w:rPr>
            </w:pPr>
            <w:r>
              <w:rPr>
                <w:color w:val="000000" w:themeColor="text1"/>
                <w:sz w:val="22"/>
                <w:szCs w:val="22"/>
                <w:lang w:eastAsia="en-US"/>
              </w:rPr>
              <w:t>234430</w:t>
            </w:r>
          </w:p>
        </w:tc>
        <w:tc>
          <w:tcPr>
            <w:tcW w:w="1074"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jc w:val="both"/>
              <w:rPr>
                <w:color w:val="000000" w:themeColor="text1"/>
                <w:lang w:eastAsia="en-US"/>
              </w:rPr>
            </w:pPr>
            <w:r>
              <w:rPr>
                <w:color w:val="000000" w:themeColor="text1"/>
                <w:sz w:val="22"/>
                <w:szCs w:val="22"/>
                <w:lang w:eastAsia="en-US"/>
              </w:rPr>
              <w:t>+2320</w:t>
            </w:r>
          </w:p>
        </w:tc>
        <w:tc>
          <w:tcPr>
            <w:tcW w:w="800"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jc w:val="both"/>
              <w:rPr>
                <w:color w:val="000000" w:themeColor="text1"/>
                <w:lang w:eastAsia="en-US"/>
              </w:rPr>
            </w:pPr>
            <w:r>
              <w:rPr>
                <w:color w:val="000000" w:themeColor="text1"/>
                <w:sz w:val="22"/>
                <w:szCs w:val="22"/>
                <w:lang w:eastAsia="en-US"/>
              </w:rPr>
              <w:t>1%</w:t>
            </w:r>
          </w:p>
        </w:tc>
      </w:tr>
      <w:tr w:rsidR="00B243B2" w:rsidTr="00B243B2">
        <w:tc>
          <w:tcPr>
            <w:tcW w:w="4113"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ind w:firstLine="34"/>
              <w:jc w:val="both"/>
              <w:rPr>
                <w:color w:val="000000" w:themeColor="text1"/>
                <w:lang w:eastAsia="en-US"/>
              </w:rPr>
            </w:pPr>
            <w:r>
              <w:rPr>
                <w:color w:val="000000" w:themeColor="text1"/>
                <w:sz w:val="22"/>
                <w:szCs w:val="22"/>
                <w:lang w:eastAsia="en-US"/>
              </w:rPr>
              <w:t>Книжный фонд</w:t>
            </w:r>
          </w:p>
        </w:tc>
        <w:tc>
          <w:tcPr>
            <w:tcW w:w="1858"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jc w:val="both"/>
              <w:rPr>
                <w:color w:val="000000" w:themeColor="text1"/>
                <w:lang w:eastAsia="en-US"/>
              </w:rPr>
            </w:pPr>
            <w:r>
              <w:rPr>
                <w:color w:val="000000" w:themeColor="text1"/>
                <w:sz w:val="22"/>
                <w:szCs w:val="22"/>
                <w:lang w:eastAsia="en-US"/>
              </w:rPr>
              <w:t>160202</w:t>
            </w:r>
          </w:p>
        </w:tc>
        <w:tc>
          <w:tcPr>
            <w:tcW w:w="1761"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jc w:val="both"/>
              <w:rPr>
                <w:color w:val="000000" w:themeColor="text1"/>
                <w:lang w:eastAsia="en-US"/>
              </w:rPr>
            </w:pPr>
            <w:r>
              <w:rPr>
                <w:color w:val="000000" w:themeColor="text1"/>
                <w:sz w:val="22"/>
                <w:szCs w:val="22"/>
                <w:lang w:eastAsia="en-US"/>
              </w:rPr>
              <w:t>152538</w:t>
            </w:r>
          </w:p>
        </w:tc>
        <w:tc>
          <w:tcPr>
            <w:tcW w:w="1074"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jc w:val="both"/>
              <w:rPr>
                <w:color w:val="000000" w:themeColor="text1"/>
                <w:lang w:eastAsia="en-US"/>
              </w:rPr>
            </w:pPr>
            <w:r>
              <w:rPr>
                <w:color w:val="000000" w:themeColor="text1"/>
                <w:sz w:val="22"/>
                <w:szCs w:val="22"/>
                <w:lang w:eastAsia="en-US"/>
              </w:rPr>
              <w:t>-7664</w:t>
            </w:r>
          </w:p>
        </w:tc>
        <w:tc>
          <w:tcPr>
            <w:tcW w:w="800" w:type="dxa"/>
            <w:tcBorders>
              <w:top w:val="single" w:sz="4" w:space="0" w:color="auto"/>
              <w:left w:val="single" w:sz="4" w:space="0" w:color="auto"/>
              <w:bottom w:val="single" w:sz="4" w:space="0" w:color="auto"/>
              <w:right w:val="single" w:sz="4" w:space="0" w:color="auto"/>
            </w:tcBorders>
          </w:tcPr>
          <w:p w:rsidR="00B243B2" w:rsidRDefault="00B243B2" w:rsidP="00B243B2">
            <w:pPr>
              <w:spacing w:line="276" w:lineRule="auto"/>
              <w:jc w:val="both"/>
              <w:rPr>
                <w:color w:val="000000" w:themeColor="text1"/>
                <w:lang w:eastAsia="en-US"/>
              </w:rPr>
            </w:pPr>
          </w:p>
        </w:tc>
      </w:tr>
      <w:tr w:rsidR="00B243B2" w:rsidTr="00B243B2">
        <w:tc>
          <w:tcPr>
            <w:tcW w:w="4113"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ind w:firstLine="34"/>
              <w:jc w:val="both"/>
              <w:rPr>
                <w:color w:val="000000" w:themeColor="text1"/>
                <w:lang w:eastAsia="en-US"/>
              </w:rPr>
            </w:pPr>
            <w:r>
              <w:rPr>
                <w:color w:val="000000" w:themeColor="text1"/>
                <w:sz w:val="22"/>
                <w:szCs w:val="22"/>
                <w:lang w:eastAsia="en-US"/>
              </w:rPr>
              <w:t>Количество формирований всего</w:t>
            </w:r>
          </w:p>
        </w:tc>
        <w:tc>
          <w:tcPr>
            <w:tcW w:w="1858"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jc w:val="both"/>
              <w:rPr>
                <w:color w:val="000000" w:themeColor="text1"/>
                <w:lang w:eastAsia="en-US"/>
              </w:rPr>
            </w:pPr>
            <w:r>
              <w:rPr>
                <w:color w:val="000000" w:themeColor="text1"/>
                <w:sz w:val="22"/>
                <w:szCs w:val="22"/>
                <w:lang w:eastAsia="en-US"/>
              </w:rPr>
              <w:t>14</w:t>
            </w:r>
          </w:p>
        </w:tc>
        <w:tc>
          <w:tcPr>
            <w:tcW w:w="1761"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jc w:val="both"/>
              <w:rPr>
                <w:color w:val="000000" w:themeColor="text1"/>
                <w:lang w:eastAsia="en-US"/>
              </w:rPr>
            </w:pPr>
            <w:r>
              <w:rPr>
                <w:color w:val="000000" w:themeColor="text1"/>
                <w:sz w:val="22"/>
                <w:szCs w:val="22"/>
                <w:lang w:eastAsia="en-US"/>
              </w:rPr>
              <w:t>15</w:t>
            </w:r>
          </w:p>
        </w:tc>
        <w:tc>
          <w:tcPr>
            <w:tcW w:w="1074"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jc w:val="both"/>
              <w:rPr>
                <w:color w:val="000000" w:themeColor="text1"/>
                <w:lang w:eastAsia="en-US"/>
              </w:rPr>
            </w:pPr>
            <w:r>
              <w:rPr>
                <w:color w:val="000000" w:themeColor="text1"/>
                <w:sz w:val="22"/>
                <w:szCs w:val="22"/>
                <w:lang w:eastAsia="en-US"/>
              </w:rPr>
              <w:t>+1</w:t>
            </w:r>
          </w:p>
        </w:tc>
        <w:tc>
          <w:tcPr>
            <w:tcW w:w="800" w:type="dxa"/>
            <w:tcBorders>
              <w:top w:val="single" w:sz="4" w:space="0" w:color="auto"/>
              <w:left w:val="single" w:sz="4" w:space="0" w:color="auto"/>
              <w:bottom w:val="single" w:sz="4" w:space="0" w:color="auto"/>
              <w:right w:val="single" w:sz="4" w:space="0" w:color="auto"/>
            </w:tcBorders>
          </w:tcPr>
          <w:p w:rsidR="00B243B2" w:rsidRDefault="00B243B2" w:rsidP="00B243B2">
            <w:pPr>
              <w:spacing w:line="276" w:lineRule="auto"/>
              <w:jc w:val="both"/>
              <w:rPr>
                <w:color w:val="000000" w:themeColor="text1"/>
                <w:lang w:eastAsia="en-US"/>
              </w:rPr>
            </w:pPr>
          </w:p>
        </w:tc>
      </w:tr>
      <w:tr w:rsidR="00B243B2" w:rsidTr="00B243B2">
        <w:tc>
          <w:tcPr>
            <w:tcW w:w="4113"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ind w:firstLine="34"/>
              <w:jc w:val="both"/>
              <w:rPr>
                <w:color w:val="000000" w:themeColor="text1"/>
                <w:lang w:eastAsia="en-US"/>
              </w:rPr>
            </w:pPr>
            <w:r>
              <w:rPr>
                <w:color w:val="000000" w:themeColor="text1"/>
                <w:sz w:val="22"/>
                <w:szCs w:val="22"/>
                <w:lang w:eastAsia="en-US"/>
              </w:rPr>
              <w:t>В них участников-человек</w:t>
            </w:r>
          </w:p>
        </w:tc>
        <w:tc>
          <w:tcPr>
            <w:tcW w:w="1858"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jc w:val="both"/>
              <w:rPr>
                <w:color w:val="000000" w:themeColor="text1"/>
                <w:lang w:eastAsia="en-US"/>
              </w:rPr>
            </w:pPr>
            <w:r>
              <w:rPr>
                <w:color w:val="000000" w:themeColor="text1"/>
                <w:sz w:val="22"/>
                <w:szCs w:val="22"/>
                <w:lang w:eastAsia="en-US"/>
              </w:rPr>
              <w:t>205</w:t>
            </w:r>
          </w:p>
        </w:tc>
        <w:tc>
          <w:tcPr>
            <w:tcW w:w="1761"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jc w:val="both"/>
              <w:rPr>
                <w:color w:val="000000" w:themeColor="text1"/>
                <w:lang w:eastAsia="en-US"/>
              </w:rPr>
            </w:pPr>
            <w:r>
              <w:rPr>
                <w:color w:val="000000" w:themeColor="text1"/>
                <w:sz w:val="22"/>
                <w:szCs w:val="22"/>
                <w:lang w:eastAsia="en-US"/>
              </w:rPr>
              <w:t>167</w:t>
            </w:r>
          </w:p>
        </w:tc>
        <w:tc>
          <w:tcPr>
            <w:tcW w:w="1074" w:type="dxa"/>
            <w:tcBorders>
              <w:top w:val="single" w:sz="4" w:space="0" w:color="auto"/>
              <w:left w:val="single" w:sz="4" w:space="0" w:color="auto"/>
              <w:bottom w:val="single" w:sz="4" w:space="0" w:color="auto"/>
              <w:right w:val="single" w:sz="4" w:space="0" w:color="auto"/>
            </w:tcBorders>
            <w:hideMark/>
          </w:tcPr>
          <w:p w:rsidR="00B243B2" w:rsidRDefault="00B243B2" w:rsidP="00B243B2">
            <w:pPr>
              <w:spacing w:line="276" w:lineRule="auto"/>
              <w:jc w:val="both"/>
              <w:rPr>
                <w:color w:val="000000" w:themeColor="text1"/>
                <w:lang w:eastAsia="en-US"/>
              </w:rPr>
            </w:pPr>
            <w:r>
              <w:rPr>
                <w:color w:val="000000" w:themeColor="text1"/>
                <w:sz w:val="22"/>
                <w:szCs w:val="22"/>
                <w:lang w:eastAsia="en-US"/>
              </w:rPr>
              <w:t>-38</w:t>
            </w:r>
          </w:p>
        </w:tc>
        <w:tc>
          <w:tcPr>
            <w:tcW w:w="800" w:type="dxa"/>
            <w:tcBorders>
              <w:top w:val="single" w:sz="4" w:space="0" w:color="auto"/>
              <w:left w:val="single" w:sz="4" w:space="0" w:color="auto"/>
              <w:bottom w:val="single" w:sz="4" w:space="0" w:color="auto"/>
              <w:right w:val="single" w:sz="4" w:space="0" w:color="auto"/>
            </w:tcBorders>
          </w:tcPr>
          <w:p w:rsidR="00B243B2" w:rsidRDefault="00B243B2" w:rsidP="00B243B2">
            <w:pPr>
              <w:spacing w:line="276" w:lineRule="auto"/>
              <w:jc w:val="both"/>
              <w:rPr>
                <w:color w:val="000000" w:themeColor="text1"/>
                <w:lang w:eastAsia="en-US"/>
              </w:rPr>
            </w:pPr>
          </w:p>
        </w:tc>
      </w:tr>
    </w:tbl>
    <w:p w:rsidR="00B243B2" w:rsidRDefault="00B243B2" w:rsidP="00B243B2">
      <w:pPr>
        <w:jc w:val="both"/>
        <w:rPr>
          <w:color w:val="000000" w:themeColor="text1"/>
          <w:szCs w:val="28"/>
          <w:lang w:eastAsia="en-US"/>
        </w:rPr>
      </w:pPr>
    </w:p>
    <w:p w:rsidR="00B243B2" w:rsidRDefault="00B243B2" w:rsidP="00B243B2">
      <w:pPr>
        <w:ind w:firstLine="708"/>
        <w:jc w:val="both"/>
        <w:rPr>
          <w:rFonts w:eastAsiaTheme="minorHAnsi"/>
          <w:color w:val="2C2D2E"/>
          <w:szCs w:val="28"/>
        </w:rPr>
      </w:pPr>
      <w:r>
        <w:rPr>
          <w:szCs w:val="28"/>
        </w:rPr>
        <w:t>В течение 2025 года в Смоленском районе за счет средств местного бюджета был проведен ремонт в нескольких учреждениях культуры на общую сумму 2 289,0 тыс. рублей.</w:t>
      </w:r>
    </w:p>
    <w:p w:rsidR="00B243B2" w:rsidRDefault="00B243B2" w:rsidP="00B243B2">
      <w:pPr>
        <w:ind w:firstLine="708"/>
        <w:jc w:val="both"/>
        <w:rPr>
          <w:szCs w:val="28"/>
        </w:rPr>
      </w:pPr>
      <w:r>
        <w:rPr>
          <w:szCs w:val="28"/>
        </w:rPr>
        <w:t>Выполнен текущий ремонт здания Смоленского районного краеведческого музея: на ремонт фундамента и крыльца израсходовано 522,0 тыс. руб., на замену окон - 417, 2 тыс. руб., на замену ограждения - 189,6 тыс. руб.</w:t>
      </w:r>
    </w:p>
    <w:p w:rsidR="00B243B2" w:rsidRDefault="00B243B2" w:rsidP="00B243B2">
      <w:pPr>
        <w:ind w:firstLine="708"/>
        <w:jc w:val="both"/>
        <w:rPr>
          <w:szCs w:val="28"/>
        </w:rPr>
      </w:pPr>
      <w:r>
        <w:rPr>
          <w:szCs w:val="28"/>
        </w:rPr>
        <w:t xml:space="preserve">Заменили ограждение Смоленского историко-мемориального музея А.П. Соболева на сумму 242,2 тыс. руб. </w:t>
      </w:r>
    </w:p>
    <w:p w:rsidR="00B243B2" w:rsidRDefault="00B243B2" w:rsidP="00B243B2">
      <w:pPr>
        <w:ind w:firstLine="708"/>
        <w:jc w:val="both"/>
        <w:rPr>
          <w:szCs w:val="28"/>
        </w:rPr>
      </w:pPr>
      <w:r>
        <w:rPr>
          <w:szCs w:val="28"/>
        </w:rPr>
        <w:lastRenderedPageBreak/>
        <w:t>Проведен текущий ремонт здания Смоленской Районной центральной библиотеки, израсходовано 671,3 тыс. руб.</w:t>
      </w:r>
    </w:p>
    <w:p w:rsidR="00B243B2" w:rsidRDefault="00B243B2" w:rsidP="00B243B2">
      <w:pPr>
        <w:ind w:firstLine="708"/>
        <w:jc w:val="both"/>
        <w:rPr>
          <w:szCs w:val="28"/>
        </w:rPr>
      </w:pPr>
      <w:r>
        <w:rPr>
          <w:szCs w:val="28"/>
        </w:rPr>
        <w:t>По программе «Пушкинская карта» реализовано 206 мероприятий, на которые продано 745 билетов на сумму 181,7 тыс. руб.</w:t>
      </w:r>
    </w:p>
    <w:p w:rsidR="00B243B2" w:rsidRDefault="00B243B2" w:rsidP="00B243B2">
      <w:pPr>
        <w:ind w:firstLine="709"/>
        <w:jc w:val="both"/>
        <w:rPr>
          <w:color w:val="000000" w:themeColor="text1"/>
          <w:szCs w:val="28"/>
        </w:rPr>
      </w:pPr>
      <w:r>
        <w:rPr>
          <w:color w:val="000000" w:themeColor="text1"/>
          <w:szCs w:val="28"/>
        </w:rPr>
        <w:t>Учреждения культуры Смоленского района в 2025 году активно принимали участие в Краевом Марафоне Культурных событий «Культпоход» и стали победителями этого марафона. МБУ «МКДЦ» за счет средств краевого бюджета выделено денежное поощрение в сумме 100,0 тыс. рублей на улучшение материальной базы. Все средства потрачены на Линевский СКДЦ.</w:t>
      </w:r>
    </w:p>
    <w:p w:rsidR="00B243B2" w:rsidRDefault="00B243B2" w:rsidP="00B243B2">
      <w:pPr>
        <w:ind w:firstLine="709"/>
        <w:jc w:val="both"/>
        <w:rPr>
          <w:rFonts w:eastAsia="Calibri"/>
          <w:b/>
          <w:szCs w:val="28"/>
          <w:lang w:eastAsia="en-US"/>
        </w:rPr>
      </w:pPr>
      <w:r>
        <w:rPr>
          <w:rFonts w:eastAsia="Calibri"/>
          <w:szCs w:val="28"/>
        </w:rPr>
        <w:t xml:space="preserve">Коллективы и артисты Смоленского района в 2025 году принимали участие в краевых фестивалях и конкурсах, всего в 20 мероприятиях, таких как фестиваль ветеранских коллективов «С песней по жизни», краевой театральный видео - конкурс «И помнит мир, спасенный…», посвящённый 80-й годовщине Победы, краевой конкурс вокалистов «Золотая нота», </w:t>
      </w:r>
      <w:r>
        <w:rPr>
          <w:szCs w:val="28"/>
        </w:rPr>
        <w:t>Фестиваль детского театрального творчества имени В.С. Золотухина «Исток» и других. По итогу во всех мероприятиях наши артисты становились лауреатами и дипломантами.</w:t>
      </w:r>
    </w:p>
    <w:p w:rsidR="00B243B2" w:rsidRDefault="00B243B2" w:rsidP="00B243B2">
      <w:pPr>
        <w:pStyle w:val="af3"/>
        <w:spacing w:before="0" w:beforeAutospacing="0" w:after="0" w:afterAutospacing="0"/>
        <w:ind w:firstLine="708"/>
        <w:jc w:val="both"/>
        <w:rPr>
          <w:rFonts w:eastAsia="Arial" w:cs="Calibri"/>
          <w:sz w:val="28"/>
          <w:szCs w:val="28"/>
          <w:lang w:eastAsia="en-US"/>
        </w:rPr>
      </w:pPr>
      <w:r>
        <w:rPr>
          <w:rFonts w:eastAsia="Calibri" w:cs="Calibri"/>
          <w:sz w:val="28"/>
          <w:szCs w:val="28"/>
        </w:rPr>
        <w:t xml:space="preserve">Большую патриотическую и просветительскую работу в рамках 80-й годовщины Победы </w:t>
      </w:r>
      <w:r>
        <w:rPr>
          <w:rFonts w:eastAsia="Calibri" w:cs="Calibri"/>
          <w:sz w:val="28"/>
          <w:szCs w:val="28"/>
          <w:lang w:eastAsia="zh-CN"/>
        </w:rPr>
        <w:t>в Великой Отечественной войне провели работники районного краеведческого музея и историко-мемориального музея А.П. Соболева. Работники музеев посетили школы района, в которых были организованы встречи с участниками локальных боевых сражений и совместно провели Уроки мужества «О самом главном» и «С чего начинается Родина».</w:t>
      </w:r>
    </w:p>
    <w:p w:rsidR="00B243B2" w:rsidRDefault="00B243B2" w:rsidP="00B243B2">
      <w:pPr>
        <w:pStyle w:val="af3"/>
        <w:spacing w:before="0" w:beforeAutospacing="0" w:after="0" w:afterAutospacing="0"/>
        <w:ind w:firstLine="709"/>
        <w:jc w:val="both"/>
        <w:rPr>
          <w:rFonts w:eastAsiaTheme="minorHAnsi" w:cs="Calibri"/>
          <w:sz w:val="28"/>
          <w:szCs w:val="28"/>
        </w:rPr>
      </w:pPr>
      <w:r>
        <w:rPr>
          <w:rFonts w:eastAsia="Calibri" w:cs="Calibri"/>
          <w:sz w:val="28"/>
          <w:szCs w:val="28"/>
        </w:rPr>
        <w:t xml:space="preserve">В отчетный период проведен цикл памятных, патриотических мероприятий, посвященных землякам, участникам Великой Отечественной войны, общественным деятелям, внесшим большой вклад в развитие района - первое посвящено А.П. Успенскому, участнику ВОВ, военному врачу, заслуженному врачу РСФСР, внесшему огромный вклад в развитие медицины Смоленского района. </w:t>
      </w:r>
      <w:r>
        <w:rPr>
          <w:rFonts w:cs="Calibri"/>
          <w:sz w:val="28"/>
          <w:szCs w:val="28"/>
        </w:rPr>
        <w:t xml:space="preserve">Второе мероприятие было посвящено 100-летию со дня рождения участника ВОВ, учителя, краеведа - Папина Михаила Петровича. </w:t>
      </w:r>
    </w:p>
    <w:p w:rsidR="00B243B2" w:rsidRDefault="00B243B2" w:rsidP="00B243B2">
      <w:pPr>
        <w:ind w:firstLine="709"/>
        <w:jc w:val="both"/>
        <w:rPr>
          <w:rFonts w:eastAsia="PT Astra Serif"/>
          <w:szCs w:val="28"/>
          <w:lang w:eastAsia="zh-CN"/>
        </w:rPr>
      </w:pPr>
      <w:r>
        <w:rPr>
          <w:szCs w:val="28"/>
        </w:rPr>
        <w:t xml:space="preserve">2025 год был объявлен Президентом Российской Федерации «Годом Защитника Отечества». Проведены патриотические мероприятия - открытие Года защитника Отечества, </w:t>
      </w:r>
      <w:r>
        <w:rPr>
          <w:rFonts w:eastAsia="PT Astra Serif"/>
          <w:szCs w:val="28"/>
          <w:lang w:eastAsia="zh-CN"/>
        </w:rPr>
        <w:t>районный патриотический фестиваль детского творчества «Потомки помнят славную Победу», межрайонный молодёжный фестиваль вокально-инструментального творчества «Молодые таланты». З</w:t>
      </w:r>
      <w:r>
        <w:rPr>
          <w:szCs w:val="28"/>
        </w:rPr>
        <w:t xml:space="preserve">акрытие года защитника состоялось </w:t>
      </w:r>
      <w:r>
        <w:rPr>
          <w:rFonts w:eastAsia="PT Astra Serif"/>
          <w:szCs w:val="28"/>
          <w:lang w:eastAsia="zh-CN"/>
        </w:rPr>
        <w:t>9 декабря в День Героев Отечества. В библиотеках района проходили выставки книг и проведены патриотические мероприятия со взрослым и детским населением.</w:t>
      </w:r>
    </w:p>
    <w:p w:rsidR="00B243B2" w:rsidRDefault="00B243B2" w:rsidP="00B243B2">
      <w:pPr>
        <w:ind w:firstLine="709"/>
        <w:jc w:val="both"/>
        <w:rPr>
          <w:rFonts w:eastAsia="Calibri"/>
          <w:szCs w:val="28"/>
        </w:rPr>
      </w:pPr>
      <w:r>
        <w:rPr>
          <w:rFonts w:eastAsia="Calibri"/>
          <w:szCs w:val="28"/>
        </w:rPr>
        <w:t>В целях реализации Плана по сохранению и развитию традиционной народной культуры народов, проживающих на территории Смоленского района, в течение 2025 года были проведены различные фольклорные тематические вечера и посиделки с участием жителей Смоленского района и гостей.</w:t>
      </w:r>
    </w:p>
    <w:p w:rsidR="00B243B2" w:rsidRDefault="00B243B2" w:rsidP="00B243B2">
      <w:pPr>
        <w:ind w:firstLine="709"/>
        <w:jc w:val="both"/>
        <w:rPr>
          <w:rFonts w:eastAsia="Calibri"/>
          <w:szCs w:val="28"/>
        </w:rPr>
      </w:pPr>
      <w:r>
        <w:rPr>
          <w:rFonts w:eastAsia="Calibri"/>
          <w:szCs w:val="28"/>
        </w:rPr>
        <w:t xml:space="preserve">Были организованы традиционные рождественские и крещенские посиделки, праздники и выставки: «Как у нас на рождество», «Рождества волшебное мгновение», «Очарования рождества» «Неправильная сказка», «По следам Солохи», «Рождественский КВИЗ», «Раз в крещенский вечерок», «Гори, гори моя </w:t>
      </w:r>
      <w:r>
        <w:rPr>
          <w:rFonts w:eastAsia="Calibri"/>
          <w:szCs w:val="28"/>
        </w:rPr>
        <w:lastRenderedPageBreak/>
        <w:t xml:space="preserve">свеча», «Наступили святки-начались колядки», «Каляда-Маляда». Мероприятия, организованные для детей, носили познавательный характер, а также элементы волшебства и юмора. </w:t>
      </w:r>
    </w:p>
    <w:p w:rsidR="00B243B2" w:rsidRDefault="00B243B2" w:rsidP="00B243B2">
      <w:pPr>
        <w:ind w:firstLine="709"/>
        <w:jc w:val="both"/>
        <w:rPr>
          <w:rFonts w:eastAsia="Calibri"/>
          <w:szCs w:val="28"/>
        </w:rPr>
      </w:pPr>
      <w:r>
        <w:rPr>
          <w:rFonts w:eastAsia="Calibri"/>
          <w:szCs w:val="28"/>
        </w:rPr>
        <w:t xml:space="preserve">Особо хотелось бы отметить районный фестиваль национальных культур «Мы дружбой едины», приуроченный ко Дню России. На данном мероприятии народы, проживающие на территории района, представляют свое многообразие в костюмах, блюдах и угощениях, прикладном творчестве, мастер - классах. Готовят творческие выступления с национальными танцами и песнями, игрой на национальных инструментах. Фестиваль объединяет все народы, проживающие в Смоленском районе, знакомит с особенностями культуры и быта, приобщает к многообразию национальных культур всей России. </w:t>
      </w:r>
    </w:p>
    <w:p w:rsidR="00B243B2" w:rsidRDefault="00B243B2" w:rsidP="00B243B2">
      <w:pPr>
        <w:ind w:firstLine="284"/>
        <w:jc w:val="both"/>
        <w:rPr>
          <w:rFonts w:eastAsia="Calibri"/>
          <w:szCs w:val="28"/>
        </w:rPr>
      </w:pPr>
      <w:r>
        <w:rPr>
          <w:rFonts w:eastAsia="Calibri"/>
          <w:szCs w:val="28"/>
        </w:rPr>
        <w:t xml:space="preserve">     В 2025 году автоклуб посетил 13 малонаселённых пунктов, не имеющих стационарного учреждения культуры. Количество присутствующих зрителей - 4 537 человек, проведено 37 мероприятий.</w:t>
      </w:r>
    </w:p>
    <w:p w:rsidR="00B243B2" w:rsidRDefault="00B243B2" w:rsidP="00B243B2">
      <w:pPr>
        <w:tabs>
          <w:tab w:val="left" w:pos="1980"/>
          <w:tab w:val="center" w:pos="5031"/>
        </w:tabs>
        <w:ind w:firstLine="709"/>
        <w:jc w:val="both"/>
        <w:rPr>
          <w:rFonts w:eastAsia="Calibri"/>
          <w:szCs w:val="28"/>
        </w:rPr>
      </w:pPr>
      <w:r>
        <w:rPr>
          <w:rFonts w:eastAsia="Calibri"/>
          <w:szCs w:val="28"/>
        </w:rPr>
        <w:t>Подводя итоги деятельности учреждений культуры за 2025 год, можно уверенно констатировать, что работа была продуктивной и насыщенной. В полной мере представлены разнообразные формы культурно-досуговых и просветительных мероприятий. Вводятся и поддерживаются новые форматы, среди которых ярко проявились такие события, как Первый межрайонный фестиваль русско-немецкой культуры «Рождественские встречи», районный конкурс вокалистов «Золотой голос», а также межрайонный молодежный фестиваль вольно – инструментального творчества «Молодые таланты». Восемь культурно досуговых учреждений провели марафон культурных событий в рамках краевого мероприятия «Культпоход».</w:t>
      </w:r>
    </w:p>
    <w:p w:rsidR="00B243B2" w:rsidRDefault="00B243B2" w:rsidP="00B243B2">
      <w:pPr>
        <w:tabs>
          <w:tab w:val="left" w:pos="1980"/>
          <w:tab w:val="center" w:pos="5031"/>
        </w:tabs>
        <w:ind w:firstLine="709"/>
        <w:jc w:val="both"/>
        <w:rPr>
          <w:rFonts w:eastAsia="Calibri"/>
          <w:szCs w:val="28"/>
        </w:rPr>
      </w:pPr>
      <w:r>
        <w:rPr>
          <w:rFonts w:eastAsia="Calibri"/>
          <w:szCs w:val="28"/>
        </w:rPr>
        <w:t>Регулярно проводятся массовые праздники: проводы зимы -«Масленица», День села, День молодёжи, календарные праздники и другие знаменательные торжества.</w:t>
      </w:r>
    </w:p>
    <w:p w:rsidR="00B243B2" w:rsidRDefault="00B243B2" w:rsidP="00B243B2">
      <w:pPr>
        <w:tabs>
          <w:tab w:val="left" w:pos="1980"/>
          <w:tab w:val="center" w:pos="5031"/>
        </w:tabs>
        <w:ind w:firstLine="709"/>
        <w:jc w:val="both"/>
        <w:rPr>
          <w:rFonts w:eastAsia="Calibri"/>
          <w:szCs w:val="28"/>
        </w:rPr>
      </w:pPr>
      <w:r>
        <w:rPr>
          <w:rFonts w:eastAsia="Calibri"/>
          <w:szCs w:val="28"/>
        </w:rPr>
        <w:t>Коллективы района активно участвуют во всероссийских, краевых фестивалях и конкурсах.</w:t>
      </w:r>
    </w:p>
    <w:p w:rsidR="00B243B2" w:rsidRDefault="00B243B2" w:rsidP="00B243B2">
      <w:pPr>
        <w:jc w:val="both"/>
        <w:rPr>
          <w:b/>
          <w:bCs/>
          <w:szCs w:val="28"/>
        </w:rPr>
      </w:pPr>
    </w:p>
    <w:p w:rsidR="00B243B2" w:rsidRPr="00B243B2" w:rsidRDefault="00B243B2" w:rsidP="00B243B2">
      <w:pPr>
        <w:ind w:firstLine="709"/>
        <w:jc w:val="center"/>
        <w:rPr>
          <w:b/>
          <w:bCs/>
          <w:szCs w:val="28"/>
        </w:rPr>
      </w:pPr>
      <w:r>
        <w:rPr>
          <w:b/>
          <w:bCs/>
          <w:szCs w:val="28"/>
        </w:rPr>
        <w:t>22. СПОРТ</w:t>
      </w:r>
    </w:p>
    <w:p w:rsidR="00B243B2" w:rsidRDefault="00B243B2" w:rsidP="00B243B2">
      <w:pPr>
        <w:ind w:firstLine="709"/>
        <w:jc w:val="both"/>
        <w:rPr>
          <w:szCs w:val="28"/>
        </w:rPr>
      </w:pPr>
      <w:r>
        <w:rPr>
          <w:szCs w:val="28"/>
        </w:rPr>
        <w:t xml:space="preserve"> За отчетный период спортсмены и сборные команды Смоленского района приняли участие в 112 соревнованиях различного уровня от районных турниров до всероссийских соревнований. На территории нашего района в 2025 году прошли 14 соревнований краевого уровня и выше по различным видам спорта. Количество жителей Смоленского района, регулярно занимающихся физической культурой и спортом, в отчетном периоде выросло до 62,7%.</w:t>
      </w:r>
    </w:p>
    <w:p w:rsidR="00B243B2" w:rsidRDefault="00B243B2" w:rsidP="00B243B2">
      <w:pPr>
        <w:ind w:firstLine="709"/>
        <w:jc w:val="both"/>
        <w:rPr>
          <w:szCs w:val="28"/>
        </w:rPr>
      </w:pPr>
      <w:r>
        <w:rPr>
          <w:szCs w:val="28"/>
        </w:rPr>
        <w:t xml:space="preserve"> В 28 группах спортивной школы занимается 416 детей. Тренеры МБУДО «Смоленская спортивная школа» работают в пяти сёлах района. За 2025 год подготовлено 2 кандидата в мастера спорта, 4 спортсмена 1 разряда и 307 спортсменов массовых разрядов. </w:t>
      </w:r>
    </w:p>
    <w:p w:rsidR="00B243B2" w:rsidRDefault="00B243B2" w:rsidP="00B243B2">
      <w:pPr>
        <w:ind w:firstLine="709"/>
        <w:jc w:val="both"/>
        <w:rPr>
          <w:szCs w:val="28"/>
        </w:rPr>
      </w:pPr>
      <w:r>
        <w:rPr>
          <w:szCs w:val="28"/>
        </w:rPr>
        <w:t>За истёкший период учащиеся спортивной школы участвовали в 57 соревнованиях, из них 12 всероссийских и межрегиональных, 17 первенства края, 37 межрайонные турниры.</w:t>
      </w:r>
    </w:p>
    <w:p w:rsidR="00B243B2" w:rsidRDefault="00B243B2" w:rsidP="00B243B2">
      <w:pPr>
        <w:ind w:firstLine="709"/>
        <w:jc w:val="both"/>
        <w:rPr>
          <w:szCs w:val="28"/>
        </w:rPr>
      </w:pPr>
      <w:r>
        <w:rPr>
          <w:szCs w:val="28"/>
        </w:rPr>
        <w:lastRenderedPageBreak/>
        <w:t xml:space="preserve">Ежегодно Смоленский район проводит отборочные соревнования краевой летней Олимпиады сельских спортсменов Алтайского края по настольному теннису, полиатлону и спортивной семье, легкой атлетике, пляжному волейболу, шахматам, этапы Кубка Алтайского края по гиревому спорту.  </w:t>
      </w:r>
    </w:p>
    <w:p w:rsidR="00B243B2" w:rsidRDefault="00B243B2" w:rsidP="00B243B2">
      <w:pPr>
        <w:ind w:firstLine="709"/>
        <w:jc w:val="both"/>
        <w:rPr>
          <w:szCs w:val="28"/>
        </w:rPr>
      </w:pPr>
      <w:r>
        <w:rPr>
          <w:szCs w:val="28"/>
        </w:rPr>
        <w:t>С 17 по 20 июля 2025 года в с. Ребриха прошла XLV краевая летняя Олимпиада сельских спортсменов Алтайского края. Делегация нашего района по результатам отборочных соревнований получила право участвовать в финале олимпиады в 9 видах спорта и стала одной из самых многочисленных. В ходе церемонии открытия юбилейными медалями были награждены лучшие руководители спортивной отрасли районов края, в том числе начальник управления по культуре, спорту и молодёжной политике Смоленского района Бугунов Дмитрий Петрович.</w:t>
      </w:r>
    </w:p>
    <w:p w:rsidR="00B243B2" w:rsidRDefault="00B243B2" w:rsidP="00B243B2">
      <w:pPr>
        <w:ind w:firstLine="709"/>
        <w:jc w:val="both"/>
        <w:rPr>
          <w:szCs w:val="28"/>
        </w:rPr>
      </w:pPr>
      <w:r>
        <w:rPr>
          <w:szCs w:val="28"/>
        </w:rPr>
        <w:t>В очередной раз свой высокий класс подтвердили мастера спорта Уколова Жанна (бег 100 м) и Чернова Елена (полиатлон - троеборье с бегом), заняв первые места. Бронзовые награды достались Кабакову Евгению, Кабакову Владу и Харитонова Егору в полиатлоне. Удачно выступили Смоленские гиревики, заняв 3 место в командном зачете. В пляжном волейболе среди женщин у Косюры Алины и Рыль Александры - бронза.</w:t>
      </w:r>
    </w:p>
    <w:p w:rsidR="00B243B2" w:rsidRDefault="00B243B2" w:rsidP="00B243B2">
      <w:pPr>
        <w:ind w:firstLine="709"/>
        <w:jc w:val="both"/>
        <w:rPr>
          <w:szCs w:val="28"/>
        </w:rPr>
      </w:pPr>
      <w:r>
        <w:rPr>
          <w:szCs w:val="28"/>
        </w:rPr>
        <w:t>В общекомандном зачете наш район улучшил на одну позицию свой прошлогодний результат, заняв 4 место по первой группе районов.</w:t>
      </w:r>
    </w:p>
    <w:p w:rsidR="00B243B2" w:rsidRDefault="00B243B2" w:rsidP="00B243B2">
      <w:pPr>
        <w:ind w:firstLine="709"/>
        <w:jc w:val="both"/>
        <w:rPr>
          <w:szCs w:val="28"/>
        </w:rPr>
      </w:pPr>
      <w:r>
        <w:rPr>
          <w:szCs w:val="28"/>
        </w:rPr>
        <w:t>Самая многочисленная делегация представляла Смоленский район на региональном этапе всероссийского марафона «Земля спорта» в селе Дружба Целинного района.Наша команда по пляжному волейболу уверенно заняла первое место из 12 команд и получила право представлять Алтайский край на финале в г. Сочи, где в составе участников: Гутов Антон, Глушков Михаил, Мартыненко Вадим, Волгин Антон, Каменщиковы Илья и Степан, Рыль Александра, Косюра Алина, выступила очень удачно, заняв первое место во всероссийских соревнованиях.</w:t>
      </w:r>
    </w:p>
    <w:p w:rsidR="00B243B2" w:rsidRDefault="00B243B2" w:rsidP="00B243B2">
      <w:pPr>
        <w:ind w:firstLine="709"/>
        <w:jc w:val="both"/>
        <w:rPr>
          <w:szCs w:val="28"/>
        </w:rPr>
      </w:pPr>
      <w:r>
        <w:rPr>
          <w:szCs w:val="28"/>
        </w:rPr>
        <w:t>Команда Смоленских баскетболисток 2011г.р. (тренер Бугунов Д.П.) стала победителем двух этапов Кубка Сибири и Дальнего Востока, победителем первенства Алтайского края среди девушек 2011 г.р., заняла второе и третье место среди девушек 2010 и 2009 г.р. соответственно, многократно становилась победителем и призёром межрегиональных и краевых турниров по баскетболу и стритболу. Две воспитанницы спортивной школы Бугунова Елизавета и Житникова Кристина стали победительницами полуфинала Первенства России по баскетболу в составе команд из г. Москвы и Московской области. Команда волейболисток Смоленской спортивной школы (тренер Бокряжов А.А.) показала отличные результаты в финале спартакиады учащихся спортивных школ Алтайского кр</w:t>
      </w:r>
      <w:r w:rsidR="00D209AF">
        <w:rPr>
          <w:szCs w:val="28"/>
        </w:rPr>
        <w:t xml:space="preserve">ая среди девушек 2012-2013 г.р </w:t>
      </w:r>
      <w:r>
        <w:rPr>
          <w:szCs w:val="28"/>
        </w:rPr>
        <w:t xml:space="preserve">в г. Заринск - 1 место, в первенстве Алтайского края среди девушек 2012-2013 г.р в г. Новоалтайск - 1 место, в финале спартакиады учащихся спортивных школ Алтайского края среди девушек 2011-2012 г.р в г. Заринск - 4 место. Футбольная команда юношей 2010-2011 г.р. (тренер Шаповалов С.В.) заняла первое место в первенстве Алтайского края по футзалу среди юношей до 16 лет. На первенстве Алтайского края по настольному теннису Борщев Макар (тренер Бочаров А.Н.) занял третье место в </w:t>
      </w:r>
      <w:r>
        <w:rPr>
          <w:szCs w:val="28"/>
        </w:rPr>
        <w:lastRenderedPageBreak/>
        <w:t>личном и первое место в командном зачётах среди юношей до 16 лет. Богдан Бернгардт (тренер Бреусов С.И.) занял третье место во Всероссийском турнире по гиревому спорту на призы Заслуженного Мастера спорта России Сергея Леонова, проходящем в г. Улан-Удэ. Воспитанники тренера по гиревому спорту Ермолина С.Ю., Глазков Константин, Глазков Роман, Глазков Александр, Харитонов Матвей, Шумских Михаил стали победителями Спартакиады спортивных школ и Первенств Алтайского края.</w:t>
      </w:r>
    </w:p>
    <w:p w:rsidR="00B243B2" w:rsidRDefault="00B243B2" w:rsidP="00B243B2">
      <w:pPr>
        <w:ind w:firstLine="709"/>
        <w:jc w:val="both"/>
        <w:rPr>
          <w:szCs w:val="28"/>
        </w:rPr>
      </w:pPr>
      <w:r>
        <w:rPr>
          <w:szCs w:val="28"/>
        </w:rPr>
        <w:t>Спортсмены, подготовленные тренером-методистом Смоленского сельсовета Кузнецовым С.В., стали победителями командного первенства Алтайского края по полиатлону в г. Барнаул и командного первенства воВсероссийских соревнований по полиатлону в г. Ачинск. Лапшина Карина стала победителем Всероссийских соревнований по полиатлону в г. Северск, г. Ачинск, чемпионом Алтайского края по полиатлону в г. Барнаул, заняла 3 место во Всероссийских соревнований по ГТО в г. Нижний Новгород. Коробейникова Александра удостоилась 3 место во Всероссийских соревнованияхв г. Ачинск, 2 местовоВсероссийских соревнований по ГТО в Нижнем Новгороде, 3 место в первенстве Алтайского края по полиатлонув г. Барнаул. Воробьёв Савелий - победитель Всероссийских соревнований в г. Ачинск. Ананьев Александр - 3 место Всероссийских соревнований г. Ачинск.</w:t>
      </w:r>
    </w:p>
    <w:p w:rsidR="00B243B2" w:rsidRDefault="00B243B2" w:rsidP="00B243B2">
      <w:pPr>
        <w:ind w:firstLine="709"/>
        <w:jc w:val="both"/>
        <w:rPr>
          <w:szCs w:val="28"/>
        </w:rPr>
      </w:pPr>
      <w:r>
        <w:rPr>
          <w:szCs w:val="28"/>
        </w:rPr>
        <w:t xml:space="preserve">  В сентябре 2025 года на базе МБОУ "Смоленская СОШ №1 имени Ожогина Е.П." проведено масштабное мероприятие - отборочные соревнования Спартакиады сельских школьников «Движения первых» Алтайского края «Zа СПОРТ», где сборная смоленских школьников заняла первое место из восьми команд.</w:t>
      </w:r>
    </w:p>
    <w:p w:rsidR="00B243B2" w:rsidRDefault="00B243B2" w:rsidP="00B243B2">
      <w:pPr>
        <w:ind w:firstLine="709"/>
        <w:jc w:val="both"/>
        <w:rPr>
          <w:szCs w:val="28"/>
        </w:rPr>
      </w:pPr>
      <w:r>
        <w:rPr>
          <w:szCs w:val="28"/>
        </w:rPr>
        <w:t>В рамках соглашения между Администрацией Смоленского района и ОО «Федерация шахмат Алтайского края» на базе Смоленской спортивной школы продолжает свою работу шахматный клуб «Ладья», подготовкой юных шахматистов в с. Новотырышкино и с. Смоленском занимаются два квалифицированных тренера-преподавателя (Локтев А.А. и Попов Ю.А.).</w:t>
      </w:r>
    </w:p>
    <w:p w:rsidR="00B243B2" w:rsidRDefault="00B243B2" w:rsidP="00B243B2">
      <w:pPr>
        <w:ind w:firstLine="709"/>
        <w:jc w:val="both"/>
        <w:rPr>
          <w:szCs w:val="28"/>
        </w:rPr>
      </w:pPr>
      <w:r>
        <w:rPr>
          <w:szCs w:val="28"/>
        </w:rPr>
        <w:t>Проведены летняя районная олимпиада и спартакиада общеобразовательных учреждений Смоленского района.</w:t>
      </w:r>
    </w:p>
    <w:p w:rsidR="00B243B2" w:rsidRDefault="00B243B2" w:rsidP="00B243B2">
      <w:pPr>
        <w:ind w:firstLine="709"/>
        <w:jc w:val="both"/>
        <w:rPr>
          <w:szCs w:val="28"/>
        </w:rPr>
      </w:pPr>
      <w:r>
        <w:rPr>
          <w:szCs w:val="28"/>
        </w:rPr>
        <w:t>На горе Толстуха в с. Солоновка, благодаря инициативе и организаторским способностям Митина В.В., проведены Чемпионат Сибирского федерального округа в дисциплине параплан - точность приземления и Кубок России по парапланерному спорту в дисциплине параплан – маршрутный полёт.</w:t>
      </w:r>
    </w:p>
    <w:p w:rsidR="00B243B2" w:rsidRDefault="00B243B2" w:rsidP="00B243B2">
      <w:pPr>
        <w:ind w:firstLine="709"/>
        <w:jc w:val="both"/>
        <w:rPr>
          <w:szCs w:val="28"/>
        </w:rPr>
      </w:pPr>
      <w:r>
        <w:rPr>
          <w:szCs w:val="28"/>
        </w:rPr>
        <w:t xml:space="preserve">Заложен фундамент и приобретен сруб для капитального строения лыжной базы.  </w:t>
      </w:r>
    </w:p>
    <w:p w:rsidR="00B243B2" w:rsidRDefault="00B243B2" w:rsidP="00B243B2">
      <w:pPr>
        <w:ind w:firstLine="709"/>
        <w:jc w:val="both"/>
        <w:rPr>
          <w:szCs w:val="28"/>
        </w:rPr>
      </w:pPr>
      <w:r>
        <w:rPr>
          <w:szCs w:val="28"/>
        </w:rPr>
        <w:t xml:space="preserve">Спортсмены Смоленского района не раз отстаивали честь Алтайского края на всероссийских и международных соревнованиях. </w:t>
      </w:r>
    </w:p>
    <w:p w:rsidR="00B243B2" w:rsidRDefault="00B243B2" w:rsidP="00B243B2">
      <w:pPr>
        <w:ind w:firstLine="709"/>
        <w:jc w:val="both"/>
        <w:rPr>
          <w:szCs w:val="28"/>
        </w:rPr>
      </w:pPr>
      <w:r>
        <w:rPr>
          <w:szCs w:val="28"/>
        </w:rPr>
        <w:t>Вся физкультурно-спортивная деятельность освещается на страницах периодической печати, в сети Интернет на страницах соцсетей Администрации Смоленского района и Смоленской спортивной школы.</w:t>
      </w:r>
    </w:p>
    <w:p w:rsidR="00B243B2" w:rsidRDefault="00B243B2" w:rsidP="00B243B2">
      <w:pPr>
        <w:ind w:firstLine="709"/>
        <w:jc w:val="both"/>
        <w:rPr>
          <w:szCs w:val="28"/>
        </w:rPr>
      </w:pPr>
      <w:r>
        <w:rPr>
          <w:szCs w:val="28"/>
        </w:rPr>
        <w:t>С целью патриотического воспитания молодежи, пропаганды здорового образа жизни, а, главное, сохранения памяти о наших земляках - участниках СВО, в районе проводятся такие мероприятия как:</w:t>
      </w:r>
    </w:p>
    <w:p w:rsidR="00B243B2" w:rsidRDefault="00B243B2" w:rsidP="00B243B2">
      <w:pPr>
        <w:ind w:firstLine="709"/>
        <w:jc w:val="both"/>
        <w:rPr>
          <w:szCs w:val="28"/>
        </w:rPr>
      </w:pPr>
      <w:r>
        <w:rPr>
          <w:szCs w:val="28"/>
        </w:rPr>
        <w:lastRenderedPageBreak/>
        <w:t>- «Лыжня здоровья» детский спортивный праздник на призы семьи      Гладышевых;</w:t>
      </w:r>
    </w:p>
    <w:p w:rsidR="00B243B2" w:rsidRDefault="00B243B2" w:rsidP="00B243B2">
      <w:pPr>
        <w:ind w:firstLine="709"/>
        <w:jc w:val="both"/>
        <w:rPr>
          <w:szCs w:val="28"/>
        </w:rPr>
      </w:pPr>
      <w:r>
        <w:rPr>
          <w:szCs w:val="28"/>
        </w:rPr>
        <w:t>- межрайонный спортивный турнир среди людей с ограниченными возможностями здоровья;</w:t>
      </w:r>
    </w:p>
    <w:p w:rsidR="00B243B2" w:rsidRDefault="00B243B2" w:rsidP="00B243B2">
      <w:pPr>
        <w:ind w:firstLine="709"/>
        <w:jc w:val="both"/>
        <w:rPr>
          <w:szCs w:val="28"/>
        </w:rPr>
      </w:pPr>
      <w:r>
        <w:rPr>
          <w:szCs w:val="28"/>
        </w:rPr>
        <w:t>- детский спортивный турнир среди людей с ограниченными возмож-ностями здоровья;</w:t>
      </w:r>
    </w:p>
    <w:p w:rsidR="00B243B2" w:rsidRDefault="00B243B2" w:rsidP="00B243B2">
      <w:pPr>
        <w:ind w:firstLine="709"/>
        <w:jc w:val="both"/>
        <w:rPr>
          <w:szCs w:val="28"/>
        </w:rPr>
      </w:pPr>
      <w:r>
        <w:rPr>
          <w:szCs w:val="28"/>
        </w:rPr>
        <w:t>- межрайонный турнир по лыжным гонкам, посвященный памяти тренера Кузнецова В.Д.;</w:t>
      </w:r>
    </w:p>
    <w:p w:rsidR="00B243B2" w:rsidRDefault="00B243B2" w:rsidP="00B243B2">
      <w:pPr>
        <w:ind w:firstLine="709"/>
        <w:jc w:val="both"/>
        <w:rPr>
          <w:szCs w:val="28"/>
        </w:rPr>
      </w:pPr>
      <w:r>
        <w:rPr>
          <w:szCs w:val="28"/>
        </w:rPr>
        <w:t>-   краевые соревнования по скайранингу (горному бегу) «Солоновский серпантин»;</w:t>
      </w:r>
    </w:p>
    <w:p w:rsidR="00B243B2" w:rsidRDefault="00B243B2" w:rsidP="00B243B2">
      <w:pPr>
        <w:ind w:firstLine="709"/>
        <w:jc w:val="both"/>
        <w:rPr>
          <w:szCs w:val="28"/>
        </w:rPr>
      </w:pPr>
      <w:r>
        <w:rPr>
          <w:szCs w:val="28"/>
        </w:rPr>
        <w:t>- краевой турнир по настольному теннису, посвященный памяти А. И. Химичева;</w:t>
      </w:r>
    </w:p>
    <w:p w:rsidR="00B243B2" w:rsidRDefault="00B243B2" w:rsidP="00B243B2">
      <w:pPr>
        <w:ind w:firstLine="709"/>
        <w:jc w:val="both"/>
        <w:rPr>
          <w:szCs w:val="28"/>
        </w:rPr>
      </w:pPr>
      <w:r>
        <w:rPr>
          <w:szCs w:val="28"/>
        </w:rPr>
        <w:t>- межрегиональный турнир по баскетболу 3х3 среди девочек 2011-2012 г.р. «Оранжевый мяч»;</w:t>
      </w:r>
    </w:p>
    <w:p w:rsidR="00B243B2" w:rsidRDefault="00B243B2" w:rsidP="00B243B2">
      <w:pPr>
        <w:ind w:firstLine="709"/>
        <w:jc w:val="both"/>
        <w:rPr>
          <w:szCs w:val="28"/>
        </w:rPr>
      </w:pPr>
      <w:r>
        <w:rPr>
          <w:szCs w:val="28"/>
        </w:rPr>
        <w:t>- межрайонный турнир по шахматам, памяти А. П. Попова;</w:t>
      </w:r>
    </w:p>
    <w:p w:rsidR="00B243B2" w:rsidRDefault="00B243B2" w:rsidP="00B243B2">
      <w:pPr>
        <w:pStyle w:val="af3"/>
        <w:spacing w:before="0" w:beforeAutospacing="0" w:after="0" w:afterAutospacing="0"/>
        <w:ind w:firstLine="709"/>
        <w:jc w:val="both"/>
        <w:rPr>
          <w:rFonts w:eastAsia="Calibri"/>
          <w:sz w:val="28"/>
          <w:szCs w:val="28"/>
        </w:rPr>
      </w:pPr>
      <w:r>
        <w:rPr>
          <w:rFonts w:eastAsia="Calibri"/>
          <w:sz w:val="28"/>
          <w:szCs w:val="28"/>
        </w:rPr>
        <w:t>- краевой турнир по пляжному волейболу на призы магазина «Мясная лавка»;</w:t>
      </w:r>
      <w:bookmarkStart w:id="1" w:name="_Hlk129767272"/>
    </w:p>
    <w:p w:rsidR="00B243B2" w:rsidRDefault="00B243B2" w:rsidP="00B243B2">
      <w:pPr>
        <w:pStyle w:val="af3"/>
        <w:spacing w:before="0" w:beforeAutospacing="0" w:after="0" w:afterAutospacing="0"/>
        <w:ind w:firstLine="709"/>
        <w:jc w:val="both"/>
        <w:rPr>
          <w:rFonts w:eastAsia="Calibri"/>
          <w:sz w:val="28"/>
          <w:szCs w:val="28"/>
        </w:rPr>
      </w:pPr>
      <w:r>
        <w:rPr>
          <w:rFonts w:eastAsia="Calibri"/>
          <w:sz w:val="28"/>
          <w:szCs w:val="28"/>
        </w:rPr>
        <w:t>- турниры по футболу и хоккею с мячом вс. Сычёвка, посвященные памяти участника СВО, мастера спорта России Владимира Лукина;</w:t>
      </w:r>
      <w:bookmarkEnd w:id="1"/>
    </w:p>
    <w:p w:rsidR="00B243B2" w:rsidRDefault="00B243B2" w:rsidP="00B243B2">
      <w:pPr>
        <w:pStyle w:val="af3"/>
        <w:spacing w:before="0" w:beforeAutospacing="0" w:after="0" w:afterAutospacing="0"/>
        <w:ind w:firstLine="709"/>
        <w:jc w:val="both"/>
        <w:rPr>
          <w:rFonts w:eastAsia="Calibri"/>
          <w:sz w:val="28"/>
          <w:szCs w:val="28"/>
        </w:rPr>
      </w:pPr>
      <w:r>
        <w:rPr>
          <w:rFonts w:eastAsia="Calibri"/>
          <w:sz w:val="28"/>
          <w:szCs w:val="28"/>
        </w:rPr>
        <w:t>- Всероссийский фестиваль культуры и спорта, имениМ. С. Евдокимова «Земляки»;</w:t>
      </w:r>
    </w:p>
    <w:p w:rsidR="00B243B2" w:rsidRDefault="00B243B2" w:rsidP="00B243B2">
      <w:pPr>
        <w:pStyle w:val="af3"/>
        <w:spacing w:before="0" w:beforeAutospacing="0" w:after="0" w:afterAutospacing="0"/>
        <w:ind w:firstLine="709"/>
        <w:jc w:val="both"/>
        <w:rPr>
          <w:rFonts w:eastAsia="Calibri"/>
          <w:sz w:val="28"/>
          <w:szCs w:val="28"/>
        </w:rPr>
      </w:pPr>
      <w:r>
        <w:rPr>
          <w:rFonts w:eastAsia="Calibri"/>
          <w:sz w:val="28"/>
          <w:szCs w:val="28"/>
        </w:rPr>
        <w:t>- Краевые турниры по волейболупамяти В. Д. Плюснина, С.А. Маркова и Е. А. Шпомера;</w:t>
      </w:r>
    </w:p>
    <w:p w:rsidR="00B243B2" w:rsidRDefault="00B243B2" w:rsidP="00B243B2">
      <w:pPr>
        <w:pStyle w:val="af3"/>
        <w:spacing w:before="0" w:beforeAutospacing="0" w:after="0" w:afterAutospacing="0"/>
        <w:ind w:left="709"/>
        <w:jc w:val="both"/>
        <w:rPr>
          <w:rFonts w:eastAsia="Calibri"/>
          <w:sz w:val="28"/>
          <w:szCs w:val="28"/>
        </w:rPr>
      </w:pPr>
      <w:r>
        <w:rPr>
          <w:rFonts w:eastAsia="Calibri"/>
          <w:sz w:val="28"/>
          <w:szCs w:val="28"/>
        </w:rPr>
        <w:t>- «День бега» в рамках всероссийского «Кросса Наций».</w:t>
      </w:r>
    </w:p>
    <w:p w:rsidR="00B243B2" w:rsidRDefault="00B243B2" w:rsidP="00B243B2">
      <w:pPr>
        <w:ind w:firstLine="709"/>
        <w:jc w:val="both"/>
        <w:rPr>
          <w:szCs w:val="28"/>
        </w:rPr>
      </w:pPr>
      <w:r>
        <w:rPr>
          <w:szCs w:val="28"/>
        </w:rPr>
        <w:t>В 2025 году количество жителей района, сдавших нормативы Всероссийского физкультурно-спортивного комплекса «Готов к труду и обороне» (ГТО) составило 100 значков (79 – золотых, 11 – серебряных, 10 – бронзовых).</w:t>
      </w:r>
    </w:p>
    <w:p w:rsidR="00B243B2" w:rsidRDefault="00B243B2" w:rsidP="00B243B2">
      <w:pPr>
        <w:ind w:firstLine="709"/>
        <w:jc w:val="both"/>
        <w:rPr>
          <w:szCs w:val="28"/>
        </w:rPr>
      </w:pPr>
      <w:r>
        <w:rPr>
          <w:szCs w:val="28"/>
        </w:rPr>
        <w:t xml:space="preserve">Спортивная жизнь в районе имеет плановый и целенаправленный характер, что создает положительные предпосылки для ведения здорового образа жизни всеми жителями Смоленского района и формирования спортивного резерва сборной района. </w:t>
      </w:r>
    </w:p>
    <w:p w:rsidR="00B243B2" w:rsidRDefault="00B243B2" w:rsidP="00B243B2">
      <w:pPr>
        <w:ind w:firstLine="709"/>
        <w:jc w:val="both"/>
        <w:rPr>
          <w:szCs w:val="28"/>
        </w:rPr>
      </w:pPr>
    </w:p>
    <w:p w:rsidR="00B243B2" w:rsidRDefault="00B243B2" w:rsidP="00B243B2">
      <w:pPr>
        <w:ind w:firstLine="709"/>
        <w:jc w:val="center"/>
        <w:rPr>
          <w:b/>
          <w:szCs w:val="28"/>
        </w:rPr>
      </w:pPr>
      <w:r>
        <w:rPr>
          <w:b/>
          <w:szCs w:val="28"/>
        </w:rPr>
        <w:t>23. ГРАЖДАНСКАЯ ОБОРОНА</w:t>
      </w:r>
    </w:p>
    <w:p w:rsidR="00B243B2" w:rsidRPr="00B243B2" w:rsidRDefault="00B243B2" w:rsidP="00B243B2">
      <w:pPr>
        <w:ind w:firstLine="709"/>
        <w:jc w:val="center"/>
        <w:rPr>
          <w:b/>
          <w:szCs w:val="28"/>
        </w:rPr>
      </w:pPr>
      <w:r>
        <w:rPr>
          <w:b/>
          <w:szCs w:val="28"/>
        </w:rPr>
        <w:t>И ЧРЕЗВЫЧАЙНЫЕ СИТУАЦИИ</w:t>
      </w:r>
    </w:p>
    <w:p w:rsidR="00B243B2" w:rsidRDefault="00B243B2" w:rsidP="00B243B2">
      <w:pPr>
        <w:pStyle w:val="af3"/>
        <w:spacing w:before="0" w:beforeAutospacing="0" w:after="0" w:afterAutospacing="0"/>
        <w:ind w:left="20" w:right="-5" w:firstLine="720"/>
        <w:jc w:val="both"/>
        <w:rPr>
          <w:rFonts w:cs="Calibri"/>
          <w:color w:val="000000"/>
          <w:sz w:val="28"/>
          <w:szCs w:val="28"/>
        </w:rPr>
      </w:pPr>
      <w:r>
        <w:rPr>
          <w:sz w:val="28"/>
          <w:szCs w:val="28"/>
        </w:rPr>
        <w:t>В 2025 году на территории района чрезвычайных ситуаций не зарегистрировано, паводковая ситуация протекала спокойно.</w:t>
      </w:r>
    </w:p>
    <w:p w:rsidR="00B243B2" w:rsidRDefault="00B243B2" w:rsidP="00B243B2">
      <w:pPr>
        <w:pStyle w:val="af3"/>
        <w:spacing w:before="0" w:beforeAutospacing="0" w:after="0" w:afterAutospacing="0"/>
        <w:ind w:firstLine="709"/>
        <w:jc w:val="both"/>
        <w:rPr>
          <w:b/>
          <w:bCs/>
          <w:sz w:val="28"/>
          <w:szCs w:val="28"/>
          <w:lang w:eastAsia="en-US"/>
        </w:rPr>
      </w:pPr>
      <w:r>
        <w:rPr>
          <w:sz w:val="28"/>
          <w:szCs w:val="28"/>
        </w:rPr>
        <w:t xml:space="preserve">В отчетный период произошло 27 пожаров в жилом секторе, в результате чего погибло 4 человека, из них 2 детей. </w:t>
      </w:r>
    </w:p>
    <w:p w:rsidR="00B243B2" w:rsidRDefault="00B243B2" w:rsidP="00B243B2">
      <w:pPr>
        <w:pStyle w:val="af3"/>
        <w:spacing w:before="0" w:beforeAutospacing="0" w:after="0" w:afterAutospacing="0"/>
        <w:ind w:left="20" w:right="-5" w:firstLine="720"/>
        <w:jc w:val="both"/>
        <w:rPr>
          <w:sz w:val="28"/>
          <w:szCs w:val="28"/>
        </w:rPr>
      </w:pPr>
      <w:r>
        <w:rPr>
          <w:sz w:val="28"/>
          <w:szCs w:val="28"/>
        </w:rPr>
        <w:t xml:space="preserve">Пожароопасный период в 2025 году находился под контролем районных служб РСЧС. Получено 32 сообщения о термически активных точках, по каждой термоточке оперативными дежурными ЕДДС Смоленского района принимались незамедлительные решения. </w:t>
      </w:r>
    </w:p>
    <w:p w:rsidR="00B243B2" w:rsidRDefault="00B243B2" w:rsidP="00B243B2">
      <w:pPr>
        <w:pStyle w:val="af3"/>
        <w:spacing w:before="0" w:beforeAutospacing="0" w:after="0" w:afterAutospacing="0"/>
        <w:ind w:left="20" w:right="-5" w:firstLine="720"/>
        <w:jc w:val="both"/>
        <w:rPr>
          <w:sz w:val="28"/>
          <w:szCs w:val="28"/>
        </w:rPr>
      </w:pPr>
      <w:r>
        <w:rPr>
          <w:sz w:val="28"/>
          <w:szCs w:val="28"/>
        </w:rPr>
        <w:t xml:space="preserve">Действующая муниципальная программа защиты населения и территорий от чрезвычайных ситуаций, обеспечения пожарной безопасности и безопасности людей на водных объектах Смоленского района в части финансирования </w:t>
      </w:r>
      <w:r>
        <w:rPr>
          <w:sz w:val="28"/>
          <w:szCs w:val="28"/>
        </w:rPr>
        <w:lastRenderedPageBreak/>
        <w:t xml:space="preserve">мероприятий реализована на 95%. Объем финансирования составил 655 тыс. руб. Мероприятия, предусмотренные программой, позволяют значительно снизить риск возникновения чрезвычайных ситуаций на территории района. </w:t>
      </w:r>
    </w:p>
    <w:p w:rsidR="00B243B2" w:rsidRDefault="00B243B2" w:rsidP="00B243B2">
      <w:pPr>
        <w:pStyle w:val="af3"/>
        <w:spacing w:before="0" w:beforeAutospacing="0" w:after="0" w:afterAutospacing="0"/>
        <w:ind w:left="20" w:right="-5" w:firstLine="720"/>
        <w:jc w:val="both"/>
        <w:rPr>
          <w:sz w:val="28"/>
        </w:rPr>
      </w:pPr>
      <w:r>
        <w:rPr>
          <w:sz w:val="28"/>
          <w:szCs w:val="28"/>
        </w:rPr>
        <w:t>В течение года было проведено 6 штабных тренировок по действиям спасательных служб в случае возникновения чрезвычайных ситуаций и 2 мобилизационные тренировки по переводу района с мирного на военное время</w:t>
      </w:r>
      <w:r>
        <w:rPr>
          <w:sz w:val="28"/>
        </w:rPr>
        <w:t>.</w:t>
      </w:r>
    </w:p>
    <w:p w:rsidR="00B243B2" w:rsidRDefault="00B243B2" w:rsidP="00B243B2">
      <w:pPr>
        <w:ind w:firstLine="708"/>
        <w:jc w:val="center"/>
        <w:rPr>
          <w:b/>
          <w:szCs w:val="28"/>
        </w:rPr>
      </w:pPr>
    </w:p>
    <w:p w:rsidR="00B243B2" w:rsidRDefault="00B243B2" w:rsidP="00B243B2">
      <w:pPr>
        <w:ind w:firstLine="708"/>
        <w:jc w:val="center"/>
        <w:rPr>
          <w:b/>
          <w:szCs w:val="28"/>
        </w:rPr>
      </w:pPr>
      <w:r>
        <w:rPr>
          <w:b/>
          <w:szCs w:val="28"/>
        </w:rPr>
        <w:t>24. ЦИФРОВИЗАЦИЯ</w:t>
      </w:r>
    </w:p>
    <w:p w:rsidR="00B243B2" w:rsidRDefault="00B243B2" w:rsidP="00B243B2">
      <w:pPr>
        <w:pStyle w:val="c26"/>
        <w:shd w:val="clear" w:color="auto" w:fill="FFFFFF"/>
        <w:spacing w:before="0" w:beforeAutospacing="0" w:after="0" w:afterAutospacing="0"/>
        <w:ind w:firstLine="567"/>
        <w:jc w:val="both"/>
        <w:rPr>
          <w:rStyle w:val="c21"/>
          <w:rFonts w:eastAsiaTheme="majorEastAsia"/>
        </w:rPr>
      </w:pPr>
      <w:r>
        <w:rPr>
          <w:rStyle w:val="c21"/>
          <w:rFonts w:eastAsiaTheme="majorEastAsia"/>
          <w:sz w:val="28"/>
          <w:szCs w:val="28"/>
        </w:rPr>
        <w:t>Одно из основных направлений работы Администрации Смоленского района - информирование населения о деятельности органов местного самоуправления, организация информационной поддержки деятельности муниципалитета, обеспечение доступа к информации о деятельности органов местного самоуправления в сети Интернет через официальный сайт Администрации района, платформы «Госпаблики», «Инцидент», «ПОС» и другие.</w:t>
      </w:r>
    </w:p>
    <w:p w:rsidR="00B243B2" w:rsidRDefault="00B243B2" w:rsidP="00B243B2">
      <w:pPr>
        <w:shd w:val="clear" w:color="auto" w:fill="FFFFFF"/>
        <w:ind w:firstLine="567"/>
        <w:jc w:val="both"/>
      </w:pPr>
      <w:r>
        <w:rPr>
          <w:szCs w:val="28"/>
        </w:rPr>
        <w:t>В госпабликах Администрации Смоленского района на конец 2025 года зарегистрировано 4943 подписчика, в сравнении с предыдущим отчетным периодом рост числа подписчиков составил 25%. Наибольшее количество подписчиков (60%) читают информацию в соцсети «ВКонтакте», в «Одноклассниках» - 27%, в Телеграм – 13%. За 2025 год специалистом, ответственным за администрирование страниц Администрации района и главы муниципального района в соцсетях, выставлено 1216 постов. Таким образом, Администрацией района ежемесячно публикуется свыше 100 постов, при минимальном рекомендуемом количестве 12 постов в месяц.</w:t>
      </w:r>
    </w:p>
    <w:p w:rsidR="00B243B2" w:rsidRDefault="00B243B2" w:rsidP="00B243B2">
      <w:pPr>
        <w:shd w:val="clear" w:color="auto" w:fill="FFFFFF"/>
        <w:ind w:firstLine="567"/>
        <w:jc w:val="both"/>
        <w:rPr>
          <w:szCs w:val="28"/>
        </w:rPr>
      </w:pPr>
      <w:r>
        <w:rPr>
          <w:szCs w:val="28"/>
        </w:rPr>
        <w:t>В</w:t>
      </w:r>
      <w:r>
        <w:rPr>
          <w:spacing w:val="-4"/>
          <w:szCs w:val="28"/>
        </w:rPr>
        <w:t xml:space="preserve">о исполнение распоряжения Губернатора Алтайского края от 21.11.2025 </w:t>
      </w:r>
      <w:r>
        <w:rPr>
          <w:spacing w:val="-4"/>
          <w:szCs w:val="28"/>
        </w:rPr>
        <w:br/>
        <w:t>№ 178-рг «Об использовании отечественного многофункционального сервиса обмена информацией» з</w:t>
      </w:r>
      <w:r>
        <w:rPr>
          <w:szCs w:val="28"/>
        </w:rPr>
        <w:t>арегистрирована и развивается официальная группа Администрации Смоленского района в национальном мессенджере «</w:t>
      </w:r>
      <w:r>
        <w:rPr>
          <w:szCs w:val="28"/>
          <w:lang w:val="en-US"/>
        </w:rPr>
        <w:t>MAX</w:t>
      </w:r>
      <w:r>
        <w:rPr>
          <w:szCs w:val="28"/>
        </w:rPr>
        <w:t>».</w:t>
      </w:r>
    </w:p>
    <w:p w:rsidR="00B243B2" w:rsidRDefault="00B243B2" w:rsidP="00B243B2">
      <w:pPr>
        <w:shd w:val="clear" w:color="auto" w:fill="FFFFFF"/>
        <w:ind w:firstLine="567"/>
        <w:jc w:val="both"/>
        <w:rPr>
          <w:szCs w:val="28"/>
        </w:rPr>
      </w:pPr>
      <w:r>
        <w:rPr>
          <w:szCs w:val="28"/>
        </w:rPr>
        <w:t>В 2025 году Администрацией района началось активное внедрение системы электронного документооборота органов местного самоуправления Алтайского края. Согласно итоговой годовой оценке работы, результативность деятельности в этом направлении в Смоленском районе составила 7 баллов из 10.</w:t>
      </w:r>
    </w:p>
    <w:p w:rsidR="00B243B2" w:rsidRDefault="00B243B2" w:rsidP="00B243B2">
      <w:pPr>
        <w:shd w:val="clear" w:color="auto" w:fill="FFFFFF"/>
        <w:ind w:firstLine="567"/>
        <w:jc w:val="both"/>
        <w:rPr>
          <w:szCs w:val="28"/>
        </w:rPr>
      </w:pPr>
      <w:r>
        <w:rPr>
          <w:szCs w:val="28"/>
        </w:rPr>
        <w:t>Продолжается работа с Центром управления регионом (ЦУР) в рамках проекта «Инцидент», который действует с 2018 года. Данная программа разработана в целях оперативного реагирования на сигналы граждан, размещаемые в социальных сетях. Работа ведется в тесном взаимодействии со специалистами органов Администрации района. Всего за отчетный период в рамках «Инцидента» подготовлено 76 ответов на комментарии и сигналы жителей Смоленского района. Чаще всего это вопросы благоустройства.</w:t>
      </w:r>
    </w:p>
    <w:p w:rsidR="00B243B2" w:rsidRDefault="00B243B2" w:rsidP="00B243B2">
      <w:pPr>
        <w:shd w:val="clear" w:color="auto" w:fill="FFFFFF"/>
        <w:ind w:firstLine="567"/>
        <w:jc w:val="both"/>
        <w:rPr>
          <w:szCs w:val="28"/>
        </w:rPr>
      </w:pPr>
      <w:r>
        <w:rPr>
          <w:szCs w:val="28"/>
        </w:rPr>
        <w:t xml:space="preserve">Через Платформу обратной связи обработано 130 сообщений. В сравнении с 2024 годом их количество увеличилось почти в 2 раза. </w:t>
      </w:r>
    </w:p>
    <w:p w:rsidR="00B243B2" w:rsidRDefault="00B243B2" w:rsidP="00B243B2">
      <w:pPr>
        <w:shd w:val="clear" w:color="auto" w:fill="FFFFFF"/>
        <w:ind w:firstLine="567"/>
        <w:jc w:val="both"/>
        <w:rPr>
          <w:szCs w:val="28"/>
        </w:rPr>
      </w:pPr>
      <w:r>
        <w:rPr>
          <w:szCs w:val="28"/>
        </w:rPr>
        <w:t xml:space="preserve">В целом, за время внедрения электронных сервисов, наблюдается уверенный рост заинтересованности граждан во взаимодействии с Администрацией района посредством цифровых технологий. </w:t>
      </w:r>
    </w:p>
    <w:p w:rsidR="00B243B2" w:rsidRPr="00B243B2" w:rsidRDefault="00B243B2" w:rsidP="00B243B2">
      <w:pPr>
        <w:shd w:val="clear" w:color="auto" w:fill="FFFFFF"/>
        <w:ind w:firstLine="567"/>
        <w:jc w:val="both"/>
        <w:rPr>
          <w:szCs w:val="28"/>
        </w:rPr>
      </w:pPr>
      <w:r>
        <w:rPr>
          <w:szCs w:val="28"/>
        </w:rPr>
        <w:lastRenderedPageBreak/>
        <w:t>По итогам рейтинга мониторинга готовности органов местного самоуправления Алтайского края к цифровой трансформации 2025 года, Смоленский район находится на 8 месте из 38 муниципалитетов региона.</w:t>
      </w:r>
    </w:p>
    <w:p w:rsidR="00B243B2" w:rsidRDefault="00B243B2" w:rsidP="00B243B2">
      <w:pPr>
        <w:ind w:firstLine="709"/>
        <w:jc w:val="center"/>
        <w:rPr>
          <w:b/>
          <w:szCs w:val="28"/>
        </w:rPr>
      </w:pPr>
    </w:p>
    <w:p w:rsidR="00B243B2" w:rsidRPr="00B243B2" w:rsidRDefault="00B243B2" w:rsidP="00B243B2">
      <w:pPr>
        <w:ind w:firstLine="709"/>
        <w:jc w:val="center"/>
        <w:rPr>
          <w:b/>
          <w:szCs w:val="28"/>
        </w:rPr>
      </w:pPr>
      <w:r>
        <w:rPr>
          <w:b/>
          <w:szCs w:val="28"/>
        </w:rPr>
        <w:t>25. ИЗБИРАТЕЛЬНЫЕ КАМПАНИИ</w:t>
      </w:r>
    </w:p>
    <w:p w:rsidR="00B243B2" w:rsidRDefault="00B243B2" w:rsidP="00B243B2">
      <w:pPr>
        <w:ind w:firstLine="709"/>
        <w:jc w:val="both"/>
        <w:rPr>
          <w:szCs w:val="28"/>
        </w:rPr>
      </w:pPr>
      <w:r>
        <w:rPr>
          <w:szCs w:val="28"/>
        </w:rPr>
        <w:t>В единый день голосования 13 сентября 2025 года на территории нашего района прошли четыре избирательных кампании, показавшие следующие результаты.</w:t>
      </w:r>
    </w:p>
    <w:p w:rsidR="00B243B2" w:rsidRDefault="00B243B2" w:rsidP="00B243B2">
      <w:pPr>
        <w:ind w:firstLine="709"/>
        <w:jc w:val="both"/>
        <w:rPr>
          <w:szCs w:val="28"/>
        </w:rPr>
      </w:pPr>
      <w:r>
        <w:rPr>
          <w:szCs w:val="28"/>
        </w:rPr>
        <w:t xml:space="preserve">На дополнительных выборах депутата Смоленского районного Собрания депутатов Алтайского края седьмого созыва по одномандатному избирательному округу №19 в списке избирателей было зарегистрировано 981 человек, явка составила 28,64%. </w:t>
      </w:r>
    </w:p>
    <w:p w:rsidR="00B243B2" w:rsidRDefault="00B243B2" w:rsidP="00B243B2">
      <w:pPr>
        <w:ind w:firstLine="709"/>
        <w:jc w:val="both"/>
        <w:rPr>
          <w:szCs w:val="28"/>
        </w:rPr>
      </w:pPr>
      <w:r>
        <w:rPr>
          <w:szCs w:val="28"/>
        </w:rPr>
        <w:t xml:space="preserve">Максимальная активность избирателей была зарегистрирована на выборах глав Верх-Обского и Солоновского сельсоветов. На выборах главы Солоновского сельсовета число избирателей составило 1121 человек, зарегистрированная явка - 31,40%. В Верх-Обском сельсовете от 2096 человек, внесенных в список, в выборах приняли участие 29,44% избирателей. </w:t>
      </w:r>
    </w:p>
    <w:p w:rsidR="00B243B2" w:rsidRDefault="00B243B2" w:rsidP="00B243B2">
      <w:pPr>
        <w:ind w:firstLine="709"/>
        <w:jc w:val="both"/>
        <w:rPr>
          <w:szCs w:val="28"/>
        </w:rPr>
      </w:pPr>
      <w:r>
        <w:rPr>
          <w:szCs w:val="28"/>
        </w:rPr>
        <w:t>На выборах депутатов Собрания депутатов Сычевского сельсовета по 9 одномандатным избирательным округам совокупно было зарегистрировано 1643 избирателя, средняя явка составила 29,80%.</w:t>
      </w:r>
    </w:p>
    <w:p w:rsidR="00B243B2" w:rsidRDefault="00B243B2" w:rsidP="00B243B2">
      <w:pPr>
        <w:ind w:firstLine="709"/>
        <w:jc w:val="both"/>
        <w:rPr>
          <w:szCs w:val="28"/>
        </w:rPr>
      </w:pPr>
      <w:r>
        <w:rPr>
          <w:szCs w:val="28"/>
        </w:rPr>
        <w:t xml:space="preserve">В организации муниципальных избирательных кампаний, проводившихся в единый день голосования 13 сентября, участвовало 54 члена с правом решающего голоса восьми участковых избирательных комиссий, три из которых были наделены полномочиями муниципальных избирательных комиссий и Смоленская районная территориальная избирательная комиссия в количестве 9 членов с правом решающего голоса. Еще 9 граждан были привлечены к работе в комиссиях по гражданско-правовым договорам. </w:t>
      </w:r>
    </w:p>
    <w:p w:rsidR="00B243B2" w:rsidRDefault="00B243B2" w:rsidP="00B243B2">
      <w:pPr>
        <w:ind w:firstLine="709"/>
        <w:jc w:val="both"/>
        <w:rPr>
          <w:szCs w:val="28"/>
        </w:rPr>
      </w:pPr>
      <w:r>
        <w:rPr>
          <w:szCs w:val="28"/>
        </w:rPr>
        <w:t>Нарушений законодательства в ходе проведения муниципальных избирательных кампаний отмечено не было, все выборы признаны действительными и состоявшимися.</w:t>
      </w:r>
    </w:p>
    <w:p w:rsidR="00B243B2" w:rsidRDefault="00B243B2" w:rsidP="00B243B2">
      <w:pPr>
        <w:ind w:firstLine="709"/>
        <w:rPr>
          <w:szCs w:val="28"/>
        </w:rPr>
      </w:pPr>
    </w:p>
    <w:p w:rsidR="00B243B2" w:rsidRDefault="00B243B2" w:rsidP="00B243B2">
      <w:pPr>
        <w:rPr>
          <w:szCs w:val="24"/>
        </w:rPr>
      </w:pPr>
    </w:p>
    <w:p w:rsidR="00B243B2" w:rsidRDefault="00B243B2" w:rsidP="00B243B2">
      <w:pPr>
        <w:ind w:firstLine="709"/>
        <w:rPr>
          <w:rFonts w:eastAsia="Calibri"/>
          <w:sz w:val="24"/>
          <w:lang w:eastAsia="en-US"/>
        </w:rPr>
      </w:pPr>
    </w:p>
    <w:p w:rsidR="00B243B2" w:rsidRDefault="00B243B2" w:rsidP="00B243B2">
      <w:pPr>
        <w:widowControl w:val="0"/>
        <w:ind w:firstLine="709"/>
        <w:rPr>
          <w:rFonts w:eastAsia="Calibri"/>
        </w:rPr>
      </w:pPr>
    </w:p>
    <w:p w:rsidR="00B243B2" w:rsidRDefault="00B243B2" w:rsidP="00B243B2">
      <w:pPr>
        <w:ind w:firstLine="709"/>
        <w:rPr>
          <w:rFonts w:eastAsia="PT Astra Serif"/>
          <w:color w:val="000000" w:themeColor="text1"/>
          <w:lang w:eastAsia="zh-CN"/>
        </w:rPr>
      </w:pPr>
    </w:p>
    <w:p w:rsidR="00B243B2" w:rsidRDefault="00B243B2" w:rsidP="00B243B2">
      <w:pPr>
        <w:pStyle w:val="af3"/>
        <w:spacing w:before="0" w:beforeAutospacing="0" w:after="0" w:afterAutospacing="0"/>
        <w:ind w:firstLine="709"/>
        <w:rPr>
          <w:b/>
          <w:sz w:val="28"/>
          <w:szCs w:val="28"/>
        </w:rPr>
      </w:pPr>
    </w:p>
    <w:p w:rsidR="00B243B2" w:rsidRDefault="00B243B2" w:rsidP="00C7694D">
      <w:pPr>
        <w:jc w:val="both"/>
        <w:rPr>
          <w:szCs w:val="28"/>
        </w:rPr>
      </w:pPr>
    </w:p>
    <w:sectPr w:rsidR="00B243B2" w:rsidSect="007E6EE1">
      <w:headerReference w:type="even" r:id="rId8"/>
      <w:headerReference w:type="default" r:id="rId9"/>
      <w:footerReference w:type="even" r:id="rId10"/>
      <w:footerReference w:type="default" r:id="rId11"/>
      <w:headerReference w:type="first" r:id="rId12"/>
      <w:footerReference w:type="first" r:id="rId13"/>
      <w:pgSz w:w="11906" w:h="16838"/>
      <w:pgMar w:top="1134" w:right="624" w:bottom="1077" w:left="1644" w:header="73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C33" w:rsidRDefault="00BF3C33" w:rsidP="00CB49DE">
      <w:r>
        <w:separator/>
      </w:r>
    </w:p>
  </w:endnote>
  <w:endnote w:type="continuationSeparator" w:id="0">
    <w:p w:rsidR="00BF3C33" w:rsidRDefault="00BF3C33" w:rsidP="00CB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CC"/>
    <w:family w:val="roman"/>
    <w:pitch w:val="variable"/>
    <w:sig w:usb0="00000001" w:usb1="5000204B" w:usb2="00000020" w:usb3="00000000" w:csb0="00000097"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93D" w:rsidRDefault="002E293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93D" w:rsidRDefault="002E293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93D" w:rsidRDefault="002E293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C33" w:rsidRDefault="00BF3C33" w:rsidP="00CB49DE">
      <w:r>
        <w:separator/>
      </w:r>
    </w:p>
  </w:footnote>
  <w:footnote w:type="continuationSeparator" w:id="0">
    <w:p w:rsidR="00BF3C33" w:rsidRDefault="00BF3C33" w:rsidP="00CB4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93D" w:rsidRDefault="002E293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141512"/>
    </w:sdtPr>
    <w:sdtEndPr>
      <w:rPr>
        <w:sz w:val="22"/>
        <w:szCs w:val="22"/>
      </w:rPr>
    </w:sdtEndPr>
    <w:sdtContent>
      <w:p w:rsidR="002E293D" w:rsidRPr="005F3A88" w:rsidRDefault="00BF3C33">
        <w:pPr>
          <w:pStyle w:val="a4"/>
          <w:jc w:val="right"/>
          <w:rPr>
            <w:sz w:val="22"/>
            <w:szCs w:val="22"/>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93D" w:rsidRPr="00FF4349" w:rsidRDefault="002E293D" w:rsidP="00FF4349">
    <w:pPr>
      <w:pStyle w:val="a4"/>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4B5DE4"/>
    <w:multiLevelType w:val="multilevel"/>
    <w:tmpl w:val="5DC48DBA"/>
    <w:lvl w:ilvl="0">
      <w:start w:val="1"/>
      <w:numFmt w:val="decimal"/>
      <w:lvlText w:val="%1."/>
      <w:lvlJc w:val="left"/>
      <w:pPr>
        <w:ind w:left="0" w:firstLine="0"/>
      </w:p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59E31E4B"/>
    <w:multiLevelType w:val="hybridMultilevel"/>
    <w:tmpl w:val="C1AA09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F240423"/>
    <w:multiLevelType w:val="hybridMultilevel"/>
    <w:tmpl w:val="75060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243B9C"/>
    <w:multiLevelType w:val="hybridMultilevel"/>
    <w:tmpl w:val="64488858"/>
    <w:lvl w:ilvl="0" w:tplc="7CB81B8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71DB"/>
    <w:rsid w:val="00002E01"/>
    <w:rsid w:val="00005C2E"/>
    <w:rsid w:val="00023262"/>
    <w:rsid w:val="00030E5A"/>
    <w:rsid w:val="00031C75"/>
    <w:rsid w:val="00035C35"/>
    <w:rsid w:val="00050310"/>
    <w:rsid w:val="00051280"/>
    <w:rsid w:val="000520AF"/>
    <w:rsid w:val="00063175"/>
    <w:rsid w:val="00067BBC"/>
    <w:rsid w:val="00077681"/>
    <w:rsid w:val="000863EB"/>
    <w:rsid w:val="0009158A"/>
    <w:rsid w:val="00092DC5"/>
    <w:rsid w:val="00095AAA"/>
    <w:rsid w:val="000A3EBB"/>
    <w:rsid w:val="000A4C85"/>
    <w:rsid w:val="000B01E9"/>
    <w:rsid w:val="000B084C"/>
    <w:rsid w:val="000C3CD3"/>
    <w:rsid w:val="000D1755"/>
    <w:rsid w:val="000E4B95"/>
    <w:rsid w:val="000F28B5"/>
    <w:rsid w:val="000F4004"/>
    <w:rsid w:val="000F61AC"/>
    <w:rsid w:val="0011399E"/>
    <w:rsid w:val="0011797B"/>
    <w:rsid w:val="0012265D"/>
    <w:rsid w:val="00137783"/>
    <w:rsid w:val="001417AE"/>
    <w:rsid w:val="00141820"/>
    <w:rsid w:val="00143F5D"/>
    <w:rsid w:val="00144204"/>
    <w:rsid w:val="0014651D"/>
    <w:rsid w:val="00156DD0"/>
    <w:rsid w:val="00160B76"/>
    <w:rsid w:val="001620B8"/>
    <w:rsid w:val="00171671"/>
    <w:rsid w:val="00173FFE"/>
    <w:rsid w:val="00195A56"/>
    <w:rsid w:val="001B28F9"/>
    <w:rsid w:val="001B5862"/>
    <w:rsid w:val="001B5CD4"/>
    <w:rsid w:val="001D3E12"/>
    <w:rsid w:val="001D4848"/>
    <w:rsid w:val="001D4B91"/>
    <w:rsid w:val="001D7B73"/>
    <w:rsid w:val="001E24B2"/>
    <w:rsid w:val="002043B1"/>
    <w:rsid w:val="00205E49"/>
    <w:rsid w:val="00212865"/>
    <w:rsid w:val="002230A9"/>
    <w:rsid w:val="00232241"/>
    <w:rsid w:val="00235AF7"/>
    <w:rsid w:val="0024389B"/>
    <w:rsid w:val="00243BCC"/>
    <w:rsid w:val="002467EA"/>
    <w:rsid w:val="00250D15"/>
    <w:rsid w:val="00253E9E"/>
    <w:rsid w:val="00257B0F"/>
    <w:rsid w:val="0026001F"/>
    <w:rsid w:val="00260A6E"/>
    <w:rsid w:val="00262266"/>
    <w:rsid w:val="00277FED"/>
    <w:rsid w:val="002943A9"/>
    <w:rsid w:val="002A7594"/>
    <w:rsid w:val="002C0189"/>
    <w:rsid w:val="002C1E0B"/>
    <w:rsid w:val="002D57BC"/>
    <w:rsid w:val="002E293D"/>
    <w:rsid w:val="002F038B"/>
    <w:rsid w:val="0030178A"/>
    <w:rsid w:val="00306A70"/>
    <w:rsid w:val="00306C5D"/>
    <w:rsid w:val="00307D31"/>
    <w:rsid w:val="00310AE4"/>
    <w:rsid w:val="00311040"/>
    <w:rsid w:val="0032643E"/>
    <w:rsid w:val="00350AF1"/>
    <w:rsid w:val="003557D5"/>
    <w:rsid w:val="003729B9"/>
    <w:rsid w:val="00375962"/>
    <w:rsid w:val="00376668"/>
    <w:rsid w:val="00392B2A"/>
    <w:rsid w:val="003B310C"/>
    <w:rsid w:val="003B53CF"/>
    <w:rsid w:val="003C209C"/>
    <w:rsid w:val="003C74CD"/>
    <w:rsid w:val="003D5BDA"/>
    <w:rsid w:val="003E0D44"/>
    <w:rsid w:val="003E29C0"/>
    <w:rsid w:val="003E6D6C"/>
    <w:rsid w:val="0040247E"/>
    <w:rsid w:val="004074BC"/>
    <w:rsid w:val="00412FD9"/>
    <w:rsid w:val="0041466A"/>
    <w:rsid w:val="00414AC9"/>
    <w:rsid w:val="0041744A"/>
    <w:rsid w:val="00424067"/>
    <w:rsid w:val="00443AF2"/>
    <w:rsid w:val="00444F8F"/>
    <w:rsid w:val="004458A5"/>
    <w:rsid w:val="00450607"/>
    <w:rsid w:val="00451B9D"/>
    <w:rsid w:val="00467625"/>
    <w:rsid w:val="00470DE5"/>
    <w:rsid w:val="00477BD0"/>
    <w:rsid w:val="0049249D"/>
    <w:rsid w:val="004956E1"/>
    <w:rsid w:val="004A0C49"/>
    <w:rsid w:val="004B5021"/>
    <w:rsid w:val="004B792B"/>
    <w:rsid w:val="004C48F6"/>
    <w:rsid w:val="004C7BA3"/>
    <w:rsid w:val="004E2B7C"/>
    <w:rsid w:val="004E3B61"/>
    <w:rsid w:val="004E5014"/>
    <w:rsid w:val="005049E1"/>
    <w:rsid w:val="00507816"/>
    <w:rsid w:val="00515B43"/>
    <w:rsid w:val="00516428"/>
    <w:rsid w:val="0051672A"/>
    <w:rsid w:val="00524C9E"/>
    <w:rsid w:val="005371E6"/>
    <w:rsid w:val="00542409"/>
    <w:rsid w:val="0056286C"/>
    <w:rsid w:val="00570B3E"/>
    <w:rsid w:val="00573EA7"/>
    <w:rsid w:val="00575331"/>
    <w:rsid w:val="005761FB"/>
    <w:rsid w:val="005943EF"/>
    <w:rsid w:val="0059752A"/>
    <w:rsid w:val="005A3ACD"/>
    <w:rsid w:val="005C00E1"/>
    <w:rsid w:val="005C31F7"/>
    <w:rsid w:val="005C3C1D"/>
    <w:rsid w:val="005C4B53"/>
    <w:rsid w:val="005D1ECD"/>
    <w:rsid w:val="005D2E79"/>
    <w:rsid w:val="005E0B5D"/>
    <w:rsid w:val="005E6112"/>
    <w:rsid w:val="005F1CCE"/>
    <w:rsid w:val="005F3A88"/>
    <w:rsid w:val="00602339"/>
    <w:rsid w:val="006041AD"/>
    <w:rsid w:val="00604BA8"/>
    <w:rsid w:val="006268D4"/>
    <w:rsid w:val="00626908"/>
    <w:rsid w:val="006333F4"/>
    <w:rsid w:val="00640F65"/>
    <w:rsid w:val="0065325D"/>
    <w:rsid w:val="006639B4"/>
    <w:rsid w:val="0067025C"/>
    <w:rsid w:val="0067107C"/>
    <w:rsid w:val="0069135E"/>
    <w:rsid w:val="006A35E4"/>
    <w:rsid w:val="006B0CD7"/>
    <w:rsid w:val="006B29E5"/>
    <w:rsid w:val="006B31D4"/>
    <w:rsid w:val="006B7CBC"/>
    <w:rsid w:val="006C1869"/>
    <w:rsid w:val="006D294A"/>
    <w:rsid w:val="006E49C5"/>
    <w:rsid w:val="006E5B4D"/>
    <w:rsid w:val="006F2C98"/>
    <w:rsid w:val="007207AC"/>
    <w:rsid w:val="00721A55"/>
    <w:rsid w:val="007256D0"/>
    <w:rsid w:val="00727C3D"/>
    <w:rsid w:val="00731CFC"/>
    <w:rsid w:val="00731E4C"/>
    <w:rsid w:val="00734120"/>
    <w:rsid w:val="00743100"/>
    <w:rsid w:val="00743A30"/>
    <w:rsid w:val="0074704D"/>
    <w:rsid w:val="0076161F"/>
    <w:rsid w:val="00773A3F"/>
    <w:rsid w:val="00782229"/>
    <w:rsid w:val="007A21AF"/>
    <w:rsid w:val="007A2B9E"/>
    <w:rsid w:val="007A6021"/>
    <w:rsid w:val="007A7FC7"/>
    <w:rsid w:val="007B2BBD"/>
    <w:rsid w:val="007B7C0B"/>
    <w:rsid w:val="007C09C2"/>
    <w:rsid w:val="007C22F3"/>
    <w:rsid w:val="007E28F8"/>
    <w:rsid w:val="007E6905"/>
    <w:rsid w:val="007E6EE1"/>
    <w:rsid w:val="007F4741"/>
    <w:rsid w:val="007F5C8A"/>
    <w:rsid w:val="00801915"/>
    <w:rsid w:val="00802A08"/>
    <w:rsid w:val="00804D07"/>
    <w:rsid w:val="00804DC6"/>
    <w:rsid w:val="00807E74"/>
    <w:rsid w:val="008121B0"/>
    <w:rsid w:val="008177AC"/>
    <w:rsid w:val="008201A6"/>
    <w:rsid w:val="00826B37"/>
    <w:rsid w:val="008275B2"/>
    <w:rsid w:val="008542E3"/>
    <w:rsid w:val="00854720"/>
    <w:rsid w:val="00855529"/>
    <w:rsid w:val="00861331"/>
    <w:rsid w:val="00863C48"/>
    <w:rsid w:val="00870A80"/>
    <w:rsid w:val="008722AF"/>
    <w:rsid w:val="00873AC7"/>
    <w:rsid w:val="00876889"/>
    <w:rsid w:val="0088362E"/>
    <w:rsid w:val="00895DCD"/>
    <w:rsid w:val="008970FE"/>
    <w:rsid w:val="008A20F8"/>
    <w:rsid w:val="008A6FF7"/>
    <w:rsid w:val="008B0AC8"/>
    <w:rsid w:val="008B1B3C"/>
    <w:rsid w:val="008D7E21"/>
    <w:rsid w:val="008E0664"/>
    <w:rsid w:val="008E23FE"/>
    <w:rsid w:val="008F19BB"/>
    <w:rsid w:val="00917FD6"/>
    <w:rsid w:val="00920AD7"/>
    <w:rsid w:val="00920D75"/>
    <w:rsid w:val="009222AC"/>
    <w:rsid w:val="00942600"/>
    <w:rsid w:val="00943E0F"/>
    <w:rsid w:val="00944C08"/>
    <w:rsid w:val="00954701"/>
    <w:rsid w:val="00955A6B"/>
    <w:rsid w:val="0096572D"/>
    <w:rsid w:val="00967B2E"/>
    <w:rsid w:val="00972467"/>
    <w:rsid w:val="0097336A"/>
    <w:rsid w:val="00984C0F"/>
    <w:rsid w:val="009924B6"/>
    <w:rsid w:val="00995C62"/>
    <w:rsid w:val="009A2A15"/>
    <w:rsid w:val="009A3370"/>
    <w:rsid w:val="009A69E6"/>
    <w:rsid w:val="009B1970"/>
    <w:rsid w:val="009C3AA8"/>
    <w:rsid w:val="009D20D1"/>
    <w:rsid w:val="009E44F5"/>
    <w:rsid w:val="009E4A6B"/>
    <w:rsid w:val="009F25CF"/>
    <w:rsid w:val="009F7A2F"/>
    <w:rsid w:val="00A010F8"/>
    <w:rsid w:val="00A029DA"/>
    <w:rsid w:val="00A11CD5"/>
    <w:rsid w:val="00A16EC1"/>
    <w:rsid w:val="00A30982"/>
    <w:rsid w:val="00A32DF0"/>
    <w:rsid w:val="00A376BE"/>
    <w:rsid w:val="00A37CA7"/>
    <w:rsid w:val="00A43705"/>
    <w:rsid w:val="00A43E35"/>
    <w:rsid w:val="00A54244"/>
    <w:rsid w:val="00A566D4"/>
    <w:rsid w:val="00A6785A"/>
    <w:rsid w:val="00A77447"/>
    <w:rsid w:val="00A85A28"/>
    <w:rsid w:val="00A85C6E"/>
    <w:rsid w:val="00AC5707"/>
    <w:rsid w:val="00AD3BE8"/>
    <w:rsid w:val="00AD7284"/>
    <w:rsid w:val="00AE0AE8"/>
    <w:rsid w:val="00B00B76"/>
    <w:rsid w:val="00B02568"/>
    <w:rsid w:val="00B070C1"/>
    <w:rsid w:val="00B243B2"/>
    <w:rsid w:val="00B322CE"/>
    <w:rsid w:val="00B338F6"/>
    <w:rsid w:val="00B35E8F"/>
    <w:rsid w:val="00B4417F"/>
    <w:rsid w:val="00B5390A"/>
    <w:rsid w:val="00B66DFE"/>
    <w:rsid w:val="00B70771"/>
    <w:rsid w:val="00B839AE"/>
    <w:rsid w:val="00B85153"/>
    <w:rsid w:val="00B930CA"/>
    <w:rsid w:val="00B93566"/>
    <w:rsid w:val="00BA1582"/>
    <w:rsid w:val="00BA71DB"/>
    <w:rsid w:val="00BB21F7"/>
    <w:rsid w:val="00BB22E3"/>
    <w:rsid w:val="00BB2D23"/>
    <w:rsid w:val="00BB3583"/>
    <w:rsid w:val="00BB7755"/>
    <w:rsid w:val="00BD1BA1"/>
    <w:rsid w:val="00BD3B4E"/>
    <w:rsid w:val="00BE32B7"/>
    <w:rsid w:val="00BE5A78"/>
    <w:rsid w:val="00BE6611"/>
    <w:rsid w:val="00BF25AF"/>
    <w:rsid w:val="00BF3C33"/>
    <w:rsid w:val="00BF4CB1"/>
    <w:rsid w:val="00C0102F"/>
    <w:rsid w:val="00C039E1"/>
    <w:rsid w:val="00C14C20"/>
    <w:rsid w:val="00C214E9"/>
    <w:rsid w:val="00C319CF"/>
    <w:rsid w:val="00C335A5"/>
    <w:rsid w:val="00C46731"/>
    <w:rsid w:val="00C54AB3"/>
    <w:rsid w:val="00C5677A"/>
    <w:rsid w:val="00C621C9"/>
    <w:rsid w:val="00C741E7"/>
    <w:rsid w:val="00C7694D"/>
    <w:rsid w:val="00C819F3"/>
    <w:rsid w:val="00C90396"/>
    <w:rsid w:val="00C9273B"/>
    <w:rsid w:val="00C9674D"/>
    <w:rsid w:val="00CA3475"/>
    <w:rsid w:val="00CB3C8C"/>
    <w:rsid w:val="00CB49DE"/>
    <w:rsid w:val="00CC1981"/>
    <w:rsid w:val="00CC7E95"/>
    <w:rsid w:val="00CE1FB2"/>
    <w:rsid w:val="00D01077"/>
    <w:rsid w:val="00D051DA"/>
    <w:rsid w:val="00D107D1"/>
    <w:rsid w:val="00D14936"/>
    <w:rsid w:val="00D209AF"/>
    <w:rsid w:val="00D271AE"/>
    <w:rsid w:val="00D27405"/>
    <w:rsid w:val="00D40B55"/>
    <w:rsid w:val="00D4170A"/>
    <w:rsid w:val="00D550EE"/>
    <w:rsid w:val="00D61DCA"/>
    <w:rsid w:val="00D64ABF"/>
    <w:rsid w:val="00D75D1F"/>
    <w:rsid w:val="00D84D1C"/>
    <w:rsid w:val="00DA4EAF"/>
    <w:rsid w:val="00DA571B"/>
    <w:rsid w:val="00DB1B5C"/>
    <w:rsid w:val="00DB40BB"/>
    <w:rsid w:val="00DB4C78"/>
    <w:rsid w:val="00DC15D4"/>
    <w:rsid w:val="00DC4A0C"/>
    <w:rsid w:val="00DC4A19"/>
    <w:rsid w:val="00DE7296"/>
    <w:rsid w:val="00DE7640"/>
    <w:rsid w:val="00DF2E9E"/>
    <w:rsid w:val="00DF4C51"/>
    <w:rsid w:val="00DF60E5"/>
    <w:rsid w:val="00E01F4D"/>
    <w:rsid w:val="00E04F98"/>
    <w:rsid w:val="00E1097D"/>
    <w:rsid w:val="00E160E0"/>
    <w:rsid w:val="00E22DFE"/>
    <w:rsid w:val="00E24933"/>
    <w:rsid w:val="00E26BCE"/>
    <w:rsid w:val="00E30C7E"/>
    <w:rsid w:val="00E40333"/>
    <w:rsid w:val="00E4646D"/>
    <w:rsid w:val="00E46B9E"/>
    <w:rsid w:val="00E46D0A"/>
    <w:rsid w:val="00E56493"/>
    <w:rsid w:val="00E60DE5"/>
    <w:rsid w:val="00E67DF8"/>
    <w:rsid w:val="00E7259F"/>
    <w:rsid w:val="00E83F4E"/>
    <w:rsid w:val="00E87C08"/>
    <w:rsid w:val="00E965A1"/>
    <w:rsid w:val="00EA1A7D"/>
    <w:rsid w:val="00EA7E32"/>
    <w:rsid w:val="00ED1DC5"/>
    <w:rsid w:val="00EE5025"/>
    <w:rsid w:val="00EF5E53"/>
    <w:rsid w:val="00EF6B92"/>
    <w:rsid w:val="00EF6D2A"/>
    <w:rsid w:val="00F21841"/>
    <w:rsid w:val="00F24C89"/>
    <w:rsid w:val="00F31092"/>
    <w:rsid w:val="00F36525"/>
    <w:rsid w:val="00F458EB"/>
    <w:rsid w:val="00F52DB4"/>
    <w:rsid w:val="00F535C1"/>
    <w:rsid w:val="00F645A3"/>
    <w:rsid w:val="00F71C98"/>
    <w:rsid w:val="00F73AE8"/>
    <w:rsid w:val="00F80F3D"/>
    <w:rsid w:val="00F842B0"/>
    <w:rsid w:val="00F8606C"/>
    <w:rsid w:val="00F902B0"/>
    <w:rsid w:val="00F91964"/>
    <w:rsid w:val="00F97754"/>
    <w:rsid w:val="00FA44FB"/>
    <w:rsid w:val="00FB6A47"/>
    <w:rsid w:val="00FC6D4E"/>
    <w:rsid w:val="00FD1FD7"/>
    <w:rsid w:val="00FD4938"/>
    <w:rsid w:val="00FE124D"/>
    <w:rsid w:val="00FF43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3CEE6C-3285-42F4-8000-ACD67381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1DB"/>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qFormat/>
    <w:rsid w:val="00444F8F"/>
    <w:pPr>
      <w:keepNext/>
      <w:jc w:val="center"/>
      <w:outlineLvl w:val="1"/>
    </w:pPr>
    <w:rPr>
      <w:b/>
      <w:spacing w:val="80"/>
      <w:sz w:val="36"/>
    </w:rPr>
  </w:style>
  <w:style w:type="paragraph" w:styleId="3">
    <w:name w:val="heading 3"/>
    <w:basedOn w:val="a"/>
    <w:next w:val="a"/>
    <w:link w:val="30"/>
    <w:unhideWhenUsed/>
    <w:qFormat/>
    <w:rsid w:val="00855529"/>
    <w:pPr>
      <w:keepNext/>
      <w:keepLines/>
      <w:spacing w:before="200"/>
      <w:jc w:val="both"/>
      <w:outlineLvl w:val="2"/>
    </w:pPr>
    <w:rPr>
      <w:rFonts w:asciiTheme="majorHAnsi" w:eastAsiaTheme="majorEastAsia" w:hAnsiTheme="majorHAnsi" w:cstheme="majorBidi"/>
      <w:b/>
      <w:bCs/>
      <w:color w:val="5B9BD5" w:themeColor="accent1"/>
      <w:sz w:val="24"/>
      <w:szCs w:val="24"/>
    </w:rPr>
  </w:style>
  <w:style w:type="paragraph" w:styleId="5">
    <w:name w:val="heading 5"/>
    <w:basedOn w:val="a"/>
    <w:next w:val="a"/>
    <w:link w:val="50"/>
    <w:qFormat/>
    <w:rsid w:val="00BA71DB"/>
    <w:pPr>
      <w:keepNext/>
      <w:spacing w:after="240"/>
      <w:jc w:val="center"/>
      <w:outlineLvl w:val="4"/>
    </w:pPr>
    <w:rPr>
      <w:rFonts w:ascii="Arial" w:hAnsi="Arial"/>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BA71DB"/>
    <w:rPr>
      <w:rFonts w:ascii="Arial" w:eastAsia="Times New Roman" w:hAnsi="Arial" w:cs="Times New Roman"/>
      <w:b/>
      <w:sz w:val="26"/>
      <w:szCs w:val="20"/>
      <w:lang w:eastAsia="ru-RU"/>
    </w:rPr>
  </w:style>
  <w:style w:type="table" w:styleId="a3">
    <w:name w:val="Table Grid"/>
    <w:basedOn w:val="a1"/>
    <w:rsid w:val="00141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B49DE"/>
    <w:pPr>
      <w:tabs>
        <w:tab w:val="center" w:pos="4677"/>
        <w:tab w:val="right" w:pos="9355"/>
      </w:tabs>
    </w:pPr>
  </w:style>
  <w:style w:type="character" w:customStyle="1" w:styleId="a5">
    <w:name w:val="Верхний колонтитул Знак"/>
    <w:basedOn w:val="a0"/>
    <w:link w:val="a4"/>
    <w:uiPriority w:val="99"/>
    <w:rsid w:val="00CB49DE"/>
    <w:rPr>
      <w:rFonts w:ascii="Times New Roman" w:eastAsia="Times New Roman" w:hAnsi="Times New Roman" w:cs="Times New Roman"/>
      <w:sz w:val="28"/>
      <w:szCs w:val="20"/>
      <w:lang w:eastAsia="ru-RU"/>
    </w:rPr>
  </w:style>
  <w:style w:type="paragraph" w:styleId="a6">
    <w:name w:val="footer"/>
    <w:basedOn w:val="a"/>
    <w:link w:val="a7"/>
    <w:uiPriority w:val="99"/>
    <w:unhideWhenUsed/>
    <w:rsid w:val="00CB49DE"/>
    <w:pPr>
      <w:tabs>
        <w:tab w:val="center" w:pos="4677"/>
        <w:tab w:val="right" w:pos="9355"/>
      </w:tabs>
    </w:pPr>
  </w:style>
  <w:style w:type="character" w:customStyle="1" w:styleId="a7">
    <w:name w:val="Нижний колонтитул Знак"/>
    <w:basedOn w:val="a0"/>
    <w:link w:val="a6"/>
    <w:uiPriority w:val="99"/>
    <w:rsid w:val="00CB49DE"/>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B4417F"/>
    <w:rPr>
      <w:rFonts w:ascii="Segoe UI" w:hAnsi="Segoe UI" w:cs="Segoe UI"/>
      <w:sz w:val="18"/>
      <w:szCs w:val="18"/>
    </w:rPr>
  </w:style>
  <w:style w:type="character" w:customStyle="1" w:styleId="a9">
    <w:name w:val="Текст выноски Знак"/>
    <w:basedOn w:val="a0"/>
    <w:link w:val="a8"/>
    <w:uiPriority w:val="99"/>
    <w:semiHidden/>
    <w:rsid w:val="00B4417F"/>
    <w:rPr>
      <w:rFonts w:ascii="Segoe UI" w:eastAsia="Times New Roman" w:hAnsi="Segoe UI" w:cs="Segoe UI"/>
      <w:sz w:val="18"/>
      <w:szCs w:val="18"/>
      <w:lang w:eastAsia="ru-RU"/>
    </w:rPr>
  </w:style>
  <w:style w:type="character" w:customStyle="1" w:styleId="20">
    <w:name w:val="Заголовок 2 Знак"/>
    <w:basedOn w:val="a0"/>
    <w:link w:val="2"/>
    <w:rsid w:val="00444F8F"/>
    <w:rPr>
      <w:rFonts w:ascii="Times New Roman" w:eastAsia="Times New Roman" w:hAnsi="Times New Roman" w:cs="Times New Roman"/>
      <w:b/>
      <w:spacing w:val="80"/>
      <w:sz w:val="36"/>
      <w:szCs w:val="20"/>
      <w:lang w:eastAsia="ru-RU"/>
    </w:rPr>
  </w:style>
  <w:style w:type="character" w:styleId="aa">
    <w:name w:val="Placeholder Text"/>
    <w:basedOn w:val="a0"/>
    <w:uiPriority w:val="99"/>
    <w:semiHidden/>
    <w:rsid w:val="00895DCD"/>
    <w:rPr>
      <w:color w:val="808080"/>
    </w:rPr>
  </w:style>
  <w:style w:type="paragraph" w:styleId="ab">
    <w:name w:val="List Paragraph"/>
    <w:basedOn w:val="a"/>
    <w:uiPriority w:val="34"/>
    <w:qFormat/>
    <w:rsid w:val="00861331"/>
    <w:pPr>
      <w:ind w:left="720"/>
      <w:contextualSpacing/>
    </w:pPr>
  </w:style>
  <w:style w:type="paragraph" w:customStyle="1" w:styleId="ConsPlusNormal">
    <w:name w:val="ConsPlusNormal"/>
    <w:link w:val="ConsPlusNormal0"/>
    <w:rsid w:val="00861331"/>
    <w:pPr>
      <w:widowControl w:val="0"/>
      <w:autoSpaceDE w:val="0"/>
      <w:autoSpaceDN w:val="0"/>
      <w:spacing w:after="0" w:line="240" w:lineRule="auto"/>
    </w:pPr>
    <w:rPr>
      <w:rFonts w:ascii="Calibri" w:eastAsia="Times New Roman" w:hAnsi="Calibri" w:cs="Calibri"/>
      <w:szCs w:val="20"/>
      <w:lang w:eastAsia="ru-RU"/>
    </w:rPr>
  </w:style>
  <w:style w:type="paragraph" w:customStyle="1" w:styleId="Heading">
    <w:name w:val="Heading"/>
    <w:rsid w:val="00DE7296"/>
    <w:pPr>
      <w:spacing w:after="0" w:line="240" w:lineRule="auto"/>
    </w:pPr>
    <w:rPr>
      <w:rFonts w:ascii="Arial" w:eastAsia="Times New Roman" w:hAnsi="Arial" w:cs="Times New Roman"/>
      <w:b/>
      <w:szCs w:val="20"/>
      <w:lang w:eastAsia="ru-RU"/>
    </w:rPr>
  </w:style>
  <w:style w:type="paragraph" w:customStyle="1" w:styleId="21">
    <w:name w:val="Основной текст 21"/>
    <w:basedOn w:val="a"/>
    <w:rsid w:val="00DE7296"/>
    <w:pPr>
      <w:ind w:firstLine="720"/>
      <w:jc w:val="both"/>
    </w:pPr>
    <w:rPr>
      <w:color w:val="000000"/>
      <w:sz w:val="26"/>
    </w:rPr>
  </w:style>
  <w:style w:type="character" w:customStyle="1" w:styleId="ConsPlusNormal0">
    <w:name w:val="ConsPlusNormal Знак"/>
    <w:link w:val="ConsPlusNormal"/>
    <w:locked/>
    <w:rsid w:val="00AC5707"/>
    <w:rPr>
      <w:rFonts w:ascii="Calibri" w:eastAsia="Times New Roman" w:hAnsi="Calibri" w:cs="Calibri"/>
      <w:szCs w:val="20"/>
      <w:lang w:eastAsia="ru-RU"/>
    </w:rPr>
  </w:style>
  <w:style w:type="paragraph" w:customStyle="1" w:styleId="ConsNormal">
    <w:name w:val="ConsNormal"/>
    <w:rsid w:val="0069135E"/>
    <w:pPr>
      <w:widowControl w:val="0"/>
      <w:suppressAutoHyphens/>
      <w:spacing w:after="0" w:line="240" w:lineRule="auto"/>
      <w:ind w:firstLine="720"/>
    </w:pPr>
    <w:rPr>
      <w:rFonts w:ascii="Arial" w:eastAsia="Times New Roman" w:hAnsi="Arial" w:cs="Arial"/>
      <w:sz w:val="20"/>
      <w:szCs w:val="20"/>
      <w:lang w:eastAsia="ar-SA"/>
    </w:rPr>
  </w:style>
  <w:style w:type="paragraph" w:customStyle="1" w:styleId="ConsPlusTitle">
    <w:name w:val="ConsPlusTitle"/>
    <w:rsid w:val="0069135E"/>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styleId="ac">
    <w:name w:val="Body Text Indent"/>
    <w:basedOn w:val="a"/>
    <w:link w:val="ad"/>
    <w:semiHidden/>
    <w:unhideWhenUsed/>
    <w:rsid w:val="009924B6"/>
    <w:pPr>
      <w:ind w:firstLine="709"/>
      <w:jc w:val="both"/>
    </w:pPr>
  </w:style>
  <w:style w:type="character" w:customStyle="1" w:styleId="ad">
    <w:name w:val="Основной текст с отступом Знак"/>
    <w:basedOn w:val="a0"/>
    <w:link w:val="ac"/>
    <w:semiHidden/>
    <w:rsid w:val="009924B6"/>
    <w:rPr>
      <w:rFonts w:ascii="Times New Roman" w:eastAsia="Times New Roman" w:hAnsi="Times New Roman" w:cs="Times New Roman"/>
      <w:sz w:val="28"/>
      <w:szCs w:val="20"/>
      <w:lang w:eastAsia="ru-RU"/>
    </w:rPr>
  </w:style>
  <w:style w:type="character" w:customStyle="1" w:styleId="ae">
    <w:name w:val="Основной текст_"/>
    <w:basedOn w:val="a0"/>
    <w:link w:val="1"/>
    <w:locked/>
    <w:rsid w:val="00467625"/>
    <w:rPr>
      <w:sz w:val="27"/>
      <w:szCs w:val="27"/>
      <w:shd w:val="clear" w:color="auto" w:fill="FFFFFF"/>
    </w:rPr>
  </w:style>
  <w:style w:type="paragraph" w:customStyle="1" w:styleId="1">
    <w:name w:val="Основной текст1"/>
    <w:basedOn w:val="a"/>
    <w:link w:val="ae"/>
    <w:rsid w:val="00467625"/>
    <w:pPr>
      <w:shd w:val="clear" w:color="auto" w:fill="FFFFFF"/>
      <w:spacing w:before="480" w:after="360" w:line="0" w:lineRule="atLeast"/>
      <w:jc w:val="center"/>
    </w:pPr>
    <w:rPr>
      <w:rFonts w:asciiTheme="minorHAnsi" w:eastAsiaTheme="minorHAnsi" w:hAnsiTheme="minorHAnsi" w:cstheme="minorBidi"/>
      <w:sz w:val="27"/>
      <w:szCs w:val="27"/>
      <w:lang w:eastAsia="en-US"/>
    </w:rPr>
  </w:style>
  <w:style w:type="paragraph" w:styleId="31">
    <w:name w:val="Body Text Indent 3"/>
    <w:basedOn w:val="a"/>
    <w:link w:val="32"/>
    <w:uiPriority w:val="99"/>
    <w:semiHidden/>
    <w:unhideWhenUsed/>
    <w:rsid w:val="00FE124D"/>
    <w:pPr>
      <w:spacing w:after="120"/>
      <w:ind w:left="283"/>
    </w:pPr>
    <w:rPr>
      <w:sz w:val="16"/>
      <w:szCs w:val="16"/>
    </w:rPr>
  </w:style>
  <w:style w:type="character" w:customStyle="1" w:styleId="32">
    <w:name w:val="Основной текст с отступом 3 Знак"/>
    <w:basedOn w:val="a0"/>
    <w:link w:val="31"/>
    <w:uiPriority w:val="99"/>
    <w:semiHidden/>
    <w:rsid w:val="00FE124D"/>
    <w:rPr>
      <w:rFonts w:ascii="Times New Roman" w:eastAsia="Times New Roman" w:hAnsi="Times New Roman" w:cs="Times New Roman"/>
      <w:sz w:val="16"/>
      <w:szCs w:val="16"/>
      <w:lang w:eastAsia="ru-RU"/>
    </w:rPr>
  </w:style>
  <w:style w:type="paragraph" w:customStyle="1" w:styleId="Default">
    <w:name w:val="Default"/>
    <w:uiPriority w:val="99"/>
    <w:rsid w:val="00FE124D"/>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
    <w:name w:val="Body Text"/>
    <w:basedOn w:val="a"/>
    <w:link w:val="af0"/>
    <w:uiPriority w:val="99"/>
    <w:semiHidden/>
    <w:unhideWhenUsed/>
    <w:rsid w:val="00855529"/>
    <w:pPr>
      <w:spacing w:after="120"/>
    </w:pPr>
  </w:style>
  <w:style w:type="character" w:customStyle="1" w:styleId="af0">
    <w:name w:val="Основной текст Знак"/>
    <w:basedOn w:val="a0"/>
    <w:link w:val="af"/>
    <w:uiPriority w:val="99"/>
    <w:semiHidden/>
    <w:rsid w:val="00855529"/>
    <w:rPr>
      <w:rFonts w:ascii="Times New Roman" w:eastAsia="Times New Roman" w:hAnsi="Times New Roman" w:cs="Times New Roman"/>
      <w:sz w:val="28"/>
      <w:szCs w:val="20"/>
      <w:lang w:eastAsia="ru-RU"/>
    </w:rPr>
  </w:style>
  <w:style w:type="paragraph" w:styleId="22">
    <w:name w:val="Body Text 2"/>
    <w:basedOn w:val="a"/>
    <w:link w:val="23"/>
    <w:uiPriority w:val="99"/>
    <w:semiHidden/>
    <w:unhideWhenUsed/>
    <w:rsid w:val="00855529"/>
    <w:pPr>
      <w:spacing w:after="120" w:line="480" w:lineRule="auto"/>
    </w:pPr>
  </w:style>
  <w:style w:type="character" w:customStyle="1" w:styleId="23">
    <w:name w:val="Основной текст 2 Знак"/>
    <w:basedOn w:val="a0"/>
    <w:link w:val="22"/>
    <w:uiPriority w:val="99"/>
    <w:semiHidden/>
    <w:rsid w:val="00855529"/>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855529"/>
    <w:rPr>
      <w:rFonts w:asciiTheme="majorHAnsi" w:eastAsiaTheme="majorEastAsia" w:hAnsiTheme="majorHAnsi" w:cstheme="majorBidi"/>
      <w:b/>
      <w:bCs/>
      <w:color w:val="5B9BD5" w:themeColor="accent1"/>
      <w:sz w:val="24"/>
      <w:szCs w:val="24"/>
      <w:lang w:eastAsia="ru-RU"/>
    </w:rPr>
  </w:style>
  <w:style w:type="character" w:customStyle="1" w:styleId="af1">
    <w:name w:val="Без интервала Знак"/>
    <w:basedOn w:val="a0"/>
    <w:link w:val="af2"/>
    <w:uiPriority w:val="1"/>
    <w:locked/>
    <w:rsid w:val="00855529"/>
    <w:rPr>
      <w:rFonts w:ascii="Calibri" w:eastAsia="Calibri" w:hAnsi="Calibri" w:cs="Calibri"/>
    </w:rPr>
  </w:style>
  <w:style w:type="paragraph" w:styleId="af2">
    <w:name w:val="No Spacing"/>
    <w:link w:val="af1"/>
    <w:uiPriority w:val="1"/>
    <w:qFormat/>
    <w:rsid w:val="00855529"/>
    <w:pPr>
      <w:spacing w:after="0" w:line="240" w:lineRule="auto"/>
      <w:jc w:val="both"/>
    </w:pPr>
    <w:rPr>
      <w:rFonts w:ascii="Calibri" w:eastAsia="Calibri" w:hAnsi="Calibri" w:cs="Calibri"/>
    </w:rPr>
  </w:style>
  <w:style w:type="character" w:customStyle="1" w:styleId="24">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Обычный (Web) Знак,Обычный (веб) Знак1 Знак,Знак Знак Знак1"/>
    <w:basedOn w:val="a0"/>
    <w:link w:val="10"/>
    <w:uiPriority w:val="99"/>
    <w:locked/>
    <w:rsid w:val="00855529"/>
    <w:rPr>
      <w:sz w:val="24"/>
      <w:szCs w:val="24"/>
    </w:rPr>
  </w:style>
  <w:style w:type="paragraph" w:customStyle="1" w:styleId="10">
    <w:name w:val="Обычный (веб)1"/>
    <w:aliases w:val="Обычный (веб) Знак,Обычный (Web) Знак Знак,Обычный (веб) Знак Знак,Обычный (Web) Знак1 Знак,Обычный (Web) Знак Знак Знак,Обычный (Web),Обычный (веб) Знак1,Знак Знак,Знак Знак Знак Знак,Знак Знак Знак"/>
    <w:basedOn w:val="a"/>
    <w:link w:val="24"/>
    <w:rsid w:val="00855529"/>
    <w:pPr>
      <w:spacing w:before="100" w:beforeAutospacing="1" w:after="100" w:afterAutospacing="1"/>
      <w:jc w:val="both"/>
    </w:pPr>
    <w:rPr>
      <w:rFonts w:asciiTheme="minorHAnsi" w:eastAsiaTheme="minorHAnsi" w:hAnsiTheme="minorHAnsi" w:cstheme="minorBidi"/>
      <w:sz w:val="24"/>
      <w:szCs w:val="24"/>
      <w:lang w:eastAsia="en-US"/>
    </w:rPr>
  </w:style>
  <w:style w:type="paragraph" w:customStyle="1" w:styleId="osntext">
    <w:name w:val="osn_text"/>
    <w:basedOn w:val="a"/>
    <w:uiPriority w:val="99"/>
    <w:rsid w:val="00855529"/>
    <w:pPr>
      <w:spacing w:before="100" w:beforeAutospacing="1" w:after="100" w:afterAutospacing="1"/>
    </w:pPr>
    <w:rPr>
      <w:sz w:val="24"/>
      <w:szCs w:val="24"/>
    </w:rPr>
  </w:style>
  <w:style w:type="character" w:customStyle="1" w:styleId="apple-converted-space">
    <w:name w:val="apple-converted-space"/>
    <w:basedOn w:val="a0"/>
    <w:rsid w:val="00855529"/>
  </w:style>
  <w:style w:type="paragraph" w:customStyle="1" w:styleId="11">
    <w:name w:val="Без интервала1"/>
    <w:uiPriority w:val="99"/>
    <w:rsid w:val="003C74CD"/>
    <w:pPr>
      <w:spacing w:after="0" w:line="240" w:lineRule="auto"/>
      <w:jc w:val="both"/>
    </w:pPr>
    <w:rPr>
      <w:rFonts w:ascii="Calibri" w:eastAsia="Times New Roman" w:hAnsi="Calibri" w:cs="Calibri"/>
    </w:rPr>
  </w:style>
  <w:style w:type="paragraph" w:styleId="af3">
    <w:name w:val="Normal (Web)"/>
    <w:basedOn w:val="a"/>
    <w:uiPriority w:val="99"/>
    <w:semiHidden/>
    <w:unhideWhenUsed/>
    <w:qFormat/>
    <w:rsid w:val="00C7694D"/>
    <w:pPr>
      <w:spacing w:before="100" w:beforeAutospacing="1" w:after="100" w:afterAutospacing="1"/>
    </w:pPr>
    <w:rPr>
      <w:sz w:val="24"/>
      <w:szCs w:val="24"/>
    </w:rPr>
  </w:style>
  <w:style w:type="paragraph" w:customStyle="1" w:styleId="c26">
    <w:name w:val="c26"/>
    <w:basedOn w:val="a"/>
    <w:uiPriority w:val="99"/>
    <w:rsid w:val="00C7694D"/>
    <w:pPr>
      <w:spacing w:before="100" w:beforeAutospacing="1" w:after="100" w:afterAutospacing="1"/>
    </w:pPr>
    <w:rPr>
      <w:sz w:val="24"/>
      <w:szCs w:val="24"/>
    </w:rPr>
  </w:style>
  <w:style w:type="character" w:customStyle="1" w:styleId="c21">
    <w:name w:val="c21"/>
    <w:basedOn w:val="a0"/>
    <w:rsid w:val="00C76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7431">
      <w:bodyDiv w:val="1"/>
      <w:marLeft w:val="0"/>
      <w:marRight w:val="0"/>
      <w:marTop w:val="0"/>
      <w:marBottom w:val="0"/>
      <w:divBdr>
        <w:top w:val="none" w:sz="0" w:space="0" w:color="auto"/>
        <w:left w:val="none" w:sz="0" w:space="0" w:color="auto"/>
        <w:bottom w:val="none" w:sz="0" w:space="0" w:color="auto"/>
        <w:right w:val="none" w:sz="0" w:space="0" w:color="auto"/>
      </w:divBdr>
    </w:div>
    <w:div w:id="91710004">
      <w:bodyDiv w:val="1"/>
      <w:marLeft w:val="0"/>
      <w:marRight w:val="0"/>
      <w:marTop w:val="0"/>
      <w:marBottom w:val="0"/>
      <w:divBdr>
        <w:top w:val="none" w:sz="0" w:space="0" w:color="auto"/>
        <w:left w:val="none" w:sz="0" w:space="0" w:color="auto"/>
        <w:bottom w:val="none" w:sz="0" w:space="0" w:color="auto"/>
        <w:right w:val="none" w:sz="0" w:space="0" w:color="auto"/>
      </w:divBdr>
    </w:div>
    <w:div w:id="216553987">
      <w:bodyDiv w:val="1"/>
      <w:marLeft w:val="0"/>
      <w:marRight w:val="0"/>
      <w:marTop w:val="0"/>
      <w:marBottom w:val="0"/>
      <w:divBdr>
        <w:top w:val="none" w:sz="0" w:space="0" w:color="auto"/>
        <w:left w:val="none" w:sz="0" w:space="0" w:color="auto"/>
        <w:bottom w:val="none" w:sz="0" w:space="0" w:color="auto"/>
        <w:right w:val="none" w:sz="0" w:space="0" w:color="auto"/>
      </w:divBdr>
    </w:div>
    <w:div w:id="221675067">
      <w:bodyDiv w:val="1"/>
      <w:marLeft w:val="0"/>
      <w:marRight w:val="0"/>
      <w:marTop w:val="0"/>
      <w:marBottom w:val="0"/>
      <w:divBdr>
        <w:top w:val="none" w:sz="0" w:space="0" w:color="auto"/>
        <w:left w:val="none" w:sz="0" w:space="0" w:color="auto"/>
        <w:bottom w:val="none" w:sz="0" w:space="0" w:color="auto"/>
        <w:right w:val="none" w:sz="0" w:space="0" w:color="auto"/>
      </w:divBdr>
    </w:div>
    <w:div w:id="437482145">
      <w:bodyDiv w:val="1"/>
      <w:marLeft w:val="0"/>
      <w:marRight w:val="0"/>
      <w:marTop w:val="0"/>
      <w:marBottom w:val="0"/>
      <w:divBdr>
        <w:top w:val="none" w:sz="0" w:space="0" w:color="auto"/>
        <w:left w:val="none" w:sz="0" w:space="0" w:color="auto"/>
        <w:bottom w:val="none" w:sz="0" w:space="0" w:color="auto"/>
        <w:right w:val="none" w:sz="0" w:space="0" w:color="auto"/>
      </w:divBdr>
    </w:div>
    <w:div w:id="444733719">
      <w:bodyDiv w:val="1"/>
      <w:marLeft w:val="0"/>
      <w:marRight w:val="0"/>
      <w:marTop w:val="0"/>
      <w:marBottom w:val="0"/>
      <w:divBdr>
        <w:top w:val="none" w:sz="0" w:space="0" w:color="auto"/>
        <w:left w:val="none" w:sz="0" w:space="0" w:color="auto"/>
        <w:bottom w:val="none" w:sz="0" w:space="0" w:color="auto"/>
        <w:right w:val="none" w:sz="0" w:space="0" w:color="auto"/>
      </w:divBdr>
    </w:div>
    <w:div w:id="619994202">
      <w:bodyDiv w:val="1"/>
      <w:marLeft w:val="0"/>
      <w:marRight w:val="0"/>
      <w:marTop w:val="0"/>
      <w:marBottom w:val="0"/>
      <w:divBdr>
        <w:top w:val="none" w:sz="0" w:space="0" w:color="auto"/>
        <w:left w:val="none" w:sz="0" w:space="0" w:color="auto"/>
        <w:bottom w:val="none" w:sz="0" w:space="0" w:color="auto"/>
        <w:right w:val="none" w:sz="0" w:space="0" w:color="auto"/>
      </w:divBdr>
    </w:div>
    <w:div w:id="649208344">
      <w:bodyDiv w:val="1"/>
      <w:marLeft w:val="0"/>
      <w:marRight w:val="0"/>
      <w:marTop w:val="0"/>
      <w:marBottom w:val="0"/>
      <w:divBdr>
        <w:top w:val="none" w:sz="0" w:space="0" w:color="auto"/>
        <w:left w:val="none" w:sz="0" w:space="0" w:color="auto"/>
        <w:bottom w:val="none" w:sz="0" w:space="0" w:color="auto"/>
        <w:right w:val="none" w:sz="0" w:space="0" w:color="auto"/>
      </w:divBdr>
    </w:div>
    <w:div w:id="725954765">
      <w:bodyDiv w:val="1"/>
      <w:marLeft w:val="0"/>
      <w:marRight w:val="0"/>
      <w:marTop w:val="0"/>
      <w:marBottom w:val="0"/>
      <w:divBdr>
        <w:top w:val="none" w:sz="0" w:space="0" w:color="auto"/>
        <w:left w:val="none" w:sz="0" w:space="0" w:color="auto"/>
        <w:bottom w:val="none" w:sz="0" w:space="0" w:color="auto"/>
        <w:right w:val="none" w:sz="0" w:space="0" w:color="auto"/>
      </w:divBdr>
    </w:div>
    <w:div w:id="772826841">
      <w:bodyDiv w:val="1"/>
      <w:marLeft w:val="0"/>
      <w:marRight w:val="0"/>
      <w:marTop w:val="0"/>
      <w:marBottom w:val="0"/>
      <w:divBdr>
        <w:top w:val="none" w:sz="0" w:space="0" w:color="auto"/>
        <w:left w:val="none" w:sz="0" w:space="0" w:color="auto"/>
        <w:bottom w:val="none" w:sz="0" w:space="0" w:color="auto"/>
        <w:right w:val="none" w:sz="0" w:space="0" w:color="auto"/>
      </w:divBdr>
    </w:div>
    <w:div w:id="897473537">
      <w:bodyDiv w:val="1"/>
      <w:marLeft w:val="0"/>
      <w:marRight w:val="0"/>
      <w:marTop w:val="0"/>
      <w:marBottom w:val="0"/>
      <w:divBdr>
        <w:top w:val="none" w:sz="0" w:space="0" w:color="auto"/>
        <w:left w:val="none" w:sz="0" w:space="0" w:color="auto"/>
        <w:bottom w:val="none" w:sz="0" w:space="0" w:color="auto"/>
        <w:right w:val="none" w:sz="0" w:space="0" w:color="auto"/>
      </w:divBdr>
    </w:div>
    <w:div w:id="1154494374">
      <w:bodyDiv w:val="1"/>
      <w:marLeft w:val="0"/>
      <w:marRight w:val="0"/>
      <w:marTop w:val="0"/>
      <w:marBottom w:val="0"/>
      <w:divBdr>
        <w:top w:val="none" w:sz="0" w:space="0" w:color="auto"/>
        <w:left w:val="none" w:sz="0" w:space="0" w:color="auto"/>
        <w:bottom w:val="none" w:sz="0" w:space="0" w:color="auto"/>
        <w:right w:val="none" w:sz="0" w:space="0" w:color="auto"/>
      </w:divBdr>
    </w:div>
    <w:div w:id="1181310481">
      <w:bodyDiv w:val="1"/>
      <w:marLeft w:val="0"/>
      <w:marRight w:val="0"/>
      <w:marTop w:val="0"/>
      <w:marBottom w:val="0"/>
      <w:divBdr>
        <w:top w:val="none" w:sz="0" w:space="0" w:color="auto"/>
        <w:left w:val="none" w:sz="0" w:space="0" w:color="auto"/>
        <w:bottom w:val="none" w:sz="0" w:space="0" w:color="auto"/>
        <w:right w:val="none" w:sz="0" w:space="0" w:color="auto"/>
      </w:divBdr>
    </w:div>
    <w:div w:id="1353218138">
      <w:bodyDiv w:val="1"/>
      <w:marLeft w:val="0"/>
      <w:marRight w:val="0"/>
      <w:marTop w:val="0"/>
      <w:marBottom w:val="0"/>
      <w:divBdr>
        <w:top w:val="none" w:sz="0" w:space="0" w:color="auto"/>
        <w:left w:val="none" w:sz="0" w:space="0" w:color="auto"/>
        <w:bottom w:val="none" w:sz="0" w:space="0" w:color="auto"/>
        <w:right w:val="none" w:sz="0" w:space="0" w:color="auto"/>
      </w:divBdr>
    </w:div>
    <w:div w:id="1694113021">
      <w:bodyDiv w:val="1"/>
      <w:marLeft w:val="0"/>
      <w:marRight w:val="0"/>
      <w:marTop w:val="0"/>
      <w:marBottom w:val="0"/>
      <w:divBdr>
        <w:top w:val="none" w:sz="0" w:space="0" w:color="auto"/>
        <w:left w:val="none" w:sz="0" w:space="0" w:color="auto"/>
        <w:bottom w:val="none" w:sz="0" w:space="0" w:color="auto"/>
        <w:right w:val="none" w:sz="0" w:space="0" w:color="auto"/>
      </w:divBdr>
    </w:div>
    <w:div w:id="1695841738">
      <w:bodyDiv w:val="1"/>
      <w:marLeft w:val="0"/>
      <w:marRight w:val="0"/>
      <w:marTop w:val="0"/>
      <w:marBottom w:val="0"/>
      <w:divBdr>
        <w:top w:val="none" w:sz="0" w:space="0" w:color="auto"/>
        <w:left w:val="none" w:sz="0" w:space="0" w:color="auto"/>
        <w:bottom w:val="none" w:sz="0" w:space="0" w:color="auto"/>
        <w:right w:val="none" w:sz="0" w:space="0" w:color="auto"/>
      </w:divBdr>
    </w:div>
    <w:div w:id="1716613844">
      <w:bodyDiv w:val="1"/>
      <w:marLeft w:val="0"/>
      <w:marRight w:val="0"/>
      <w:marTop w:val="0"/>
      <w:marBottom w:val="0"/>
      <w:divBdr>
        <w:top w:val="none" w:sz="0" w:space="0" w:color="auto"/>
        <w:left w:val="none" w:sz="0" w:space="0" w:color="auto"/>
        <w:bottom w:val="none" w:sz="0" w:space="0" w:color="auto"/>
        <w:right w:val="none" w:sz="0" w:space="0" w:color="auto"/>
      </w:divBdr>
    </w:div>
    <w:div w:id="1819302177">
      <w:bodyDiv w:val="1"/>
      <w:marLeft w:val="0"/>
      <w:marRight w:val="0"/>
      <w:marTop w:val="0"/>
      <w:marBottom w:val="0"/>
      <w:divBdr>
        <w:top w:val="none" w:sz="0" w:space="0" w:color="auto"/>
        <w:left w:val="none" w:sz="0" w:space="0" w:color="auto"/>
        <w:bottom w:val="none" w:sz="0" w:space="0" w:color="auto"/>
        <w:right w:val="none" w:sz="0" w:space="0" w:color="auto"/>
      </w:divBdr>
    </w:div>
    <w:div w:id="1881359830">
      <w:bodyDiv w:val="1"/>
      <w:marLeft w:val="0"/>
      <w:marRight w:val="0"/>
      <w:marTop w:val="0"/>
      <w:marBottom w:val="0"/>
      <w:divBdr>
        <w:top w:val="none" w:sz="0" w:space="0" w:color="auto"/>
        <w:left w:val="none" w:sz="0" w:space="0" w:color="auto"/>
        <w:bottom w:val="none" w:sz="0" w:space="0" w:color="auto"/>
        <w:right w:val="none" w:sz="0" w:space="0" w:color="auto"/>
      </w:divBdr>
    </w:div>
    <w:div w:id="1904027733">
      <w:bodyDiv w:val="1"/>
      <w:marLeft w:val="0"/>
      <w:marRight w:val="0"/>
      <w:marTop w:val="0"/>
      <w:marBottom w:val="0"/>
      <w:divBdr>
        <w:top w:val="none" w:sz="0" w:space="0" w:color="auto"/>
        <w:left w:val="none" w:sz="0" w:space="0" w:color="auto"/>
        <w:bottom w:val="none" w:sz="0" w:space="0" w:color="auto"/>
        <w:right w:val="none" w:sz="0" w:space="0" w:color="auto"/>
      </w:divBdr>
    </w:div>
    <w:div w:id="1991277758">
      <w:bodyDiv w:val="1"/>
      <w:marLeft w:val="0"/>
      <w:marRight w:val="0"/>
      <w:marTop w:val="0"/>
      <w:marBottom w:val="0"/>
      <w:divBdr>
        <w:top w:val="none" w:sz="0" w:space="0" w:color="auto"/>
        <w:left w:val="none" w:sz="0" w:space="0" w:color="auto"/>
        <w:bottom w:val="none" w:sz="0" w:space="0" w:color="auto"/>
        <w:right w:val="none" w:sz="0" w:space="0" w:color="auto"/>
      </w:divBdr>
    </w:div>
    <w:div w:id="2049916695">
      <w:bodyDiv w:val="1"/>
      <w:marLeft w:val="0"/>
      <w:marRight w:val="0"/>
      <w:marTop w:val="0"/>
      <w:marBottom w:val="0"/>
      <w:divBdr>
        <w:top w:val="none" w:sz="0" w:space="0" w:color="auto"/>
        <w:left w:val="none" w:sz="0" w:space="0" w:color="auto"/>
        <w:bottom w:val="none" w:sz="0" w:space="0" w:color="auto"/>
        <w:right w:val="none" w:sz="0" w:space="0" w:color="auto"/>
      </w:divBdr>
    </w:div>
    <w:div w:id="210726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5F8C-8A25-4BF6-BFB0-237837754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10122</Words>
  <Characters>57697</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Алексей Валерьевич Пособилов</dc:creator>
  <cp:lastModifiedBy>ШПИ</cp:lastModifiedBy>
  <cp:revision>131</cp:revision>
  <cp:lastPrinted>2026-04-20T03:03:00Z</cp:lastPrinted>
  <dcterms:created xsi:type="dcterms:W3CDTF">2021-12-08T01:50:00Z</dcterms:created>
  <dcterms:modified xsi:type="dcterms:W3CDTF">2026-05-04T07:00:00Z</dcterms:modified>
</cp:coreProperties>
</file>