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1" w:rsidRDefault="006C33E1" w:rsidP="006C33E1">
      <w:pPr>
        <w:keepNext/>
        <w:keepLines/>
        <w:ind w:firstLine="709"/>
        <w:jc w:val="both"/>
        <w:rPr>
          <w:b/>
          <w:szCs w:val="28"/>
        </w:rPr>
      </w:pPr>
      <w:r>
        <w:rPr>
          <w:b/>
          <w:szCs w:val="28"/>
        </w:rPr>
        <w:t>СХ-3  Производственная зона сельскохозяйственных предприятий</w:t>
      </w:r>
    </w:p>
    <w:p w:rsidR="006C33E1" w:rsidRDefault="006C33E1" w:rsidP="006C33E1">
      <w:pPr>
        <w:keepNext/>
        <w:keepLines/>
        <w:ind w:firstLine="709"/>
        <w:jc w:val="both"/>
        <w:rPr>
          <w:b/>
          <w:szCs w:val="28"/>
        </w:rPr>
      </w:pPr>
    </w:p>
    <w:p w:rsidR="006C33E1" w:rsidRDefault="006C33E1" w:rsidP="006C33E1">
      <w:pPr>
        <w:keepNext/>
        <w:keepLines/>
        <w:ind w:firstLine="709"/>
        <w:jc w:val="both"/>
      </w:pPr>
      <w:r>
        <w:rPr>
          <w:bCs/>
        </w:rPr>
        <w:t xml:space="preserve">Зона предназначена для размещения и функционирования сельскохозяйственных </w:t>
      </w:r>
      <w:r>
        <w:rPr>
          <w:bCs/>
          <w:spacing w:val="11"/>
        </w:rPr>
        <w:t>предприятий</w:t>
      </w:r>
      <w:r>
        <w:rPr>
          <w:bCs/>
        </w:rPr>
        <w:t xml:space="preserve">, складских объектов, имеющих </w:t>
      </w:r>
      <w:r>
        <w:rPr>
          <w:bCs/>
          <w:lang w:val="en-US"/>
        </w:rPr>
        <w:t>V</w:t>
      </w:r>
      <w:r>
        <w:rPr>
          <w:bCs/>
        </w:rPr>
        <w:t xml:space="preserve"> и </w:t>
      </w:r>
      <w:r>
        <w:rPr>
          <w:bCs/>
          <w:lang w:val="en-US"/>
        </w:rPr>
        <w:t>III</w:t>
      </w:r>
      <w:r>
        <w:rPr>
          <w:bCs/>
        </w:rPr>
        <w:t xml:space="preserve"> классов </w:t>
      </w:r>
      <w:r>
        <w:t>опасности</w:t>
      </w:r>
      <w:r>
        <w:rPr>
          <w:bCs/>
        </w:rPr>
        <w:t xml:space="preserve"> по санитарной классификации СанПиН 2.2.1/2.1.1. 1200-03,</w:t>
      </w:r>
      <w:r>
        <w:t xml:space="preserve"> а также для установления санитарно-защитных зон таких объектов в соответствии с требованием санитарных нормативов.</w:t>
      </w:r>
    </w:p>
    <w:p w:rsidR="006C33E1" w:rsidRDefault="006C33E1" w:rsidP="006C33E1">
      <w:pPr>
        <w:keepNext/>
        <w:keepLines/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  <w:sz w:val="28"/>
        </w:rPr>
        <w:t xml:space="preserve"> </w:t>
      </w:r>
      <w:r>
        <w:rPr>
          <w:bCs/>
          <w:i/>
        </w:rPr>
        <w:t>Основные виды разрешенного использования</w:t>
      </w:r>
      <w:r>
        <w:rPr>
          <w:bCs/>
        </w:rPr>
        <w:t xml:space="preserve"> земельных участков и объектов капитального строительства</w:t>
      </w:r>
      <w:r>
        <w:t xml:space="preserve"> в зоне, </w:t>
      </w:r>
      <w:r>
        <w:rPr>
          <w:bCs/>
        </w:rPr>
        <w:t>предназначенной для размещения и функционирования</w:t>
      </w:r>
      <w:r>
        <w:t xml:space="preserve"> </w:t>
      </w:r>
      <w:r>
        <w:rPr>
          <w:bCs/>
        </w:rPr>
        <w:t xml:space="preserve">сельскохозяйственных </w:t>
      </w:r>
      <w:r>
        <w:rPr>
          <w:bCs/>
          <w:spacing w:val="11"/>
        </w:rPr>
        <w:t>предприятий</w:t>
      </w:r>
      <w:r>
        <w:rPr>
          <w:bCs/>
        </w:rPr>
        <w:t xml:space="preserve">, складских объектов, имеющих </w:t>
      </w:r>
      <w:r>
        <w:rPr>
          <w:bCs/>
          <w:lang w:val="en-US"/>
        </w:rPr>
        <w:t>V</w:t>
      </w:r>
      <w:r>
        <w:rPr>
          <w:bCs/>
        </w:rPr>
        <w:t xml:space="preserve">  и </w:t>
      </w:r>
      <w:r>
        <w:rPr>
          <w:bCs/>
          <w:lang w:val="en-US"/>
        </w:rPr>
        <w:t>III</w:t>
      </w:r>
      <w:r>
        <w:rPr>
          <w:bCs/>
        </w:rPr>
        <w:t xml:space="preserve"> классы </w:t>
      </w:r>
      <w:r>
        <w:t>опасности</w:t>
      </w:r>
      <w:r>
        <w:rPr>
          <w:bCs/>
        </w:rPr>
        <w:t xml:space="preserve"> </w:t>
      </w:r>
      <w:r>
        <w:rPr>
          <w:color w:val="000000"/>
        </w:rPr>
        <w:t>(СХ-3):</w:t>
      </w:r>
    </w:p>
    <w:p w:rsidR="006C33E1" w:rsidRDefault="006C33E1" w:rsidP="006C33E1">
      <w:pPr>
        <w:keepNext/>
        <w:keepLines/>
        <w:shd w:val="clear" w:color="auto" w:fill="FFFFFF"/>
        <w:tabs>
          <w:tab w:val="left" w:pos="570"/>
          <w:tab w:val="left" w:pos="9747"/>
          <w:tab w:val="left" w:pos="9781"/>
        </w:tabs>
        <w:spacing w:line="274" w:lineRule="exact"/>
        <w:ind w:left="360" w:right="398"/>
      </w:pPr>
      <w:r w:rsidRPr="00B563C2">
        <w:t xml:space="preserve">– </w:t>
      </w:r>
      <w:r>
        <w:t xml:space="preserve"> </w:t>
      </w:r>
      <w:r w:rsidRPr="001010A1">
        <w:t>1.8</w:t>
      </w:r>
      <w:r>
        <w:t xml:space="preserve"> С</w:t>
      </w:r>
      <w:r w:rsidRPr="001010A1">
        <w:t>котоводство</w:t>
      </w:r>
      <w:r>
        <w:t>;</w:t>
      </w:r>
    </w:p>
    <w:p w:rsidR="006C33E1" w:rsidRDefault="006C33E1" w:rsidP="006C33E1">
      <w:pPr>
        <w:keepNext/>
        <w:keepLines/>
        <w:shd w:val="clear" w:color="auto" w:fill="FFFFFF"/>
        <w:tabs>
          <w:tab w:val="left" w:pos="570"/>
          <w:tab w:val="left" w:pos="9747"/>
          <w:tab w:val="left" w:pos="9781"/>
        </w:tabs>
        <w:spacing w:line="274" w:lineRule="exact"/>
        <w:ind w:left="360" w:right="398"/>
      </w:pPr>
      <w:r w:rsidRPr="005D2398">
        <w:t xml:space="preserve">– </w:t>
      </w:r>
      <w:r w:rsidRPr="005D2398">
        <w:rPr>
          <w:color w:val="2D2D2D"/>
        </w:rPr>
        <w:t>1</w:t>
      </w:r>
      <w:r>
        <w:rPr>
          <w:color w:val="2D2D2D"/>
        </w:rPr>
        <w:t xml:space="preserve">.15 </w:t>
      </w:r>
      <w:r w:rsidRPr="00C200F5">
        <w:rPr>
          <w:color w:val="2D2D2D"/>
        </w:rPr>
        <w:t>Хранение и переработка сельскохозяйственной продукции</w:t>
      </w:r>
      <w:r>
        <w:rPr>
          <w:color w:val="2D2D2D"/>
        </w:rPr>
        <w:t>;</w:t>
      </w:r>
    </w:p>
    <w:p w:rsidR="006C33E1" w:rsidRPr="001010A1" w:rsidRDefault="006C33E1" w:rsidP="006C33E1">
      <w:pPr>
        <w:pStyle w:val="a3"/>
        <w:keepNext/>
        <w:keepLines/>
        <w:widowControl/>
        <w:jc w:val="left"/>
      </w:pPr>
      <w:r>
        <w:t xml:space="preserve">      </w:t>
      </w:r>
      <w:r w:rsidRPr="001010A1">
        <w:t>– 1.18</w:t>
      </w:r>
      <w:r>
        <w:t xml:space="preserve"> </w:t>
      </w:r>
      <w:r w:rsidRPr="001010A1">
        <w:t>обеспечение сельскохозяйственного производства</w:t>
      </w:r>
      <w:r>
        <w:t>.</w:t>
      </w:r>
    </w:p>
    <w:p w:rsidR="006C33E1" w:rsidRPr="00B175B4" w:rsidRDefault="006C33E1" w:rsidP="006C33E1">
      <w:pPr>
        <w:keepNext/>
        <w:keepLines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</w:rPr>
      </w:pPr>
    </w:p>
    <w:p w:rsidR="006C33E1" w:rsidRPr="00D47633" w:rsidRDefault="006C33E1" w:rsidP="006C33E1">
      <w:pPr>
        <w:keepNext/>
        <w:keepLines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2456"/>
        <w:gridCol w:w="2456"/>
        <w:gridCol w:w="2454"/>
      </w:tblGrid>
      <w:tr w:rsidR="006C33E1" w:rsidRPr="0091439A" w:rsidTr="0084242A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pStyle w:val="a4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pStyle w:val="a4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E512FF" w:rsidRDefault="006C33E1" w:rsidP="0084242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E512FF" w:rsidRDefault="006C33E1" w:rsidP="0084242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C33E1" w:rsidRPr="0091439A" w:rsidTr="0084242A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pStyle w:val="a4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pStyle w:val="a4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pStyle w:val="a4"/>
              <w:keepNext/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pStyle w:val="a4"/>
              <w:keepNext/>
              <w:keepLines/>
              <w:widowControl/>
              <w:rPr>
                <w:sz w:val="20"/>
                <w:szCs w:val="20"/>
              </w:rPr>
            </w:pPr>
          </w:p>
        </w:tc>
      </w:tr>
      <w:tr w:rsidR="006C33E1" w:rsidRPr="0091439A" w:rsidTr="0084242A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D33C89" w:rsidRDefault="006C33E1" w:rsidP="0084242A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D33C89">
              <w:rPr>
                <w:color w:val="2D2D2D"/>
                <w:sz w:val="20"/>
                <w:szCs w:val="20"/>
              </w:rPr>
              <w:t>Животноводство</w:t>
            </w:r>
            <w:r>
              <w:rPr>
                <w:color w:val="2D2D2D"/>
                <w:sz w:val="20"/>
                <w:szCs w:val="20"/>
              </w:rPr>
              <w:t xml:space="preserve"> (код 1.7)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D33C89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33C89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04365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430F7D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Предельные минимальные и (или) максимальные размеры земельных участков не подлежат установлению.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 </w:t>
            </w:r>
            <w:r w:rsidRPr="006569F0">
              <w:rPr>
                <w:bCs/>
                <w:sz w:val="20"/>
                <w:szCs w:val="20"/>
              </w:rPr>
              <w:t>Максимальный процент</w:t>
            </w:r>
            <w:r w:rsidRPr="008C718C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>стройки – 80%;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Предельное количество этажей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</w:p>
          <w:p w:rsidR="006C33E1" w:rsidRPr="008B0A3D" w:rsidRDefault="006C33E1" w:rsidP="0084242A">
            <w:pPr>
              <w:keepNext/>
              <w:keepLines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6C33E1" w:rsidRPr="0091439A" w:rsidTr="0084242A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Хранение и переработка сельскохозяйственной продукции</w:t>
            </w:r>
            <w:r>
              <w:rPr>
                <w:color w:val="2D2D2D"/>
                <w:sz w:val="20"/>
                <w:szCs w:val="20"/>
              </w:rPr>
              <w:t xml:space="preserve"> (код 1.15)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Отступы от застройки – 3 м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Параметры ОК</w:t>
            </w:r>
            <w:proofErr w:type="gramStart"/>
            <w:r w:rsidRPr="008B0A3D">
              <w:rPr>
                <w:sz w:val="20"/>
                <w:szCs w:val="20"/>
              </w:rPr>
              <w:t>С–</w:t>
            </w:r>
            <w:proofErr w:type="gramEnd"/>
            <w:r w:rsidRPr="008B0A3D">
              <w:rPr>
                <w:sz w:val="20"/>
                <w:szCs w:val="20"/>
              </w:rPr>
              <w:t xml:space="preserve"> по заданию на проектирование в соответствии с  технологическими требованиями с учетом конструктивных особенностей.</w:t>
            </w:r>
          </w:p>
          <w:p w:rsidR="006C33E1" w:rsidRPr="008B0A3D" w:rsidRDefault="006C33E1" w:rsidP="0084242A">
            <w:pPr>
              <w:jc w:val="both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430F7D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</w:t>
            </w:r>
            <w:r>
              <w:rPr>
                <w:sz w:val="20"/>
                <w:szCs w:val="20"/>
              </w:rPr>
              <w:t xml:space="preserve">мещения </w:t>
            </w:r>
            <w:r>
              <w:rPr>
                <w:sz w:val="20"/>
                <w:szCs w:val="20"/>
              </w:rPr>
              <w:lastRenderedPageBreak/>
              <w:t>объекта – 3 м.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Предельные минимальные и (или) максимальные размеры земельных участков не подлежат установлению.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8B0A3D" w:rsidRDefault="006C33E1" w:rsidP="0084242A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lastRenderedPageBreak/>
              <w:t xml:space="preserve">- Не допускается размещение данных объектов в границах СЗЗ иных предприятий и объектов </w:t>
            </w:r>
            <w:proofErr w:type="gramStart"/>
            <w:r w:rsidRPr="008B0A3D">
              <w:rPr>
                <w:sz w:val="20"/>
                <w:szCs w:val="20"/>
              </w:rPr>
              <w:t>согласно требований</w:t>
            </w:r>
            <w:proofErr w:type="gramEnd"/>
            <w:r w:rsidRPr="008B0A3D"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СанПиН 2.1.3684-21 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Не допускается для конкретного земельного участка размещение объектов, требующих установления </w:t>
            </w:r>
            <w:proofErr w:type="spellStart"/>
            <w:r w:rsidRPr="008B0A3D">
              <w:rPr>
                <w:sz w:val="20"/>
                <w:szCs w:val="20"/>
              </w:rPr>
              <w:t>санитарно</w:t>
            </w:r>
            <w:proofErr w:type="spellEnd"/>
            <w:r w:rsidRPr="008B0A3D">
              <w:rPr>
                <w:sz w:val="20"/>
                <w:szCs w:val="20"/>
              </w:rPr>
              <w:t xml:space="preserve"> – защитных зон большего размера, чем отражено на схеме </w:t>
            </w:r>
            <w:r w:rsidRPr="008B0A3D">
              <w:rPr>
                <w:sz w:val="20"/>
                <w:szCs w:val="20"/>
              </w:rPr>
              <w:lastRenderedPageBreak/>
              <w:t>градостроительного зонирования, если при этом  нарушаются нормативные требования  санитарного законодательства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Исключается глубокая переработка сельскохозяйственной продукции (допускается первичная переработка).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</w:t>
            </w:r>
          </w:p>
          <w:p w:rsidR="006C33E1" w:rsidRPr="008B0A3D" w:rsidRDefault="006C33E1" w:rsidP="0084242A">
            <w:pPr>
              <w:keepNext/>
              <w:keepLines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Требуется соблюдение ограничений пользование ЗУ и ОКС в случае осуществлении публичного сервитута. </w:t>
            </w:r>
          </w:p>
        </w:tc>
      </w:tr>
      <w:tr w:rsidR="006C33E1" w:rsidRPr="0091439A" w:rsidTr="0084242A">
        <w:trPr>
          <w:trHeight w:val="4859"/>
        </w:trPr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lastRenderedPageBreak/>
              <w:t>Обеспечение сельскохозяйственного производства</w:t>
            </w:r>
            <w:r>
              <w:rPr>
                <w:color w:val="2D2D2D"/>
                <w:sz w:val="20"/>
                <w:szCs w:val="20"/>
              </w:rPr>
              <w:t xml:space="preserve"> (код 1.18)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</w:t>
            </w:r>
            <w:r w:rsidRPr="006569F0">
              <w:rPr>
                <w:bCs/>
                <w:sz w:val="20"/>
                <w:szCs w:val="20"/>
              </w:rPr>
              <w:t>Максимальный процент</w:t>
            </w:r>
            <w:r w:rsidRPr="008C718C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>стройки – 60%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Предельное количество этажей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2, 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Размеры земельных участков, рекомендуется </w:t>
            </w:r>
            <w:r w:rsidRPr="00405E61">
              <w:rPr>
                <w:sz w:val="20"/>
                <w:szCs w:val="20"/>
              </w:rPr>
              <w:t xml:space="preserve">принимать </w:t>
            </w:r>
            <w:r w:rsidRPr="00405E61">
              <w:rPr>
                <w:color w:val="000000"/>
                <w:sz w:val="20"/>
                <w:szCs w:val="20"/>
              </w:rPr>
              <w:t>– минимальный размер – 0,</w:t>
            </w:r>
            <w:r>
              <w:rPr>
                <w:color w:val="000000"/>
                <w:sz w:val="20"/>
                <w:szCs w:val="20"/>
              </w:rPr>
              <w:t xml:space="preserve"> 05</w:t>
            </w:r>
            <w:r w:rsidRPr="00405E61">
              <w:rPr>
                <w:color w:val="000000"/>
                <w:sz w:val="20"/>
                <w:szCs w:val="20"/>
              </w:rPr>
              <w:t xml:space="preserve">  га; </w:t>
            </w:r>
            <w:r>
              <w:rPr>
                <w:sz w:val="20"/>
                <w:szCs w:val="20"/>
              </w:rPr>
              <w:t>максимальный –2 га.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E3723D">
              <w:rPr>
                <w:sz w:val="20"/>
                <w:szCs w:val="20"/>
              </w:rPr>
              <w:t xml:space="preserve">- </w:t>
            </w:r>
            <w:r w:rsidRPr="007A6897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69F0">
              <w:rPr>
                <w:sz w:val="20"/>
                <w:szCs w:val="20"/>
              </w:rPr>
              <w:t>от основного строения до границ соседнего земельного участка</w:t>
            </w:r>
            <w:r>
              <w:rPr>
                <w:sz w:val="20"/>
                <w:szCs w:val="20"/>
              </w:rPr>
              <w:t xml:space="preserve"> -3 м</w:t>
            </w:r>
          </w:p>
          <w:p w:rsidR="006C33E1" w:rsidRPr="008B0A3D" w:rsidRDefault="006C33E1" w:rsidP="0084242A">
            <w:pPr>
              <w:keepNext/>
              <w:keepLines/>
              <w:jc w:val="both"/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</w:t>
            </w:r>
            <w:r>
              <w:rPr>
                <w:sz w:val="20"/>
                <w:szCs w:val="20"/>
              </w:rPr>
              <w:t>ментов.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сервитута.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Не допускается для конкретного земельного участка размещение объектов, требующих установления </w:t>
            </w:r>
            <w:proofErr w:type="spellStart"/>
            <w:r w:rsidRPr="008B0A3D">
              <w:rPr>
                <w:sz w:val="20"/>
                <w:szCs w:val="20"/>
              </w:rPr>
              <w:t>санитарно</w:t>
            </w:r>
            <w:proofErr w:type="spellEnd"/>
            <w:r w:rsidRPr="008B0A3D">
              <w:rPr>
                <w:sz w:val="20"/>
                <w:szCs w:val="20"/>
              </w:rPr>
              <w:t xml:space="preserve">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</w:t>
            </w:r>
          </w:p>
        </w:tc>
      </w:tr>
      <w:tr w:rsidR="006C33E1" w:rsidRPr="0091439A" w:rsidTr="0084242A">
        <w:trPr>
          <w:trHeight w:val="4859"/>
        </w:trPr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0937C6" w:rsidRDefault="006C33E1" w:rsidP="0084242A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Пищевая промышленность</w:t>
            </w:r>
            <w:r>
              <w:rPr>
                <w:sz w:val="20"/>
                <w:szCs w:val="20"/>
              </w:rPr>
              <w:t xml:space="preserve"> (код 6.4)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95E65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sz w:val="20"/>
                <w:szCs w:val="20"/>
              </w:rPr>
            </w:pPr>
            <w:r w:rsidRPr="00995E65">
              <w:rPr>
                <w:sz w:val="20"/>
                <w:szCs w:val="20"/>
                <w:shd w:val="clear" w:color="auto" w:fill="FFFFFF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4A3E18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Предельные минимальные и (или) максимальные размеры земельных участков не подлежат установлению</w:t>
            </w:r>
            <w:r w:rsidRPr="004A3E18">
              <w:rPr>
                <w:sz w:val="20"/>
                <w:szCs w:val="20"/>
              </w:rPr>
              <w:t>;</w:t>
            </w:r>
          </w:p>
          <w:p w:rsidR="006C33E1" w:rsidRDefault="006C33E1" w:rsidP="0084242A">
            <w:pPr>
              <w:keepNext/>
              <w:keepLines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A3E1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максимальный процент </w:t>
            </w:r>
            <w:r w:rsidRPr="004A3E18">
              <w:rPr>
                <w:sz w:val="20"/>
                <w:szCs w:val="20"/>
              </w:rPr>
              <w:t>застройки</w:t>
            </w:r>
            <w:r>
              <w:rPr>
                <w:sz w:val="20"/>
                <w:szCs w:val="20"/>
              </w:rPr>
              <w:t xml:space="preserve"> в границах </w:t>
            </w:r>
            <w:proofErr w:type="gramStart"/>
            <w:r>
              <w:rPr>
                <w:sz w:val="20"/>
                <w:szCs w:val="20"/>
              </w:rPr>
              <w:t>земельного</w:t>
            </w:r>
            <w:proofErr w:type="gramEnd"/>
            <w:r w:rsidRPr="004A3E18">
              <w:rPr>
                <w:sz w:val="20"/>
                <w:szCs w:val="20"/>
              </w:rPr>
              <w:t xml:space="preserve"> – от 10 до 75 %;</w:t>
            </w:r>
          </w:p>
          <w:p w:rsidR="006C33E1" w:rsidRPr="004A3E18" w:rsidRDefault="006C33E1" w:rsidP="0084242A">
            <w:pPr>
              <w:keepNext/>
              <w:keepLines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количество этажей – 2 этажа;</w:t>
            </w:r>
          </w:p>
          <w:p w:rsidR="006C33E1" w:rsidRPr="00430F7D" w:rsidRDefault="006C33E1" w:rsidP="0084242A">
            <w:pPr>
              <w:jc w:val="both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430F7D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512FF">
              <w:rPr>
                <w:sz w:val="20"/>
                <w:szCs w:val="20"/>
              </w:rPr>
              <w:t>ри условии соблюдения требований о режиме территории санитарно-защитных зон</w:t>
            </w:r>
          </w:p>
        </w:tc>
      </w:tr>
      <w:tr w:rsidR="006C33E1" w:rsidRPr="0091439A" w:rsidTr="0084242A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Скотоводство</w:t>
            </w:r>
            <w:r>
              <w:rPr>
                <w:color w:val="2D2D2D"/>
                <w:sz w:val="20"/>
                <w:szCs w:val="20"/>
              </w:rPr>
              <w:t xml:space="preserve"> (код 1.8)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 xml:space="preserve">сенокошение, выпас сельскохозяйственных животных, производство кормов, размещение </w:t>
            </w:r>
            <w:r w:rsidRPr="0091439A">
              <w:rPr>
                <w:color w:val="2D2D2D"/>
                <w:sz w:val="20"/>
                <w:szCs w:val="20"/>
              </w:rPr>
              <w:lastRenderedPageBreak/>
              <w:t>зданий, сооружений, используемых для содержания и разведения сельскохозяйственных животных;</w:t>
            </w:r>
          </w:p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lastRenderedPageBreak/>
              <w:t xml:space="preserve">- </w:t>
            </w:r>
            <w:r w:rsidRPr="006569F0">
              <w:rPr>
                <w:bCs/>
                <w:sz w:val="20"/>
                <w:szCs w:val="20"/>
              </w:rPr>
              <w:t>Максимальный процент</w:t>
            </w:r>
            <w:r w:rsidRPr="008C718C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>стройки – 60%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Предельное количество этажей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2, 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Предельные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8C718C">
              <w:rPr>
                <w:sz w:val="20"/>
                <w:szCs w:val="20"/>
              </w:rPr>
              <w:t xml:space="preserve">азмеры земельных участков, рекомендуется </w:t>
            </w:r>
            <w:r w:rsidRPr="00405E61">
              <w:rPr>
                <w:sz w:val="20"/>
                <w:szCs w:val="20"/>
              </w:rPr>
              <w:t xml:space="preserve">принимать </w:t>
            </w:r>
            <w:r w:rsidRPr="00405E61">
              <w:rPr>
                <w:color w:val="000000"/>
                <w:sz w:val="20"/>
                <w:szCs w:val="20"/>
              </w:rPr>
              <w:t>– минимальный размер – 0,</w:t>
            </w:r>
            <w:r>
              <w:rPr>
                <w:color w:val="000000"/>
                <w:sz w:val="20"/>
                <w:szCs w:val="20"/>
              </w:rPr>
              <w:t xml:space="preserve"> 05</w:t>
            </w:r>
            <w:r w:rsidRPr="00405E61">
              <w:rPr>
                <w:color w:val="000000"/>
                <w:sz w:val="20"/>
                <w:szCs w:val="20"/>
              </w:rPr>
              <w:t xml:space="preserve">  га; </w:t>
            </w:r>
            <w:r>
              <w:rPr>
                <w:sz w:val="20"/>
                <w:szCs w:val="20"/>
              </w:rPr>
              <w:t>максимальный –2 га.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E3723D">
              <w:rPr>
                <w:sz w:val="20"/>
                <w:szCs w:val="20"/>
              </w:rPr>
              <w:t xml:space="preserve">- </w:t>
            </w:r>
            <w:r w:rsidRPr="007A6897">
              <w:rPr>
                <w:sz w:val="20"/>
                <w:szCs w:val="20"/>
              </w:rPr>
              <w:t xml:space="preserve">Минимальные отступы от границ земельного участка в целях определения места допустимого размещения </w:t>
            </w:r>
            <w:r w:rsidRPr="007A6897">
              <w:rPr>
                <w:sz w:val="20"/>
                <w:szCs w:val="20"/>
              </w:rPr>
              <w:lastRenderedPageBreak/>
              <w:t>объекта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69F0">
              <w:rPr>
                <w:sz w:val="20"/>
                <w:szCs w:val="20"/>
              </w:rPr>
              <w:t>от основного строения до границ соседнего земельного участка</w:t>
            </w:r>
            <w:r>
              <w:rPr>
                <w:sz w:val="20"/>
                <w:szCs w:val="20"/>
              </w:rPr>
              <w:t xml:space="preserve"> -3 м</w:t>
            </w:r>
          </w:p>
          <w:p w:rsidR="006C33E1" w:rsidRPr="008B0A3D" w:rsidRDefault="006C33E1" w:rsidP="0084242A">
            <w:pPr>
              <w:keepNext/>
              <w:keepLines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lastRenderedPageBreak/>
              <w:t>- Не допускается для конкретного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земельного участка размещение объектов, требующих установления </w:t>
            </w:r>
            <w:proofErr w:type="spellStart"/>
            <w:r w:rsidRPr="008B0A3D">
              <w:rPr>
                <w:sz w:val="20"/>
                <w:szCs w:val="20"/>
              </w:rPr>
              <w:t>санитарно</w:t>
            </w:r>
            <w:proofErr w:type="spellEnd"/>
            <w:r w:rsidRPr="008B0A3D">
              <w:rPr>
                <w:sz w:val="20"/>
                <w:szCs w:val="20"/>
              </w:rPr>
              <w:t xml:space="preserve">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законодательства.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Возможно </w:t>
            </w:r>
            <w:r w:rsidRPr="008B0A3D">
              <w:rPr>
                <w:sz w:val="20"/>
                <w:szCs w:val="20"/>
              </w:rPr>
              <w:lastRenderedPageBreak/>
              <w:t>перепрофилирование  объекта сельскохозяйственного назначения на иной вид животноводческой деятельности того же класса опасности при соблюдении требований санитарного законодательства с учетом имеющегося землепользования.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 </w:t>
            </w:r>
            <w:bookmarkStart w:id="0" w:name="_GoBack"/>
            <w:bookmarkEnd w:id="0"/>
          </w:p>
        </w:tc>
      </w:tr>
      <w:tr w:rsidR="006C33E1" w:rsidRPr="0091439A" w:rsidTr="0084242A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lastRenderedPageBreak/>
              <w:t>Звероводство</w:t>
            </w:r>
            <w:r>
              <w:rPr>
                <w:color w:val="2D2D2D"/>
                <w:sz w:val="20"/>
                <w:szCs w:val="20"/>
              </w:rPr>
              <w:t xml:space="preserve"> (код 1.9)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</w:tcPr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 </w:t>
            </w:r>
            <w:r w:rsidRPr="006569F0">
              <w:rPr>
                <w:bCs/>
                <w:sz w:val="20"/>
                <w:szCs w:val="20"/>
              </w:rPr>
              <w:t>Максимальный процент</w:t>
            </w:r>
            <w:r w:rsidRPr="008C718C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>стройки – 20%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Предельное количество этажей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 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Предельные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8C718C">
              <w:rPr>
                <w:sz w:val="20"/>
                <w:szCs w:val="20"/>
              </w:rPr>
              <w:t xml:space="preserve">азмеры земельных участков, рекомендуется </w:t>
            </w:r>
            <w:r w:rsidRPr="00405E61">
              <w:rPr>
                <w:sz w:val="20"/>
                <w:szCs w:val="20"/>
              </w:rPr>
              <w:t xml:space="preserve">принимать </w:t>
            </w:r>
            <w:r w:rsidRPr="00405E61">
              <w:rPr>
                <w:color w:val="000000"/>
                <w:sz w:val="20"/>
                <w:szCs w:val="20"/>
              </w:rPr>
              <w:t>– минимальный размер – 0,</w:t>
            </w:r>
            <w:r>
              <w:rPr>
                <w:color w:val="000000"/>
                <w:sz w:val="20"/>
                <w:szCs w:val="20"/>
              </w:rPr>
              <w:t xml:space="preserve"> 05</w:t>
            </w:r>
            <w:r w:rsidRPr="00405E61">
              <w:rPr>
                <w:color w:val="000000"/>
                <w:sz w:val="20"/>
                <w:szCs w:val="20"/>
              </w:rPr>
              <w:t xml:space="preserve">  га; </w:t>
            </w:r>
            <w:r>
              <w:rPr>
                <w:sz w:val="20"/>
                <w:szCs w:val="20"/>
              </w:rPr>
              <w:t>максимальный –2 га.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E3723D">
              <w:rPr>
                <w:sz w:val="20"/>
                <w:szCs w:val="20"/>
              </w:rPr>
              <w:t xml:space="preserve">- </w:t>
            </w:r>
            <w:r w:rsidRPr="007A6897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69F0">
              <w:rPr>
                <w:sz w:val="20"/>
                <w:szCs w:val="20"/>
              </w:rPr>
              <w:t xml:space="preserve">от основного строения до границ соседнего земельного участка </w:t>
            </w:r>
            <w:r>
              <w:rPr>
                <w:sz w:val="20"/>
                <w:szCs w:val="20"/>
              </w:rPr>
              <w:t>-3м</w:t>
            </w:r>
          </w:p>
          <w:p w:rsidR="006C33E1" w:rsidRPr="0091439A" w:rsidRDefault="006C33E1" w:rsidP="0084242A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C33E1" w:rsidRPr="0091439A" w:rsidTr="0084242A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F25D0" w:rsidRDefault="006C33E1" w:rsidP="006C33E1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  <w:highlight w:val="yellow"/>
              </w:rPr>
            </w:pPr>
            <w:r w:rsidRPr="009F25D0">
              <w:rPr>
                <w:color w:val="2D2D2D"/>
                <w:sz w:val="20"/>
                <w:szCs w:val="20"/>
                <w:highlight w:val="yellow"/>
              </w:rPr>
              <w:t>Птицеводство (код 1.10)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F25D0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  <w:highlight w:val="yellow"/>
              </w:rPr>
            </w:pPr>
            <w:r w:rsidRPr="009F25D0">
              <w:rPr>
                <w:color w:val="2D2D2D"/>
                <w:sz w:val="20"/>
                <w:szCs w:val="20"/>
                <w:highlight w:val="yellow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</w:tcPr>
          <w:p w:rsidR="006C33E1" w:rsidRPr="009F25D0" w:rsidRDefault="006C33E1" w:rsidP="006C33E1">
            <w:pPr>
              <w:keepNext/>
              <w:keepLines/>
              <w:jc w:val="both"/>
              <w:rPr>
                <w:sz w:val="20"/>
                <w:szCs w:val="20"/>
                <w:highlight w:val="yellow"/>
              </w:rPr>
            </w:pPr>
            <w:r w:rsidRPr="009F25D0">
              <w:rPr>
                <w:sz w:val="20"/>
                <w:szCs w:val="20"/>
                <w:highlight w:val="yellow"/>
              </w:rPr>
              <w:t xml:space="preserve">- </w:t>
            </w:r>
            <w:r w:rsidRPr="009F25D0">
              <w:rPr>
                <w:bCs/>
                <w:sz w:val="20"/>
                <w:szCs w:val="20"/>
                <w:highlight w:val="yellow"/>
              </w:rPr>
              <w:t>Максимальный процент</w:t>
            </w:r>
            <w:r w:rsidRPr="009F25D0">
              <w:rPr>
                <w:sz w:val="20"/>
                <w:szCs w:val="20"/>
                <w:highlight w:val="yellow"/>
              </w:rPr>
              <w:t xml:space="preserve"> застройки – 60%</w:t>
            </w:r>
          </w:p>
          <w:p w:rsidR="006C33E1" w:rsidRPr="009F25D0" w:rsidRDefault="006C33E1" w:rsidP="006C33E1">
            <w:pPr>
              <w:keepNext/>
              <w:keepLines/>
              <w:jc w:val="both"/>
              <w:rPr>
                <w:sz w:val="20"/>
                <w:szCs w:val="20"/>
                <w:highlight w:val="yellow"/>
              </w:rPr>
            </w:pPr>
            <w:r w:rsidRPr="009F25D0">
              <w:rPr>
                <w:sz w:val="20"/>
                <w:szCs w:val="20"/>
                <w:highlight w:val="yellow"/>
              </w:rPr>
              <w:t xml:space="preserve">- Предельное количество этажей – 2, </w:t>
            </w:r>
          </w:p>
          <w:p w:rsidR="006C33E1" w:rsidRPr="009F25D0" w:rsidRDefault="006C33E1" w:rsidP="006C33E1">
            <w:pPr>
              <w:keepNext/>
              <w:keepLines/>
              <w:jc w:val="both"/>
              <w:rPr>
                <w:sz w:val="20"/>
                <w:szCs w:val="20"/>
                <w:highlight w:val="yellow"/>
              </w:rPr>
            </w:pPr>
            <w:r w:rsidRPr="009F25D0">
              <w:rPr>
                <w:sz w:val="20"/>
                <w:szCs w:val="20"/>
                <w:highlight w:val="yellow"/>
              </w:rPr>
              <w:t xml:space="preserve">- Предельные размеры земельных участков, рекомендуется принимать </w:t>
            </w:r>
            <w:r w:rsidRPr="009F25D0">
              <w:rPr>
                <w:color w:val="000000"/>
                <w:sz w:val="20"/>
                <w:szCs w:val="20"/>
                <w:highlight w:val="yellow"/>
              </w:rPr>
              <w:t xml:space="preserve">– минимальный размер – 0, 05  га; </w:t>
            </w:r>
            <w:r w:rsidRPr="009F25D0">
              <w:rPr>
                <w:sz w:val="20"/>
                <w:szCs w:val="20"/>
                <w:highlight w:val="yellow"/>
              </w:rPr>
              <w:t>максимальный –2 га.</w:t>
            </w:r>
          </w:p>
          <w:p w:rsidR="006C33E1" w:rsidRPr="009F25D0" w:rsidRDefault="006C33E1" w:rsidP="006C33E1">
            <w:pPr>
              <w:keepNext/>
              <w:keepLines/>
              <w:jc w:val="both"/>
              <w:rPr>
                <w:sz w:val="20"/>
                <w:szCs w:val="20"/>
                <w:highlight w:val="yellow"/>
              </w:rPr>
            </w:pPr>
            <w:r w:rsidRPr="009F25D0">
              <w:rPr>
                <w:sz w:val="20"/>
                <w:szCs w:val="20"/>
                <w:highlight w:val="yellow"/>
              </w:rPr>
              <w:t>- Минимальные отступы от границ земельного участка в целях определения места допустимого размещения объекта</w:t>
            </w:r>
            <w:r w:rsidRPr="009F25D0">
              <w:rPr>
                <w:bCs/>
                <w:sz w:val="20"/>
                <w:szCs w:val="20"/>
                <w:highlight w:val="yellow"/>
              </w:rPr>
              <w:t xml:space="preserve"> </w:t>
            </w:r>
            <w:r w:rsidRPr="009F25D0">
              <w:rPr>
                <w:sz w:val="20"/>
                <w:szCs w:val="20"/>
                <w:highlight w:val="yellow"/>
              </w:rPr>
              <w:t>от основного строения до границ соседнего земельного участка -3 м</w:t>
            </w:r>
          </w:p>
          <w:p w:rsidR="006C33E1" w:rsidRPr="009F25D0" w:rsidRDefault="006C33E1" w:rsidP="0084242A">
            <w:pPr>
              <w:keepNext/>
              <w:keepLine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C33E1" w:rsidRPr="0091439A" w:rsidTr="0084242A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Свиноводство</w:t>
            </w:r>
            <w:r>
              <w:rPr>
                <w:color w:val="2D2D2D"/>
                <w:sz w:val="20"/>
                <w:szCs w:val="20"/>
              </w:rPr>
              <w:t xml:space="preserve"> (код 1.11)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</w:p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 xml:space="preserve">разведение племенных животных, производство </w:t>
            </w:r>
            <w:r w:rsidRPr="0091439A">
              <w:rPr>
                <w:color w:val="2D2D2D"/>
                <w:sz w:val="20"/>
                <w:szCs w:val="20"/>
              </w:rPr>
              <w:lastRenderedPageBreak/>
              <w:t>и использование племенной продукции (материала)</w:t>
            </w: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</w:tcPr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8B0A3D">
              <w:rPr>
                <w:sz w:val="20"/>
                <w:szCs w:val="20"/>
              </w:rPr>
              <w:t xml:space="preserve"> </w:t>
            </w:r>
            <w:r w:rsidRPr="006569F0">
              <w:rPr>
                <w:bCs/>
                <w:sz w:val="20"/>
                <w:szCs w:val="20"/>
              </w:rPr>
              <w:t>Максимальный процент</w:t>
            </w:r>
            <w:r w:rsidRPr="008C718C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>стройки – 20%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Предельное количество этажей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 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Предельные р</w:t>
            </w:r>
            <w:r w:rsidRPr="008C718C">
              <w:rPr>
                <w:sz w:val="20"/>
                <w:szCs w:val="20"/>
              </w:rPr>
              <w:t xml:space="preserve">азмеры земельных участков, рекомендуется </w:t>
            </w:r>
            <w:r w:rsidRPr="00405E61">
              <w:rPr>
                <w:sz w:val="20"/>
                <w:szCs w:val="20"/>
              </w:rPr>
              <w:t xml:space="preserve">принимать </w:t>
            </w:r>
            <w:r w:rsidRPr="00405E61">
              <w:rPr>
                <w:color w:val="000000"/>
                <w:sz w:val="20"/>
                <w:szCs w:val="20"/>
              </w:rPr>
              <w:t>– минимальный размер – 0,</w:t>
            </w:r>
            <w:r>
              <w:rPr>
                <w:color w:val="000000"/>
                <w:sz w:val="20"/>
                <w:szCs w:val="20"/>
              </w:rPr>
              <w:t xml:space="preserve"> 05</w:t>
            </w:r>
            <w:r w:rsidRPr="00405E61">
              <w:rPr>
                <w:color w:val="000000"/>
                <w:sz w:val="20"/>
                <w:szCs w:val="20"/>
              </w:rPr>
              <w:t xml:space="preserve">  га; </w:t>
            </w:r>
            <w:r>
              <w:rPr>
                <w:sz w:val="20"/>
                <w:szCs w:val="20"/>
              </w:rPr>
              <w:t>максимальный –2 га.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E3723D">
              <w:rPr>
                <w:sz w:val="20"/>
                <w:szCs w:val="20"/>
              </w:rPr>
              <w:t xml:space="preserve">- </w:t>
            </w:r>
            <w:r w:rsidRPr="007A6897">
              <w:rPr>
                <w:sz w:val="20"/>
                <w:szCs w:val="20"/>
              </w:rPr>
              <w:t xml:space="preserve">Минимальные отступы от границ земельного участка в целях </w:t>
            </w:r>
            <w:r w:rsidRPr="007A6897">
              <w:rPr>
                <w:sz w:val="20"/>
                <w:szCs w:val="20"/>
              </w:rPr>
              <w:lastRenderedPageBreak/>
              <w:t>определения места допустимого размещения объекта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69F0">
              <w:rPr>
                <w:sz w:val="20"/>
                <w:szCs w:val="20"/>
              </w:rPr>
              <w:t xml:space="preserve">от основного строения до границ соседнего земельного участка </w:t>
            </w:r>
            <w:r>
              <w:rPr>
                <w:sz w:val="20"/>
                <w:szCs w:val="20"/>
              </w:rPr>
              <w:t>-3м</w:t>
            </w:r>
          </w:p>
          <w:p w:rsidR="006C33E1" w:rsidRPr="0091439A" w:rsidRDefault="006C33E1" w:rsidP="0084242A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C33E1" w:rsidRPr="0091439A" w:rsidTr="0084242A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lastRenderedPageBreak/>
              <w:t>Пчеловодство</w:t>
            </w:r>
            <w:r>
              <w:rPr>
                <w:color w:val="2D2D2D"/>
                <w:sz w:val="20"/>
                <w:szCs w:val="20"/>
              </w:rPr>
              <w:t xml:space="preserve"> (код 1.12)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</w:tcPr>
          <w:p w:rsidR="006C33E1" w:rsidRDefault="006C33E1" w:rsidP="0084242A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Предельные минимальные и (или) максимальные размеры земельных участков и предельные параметры разрешенного строительства не подлежат установлению</w:t>
            </w:r>
            <w:r w:rsidRPr="008B0A3D">
              <w:rPr>
                <w:bCs/>
                <w:sz w:val="20"/>
                <w:szCs w:val="20"/>
              </w:rPr>
              <w:t xml:space="preserve"> </w:t>
            </w:r>
          </w:p>
          <w:p w:rsidR="006C33E1" w:rsidRPr="00B16410" w:rsidRDefault="006C33E1" w:rsidP="0084242A">
            <w:pPr>
              <w:pStyle w:val="Default"/>
              <w:keepNext/>
              <w:keepLines/>
              <w:jc w:val="both"/>
              <w:rPr>
                <w:sz w:val="20"/>
                <w:szCs w:val="20"/>
              </w:rPr>
            </w:pPr>
            <w:r w:rsidRPr="00B16410">
              <w:rPr>
                <w:sz w:val="20"/>
                <w:szCs w:val="20"/>
              </w:rPr>
              <w:t xml:space="preserve">Пасеки (ульи) на территории населенных пунктов размещается на расстоянии не менее 10 м от границ соседнего земельного. Территория пасеки (ульев) должна иметь сплошное ограждение высотой не менее 2 м. </w:t>
            </w:r>
          </w:p>
          <w:p w:rsidR="006C33E1" w:rsidRPr="00B16410" w:rsidRDefault="006C33E1" w:rsidP="0084242A">
            <w:pPr>
              <w:pStyle w:val="Default"/>
              <w:keepNext/>
              <w:keepLines/>
              <w:jc w:val="both"/>
              <w:rPr>
                <w:sz w:val="20"/>
                <w:szCs w:val="20"/>
              </w:rPr>
            </w:pPr>
            <w:r w:rsidRPr="00B16410">
              <w:rPr>
                <w:sz w:val="20"/>
                <w:szCs w:val="20"/>
              </w:rPr>
              <w:t xml:space="preserve">Размещение ульев на земельных участках на расстоянии менее 10 м от границы соседнего земельного участка допускается: </w:t>
            </w:r>
          </w:p>
          <w:p w:rsidR="006C33E1" w:rsidRPr="00B16410" w:rsidRDefault="006C33E1" w:rsidP="0084242A">
            <w:pPr>
              <w:pStyle w:val="Default"/>
              <w:keepNext/>
              <w:keepLines/>
              <w:jc w:val="both"/>
              <w:rPr>
                <w:sz w:val="20"/>
                <w:szCs w:val="20"/>
              </w:rPr>
            </w:pPr>
            <w:r w:rsidRPr="00B16410">
              <w:rPr>
                <w:sz w:val="20"/>
                <w:szCs w:val="20"/>
              </w:rPr>
              <w:t xml:space="preserve">- при размещении ульев на высоте не менее 2 м; </w:t>
            </w:r>
          </w:p>
          <w:p w:rsidR="006C33E1" w:rsidRPr="00B16410" w:rsidRDefault="006C33E1" w:rsidP="0084242A">
            <w:pPr>
              <w:pStyle w:val="Default"/>
              <w:keepNext/>
              <w:keepLines/>
              <w:jc w:val="both"/>
              <w:rPr>
                <w:sz w:val="20"/>
                <w:szCs w:val="20"/>
              </w:rPr>
            </w:pPr>
            <w:r w:rsidRPr="00B16410">
              <w:rPr>
                <w:sz w:val="20"/>
                <w:szCs w:val="20"/>
              </w:rPr>
              <w:t xml:space="preserve">- с отделением их зданием, строением, сооружением, густым кустарником высотой не менее 2 м. </w:t>
            </w:r>
          </w:p>
          <w:p w:rsidR="006C33E1" w:rsidRPr="0091439A" w:rsidRDefault="006C33E1" w:rsidP="0084242A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  <w:r w:rsidRPr="00B16410">
              <w:rPr>
                <w:sz w:val="20"/>
                <w:szCs w:val="20"/>
              </w:rPr>
      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C33E1" w:rsidRPr="0091439A" w:rsidTr="0084242A">
        <w:trPr>
          <w:trHeight w:val="2770"/>
        </w:trPr>
        <w:tc>
          <w:tcPr>
            <w:tcW w:w="11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Рыбоводство</w:t>
            </w:r>
            <w:r>
              <w:rPr>
                <w:color w:val="2D2D2D"/>
                <w:sz w:val="20"/>
                <w:szCs w:val="20"/>
              </w:rPr>
              <w:t xml:space="preserve"> (код 1.13)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1439A">
              <w:rPr>
                <w:color w:val="2D2D2D"/>
                <w:sz w:val="20"/>
                <w:szCs w:val="20"/>
              </w:rPr>
              <w:t>аквакультуры</w:t>
            </w:r>
            <w:proofErr w:type="spellEnd"/>
            <w:r w:rsidRPr="0091439A">
              <w:rPr>
                <w:color w:val="2D2D2D"/>
                <w:sz w:val="20"/>
                <w:szCs w:val="20"/>
              </w:rPr>
              <w:t>);</w:t>
            </w:r>
          </w:p>
          <w:p w:rsidR="006C33E1" w:rsidRPr="0091439A" w:rsidRDefault="006C33E1" w:rsidP="0084242A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 xml:space="preserve">размещение зданий, сооружений, оборудования, необходимых для </w:t>
            </w:r>
            <w:r w:rsidRPr="0091439A">
              <w:rPr>
                <w:color w:val="2D2D2D"/>
                <w:sz w:val="20"/>
                <w:szCs w:val="20"/>
              </w:rPr>
              <w:lastRenderedPageBreak/>
              <w:t>осуществления рыбоводства (</w:t>
            </w:r>
            <w:proofErr w:type="spellStart"/>
            <w:r w:rsidRPr="0091439A">
              <w:rPr>
                <w:color w:val="2D2D2D"/>
                <w:sz w:val="20"/>
                <w:szCs w:val="20"/>
              </w:rPr>
              <w:t>аквакультуры</w:t>
            </w:r>
            <w:proofErr w:type="spellEnd"/>
            <w:r w:rsidRPr="0091439A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</w:tcPr>
          <w:p w:rsidR="006C33E1" w:rsidRDefault="006C33E1" w:rsidP="0084242A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-Предельные минимальные и (или) максимальные размеры земельных участков и предельные параметры разрешенного строительства не подлежат установлению</w:t>
            </w:r>
            <w:r w:rsidRPr="008B0A3D">
              <w:rPr>
                <w:bCs/>
                <w:sz w:val="20"/>
                <w:szCs w:val="20"/>
              </w:rPr>
              <w:t xml:space="preserve"> 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569F0">
              <w:rPr>
                <w:bCs/>
                <w:sz w:val="20"/>
                <w:szCs w:val="20"/>
              </w:rPr>
              <w:t>Максимальный процент</w:t>
            </w:r>
            <w:r w:rsidRPr="008C718C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>стройки – 50%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Предельное количество этажей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2, </w:t>
            </w:r>
          </w:p>
          <w:p w:rsidR="006C33E1" w:rsidRPr="000641B9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641B9">
              <w:rPr>
                <w:sz w:val="20"/>
                <w:szCs w:val="20"/>
              </w:rPr>
              <w:lastRenderedPageBreak/>
              <w:t>Минимальный отступ от границ соседних участков жилого дома не менее 3м, вспомогательных строений не менее 1м.</w:t>
            </w:r>
          </w:p>
          <w:p w:rsidR="006C33E1" w:rsidRPr="0091439A" w:rsidRDefault="006C33E1" w:rsidP="0084242A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6C33E1" w:rsidRPr="001010A1" w:rsidRDefault="006C33E1" w:rsidP="006C33E1">
      <w:pPr>
        <w:keepNext/>
        <w:keepLines/>
        <w:shd w:val="clear" w:color="auto" w:fill="FFFFFF"/>
        <w:tabs>
          <w:tab w:val="left" w:pos="0"/>
          <w:tab w:val="left" w:pos="709"/>
          <w:tab w:val="left" w:pos="900"/>
        </w:tabs>
        <w:suppressAutoHyphens/>
        <w:snapToGrid w:val="0"/>
        <w:ind w:firstLine="720"/>
        <w:jc w:val="both"/>
      </w:pPr>
    </w:p>
    <w:p w:rsidR="006C33E1" w:rsidRPr="001010A1" w:rsidRDefault="006C33E1" w:rsidP="006C33E1">
      <w:pPr>
        <w:pStyle w:val="Iauiue"/>
        <w:keepNext/>
        <w:keepLines/>
        <w:widowControl/>
        <w:ind w:firstLine="709"/>
        <w:jc w:val="both"/>
        <w:rPr>
          <w:rStyle w:val="5"/>
          <w:b w:val="0"/>
          <w:i w:val="0"/>
          <w:color w:val="000000"/>
          <w:sz w:val="24"/>
          <w:szCs w:val="24"/>
        </w:rPr>
      </w:pPr>
      <w:r>
        <w:rPr>
          <w:color w:val="000000"/>
        </w:rPr>
        <w:t xml:space="preserve">2. </w:t>
      </w:r>
      <w:r w:rsidRPr="005A7B37">
        <w:rPr>
          <w:b/>
          <w:i/>
          <w:sz w:val="24"/>
          <w:szCs w:val="24"/>
        </w:rPr>
        <w:t>Условно разрешенные виды использования</w:t>
      </w:r>
      <w:r w:rsidRPr="005A7B37">
        <w:rPr>
          <w:b/>
          <w:sz w:val="24"/>
          <w:szCs w:val="24"/>
        </w:rPr>
        <w:t xml:space="preserve"> земельных участков и объектов капитального строительства</w:t>
      </w:r>
      <w:r>
        <w:rPr>
          <w:b/>
          <w:sz w:val="24"/>
          <w:szCs w:val="24"/>
        </w:rPr>
        <w:t xml:space="preserve"> в</w:t>
      </w:r>
      <w:r w:rsidRPr="005A7B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5A7B37">
        <w:rPr>
          <w:b/>
          <w:sz w:val="24"/>
          <w:szCs w:val="24"/>
        </w:rPr>
        <w:t>роизводственная зон</w:t>
      </w:r>
      <w:r>
        <w:rPr>
          <w:b/>
          <w:sz w:val="24"/>
          <w:szCs w:val="24"/>
        </w:rPr>
        <w:t>е</w:t>
      </w:r>
      <w:r w:rsidRPr="005A7B37">
        <w:rPr>
          <w:b/>
          <w:sz w:val="24"/>
          <w:szCs w:val="24"/>
        </w:rPr>
        <w:t xml:space="preserve"> сельскохозяйственных предприяти</w:t>
      </w:r>
      <w:proofErr w:type="gramStart"/>
      <w:r w:rsidRPr="005A7B37">
        <w:rPr>
          <w:b/>
          <w:sz w:val="24"/>
          <w:szCs w:val="24"/>
        </w:rPr>
        <w:t>й</w:t>
      </w:r>
      <w:r w:rsidRPr="001010A1">
        <w:rPr>
          <w:i/>
        </w:rPr>
        <w:t>–</w:t>
      </w:r>
      <w:proofErr w:type="gramEnd"/>
      <w:r w:rsidRPr="001010A1">
        <w:rPr>
          <w:i/>
        </w:rPr>
        <w:t xml:space="preserve"> </w:t>
      </w:r>
      <w:r w:rsidRPr="00D47633">
        <w:rPr>
          <w:rStyle w:val="5"/>
          <w:b w:val="0"/>
          <w:i w:val="0"/>
          <w:color w:val="000000"/>
          <w:sz w:val="24"/>
          <w:szCs w:val="24"/>
        </w:rPr>
        <w:t>не установлены.</w:t>
      </w:r>
    </w:p>
    <w:p w:rsidR="006C33E1" w:rsidRPr="005C2723" w:rsidRDefault="006C33E1" w:rsidP="006C33E1">
      <w:pPr>
        <w:keepNext/>
        <w:keepLines/>
        <w:tabs>
          <w:tab w:val="left" w:pos="0"/>
        </w:tabs>
        <w:suppressAutoHyphens/>
        <w:jc w:val="both"/>
      </w:pPr>
      <w:r w:rsidRPr="00A97A28">
        <w:rPr>
          <w:b/>
          <w:bCs/>
          <w:spacing w:val="-1"/>
        </w:rPr>
        <w:t>3</w:t>
      </w:r>
      <w:r w:rsidRPr="00A97A28">
        <w:rPr>
          <w:bCs/>
          <w:spacing w:val="-1"/>
        </w:rPr>
        <w:t>.</w:t>
      </w:r>
      <w:r w:rsidRPr="005C2723">
        <w:rPr>
          <w:bCs/>
          <w:i/>
          <w:spacing w:val="-1"/>
        </w:rPr>
        <w:t xml:space="preserve"> </w:t>
      </w:r>
      <w:r w:rsidRPr="00350E74">
        <w:rPr>
          <w:b/>
          <w:bCs/>
          <w:i/>
          <w:spacing w:val="-1"/>
        </w:rPr>
        <w:t xml:space="preserve">Вспомогательные виды разрешенного </w:t>
      </w:r>
      <w:r w:rsidRPr="00350E74">
        <w:rPr>
          <w:b/>
          <w:bCs/>
          <w:spacing w:val="-1"/>
        </w:rPr>
        <w:t>использования земельных участков и объектов капитального строительства:</w:t>
      </w:r>
    </w:p>
    <w:p w:rsidR="006C33E1" w:rsidRDefault="006C33E1" w:rsidP="006C33E1">
      <w:pPr>
        <w:keepNext/>
        <w:keepLines/>
        <w:tabs>
          <w:tab w:val="left" w:pos="0"/>
          <w:tab w:val="left" w:pos="142"/>
        </w:tabs>
        <w:ind w:firstLine="709"/>
        <w:jc w:val="both"/>
        <w:rPr>
          <w:rStyle w:val="1"/>
        </w:rPr>
      </w:pPr>
      <w:r w:rsidRPr="001010A1">
        <w:t>– коммунальное обслуживание (3.1)</w:t>
      </w:r>
      <w:r w:rsidRPr="001010A1">
        <w:rPr>
          <w:rStyle w:val="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2"/>
        <w:gridCol w:w="2128"/>
        <w:gridCol w:w="2654"/>
        <w:gridCol w:w="3187"/>
      </w:tblGrid>
      <w:tr w:rsidR="006C33E1" w:rsidRPr="0091439A" w:rsidTr="0084242A">
        <w:tc>
          <w:tcPr>
            <w:tcW w:w="7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pStyle w:val="a4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91439A" w:rsidRDefault="006C33E1" w:rsidP="0084242A">
            <w:pPr>
              <w:pStyle w:val="a4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E512FF" w:rsidRDefault="006C33E1" w:rsidP="0084242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1" w:rsidRPr="00E512FF" w:rsidRDefault="006C33E1" w:rsidP="0084242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C33E1" w:rsidRPr="0091439A" w:rsidTr="0084242A">
        <w:tc>
          <w:tcPr>
            <w:tcW w:w="7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FE3709" w:rsidRDefault="006C33E1" w:rsidP="0084242A">
            <w:pPr>
              <w:keepNext/>
              <w:keepLines/>
              <w:rPr>
                <w:sz w:val="20"/>
                <w:szCs w:val="20"/>
              </w:rPr>
            </w:pPr>
            <w:r w:rsidRPr="00760988">
              <w:rPr>
                <w:color w:val="2D2D2D"/>
                <w:sz w:val="20"/>
                <w:szCs w:val="20"/>
              </w:rPr>
              <w:t>Предоставление коммунальных услуг</w:t>
            </w:r>
            <w:r w:rsidRPr="00760988">
              <w:rPr>
                <w:sz w:val="20"/>
                <w:szCs w:val="20"/>
              </w:rPr>
              <w:t xml:space="preserve"> (код</w:t>
            </w:r>
            <w:r>
              <w:rPr>
                <w:sz w:val="20"/>
                <w:szCs w:val="20"/>
              </w:rPr>
              <w:t xml:space="preserve"> 3.1.1)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FE3709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FE3709">
              <w:rPr>
                <w:color w:val="2D2D2D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FE3709">
              <w:rPr>
                <w:color w:val="2D2D2D"/>
                <w:sz w:val="20"/>
                <w:szCs w:val="20"/>
              </w:rPr>
              <w:t xml:space="preserve"> зданий или помещений, </w:t>
            </w:r>
            <w:r w:rsidRPr="00FE3709">
              <w:rPr>
                <w:color w:val="2D2D2D"/>
                <w:sz w:val="20"/>
                <w:szCs w:val="20"/>
              </w:rPr>
              <w:lastRenderedPageBreak/>
              <w:t>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lastRenderedPageBreak/>
              <w:t xml:space="preserve">- </w:t>
            </w:r>
            <w:r w:rsidRPr="006569F0">
              <w:rPr>
                <w:bCs/>
                <w:sz w:val="20"/>
                <w:szCs w:val="20"/>
              </w:rPr>
              <w:t>Максимальный процент</w:t>
            </w:r>
            <w:r w:rsidRPr="008C718C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 xml:space="preserve">стройки – </w:t>
            </w:r>
            <w:r w:rsidRPr="005E6A3B">
              <w:rPr>
                <w:sz w:val="20"/>
                <w:szCs w:val="20"/>
              </w:rPr>
              <w:t>не подлежат установлению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Предельное количество этажей</w:t>
            </w:r>
            <w:r w:rsidRPr="008C7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C718C">
              <w:rPr>
                <w:sz w:val="20"/>
                <w:szCs w:val="20"/>
              </w:rPr>
              <w:t xml:space="preserve"> </w:t>
            </w:r>
            <w:r w:rsidRPr="005E6A3B">
              <w:rPr>
                <w:sz w:val="20"/>
                <w:szCs w:val="20"/>
              </w:rPr>
              <w:t>не подлежат установлению</w:t>
            </w:r>
            <w:r>
              <w:rPr>
                <w:sz w:val="20"/>
                <w:szCs w:val="20"/>
              </w:rPr>
              <w:t xml:space="preserve">, </w:t>
            </w:r>
          </w:p>
          <w:p w:rsidR="006C33E1" w:rsidRPr="008C718C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Размеры земельных участков, рекомендуется </w:t>
            </w:r>
            <w:r w:rsidRPr="00405E61">
              <w:rPr>
                <w:sz w:val="20"/>
                <w:szCs w:val="20"/>
              </w:rPr>
              <w:t xml:space="preserve">принимать </w:t>
            </w:r>
            <w:r w:rsidRPr="00405E61">
              <w:rPr>
                <w:color w:val="000000"/>
                <w:sz w:val="20"/>
                <w:szCs w:val="20"/>
              </w:rPr>
              <w:t>– минимальный размер – 0,</w:t>
            </w:r>
            <w:r>
              <w:rPr>
                <w:color w:val="000000"/>
                <w:sz w:val="20"/>
                <w:szCs w:val="20"/>
              </w:rPr>
              <w:t xml:space="preserve"> 01</w:t>
            </w:r>
            <w:r w:rsidRPr="00405E61">
              <w:rPr>
                <w:color w:val="000000"/>
                <w:sz w:val="20"/>
                <w:szCs w:val="20"/>
              </w:rPr>
              <w:t xml:space="preserve">  га; </w:t>
            </w:r>
            <w:r>
              <w:rPr>
                <w:sz w:val="20"/>
                <w:szCs w:val="20"/>
              </w:rPr>
              <w:t>максимальный –1 га.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 w:rsidRPr="00C53CB2">
              <w:rPr>
                <w:sz w:val="20"/>
                <w:szCs w:val="20"/>
              </w:rPr>
              <w:t>Минимальный отступ от границы ЗУ</w:t>
            </w:r>
            <w:r w:rsidRPr="00462A65">
              <w:rPr>
                <w:sz w:val="20"/>
                <w:szCs w:val="20"/>
              </w:rPr>
              <w:t xml:space="preserve"> </w:t>
            </w:r>
            <w:r w:rsidRPr="00462A65">
              <w:rPr>
                <w:color w:val="000000"/>
                <w:sz w:val="20"/>
                <w:szCs w:val="20"/>
                <w:shd w:val="clear" w:color="auto" w:fill="FFFFFF"/>
              </w:rPr>
              <w:t>в целях определения мест допустимого размещения зданий, строений,</w:t>
            </w:r>
            <w:r w:rsidRPr="00462A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Не допускается размещение объектов, требующих установления </w:t>
            </w:r>
            <w:proofErr w:type="spellStart"/>
            <w:r w:rsidRPr="008B0A3D">
              <w:rPr>
                <w:sz w:val="20"/>
                <w:szCs w:val="20"/>
              </w:rPr>
              <w:t>санитарно</w:t>
            </w:r>
            <w:proofErr w:type="spellEnd"/>
            <w:r w:rsidRPr="008B0A3D">
              <w:rPr>
                <w:sz w:val="20"/>
                <w:szCs w:val="20"/>
              </w:rPr>
              <w:t xml:space="preserve"> – защитных зон.</w:t>
            </w:r>
          </w:p>
          <w:p w:rsidR="006C33E1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инфраструктуры, в том числе ЗСО сетей питьевого водоснабжения согласно нормативным требованиям технических</w:t>
            </w:r>
            <w:proofErr w:type="gramStart"/>
            <w:r w:rsidRPr="008B0A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сервитута.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Требуется соблюдение правил благоустройства </w:t>
            </w:r>
            <w:proofErr w:type="spellStart"/>
            <w:r>
              <w:rPr>
                <w:sz w:val="20"/>
                <w:szCs w:val="20"/>
              </w:rPr>
              <w:t>Новотырышкинского</w:t>
            </w:r>
            <w:proofErr w:type="spellEnd"/>
            <w:r w:rsidRPr="008B0A3D">
              <w:rPr>
                <w:sz w:val="20"/>
                <w:szCs w:val="20"/>
              </w:rPr>
              <w:t xml:space="preserve"> сельсовета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Расстояние от инженерных коммуникаций до объектов культурного наследия и их территорий следует принимать из расчета не менее от сетей водопровода, канализации и теплоснабжения (кроме разводящих) 15м, до других подземных сетей 5м.</w:t>
            </w:r>
          </w:p>
          <w:p w:rsidR="006C33E1" w:rsidRPr="008B0A3D" w:rsidRDefault="006C33E1" w:rsidP="0084242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В условиях реконструкции объектов культурного наследия указанные расстояния допускается сокращать, но принимать не менее от </w:t>
            </w:r>
            <w:proofErr w:type="spellStart"/>
            <w:r w:rsidRPr="008B0A3D">
              <w:rPr>
                <w:sz w:val="20"/>
                <w:szCs w:val="20"/>
              </w:rPr>
              <w:t>водонесущих</w:t>
            </w:r>
            <w:proofErr w:type="spellEnd"/>
            <w:r w:rsidRPr="008B0A3D">
              <w:rPr>
                <w:sz w:val="20"/>
                <w:szCs w:val="20"/>
              </w:rPr>
              <w:t xml:space="preserve"> сетей 5м, до </w:t>
            </w:r>
            <w:proofErr w:type="spellStart"/>
            <w:r w:rsidRPr="008B0A3D">
              <w:rPr>
                <w:sz w:val="20"/>
                <w:szCs w:val="20"/>
              </w:rPr>
              <w:t>неводонесущих</w:t>
            </w:r>
            <w:proofErr w:type="spellEnd"/>
            <w:r w:rsidRPr="008B0A3D">
              <w:rPr>
                <w:sz w:val="20"/>
                <w:szCs w:val="20"/>
              </w:rPr>
              <w:t xml:space="preserve"> сетей 2м.</w:t>
            </w:r>
          </w:p>
          <w:p w:rsidR="006C33E1" w:rsidRPr="00E861BA" w:rsidRDefault="006C33E1" w:rsidP="0084242A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В границах водоохраной зоны, прибрежной защитной полосы </w:t>
            </w:r>
            <w:r w:rsidRPr="008B0A3D">
              <w:rPr>
                <w:sz w:val="20"/>
                <w:szCs w:val="20"/>
              </w:rPr>
              <w:lastRenderedPageBreak/>
              <w:t>водных объектов требуется соблюдение части 17 и 15 ст.65 Водного кодекса РФ.</w:t>
            </w:r>
          </w:p>
        </w:tc>
      </w:tr>
    </w:tbl>
    <w:p w:rsidR="009A55AD" w:rsidRDefault="009A55AD"/>
    <w:sectPr w:rsidR="009A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1"/>
    <w:rsid w:val="006C33E1"/>
    <w:rsid w:val="009A55AD"/>
    <w:rsid w:val="009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C33E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rsid w:val="006C33E1"/>
    <w:rPr>
      <w:rFonts w:ascii="Times New Roman" w:hAnsi="Times New Roman" w:cs="Times New Roman"/>
      <w:sz w:val="23"/>
      <w:szCs w:val="23"/>
      <w:u w:val="none"/>
    </w:rPr>
  </w:style>
  <w:style w:type="paragraph" w:customStyle="1" w:styleId="a3">
    <w:name w:val="Нормальный (таблица)"/>
    <w:basedOn w:val="a"/>
    <w:next w:val="a"/>
    <w:uiPriority w:val="99"/>
    <w:rsid w:val="006C33E1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6C33E1"/>
    <w:pPr>
      <w:jc w:val="center"/>
    </w:pPr>
  </w:style>
  <w:style w:type="character" w:customStyle="1" w:styleId="5">
    <w:name w:val="Основной текст (5)"/>
    <w:rsid w:val="006C33E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Default">
    <w:name w:val="Default"/>
    <w:uiPriority w:val="99"/>
    <w:rsid w:val="006C3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C33E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rsid w:val="006C33E1"/>
    <w:rPr>
      <w:rFonts w:ascii="Times New Roman" w:hAnsi="Times New Roman" w:cs="Times New Roman"/>
      <w:sz w:val="23"/>
      <w:szCs w:val="23"/>
      <w:u w:val="none"/>
    </w:rPr>
  </w:style>
  <w:style w:type="paragraph" w:customStyle="1" w:styleId="a3">
    <w:name w:val="Нормальный (таблица)"/>
    <w:basedOn w:val="a"/>
    <w:next w:val="a"/>
    <w:uiPriority w:val="99"/>
    <w:rsid w:val="006C33E1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6C33E1"/>
    <w:pPr>
      <w:jc w:val="center"/>
    </w:pPr>
  </w:style>
  <w:style w:type="character" w:customStyle="1" w:styleId="5">
    <w:name w:val="Основной текст (5)"/>
    <w:rsid w:val="006C33E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Default">
    <w:name w:val="Default"/>
    <w:uiPriority w:val="99"/>
    <w:rsid w:val="006C3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2025-02-17T09:05:00Z</dcterms:created>
  <dcterms:modified xsi:type="dcterms:W3CDTF">2025-02-17T09:10:00Z</dcterms:modified>
</cp:coreProperties>
</file>