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46" w:rsidRPr="00F57B02" w:rsidRDefault="00016A46" w:rsidP="0076552F">
      <w:pPr>
        <w:pStyle w:val="1"/>
        <w:jc w:val="both"/>
        <w:rPr>
          <w:b/>
          <w:sz w:val="24"/>
          <w:szCs w:val="24"/>
        </w:rPr>
      </w:pPr>
    </w:p>
    <w:p w:rsidR="005511B7" w:rsidRPr="005656C2" w:rsidRDefault="007B2488" w:rsidP="00AB06BC">
      <w:pPr>
        <w:jc w:val="center"/>
        <w:rPr>
          <w:b/>
          <w:sz w:val="32"/>
          <w:szCs w:val="32"/>
        </w:rPr>
      </w:pPr>
      <w:r w:rsidRPr="005656C2">
        <w:rPr>
          <w:b/>
          <w:sz w:val="32"/>
          <w:szCs w:val="32"/>
        </w:rPr>
        <w:t>КОНТРОЛЬНО-СЧ</w:t>
      </w:r>
      <w:r w:rsidR="00AB06BC" w:rsidRPr="005656C2">
        <w:rPr>
          <w:b/>
          <w:sz w:val="32"/>
          <w:szCs w:val="32"/>
        </w:rPr>
        <w:t>Ё</w:t>
      </w:r>
      <w:r w:rsidRPr="005656C2">
        <w:rPr>
          <w:b/>
          <w:sz w:val="32"/>
          <w:szCs w:val="32"/>
        </w:rPr>
        <w:t>ТНАЯ ПАЛАТА</w:t>
      </w:r>
    </w:p>
    <w:p w:rsidR="005511B7" w:rsidRPr="005656C2" w:rsidRDefault="00AB06BC" w:rsidP="00AB06BC">
      <w:pPr>
        <w:jc w:val="center"/>
        <w:rPr>
          <w:b/>
          <w:sz w:val="32"/>
          <w:szCs w:val="32"/>
        </w:rPr>
      </w:pPr>
      <w:r w:rsidRPr="005656C2">
        <w:rPr>
          <w:b/>
          <w:sz w:val="32"/>
          <w:szCs w:val="32"/>
        </w:rPr>
        <w:t>СМОЛЕНСКОГО</w:t>
      </w:r>
      <w:r w:rsidR="005511B7" w:rsidRPr="005656C2">
        <w:rPr>
          <w:b/>
          <w:sz w:val="32"/>
          <w:szCs w:val="32"/>
        </w:rPr>
        <w:t xml:space="preserve"> РАЙОНА АЛТАЙСКОГО КРАЯ</w:t>
      </w:r>
    </w:p>
    <w:p w:rsidR="005511B7" w:rsidRPr="00F57B02" w:rsidRDefault="005511B7" w:rsidP="00AB06BC">
      <w:pPr>
        <w:jc w:val="center"/>
        <w:rPr>
          <w:b/>
          <w:sz w:val="28"/>
          <w:szCs w:val="28"/>
        </w:rPr>
      </w:pPr>
    </w:p>
    <w:p w:rsidR="005511B7" w:rsidRPr="00F57B02" w:rsidRDefault="005511B7" w:rsidP="005511B7">
      <w:pPr>
        <w:rPr>
          <w:sz w:val="28"/>
          <w:szCs w:val="28"/>
        </w:rPr>
      </w:pPr>
    </w:p>
    <w:p w:rsidR="005511B7" w:rsidRPr="00F57B02" w:rsidRDefault="005511B7" w:rsidP="005511B7">
      <w:pPr>
        <w:ind w:left="5" w:hanging="5"/>
        <w:jc w:val="center"/>
        <w:rPr>
          <w:sz w:val="28"/>
          <w:szCs w:val="28"/>
        </w:rPr>
      </w:pPr>
    </w:p>
    <w:p w:rsidR="005511B7" w:rsidRPr="00F57B02" w:rsidRDefault="005511B7" w:rsidP="005511B7">
      <w:pPr>
        <w:ind w:left="5" w:hanging="5"/>
        <w:jc w:val="center"/>
        <w:rPr>
          <w:sz w:val="28"/>
          <w:szCs w:val="28"/>
        </w:rPr>
      </w:pPr>
    </w:p>
    <w:p w:rsidR="005511B7" w:rsidRPr="00F57B02" w:rsidRDefault="005511B7" w:rsidP="005511B7">
      <w:pPr>
        <w:ind w:left="5" w:hanging="5"/>
        <w:jc w:val="center"/>
        <w:rPr>
          <w:sz w:val="28"/>
          <w:szCs w:val="28"/>
        </w:rPr>
      </w:pPr>
    </w:p>
    <w:p w:rsidR="005511B7" w:rsidRPr="00F57B02" w:rsidRDefault="005511B7" w:rsidP="005511B7">
      <w:pPr>
        <w:ind w:left="5" w:hanging="5"/>
        <w:jc w:val="center"/>
        <w:rPr>
          <w:sz w:val="28"/>
          <w:szCs w:val="28"/>
        </w:rPr>
      </w:pPr>
    </w:p>
    <w:p w:rsidR="005511B7" w:rsidRPr="00F57B02" w:rsidRDefault="005511B7" w:rsidP="005511B7">
      <w:pPr>
        <w:ind w:left="5" w:hanging="5"/>
        <w:jc w:val="center"/>
        <w:rPr>
          <w:sz w:val="28"/>
          <w:szCs w:val="28"/>
        </w:rPr>
      </w:pPr>
    </w:p>
    <w:p w:rsidR="005511B7" w:rsidRPr="00F57B02" w:rsidRDefault="005511B7" w:rsidP="005511B7">
      <w:pPr>
        <w:ind w:left="5" w:hanging="5"/>
        <w:jc w:val="center"/>
        <w:rPr>
          <w:sz w:val="28"/>
          <w:szCs w:val="28"/>
        </w:rPr>
      </w:pPr>
    </w:p>
    <w:p w:rsidR="005511B7" w:rsidRPr="00F57B02" w:rsidRDefault="005511B7" w:rsidP="005511B7">
      <w:pPr>
        <w:ind w:left="5" w:hanging="5"/>
        <w:jc w:val="center"/>
        <w:rPr>
          <w:sz w:val="28"/>
          <w:szCs w:val="28"/>
        </w:rPr>
      </w:pPr>
    </w:p>
    <w:p w:rsidR="005511B7" w:rsidRPr="00F57B02" w:rsidRDefault="005511B7" w:rsidP="005511B7">
      <w:pPr>
        <w:ind w:left="-284"/>
        <w:jc w:val="center"/>
        <w:rPr>
          <w:b/>
          <w:sz w:val="28"/>
          <w:szCs w:val="28"/>
        </w:rPr>
      </w:pPr>
    </w:p>
    <w:p w:rsidR="005511B7" w:rsidRPr="00F57B02" w:rsidRDefault="005511B7" w:rsidP="005511B7">
      <w:pPr>
        <w:ind w:left="-284"/>
        <w:jc w:val="center"/>
        <w:rPr>
          <w:b/>
          <w:sz w:val="28"/>
          <w:szCs w:val="28"/>
        </w:rPr>
      </w:pPr>
      <w:r w:rsidRPr="00F57B02">
        <w:rPr>
          <w:b/>
          <w:sz w:val="28"/>
          <w:szCs w:val="28"/>
        </w:rPr>
        <w:t>СТАНДАРТ ВНЕШНЕГО МУНИЦИПАЛЬНОГО ФИНАНСОВОГО КОНТРОЛЯ</w:t>
      </w:r>
    </w:p>
    <w:p w:rsidR="005511B7" w:rsidRPr="00F57B02" w:rsidRDefault="005511B7" w:rsidP="005511B7">
      <w:pPr>
        <w:jc w:val="center"/>
        <w:rPr>
          <w:b/>
          <w:sz w:val="28"/>
          <w:szCs w:val="28"/>
        </w:rPr>
      </w:pPr>
    </w:p>
    <w:p w:rsidR="005511B7" w:rsidRPr="00F57B02" w:rsidRDefault="005511B7" w:rsidP="005511B7">
      <w:pPr>
        <w:jc w:val="center"/>
        <w:rPr>
          <w:b/>
          <w:sz w:val="28"/>
          <w:szCs w:val="28"/>
        </w:rPr>
      </w:pPr>
    </w:p>
    <w:p w:rsidR="005511B7" w:rsidRPr="00F57B02" w:rsidRDefault="005511B7" w:rsidP="005511B7">
      <w:pPr>
        <w:jc w:val="center"/>
        <w:rPr>
          <w:b/>
          <w:sz w:val="28"/>
          <w:szCs w:val="28"/>
        </w:rPr>
      </w:pPr>
    </w:p>
    <w:p w:rsidR="005511B7" w:rsidRPr="00F57B02" w:rsidRDefault="005511B7" w:rsidP="005511B7">
      <w:pPr>
        <w:jc w:val="center"/>
        <w:rPr>
          <w:b/>
          <w:sz w:val="28"/>
          <w:szCs w:val="28"/>
        </w:rPr>
      </w:pPr>
      <w:r w:rsidRPr="00F57B02">
        <w:rPr>
          <w:b/>
          <w:sz w:val="28"/>
          <w:szCs w:val="28"/>
        </w:rPr>
        <w:t>«ОРГАНИЗАЦИЯ И ПРОВЕДЕНИЕ ВНЕШНЕЙ ПРОВЕРКИ ГОДОВОГО ОТЧЕТА ОБ ИСПОЛНЕНИИ БЮДЖЕТА МУНИЦИПАЛЬНОГО ОРАЗОВАНИЯ»</w:t>
      </w:r>
    </w:p>
    <w:p w:rsidR="005511B7" w:rsidRPr="00443BD5" w:rsidRDefault="005511B7" w:rsidP="005511B7">
      <w:pPr>
        <w:jc w:val="center"/>
        <w:rPr>
          <w:b/>
          <w:sz w:val="32"/>
          <w:szCs w:val="32"/>
        </w:rPr>
      </w:pPr>
      <w:r w:rsidRPr="00443BD5">
        <w:rPr>
          <w:b/>
          <w:sz w:val="32"/>
          <w:szCs w:val="32"/>
        </w:rPr>
        <w:t>(СВМФК 02</w:t>
      </w:r>
      <w:r w:rsidR="00AB4D91" w:rsidRPr="00443BD5">
        <w:rPr>
          <w:b/>
          <w:sz w:val="32"/>
          <w:szCs w:val="32"/>
        </w:rPr>
        <w:t>1</w:t>
      </w:r>
      <w:r w:rsidRPr="00443BD5">
        <w:rPr>
          <w:b/>
          <w:sz w:val="32"/>
          <w:szCs w:val="32"/>
        </w:rPr>
        <w:t>)</w:t>
      </w:r>
    </w:p>
    <w:p w:rsidR="005511B7" w:rsidRPr="00F57B02" w:rsidRDefault="005511B7" w:rsidP="005511B7">
      <w:pPr>
        <w:jc w:val="center"/>
        <w:rPr>
          <w:b/>
          <w:sz w:val="28"/>
          <w:szCs w:val="28"/>
        </w:rPr>
      </w:pPr>
    </w:p>
    <w:p w:rsidR="005511B7" w:rsidRPr="00F57B02" w:rsidRDefault="005511B7" w:rsidP="005511B7">
      <w:pPr>
        <w:jc w:val="center"/>
        <w:rPr>
          <w:sz w:val="28"/>
          <w:szCs w:val="28"/>
        </w:rPr>
      </w:pPr>
      <w:r w:rsidRPr="00F57B02">
        <w:rPr>
          <w:sz w:val="28"/>
          <w:szCs w:val="28"/>
        </w:rPr>
        <w:t xml:space="preserve">(Утвержден распоряжением </w:t>
      </w:r>
      <w:r w:rsidR="007B2488" w:rsidRPr="00F57B02">
        <w:rPr>
          <w:sz w:val="28"/>
          <w:szCs w:val="28"/>
        </w:rPr>
        <w:t>контрольно-сч</w:t>
      </w:r>
      <w:r w:rsidR="003C3C25">
        <w:rPr>
          <w:sz w:val="28"/>
          <w:szCs w:val="28"/>
        </w:rPr>
        <w:t>ё</w:t>
      </w:r>
      <w:r w:rsidR="007B2488" w:rsidRPr="00F57B02">
        <w:rPr>
          <w:sz w:val="28"/>
          <w:szCs w:val="28"/>
        </w:rPr>
        <w:t xml:space="preserve">тной палаты </w:t>
      </w:r>
      <w:r w:rsidR="003C3C25">
        <w:rPr>
          <w:sz w:val="28"/>
          <w:szCs w:val="28"/>
        </w:rPr>
        <w:t xml:space="preserve">Смоленского </w:t>
      </w:r>
      <w:r w:rsidRPr="00F57B02">
        <w:rPr>
          <w:sz w:val="28"/>
          <w:szCs w:val="28"/>
        </w:rPr>
        <w:t>района А</w:t>
      </w:r>
      <w:r w:rsidR="007B2488" w:rsidRPr="00F57B02">
        <w:rPr>
          <w:sz w:val="28"/>
          <w:szCs w:val="28"/>
        </w:rPr>
        <w:t xml:space="preserve">лтайского края от </w:t>
      </w:r>
      <w:r w:rsidR="00520F2A" w:rsidRPr="00520F2A">
        <w:rPr>
          <w:sz w:val="28"/>
          <w:szCs w:val="28"/>
        </w:rPr>
        <w:t>04</w:t>
      </w:r>
      <w:r w:rsidR="007B2488" w:rsidRPr="00520F2A">
        <w:rPr>
          <w:sz w:val="28"/>
          <w:szCs w:val="28"/>
        </w:rPr>
        <w:t>.0</w:t>
      </w:r>
      <w:r w:rsidR="00520F2A" w:rsidRPr="00520F2A">
        <w:rPr>
          <w:sz w:val="28"/>
          <w:szCs w:val="28"/>
        </w:rPr>
        <w:t>6</w:t>
      </w:r>
      <w:r w:rsidR="007B2488" w:rsidRPr="00520F2A">
        <w:rPr>
          <w:sz w:val="28"/>
          <w:szCs w:val="28"/>
        </w:rPr>
        <w:t>.202</w:t>
      </w:r>
      <w:r w:rsidR="003C3C25" w:rsidRPr="00520F2A">
        <w:rPr>
          <w:sz w:val="28"/>
          <w:szCs w:val="28"/>
        </w:rPr>
        <w:t>1</w:t>
      </w:r>
      <w:r w:rsidR="007B2488" w:rsidRPr="00520F2A">
        <w:rPr>
          <w:sz w:val="28"/>
          <w:szCs w:val="28"/>
        </w:rPr>
        <w:t xml:space="preserve"> № </w:t>
      </w:r>
      <w:r w:rsidR="00E04CE2" w:rsidRPr="00520F2A">
        <w:rPr>
          <w:sz w:val="28"/>
          <w:szCs w:val="28"/>
        </w:rPr>
        <w:t>6</w:t>
      </w:r>
      <w:r w:rsidRPr="00520F2A">
        <w:rPr>
          <w:sz w:val="28"/>
          <w:szCs w:val="28"/>
        </w:rPr>
        <w:t>)</w:t>
      </w:r>
    </w:p>
    <w:p w:rsidR="005511B7" w:rsidRPr="00F57B02" w:rsidRDefault="005511B7" w:rsidP="005511B7">
      <w:pPr>
        <w:jc w:val="center"/>
        <w:rPr>
          <w:sz w:val="28"/>
          <w:szCs w:val="28"/>
        </w:rPr>
      </w:pPr>
    </w:p>
    <w:p w:rsidR="005511B7" w:rsidRPr="00F57B02" w:rsidRDefault="005511B7" w:rsidP="005511B7">
      <w:pPr>
        <w:jc w:val="center"/>
        <w:rPr>
          <w:sz w:val="28"/>
          <w:szCs w:val="28"/>
        </w:rPr>
      </w:pPr>
    </w:p>
    <w:p w:rsidR="005511B7" w:rsidRPr="00F57B02" w:rsidRDefault="005511B7" w:rsidP="005511B7">
      <w:pPr>
        <w:rPr>
          <w:sz w:val="28"/>
          <w:szCs w:val="28"/>
        </w:rPr>
      </w:pPr>
      <w:r w:rsidRPr="00F57B02">
        <w:rPr>
          <w:sz w:val="28"/>
          <w:szCs w:val="28"/>
        </w:rPr>
        <w:t xml:space="preserve">                                                           </w:t>
      </w:r>
    </w:p>
    <w:p w:rsidR="005511B7" w:rsidRPr="00F57B02" w:rsidRDefault="005511B7" w:rsidP="005511B7">
      <w:pPr>
        <w:jc w:val="center"/>
        <w:rPr>
          <w:sz w:val="28"/>
          <w:szCs w:val="28"/>
        </w:rPr>
      </w:pPr>
    </w:p>
    <w:p w:rsidR="005511B7" w:rsidRPr="00F57B02" w:rsidRDefault="005511B7" w:rsidP="005511B7">
      <w:pPr>
        <w:jc w:val="center"/>
        <w:rPr>
          <w:sz w:val="28"/>
          <w:szCs w:val="28"/>
        </w:rPr>
      </w:pPr>
    </w:p>
    <w:p w:rsidR="005511B7" w:rsidRPr="00F57B02" w:rsidRDefault="005511B7" w:rsidP="005511B7">
      <w:pPr>
        <w:jc w:val="center"/>
        <w:rPr>
          <w:sz w:val="28"/>
          <w:szCs w:val="28"/>
        </w:rPr>
      </w:pPr>
    </w:p>
    <w:p w:rsidR="005511B7" w:rsidRPr="00F57B02" w:rsidRDefault="005511B7" w:rsidP="005511B7">
      <w:pPr>
        <w:jc w:val="center"/>
        <w:rPr>
          <w:sz w:val="28"/>
          <w:szCs w:val="28"/>
        </w:rPr>
      </w:pPr>
    </w:p>
    <w:p w:rsidR="005511B7" w:rsidRPr="00F57B02" w:rsidRDefault="005511B7" w:rsidP="005511B7">
      <w:pPr>
        <w:jc w:val="center"/>
        <w:rPr>
          <w:sz w:val="28"/>
          <w:szCs w:val="28"/>
        </w:rPr>
      </w:pPr>
    </w:p>
    <w:p w:rsidR="005511B7" w:rsidRPr="00F57B02" w:rsidRDefault="005511B7" w:rsidP="005511B7">
      <w:pPr>
        <w:jc w:val="center"/>
        <w:rPr>
          <w:sz w:val="28"/>
          <w:szCs w:val="28"/>
        </w:rPr>
      </w:pPr>
    </w:p>
    <w:p w:rsidR="005511B7" w:rsidRPr="00F57B02" w:rsidRDefault="005511B7" w:rsidP="005511B7">
      <w:pPr>
        <w:jc w:val="center"/>
        <w:rPr>
          <w:sz w:val="28"/>
          <w:szCs w:val="28"/>
        </w:rPr>
      </w:pPr>
    </w:p>
    <w:p w:rsidR="005511B7" w:rsidRPr="00F57B02" w:rsidRDefault="005511B7" w:rsidP="005511B7">
      <w:pPr>
        <w:jc w:val="center"/>
        <w:rPr>
          <w:sz w:val="28"/>
          <w:szCs w:val="28"/>
        </w:rPr>
      </w:pPr>
    </w:p>
    <w:p w:rsidR="005511B7" w:rsidRPr="00F57B02" w:rsidRDefault="005511B7" w:rsidP="005511B7">
      <w:pPr>
        <w:jc w:val="center"/>
        <w:rPr>
          <w:sz w:val="28"/>
          <w:szCs w:val="28"/>
        </w:rPr>
      </w:pPr>
    </w:p>
    <w:p w:rsidR="005511B7" w:rsidRPr="00F57B02" w:rsidRDefault="005511B7" w:rsidP="005511B7">
      <w:pPr>
        <w:jc w:val="center"/>
        <w:rPr>
          <w:sz w:val="28"/>
          <w:szCs w:val="28"/>
        </w:rPr>
      </w:pPr>
    </w:p>
    <w:p w:rsidR="005511B7" w:rsidRPr="00F57B02" w:rsidRDefault="005511B7" w:rsidP="005511B7">
      <w:pPr>
        <w:jc w:val="center"/>
        <w:rPr>
          <w:sz w:val="28"/>
          <w:szCs w:val="28"/>
        </w:rPr>
      </w:pPr>
    </w:p>
    <w:p w:rsidR="005511B7" w:rsidRPr="00F57B02" w:rsidRDefault="005511B7" w:rsidP="005511B7">
      <w:pPr>
        <w:jc w:val="center"/>
        <w:rPr>
          <w:sz w:val="28"/>
          <w:szCs w:val="28"/>
        </w:rPr>
      </w:pPr>
    </w:p>
    <w:p w:rsidR="005511B7" w:rsidRPr="00F57B02" w:rsidRDefault="005511B7" w:rsidP="005511B7">
      <w:pPr>
        <w:jc w:val="center"/>
        <w:rPr>
          <w:sz w:val="28"/>
          <w:szCs w:val="28"/>
        </w:rPr>
      </w:pPr>
    </w:p>
    <w:p w:rsidR="005511B7" w:rsidRPr="00F57B02" w:rsidRDefault="005511B7" w:rsidP="005511B7">
      <w:pPr>
        <w:jc w:val="center"/>
        <w:rPr>
          <w:sz w:val="28"/>
          <w:szCs w:val="28"/>
        </w:rPr>
      </w:pPr>
    </w:p>
    <w:p w:rsidR="005511B7" w:rsidRDefault="005511B7" w:rsidP="005511B7">
      <w:pPr>
        <w:jc w:val="center"/>
        <w:rPr>
          <w:sz w:val="28"/>
          <w:szCs w:val="28"/>
        </w:rPr>
      </w:pPr>
    </w:p>
    <w:p w:rsidR="00650582" w:rsidRDefault="007B2488" w:rsidP="005B188E">
      <w:pPr>
        <w:jc w:val="center"/>
        <w:rPr>
          <w:b/>
          <w:sz w:val="28"/>
          <w:szCs w:val="28"/>
        </w:rPr>
      </w:pPr>
      <w:r w:rsidRPr="00F57B02">
        <w:rPr>
          <w:b/>
          <w:sz w:val="28"/>
          <w:szCs w:val="28"/>
        </w:rPr>
        <w:t xml:space="preserve">с. </w:t>
      </w:r>
      <w:r w:rsidR="003C3C25">
        <w:rPr>
          <w:b/>
          <w:sz w:val="28"/>
          <w:szCs w:val="28"/>
        </w:rPr>
        <w:t>Смоленское</w:t>
      </w:r>
      <w:r w:rsidR="005511B7" w:rsidRPr="00F57B02">
        <w:rPr>
          <w:b/>
          <w:sz w:val="28"/>
          <w:szCs w:val="28"/>
        </w:rPr>
        <w:t xml:space="preserve"> 202</w:t>
      </w:r>
      <w:r w:rsidR="003C3C25">
        <w:rPr>
          <w:b/>
          <w:sz w:val="28"/>
          <w:szCs w:val="28"/>
        </w:rPr>
        <w:t>1</w:t>
      </w:r>
    </w:p>
    <w:p w:rsidR="001255C2" w:rsidRPr="00F57B02" w:rsidRDefault="005B188E" w:rsidP="005B188E">
      <w:pPr>
        <w:jc w:val="center"/>
        <w:rPr>
          <w:b/>
          <w:sz w:val="28"/>
          <w:szCs w:val="28"/>
        </w:rPr>
      </w:pPr>
      <w:r w:rsidRPr="00F57B02">
        <w:rPr>
          <w:b/>
          <w:sz w:val="28"/>
          <w:szCs w:val="28"/>
        </w:rPr>
        <w:lastRenderedPageBreak/>
        <w:t>Содержание</w:t>
      </w:r>
    </w:p>
    <w:p w:rsidR="001255C2" w:rsidRPr="00F57B02" w:rsidRDefault="001255C2" w:rsidP="005B188E">
      <w:pPr>
        <w:jc w:val="center"/>
        <w:rPr>
          <w:sz w:val="28"/>
          <w:szCs w:val="28"/>
        </w:rPr>
      </w:pPr>
    </w:p>
    <w:p w:rsidR="005B188E" w:rsidRPr="00F57B02" w:rsidRDefault="005B188E" w:rsidP="005B188E">
      <w:pPr>
        <w:numPr>
          <w:ilvl w:val="0"/>
          <w:numId w:val="9"/>
        </w:numPr>
        <w:jc w:val="both"/>
        <w:rPr>
          <w:sz w:val="28"/>
          <w:szCs w:val="28"/>
        </w:rPr>
      </w:pPr>
      <w:r w:rsidRPr="00F57B02">
        <w:rPr>
          <w:sz w:val="28"/>
          <w:szCs w:val="28"/>
        </w:rPr>
        <w:t>Общие положения…………………………………………………………</w:t>
      </w:r>
      <w:r w:rsidR="003C3C25">
        <w:rPr>
          <w:sz w:val="28"/>
          <w:szCs w:val="28"/>
        </w:rPr>
        <w:t xml:space="preserve">…. </w:t>
      </w:r>
      <w:r w:rsidRPr="00F57B02">
        <w:rPr>
          <w:sz w:val="28"/>
          <w:szCs w:val="28"/>
        </w:rPr>
        <w:t>3</w:t>
      </w:r>
    </w:p>
    <w:p w:rsidR="005B188E" w:rsidRPr="00F57B02" w:rsidRDefault="00F23F55" w:rsidP="005B188E">
      <w:pPr>
        <w:numPr>
          <w:ilvl w:val="0"/>
          <w:numId w:val="9"/>
        </w:numPr>
        <w:jc w:val="both"/>
        <w:rPr>
          <w:sz w:val="28"/>
          <w:szCs w:val="28"/>
        </w:rPr>
      </w:pPr>
      <w:r w:rsidRPr="00F57B02">
        <w:rPr>
          <w:bCs/>
          <w:sz w:val="28"/>
          <w:szCs w:val="28"/>
        </w:rPr>
        <w:t xml:space="preserve">Цели, задачи </w:t>
      </w:r>
      <w:r w:rsidRPr="00F57B02">
        <w:rPr>
          <w:sz w:val="28"/>
          <w:szCs w:val="28"/>
        </w:rPr>
        <w:t>внешней проверки бюджетной отчетности</w:t>
      </w:r>
      <w:r w:rsidR="00650582">
        <w:rPr>
          <w:sz w:val="28"/>
          <w:szCs w:val="28"/>
        </w:rPr>
        <w:t xml:space="preserve"> </w:t>
      </w:r>
      <w:r w:rsidRPr="00F57B02">
        <w:rPr>
          <w:sz w:val="28"/>
          <w:szCs w:val="28"/>
        </w:rPr>
        <w:t>………………</w:t>
      </w:r>
      <w:r w:rsidR="00707133" w:rsidRPr="00F57B02">
        <w:rPr>
          <w:sz w:val="28"/>
          <w:szCs w:val="28"/>
        </w:rPr>
        <w:t>….4</w:t>
      </w:r>
    </w:p>
    <w:p w:rsidR="00F23F55" w:rsidRPr="00F57B02" w:rsidRDefault="00F23F55" w:rsidP="00F23F55">
      <w:pPr>
        <w:numPr>
          <w:ilvl w:val="0"/>
          <w:numId w:val="9"/>
        </w:numPr>
        <w:jc w:val="both"/>
        <w:rPr>
          <w:sz w:val="28"/>
          <w:szCs w:val="28"/>
        </w:rPr>
      </w:pPr>
      <w:r w:rsidRPr="00F57B02">
        <w:rPr>
          <w:sz w:val="28"/>
          <w:szCs w:val="28"/>
        </w:rPr>
        <w:t>Предмет и объект внешней проверки бюджетной отчетности…………</w:t>
      </w:r>
      <w:r w:rsidR="00707133" w:rsidRPr="00F57B02">
        <w:rPr>
          <w:sz w:val="28"/>
          <w:szCs w:val="28"/>
        </w:rPr>
        <w:t>…</w:t>
      </w:r>
      <w:r w:rsidR="003C3C25">
        <w:rPr>
          <w:sz w:val="28"/>
          <w:szCs w:val="28"/>
        </w:rPr>
        <w:t xml:space="preserve"> </w:t>
      </w:r>
      <w:r w:rsidR="00F25F71">
        <w:rPr>
          <w:sz w:val="28"/>
          <w:szCs w:val="28"/>
          <w:lang w:val="en-US"/>
        </w:rPr>
        <w:t>5</w:t>
      </w:r>
    </w:p>
    <w:p w:rsidR="00F23F55" w:rsidRPr="00F57B02" w:rsidRDefault="00F23F55" w:rsidP="00F23F55">
      <w:pPr>
        <w:numPr>
          <w:ilvl w:val="0"/>
          <w:numId w:val="9"/>
        </w:numPr>
        <w:jc w:val="both"/>
        <w:rPr>
          <w:sz w:val="28"/>
          <w:szCs w:val="28"/>
        </w:rPr>
      </w:pPr>
      <w:r w:rsidRPr="00F57B02">
        <w:rPr>
          <w:bCs/>
          <w:sz w:val="28"/>
          <w:szCs w:val="28"/>
        </w:rPr>
        <w:t xml:space="preserve">Подготовка </w:t>
      </w:r>
      <w:r w:rsidRPr="00F57B02">
        <w:rPr>
          <w:sz w:val="28"/>
          <w:szCs w:val="28"/>
        </w:rPr>
        <w:t>внешней проверки бюджетной отчетности………………</w:t>
      </w:r>
      <w:r w:rsidR="00707133" w:rsidRPr="00F57B02">
        <w:rPr>
          <w:sz w:val="28"/>
          <w:szCs w:val="28"/>
        </w:rPr>
        <w:t>……5</w:t>
      </w:r>
    </w:p>
    <w:p w:rsidR="00F23F55" w:rsidRPr="00F57B02" w:rsidRDefault="00F23F55" w:rsidP="00F23F55">
      <w:pPr>
        <w:numPr>
          <w:ilvl w:val="0"/>
          <w:numId w:val="9"/>
        </w:numPr>
        <w:jc w:val="both"/>
        <w:rPr>
          <w:sz w:val="28"/>
          <w:szCs w:val="28"/>
        </w:rPr>
      </w:pPr>
      <w:r w:rsidRPr="00F57B02">
        <w:rPr>
          <w:sz w:val="28"/>
          <w:szCs w:val="28"/>
        </w:rPr>
        <w:t>Порядок проведения внешней проверки бюджетной отчетности</w:t>
      </w:r>
    </w:p>
    <w:p w:rsidR="00F23F55" w:rsidRPr="00F57B02" w:rsidRDefault="00F23F55" w:rsidP="00F23F55">
      <w:pPr>
        <w:ind w:left="360"/>
        <w:jc w:val="both"/>
        <w:rPr>
          <w:sz w:val="28"/>
          <w:szCs w:val="28"/>
        </w:rPr>
      </w:pPr>
      <w:r w:rsidRPr="00F57B02">
        <w:rPr>
          <w:sz w:val="28"/>
          <w:szCs w:val="28"/>
        </w:rPr>
        <w:t xml:space="preserve">     главных администраторов бюджетных средств…………………………</w:t>
      </w:r>
      <w:r w:rsidR="00707133" w:rsidRPr="00F57B02">
        <w:rPr>
          <w:sz w:val="28"/>
          <w:szCs w:val="28"/>
        </w:rPr>
        <w:t>….</w:t>
      </w:r>
      <w:r w:rsidR="003C3C25">
        <w:rPr>
          <w:sz w:val="28"/>
          <w:szCs w:val="28"/>
        </w:rPr>
        <w:t xml:space="preserve"> </w:t>
      </w:r>
      <w:r w:rsidR="00707133" w:rsidRPr="00F57B02">
        <w:rPr>
          <w:sz w:val="28"/>
          <w:szCs w:val="28"/>
        </w:rPr>
        <w:t>6</w:t>
      </w:r>
    </w:p>
    <w:p w:rsidR="00F23F55" w:rsidRPr="00F57B02" w:rsidRDefault="00F23F55" w:rsidP="00F23F55">
      <w:pPr>
        <w:numPr>
          <w:ilvl w:val="0"/>
          <w:numId w:val="9"/>
        </w:numPr>
        <w:jc w:val="both"/>
        <w:rPr>
          <w:sz w:val="28"/>
          <w:szCs w:val="28"/>
        </w:rPr>
      </w:pPr>
      <w:r w:rsidRPr="00F57B02">
        <w:rPr>
          <w:sz w:val="28"/>
          <w:szCs w:val="28"/>
        </w:rPr>
        <w:t xml:space="preserve">Порядок проведения внешней проверки годового отчета об </w:t>
      </w:r>
    </w:p>
    <w:p w:rsidR="00F23F55" w:rsidRPr="00F57B02" w:rsidRDefault="00F23F55" w:rsidP="003C3C25">
      <w:pPr>
        <w:tabs>
          <w:tab w:val="left" w:pos="9356"/>
          <w:tab w:val="left" w:pos="9498"/>
        </w:tabs>
        <w:ind w:left="720"/>
        <w:jc w:val="both"/>
        <w:rPr>
          <w:sz w:val="28"/>
          <w:szCs w:val="28"/>
        </w:rPr>
      </w:pPr>
      <w:r w:rsidRPr="00F57B02">
        <w:rPr>
          <w:sz w:val="28"/>
          <w:szCs w:val="28"/>
        </w:rPr>
        <w:t>исполнении районного бюджета за отчетный финансовый год…………</w:t>
      </w:r>
      <w:r w:rsidR="00707133" w:rsidRPr="00F57B02">
        <w:rPr>
          <w:sz w:val="28"/>
          <w:szCs w:val="28"/>
        </w:rPr>
        <w:t>…7</w:t>
      </w:r>
    </w:p>
    <w:p w:rsidR="00F23F55" w:rsidRPr="00F57B02" w:rsidRDefault="00F23F55" w:rsidP="00F23F55">
      <w:pPr>
        <w:numPr>
          <w:ilvl w:val="0"/>
          <w:numId w:val="9"/>
        </w:numPr>
        <w:jc w:val="both"/>
        <w:rPr>
          <w:sz w:val="28"/>
          <w:szCs w:val="28"/>
        </w:rPr>
      </w:pPr>
      <w:r w:rsidRPr="00F57B02">
        <w:rPr>
          <w:sz w:val="28"/>
          <w:szCs w:val="28"/>
        </w:rPr>
        <w:t xml:space="preserve">Оформление результатов внешней проверки бюджетной отчетности </w:t>
      </w:r>
    </w:p>
    <w:p w:rsidR="00F23F55" w:rsidRPr="00F57B02" w:rsidRDefault="00F23F55" w:rsidP="00F23F55">
      <w:pPr>
        <w:ind w:left="720"/>
        <w:jc w:val="both"/>
        <w:rPr>
          <w:sz w:val="28"/>
          <w:szCs w:val="28"/>
        </w:rPr>
      </w:pPr>
      <w:r w:rsidRPr="00F57B02">
        <w:rPr>
          <w:sz w:val="28"/>
          <w:szCs w:val="28"/>
        </w:rPr>
        <w:t>главных администраторов бюджетных средств……………………………</w:t>
      </w:r>
      <w:r w:rsidR="00707133" w:rsidRPr="00F57B02">
        <w:rPr>
          <w:sz w:val="28"/>
          <w:szCs w:val="28"/>
        </w:rPr>
        <w:t>..8</w:t>
      </w:r>
    </w:p>
    <w:p w:rsidR="00F23F55" w:rsidRPr="00F57B02" w:rsidRDefault="00F23F55" w:rsidP="00F23F55">
      <w:pPr>
        <w:numPr>
          <w:ilvl w:val="0"/>
          <w:numId w:val="9"/>
        </w:numPr>
        <w:jc w:val="both"/>
        <w:rPr>
          <w:sz w:val="28"/>
          <w:szCs w:val="28"/>
        </w:rPr>
      </w:pPr>
      <w:r w:rsidRPr="00F57B02">
        <w:rPr>
          <w:sz w:val="28"/>
          <w:szCs w:val="28"/>
        </w:rPr>
        <w:t xml:space="preserve">Оформление результатов внешней проверки годового отчета об </w:t>
      </w:r>
    </w:p>
    <w:p w:rsidR="00F23F55" w:rsidRPr="00F25F71" w:rsidRDefault="00F57B02" w:rsidP="00F23F55">
      <w:pPr>
        <w:ind w:left="720"/>
        <w:jc w:val="both"/>
        <w:rPr>
          <w:sz w:val="28"/>
          <w:szCs w:val="28"/>
        </w:rPr>
      </w:pPr>
      <w:r>
        <w:rPr>
          <w:sz w:val="28"/>
          <w:szCs w:val="28"/>
        </w:rPr>
        <w:t xml:space="preserve">исполнении районного </w:t>
      </w:r>
      <w:r w:rsidR="00F23F55" w:rsidRPr="00F57B02">
        <w:rPr>
          <w:sz w:val="28"/>
          <w:szCs w:val="28"/>
        </w:rPr>
        <w:t>бюджета за отчетный финансовый год…………</w:t>
      </w:r>
      <w:r w:rsidR="00707133" w:rsidRPr="00F57B02">
        <w:rPr>
          <w:sz w:val="28"/>
          <w:szCs w:val="28"/>
        </w:rPr>
        <w:t>…</w:t>
      </w:r>
      <w:r w:rsidR="00F25F71" w:rsidRPr="00F25F71">
        <w:rPr>
          <w:sz w:val="28"/>
          <w:szCs w:val="28"/>
        </w:rPr>
        <w:t>9</w:t>
      </w:r>
    </w:p>
    <w:p w:rsidR="00F23F55" w:rsidRPr="00F57B02" w:rsidRDefault="00F23F55" w:rsidP="00F23F55">
      <w:pPr>
        <w:numPr>
          <w:ilvl w:val="0"/>
          <w:numId w:val="9"/>
        </w:numPr>
        <w:jc w:val="both"/>
        <w:rPr>
          <w:sz w:val="28"/>
          <w:szCs w:val="28"/>
        </w:rPr>
      </w:pPr>
      <w:r w:rsidRPr="00F57B02">
        <w:rPr>
          <w:sz w:val="28"/>
          <w:szCs w:val="28"/>
        </w:rPr>
        <w:t xml:space="preserve">Формирование заключения </w:t>
      </w:r>
      <w:r w:rsidR="007B2488" w:rsidRPr="00F57B02">
        <w:rPr>
          <w:sz w:val="28"/>
          <w:szCs w:val="28"/>
        </w:rPr>
        <w:t>контрольно-сч</w:t>
      </w:r>
      <w:r w:rsidR="00F25F71">
        <w:rPr>
          <w:sz w:val="28"/>
          <w:szCs w:val="28"/>
        </w:rPr>
        <w:t>е</w:t>
      </w:r>
      <w:r w:rsidR="007B2488" w:rsidRPr="00F57B02">
        <w:rPr>
          <w:sz w:val="28"/>
          <w:szCs w:val="28"/>
        </w:rPr>
        <w:t>тн</w:t>
      </w:r>
      <w:r w:rsidR="00F25F71">
        <w:rPr>
          <w:sz w:val="28"/>
          <w:szCs w:val="28"/>
        </w:rPr>
        <w:t xml:space="preserve">ым органом </w:t>
      </w:r>
      <w:r w:rsidR="00F011D9">
        <w:rPr>
          <w:sz w:val="28"/>
          <w:szCs w:val="28"/>
        </w:rPr>
        <w:t>Смоленского</w:t>
      </w:r>
      <w:r w:rsidRPr="00F57B02">
        <w:rPr>
          <w:sz w:val="28"/>
          <w:szCs w:val="28"/>
        </w:rPr>
        <w:t xml:space="preserve"> </w:t>
      </w:r>
    </w:p>
    <w:p w:rsidR="00F23F55" w:rsidRPr="00F57B02" w:rsidRDefault="00F011D9" w:rsidP="00F25F71">
      <w:pPr>
        <w:tabs>
          <w:tab w:val="left" w:pos="9498"/>
        </w:tabs>
        <w:ind w:left="720"/>
        <w:jc w:val="both"/>
        <w:rPr>
          <w:sz w:val="28"/>
          <w:szCs w:val="28"/>
        </w:rPr>
      </w:pPr>
      <w:r>
        <w:rPr>
          <w:sz w:val="28"/>
          <w:szCs w:val="28"/>
        </w:rPr>
        <w:t>р</w:t>
      </w:r>
      <w:r w:rsidR="00F23F55" w:rsidRPr="00F57B02">
        <w:rPr>
          <w:sz w:val="28"/>
          <w:szCs w:val="28"/>
        </w:rPr>
        <w:t>айона</w:t>
      </w:r>
      <w:r w:rsidR="00F25F71">
        <w:rPr>
          <w:sz w:val="28"/>
          <w:szCs w:val="28"/>
        </w:rPr>
        <w:t xml:space="preserve"> </w:t>
      </w:r>
      <w:r w:rsidR="00F23F55" w:rsidRPr="00F57B02">
        <w:rPr>
          <w:sz w:val="28"/>
          <w:szCs w:val="28"/>
        </w:rPr>
        <w:t>на годовой отчет об исполнении</w:t>
      </w:r>
      <w:r w:rsidR="00F25F71">
        <w:rPr>
          <w:sz w:val="28"/>
          <w:szCs w:val="28"/>
        </w:rPr>
        <w:t xml:space="preserve"> </w:t>
      </w:r>
      <w:r w:rsidR="00F23F55" w:rsidRPr="00F57B02">
        <w:rPr>
          <w:sz w:val="28"/>
          <w:szCs w:val="28"/>
        </w:rPr>
        <w:t>районного бюджета</w:t>
      </w:r>
      <w:r w:rsidR="00F25F71" w:rsidRPr="00F25F71">
        <w:rPr>
          <w:sz w:val="28"/>
          <w:szCs w:val="28"/>
        </w:rPr>
        <w:t xml:space="preserve">  </w:t>
      </w:r>
      <w:r w:rsidR="00F25F71">
        <w:rPr>
          <w:sz w:val="28"/>
          <w:szCs w:val="28"/>
        </w:rPr>
        <w:t xml:space="preserve"> ……………</w:t>
      </w:r>
      <w:r w:rsidR="00707133" w:rsidRPr="00F57B02">
        <w:rPr>
          <w:sz w:val="28"/>
          <w:szCs w:val="28"/>
        </w:rPr>
        <w:t>9</w:t>
      </w:r>
    </w:p>
    <w:p w:rsidR="00F23F55" w:rsidRPr="00F57B02" w:rsidRDefault="007B2488" w:rsidP="007B2488">
      <w:pPr>
        <w:numPr>
          <w:ilvl w:val="0"/>
          <w:numId w:val="9"/>
        </w:numPr>
        <w:jc w:val="both"/>
        <w:rPr>
          <w:sz w:val="28"/>
          <w:szCs w:val="28"/>
        </w:rPr>
      </w:pPr>
      <w:r w:rsidRPr="00F57B02">
        <w:rPr>
          <w:sz w:val="28"/>
          <w:szCs w:val="28"/>
        </w:rPr>
        <w:t>Заключительные положения</w:t>
      </w:r>
      <w:r w:rsidR="00F25F71">
        <w:rPr>
          <w:sz w:val="28"/>
          <w:szCs w:val="28"/>
        </w:rPr>
        <w:t>…</w:t>
      </w:r>
      <w:r w:rsidR="00F25F71">
        <w:rPr>
          <w:sz w:val="28"/>
          <w:szCs w:val="28"/>
          <w:lang w:val="en-US"/>
        </w:rPr>
        <w:t>……………………………………</w:t>
      </w:r>
      <w:r w:rsidR="00F23F55" w:rsidRPr="00F57B02">
        <w:rPr>
          <w:sz w:val="28"/>
          <w:szCs w:val="28"/>
        </w:rPr>
        <w:t>………</w:t>
      </w:r>
      <w:r w:rsidR="00707133" w:rsidRPr="00F57B02">
        <w:rPr>
          <w:sz w:val="28"/>
          <w:szCs w:val="28"/>
        </w:rPr>
        <w:t>….</w:t>
      </w:r>
      <w:r w:rsidR="00F011D9">
        <w:rPr>
          <w:sz w:val="28"/>
          <w:szCs w:val="28"/>
        </w:rPr>
        <w:t>1</w:t>
      </w:r>
      <w:r w:rsidR="00F25F71" w:rsidRPr="00F25F71">
        <w:rPr>
          <w:sz w:val="28"/>
          <w:szCs w:val="28"/>
        </w:rPr>
        <w:t>1</w:t>
      </w:r>
    </w:p>
    <w:p w:rsidR="00F23F55" w:rsidRPr="00F57B02" w:rsidRDefault="00F23F55" w:rsidP="00F23F55">
      <w:pPr>
        <w:ind w:left="720"/>
        <w:jc w:val="both"/>
        <w:rPr>
          <w:sz w:val="28"/>
          <w:szCs w:val="28"/>
        </w:rPr>
      </w:pPr>
    </w:p>
    <w:p w:rsidR="001255C2" w:rsidRPr="00F57B02" w:rsidRDefault="001255C2" w:rsidP="00DD18BC">
      <w:pPr>
        <w:rPr>
          <w:sz w:val="28"/>
          <w:szCs w:val="28"/>
        </w:rPr>
      </w:pPr>
    </w:p>
    <w:p w:rsidR="00D24F9C" w:rsidRDefault="006B0879" w:rsidP="00D24F9C">
      <w:pPr>
        <w:jc w:val="both"/>
        <w:rPr>
          <w:sz w:val="28"/>
          <w:szCs w:val="28"/>
        </w:rPr>
      </w:pPr>
      <w:r w:rsidRPr="00F57B02">
        <w:rPr>
          <w:sz w:val="28"/>
          <w:szCs w:val="28"/>
        </w:rPr>
        <w:t>Приложени</w:t>
      </w:r>
      <w:r w:rsidR="00D24F9C">
        <w:rPr>
          <w:sz w:val="28"/>
          <w:szCs w:val="28"/>
        </w:rPr>
        <w:t>е</w:t>
      </w:r>
      <w:r w:rsidR="001260C2" w:rsidRPr="001260C2">
        <w:rPr>
          <w:sz w:val="28"/>
          <w:szCs w:val="28"/>
        </w:rPr>
        <w:t xml:space="preserve">  </w:t>
      </w:r>
      <w:r w:rsidR="00D24F9C">
        <w:rPr>
          <w:sz w:val="28"/>
          <w:szCs w:val="28"/>
        </w:rPr>
        <w:t xml:space="preserve"> </w:t>
      </w:r>
      <w:r w:rsidRPr="00F57B02">
        <w:rPr>
          <w:sz w:val="28"/>
          <w:szCs w:val="28"/>
        </w:rPr>
        <w:t xml:space="preserve"> Формы оформления сведений об исполнении районного</w:t>
      </w:r>
    </w:p>
    <w:p w:rsidR="00F23F55" w:rsidRPr="00F57B02" w:rsidRDefault="006B0879" w:rsidP="00A403CC">
      <w:pPr>
        <w:tabs>
          <w:tab w:val="left" w:pos="9498"/>
        </w:tabs>
        <w:ind w:left="1843" w:hanging="1843"/>
        <w:rPr>
          <w:sz w:val="28"/>
          <w:szCs w:val="28"/>
        </w:rPr>
      </w:pPr>
      <w:r w:rsidRPr="00F57B02">
        <w:rPr>
          <w:sz w:val="28"/>
          <w:szCs w:val="28"/>
        </w:rPr>
        <w:t xml:space="preserve"> </w:t>
      </w:r>
      <w:r w:rsidR="00D24F9C">
        <w:rPr>
          <w:sz w:val="28"/>
          <w:szCs w:val="28"/>
        </w:rPr>
        <w:t xml:space="preserve">                         б</w:t>
      </w:r>
      <w:r w:rsidRPr="00F57B02">
        <w:rPr>
          <w:sz w:val="28"/>
          <w:szCs w:val="28"/>
        </w:rPr>
        <w:t>юджета</w:t>
      </w:r>
      <w:r w:rsidR="00D24F9C">
        <w:rPr>
          <w:sz w:val="28"/>
          <w:szCs w:val="28"/>
        </w:rPr>
        <w:t xml:space="preserve"> </w:t>
      </w:r>
      <w:r w:rsidRPr="00F57B02">
        <w:rPr>
          <w:sz w:val="28"/>
          <w:szCs w:val="28"/>
        </w:rPr>
        <w:t>для проведения внешней проверки</w:t>
      </w:r>
      <w:r w:rsidR="00D24F9C">
        <w:rPr>
          <w:sz w:val="28"/>
          <w:szCs w:val="28"/>
        </w:rPr>
        <w:t xml:space="preserve"> </w:t>
      </w:r>
      <w:r w:rsidRPr="00F57B02">
        <w:rPr>
          <w:sz w:val="28"/>
          <w:szCs w:val="28"/>
        </w:rPr>
        <w:t xml:space="preserve">бюджета </w:t>
      </w:r>
      <w:r w:rsidR="00D24F9C">
        <w:rPr>
          <w:sz w:val="28"/>
          <w:szCs w:val="28"/>
        </w:rPr>
        <w:t xml:space="preserve">           </w:t>
      </w:r>
      <w:r w:rsidRPr="00F57B02">
        <w:rPr>
          <w:sz w:val="28"/>
          <w:szCs w:val="28"/>
        </w:rPr>
        <w:t>муниципального образования</w:t>
      </w:r>
      <w:r w:rsidR="001260C2">
        <w:rPr>
          <w:sz w:val="28"/>
          <w:szCs w:val="28"/>
        </w:rPr>
        <w:t xml:space="preserve"> (Таблица № 1- № 10)</w:t>
      </w:r>
    </w:p>
    <w:p w:rsidR="00F23F55" w:rsidRPr="00F57B02" w:rsidRDefault="00F23F55" w:rsidP="00DD18BC">
      <w:pPr>
        <w:rPr>
          <w:sz w:val="28"/>
          <w:szCs w:val="28"/>
        </w:rPr>
      </w:pPr>
    </w:p>
    <w:p w:rsidR="00F23F55" w:rsidRPr="00F57B02" w:rsidRDefault="00F23F55" w:rsidP="00DD18BC">
      <w:pPr>
        <w:rPr>
          <w:sz w:val="28"/>
          <w:szCs w:val="28"/>
        </w:rPr>
      </w:pPr>
    </w:p>
    <w:p w:rsidR="00F23F55" w:rsidRPr="00F57B02" w:rsidRDefault="00F23F55" w:rsidP="00DD18BC">
      <w:pPr>
        <w:rPr>
          <w:sz w:val="28"/>
          <w:szCs w:val="28"/>
        </w:rPr>
      </w:pPr>
    </w:p>
    <w:p w:rsidR="00F23F55" w:rsidRPr="00F57B02" w:rsidRDefault="00F23F55" w:rsidP="00DD18BC">
      <w:pPr>
        <w:rPr>
          <w:sz w:val="28"/>
          <w:szCs w:val="28"/>
        </w:rPr>
      </w:pPr>
    </w:p>
    <w:p w:rsidR="00F23F55" w:rsidRPr="00F57B02" w:rsidRDefault="00F23F55" w:rsidP="00DD18BC">
      <w:pPr>
        <w:rPr>
          <w:sz w:val="28"/>
          <w:szCs w:val="28"/>
        </w:rPr>
      </w:pPr>
    </w:p>
    <w:p w:rsidR="00F23F55" w:rsidRPr="00F57B02" w:rsidRDefault="00F23F55" w:rsidP="00DD18BC">
      <w:pPr>
        <w:rPr>
          <w:sz w:val="28"/>
          <w:szCs w:val="28"/>
        </w:rPr>
      </w:pPr>
    </w:p>
    <w:p w:rsidR="00F23F55" w:rsidRPr="00F57B02" w:rsidRDefault="00F23F55" w:rsidP="00DD18BC">
      <w:pPr>
        <w:rPr>
          <w:sz w:val="28"/>
          <w:szCs w:val="28"/>
        </w:rPr>
      </w:pPr>
    </w:p>
    <w:p w:rsidR="00F23F55" w:rsidRPr="00F57B02" w:rsidRDefault="00F23F55" w:rsidP="00DD18BC">
      <w:pPr>
        <w:rPr>
          <w:sz w:val="28"/>
          <w:szCs w:val="28"/>
        </w:rPr>
      </w:pPr>
    </w:p>
    <w:p w:rsidR="00F23F55" w:rsidRPr="00F57B02" w:rsidRDefault="00F23F55" w:rsidP="00DD18BC">
      <w:pPr>
        <w:rPr>
          <w:sz w:val="28"/>
          <w:szCs w:val="28"/>
        </w:rPr>
      </w:pPr>
    </w:p>
    <w:p w:rsidR="00F23F55" w:rsidRPr="00F57B02" w:rsidRDefault="00F23F55" w:rsidP="00DD18BC">
      <w:pPr>
        <w:rPr>
          <w:sz w:val="28"/>
          <w:szCs w:val="28"/>
        </w:rPr>
      </w:pPr>
    </w:p>
    <w:p w:rsidR="00F23F55" w:rsidRPr="00F57B02" w:rsidRDefault="00F23F55" w:rsidP="00DD18BC">
      <w:pPr>
        <w:rPr>
          <w:sz w:val="28"/>
          <w:szCs w:val="28"/>
        </w:rPr>
      </w:pPr>
    </w:p>
    <w:p w:rsidR="00F23F55" w:rsidRPr="00F57B02" w:rsidRDefault="00F23F55" w:rsidP="00DD18BC">
      <w:pPr>
        <w:rPr>
          <w:sz w:val="28"/>
          <w:szCs w:val="28"/>
        </w:rPr>
      </w:pPr>
    </w:p>
    <w:p w:rsidR="00F23F55" w:rsidRPr="00F57B02" w:rsidRDefault="00F23F55" w:rsidP="00DD18BC">
      <w:pPr>
        <w:rPr>
          <w:sz w:val="28"/>
          <w:szCs w:val="28"/>
        </w:rPr>
      </w:pPr>
    </w:p>
    <w:p w:rsidR="00F23F55" w:rsidRPr="00F57B02" w:rsidRDefault="00F23F55" w:rsidP="00DD18BC">
      <w:pPr>
        <w:rPr>
          <w:sz w:val="28"/>
          <w:szCs w:val="28"/>
        </w:rPr>
      </w:pPr>
    </w:p>
    <w:p w:rsidR="00F23F55" w:rsidRPr="00F57B02" w:rsidRDefault="00F23F55" w:rsidP="00DD18BC">
      <w:pPr>
        <w:rPr>
          <w:sz w:val="28"/>
          <w:szCs w:val="28"/>
        </w:rPr>
      </w:pPr>
    </w:p>
    <w:p w:rsidR="00F23F55" w:rsidRPr="00F57B02" w:rsidRDefault="00F23F55" w:rsidP="00DD18BC">
      <w:pPr>
        <w:rPr>
          <w:sz w:val="28"/>
          <w:szCs w:val="28"/>
        </w:rPr>
      </w:pPr>
    </w:p>
    <w:p w:rsidR="00F23F55" w:rsidRPr="00F57B02" w:rsidRDefault="00F23F55" w:rsidP="00DD18BC">
      <w:pPr>
        <w:rPr>
          <w:sz w:val="28"/>
          <w:szCs w:val="28"/>
        </w:rPr>
      </w:pPr>
    </w:p>
    <w:p w:rsidR="00F23F55" w:rsidRPr="00D24F9C" w:rsidRDefault="00F23F55" w:rsidP="00DD18BC">
      <w:pPr>
        <w:rPr>
          <w:sz w:val="28"/>
          <w:szCs w:val="28"/>
        </w:rPr>
      </w:pPr>
    </w:p>
    <w:p w:rsidR="00F25F71" w:rsidRPr="00D24F9C" w:rsidRDefault="00F25F71" w:rsidP="00DD18BC">
      <w:pPr>
        <w:rPr>
          <w:sz w:val="28"/>
          <w:szCs w:val="28"/>
        </w:rPr>
      </w:pPr>
    </w:p>
    <w:p w:rsidR="00926AD6" w:rsidRDefault="00926AD6" w:rsidP="001255C2">
      <w:pPr>
        <w:pStyle w:val="a3"/>
        <w:widowControl w:val="0"/>
        <w:ind w:firstLine="709"/>
        <w:jc w:val="center"/>
        <w:rPr>
          <w:b/>
          <w:sz w:val="28"/>
          <w:szCs w:val="28"/>
        </w:rPr>
      </w:pPr>
    </w:p>
    <w:p w:rsidR="00650582" w:rsidRPr="00F57B02" w:rsidRDefault="00650582" w:rsidP="001255C2">
      <w:pPr>
        <w:pStyle w:val="a3"/>
        <w:widowControl w:val="0"/>
        <w:ind w:firstLine="709"/>
        <w:jc w:val="center"/>
        <w:rPr>
          <w:b/>
          <w:sz w:val="28"/>
          <w:szCs w:val="28"/>
        </w:rPr>
      </w:pPr>
    </w:p>
    <w:p w:rsidR="001255C2" w:rsidRDefault="001255C2" w:rsidP="001255C2">
      <w:pPr>
        <w:pStyle w:val="a3"/>
        <w:widowControl w:val="0"/>
        <w:ind w:firstLine="709"/>
        <w:jc w:val="center"/>
        <w:rPr>
          <w:b/>
          <w:sz w:val="28"/>
          <w:szCs w:val="28"/>
        </w:rPr>
      </w:pPr>
      <w:r w:rsidRPr="00F57B02">
        <w:rPr>
          <w:b/>
          <w:sz w:val="28"/>
          <w:szCs w:val="28"/>
        </w:rPr>
        <w:t>1. Общие положения</w:t>
      </w:r>
    </w:p>
    <w:p w:rsidR="00144046" w:rsidRPr="00F57B02" w:rsidRDefault="00144046" w:rsidP="001255C2">
      <w:pPr>
        <w:pStyle w:val="a3"/>
        <w:widowControl w:val="0"/>
        <w:ind w:firstLine="709"/>
        <w:jc w:val="center"/>
        <w:rPr>
          <w:b/>
          <w:sz w:val="28"/>
          <w:szCs w:val="28"/>
        </w:rPr>
      </w:pPr>
    </w:p>
    <w:p w:rsidR="001255C2" w:rsidRPr="00F57B02" w:rsidRDefault="001255C2" w:rsidP="001255C2">
      <w:pPr>
        <w:pStyle w:val="ListParagraph"/>
        <w:tabs>
          <w:tab w:val="left" w:pos="1276"/>
        </w:tabs>
        <w:spacing w:after="0" w:line="240" w:lineRule="auto"/>
        <w:ind w:left="0" w:firstLine="709"/>
        <w:jc w:val="both"/>
        <w:rPr>
          <w:rFonts w:ascii="Times New Roman" w:hAnsi="Times New Roman"/>
          <w:sz w:val="28"/>
          <w:szCs w:val="28"/>
        </w:rPr>
      </w:pPr>
      <w:r w:rsidRPr="00F57B02">
        <w:rPr>
          <w:rFonts w:ascii="Times New Roman" w:hAnsi="Times New Roman"/>
          <w:sz w:val="28"/>
          <w:szCs w:val="28"/>
          <w:lang w:eastAsia="ru-RU"/>
        </w:rPr>
        <w:lastRenderedPageBreak/>
        <w:t xml:space="preserve">1. </w:t>
      </w:r>
      <w:r w:rsidR="005511B7" w:rsidRPr="00F57B02">
        <w:rPr>
          <w:rFonts w:ascii="Times New Roman" w:hAnsi="Times New Roman"/>
          <w:sz w:val="28"/>
          <w:szCs w:val="28"/>
          <w:lang w:eastAsia="ru-RU"/>
        </w:rPr>
        <w:t>Стандарт</w:t>
      </w:r>
      <w:r w:rsidRPr="00F57B02">
        <w:rPr>
          <w:rFonts w:ascii="Times New Roman" w:hAnsi="Times New Roman"/>
          <w:sz w:val="28"/>
          <w:szCs w:val="28"/>
        </w:rPr>
        <w:t xml:space="preserve"> проведения внешней проверки годового отчета о</w:t>
      </w:r>
      <w:r w:rsidR="00F57B02">
        <w:rPr>
          <w:rFonts w:ascii="Times New Roman" w:hAnsi="Times New Roman"/>
          <w:sz w:val="28"/>
          <w:szCs w:val="28"/>
        </w:rPr>
        <w:t xml:space="preserve">б исполнении районного бюджета </w:t>
      </w:r>
      <w:r w:rsidRPr="00F57B02">
        <w:rPr>
          <w:rFonts w:ascii="Times New Roman" w:hAnsi="Times New Roman"/>
          <w:sz w:val="28"/>
          <w:szCs w:val="28"/>
        </w:rPr>
        <w:t>разработан в соответствии с</w:t>
      </w:r>
      <w:r w:rsidR="003C3C25">
        <w:rPr>
          <w:rFonts w:ascii="Times New Roman" w:hAnsi="Times New Roman"/>
          <w:sz w:val="28"/>
          <w:szCs w:val="28"/>
        </w:rPr>
        <w:t>:</w:t>
      </w:r>
    </w:p>
    <w:p w:rsidR="001255C2" w:rsidRPr="00F57B02" w:rsidRDefault="001255C2" w:rsidP="001255C2">
      <w:pPr>
        <w:pStyle w:val="ListParagraph"/>
        <w:tabs>
          <w:tab w:val="left" w:pos="1276"/>
        </w:tabs>
        <w:spacing w:after="0" w:line="240" w:lineRule="auto"/>
        <w:ind w:left="0" w:firstLine="709"/>
        <w:jc w:val="both"/>
        <w:rPr>
          <w:rFonts w:ascii="Times New Roman" w:hAnsi="Times New Roman"/>
          <w:sz w:val="28"/>
          <w:szCs w:val="28"/>
          <w:lang w:eastAsia="ru-RU"/>
        </w:rPr>
      </w:pPr>
      <w:r w:rsidRPr="00F57B02">
        <w:rPr>
          <w:rFonts w:ascii="Times New Roman" w:hAnsi="Times New Roman"/>
          <w:sz w:val="28"/>
          <w:szCs w:val="28"/>
          <w:lang w:eastAsia="ru-RU"/>
        </w:rPr>
        <w:t>Бюджетным кодексом Российской Федерации;</w:t>
      </w:r>
    </w:p>
    <w:p w:rsidR="001255C2" w:rsidRPr="00F57B02" w:rsidRDefault="001255C2" w:rsidP="001255C2">
      <w:pPr>
        <w:pStyle w:val="ListParagraph"/>
        <w:tabs>
          <w:tab w:val="left" w:pos="1276"/>
        </w:tabs>
        <w:spacing w:after="0" w:line="240" w:lineRule="auto"/>
        <w:ind w:left="0" w:firstLine="709"/>
        <w:jc w:val="both"/>
        <w:rPr>
          <w:rFonts w:ascii="Times New Roman" w:hAnsi="Times New Roman"/>
          <w:sz w:val="28"/>
          <w:szCs w:val="28"/>
          <w:lang w:eastAsia="ru-RU"/>
        </w:rPr>
      </w:pPr>
      <w:r w:rsidRPr="00F57B02">
        <w:rPr>
          <w:rFonts w:ascii="Times New Roman" w:hAnsi="Times New Roman"/>
          <w:sz w:val="28"/>
          <w:szCs w:val="28"/>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1255C2" w:rsidRPr="00F57B02" w:rsidRDefault="001255C2" w:rsidP="001255C2">
      <w:pPr>
        <w:pStyle w:val="ListParagraph"/>
        <w:tabs>
          <w:tab w:val="left" w:pos="1276"/>
        </w:tabs>
        <w:spacing w:after="0" w:line="240" w:lineRule="auto"/>
        <w:ind w:left="0" w:firstLine="709"/>
        <w:jc w:val="both"/>
        <w:rPr>
          <w:rFonts w:ascii="Times New Roman" w:hAnsi="Times New Roman"/>
          <w:sz w:val="28"/>
          <w:szCs w:val="28"/>
          <w:lang w:eastAsia="ru-RU"/>
        </w:rPr>
      </w:pPr>
      <w:r w:rsidRPr="00F57B02">
        <w:rPr>
          <w:rFonts w:ascii="Times New Roman" w:hAnsi="Times New Roman"/>
          <w:sz w:val="28"/>
          <w:szCs w:val="28"/>
          <w:lang w:eastAsia="ru-RU"/>
        </w:rPr>
        <w:t>Законом Алта</w:t>
      </w:r>
      <w:r w:rsidR="00F837E5" w:rsidRPr="00F57B02">
        <w:rPr>
          <w:rFonts w:ascii="Times New Roman" w:hAnsi="Times New Roman"/>
          <w:sz w:val="28"/>
          <w:szCs w:val="28"/>
          <w:lang w:eastAsia="ru-RU"/>
        </w:rPr>
        <w:t>йского края от 05.05.2017 № 35-</w:t>
      </w:r>
      <w:r w:rsidRPr="00F57B02">
        <w:rPr>
          <w:rFonts w:ascii="Times New Roman" w:hAnsi="Times New Roman"/>
          <w:sz w:val="28"/>
          <w:szCs w:val="28"/>
          <w:lang w:eastAsia="ru-RU"/>
        </w:rPr>
        <w:t>ЗС «О регулировании некоторых отношений в сфере организации и деятельности контрольно-счетных органов муниципальных образований Алтайского края»</w:t>
      </w:r>
    </w:p>
    <w:p w:rsidR="003C3C25" w:rsidRPr="005C1A1C" w:rsidRDefault="00F011D9" w:rsidP="00F011D9">
      <w:pPr>
        <w:pStyle w:val="ConsTitle"/>
        <w:widowControl/>
        <w:tabs>
          <w:tab w:val="left" w:pos="709"/>
        </w:tabs>
        <w:ind w:right="0"/>
        <w:jc w:val="both"/>
        <w:rPr>
          <w:rFonts w:ascii="Times New Roman" w:hAnsi="Times New Roman"/>
          <w:b w:val="0"/>
          <w:sz w:val="28"/>
          <w:szCs w:val="28"/>
        </w:rPr>
      </w:pPr>
      <w:r>
        <w:rPr>
          <w:rFonts w:ascii="Times New Roman" w:hAnsi="Times New Roman"/>
          <w:b w:val="0"/>
          <w:sz w:val="28"/>
          <w:szCs w:val="28"/>
          <w:lang w:eastAsia="ru-RU"/>
        </w:rPr>
        <w:t xml:space="preserve">          </w:t>
      </w:r>
      <w:r w:rsidR="001255C2" w:rsidRPr="003C3C25">
        <w:rPr>
          <w:rFonts w:ascii="Times New Roman" w:hAnsi="Times New Roman"/>
          <w:b w:val="0"/>
          <w:sz w:val="28"/>
          <w:szCs w:val="28"/>
          <w:lang w:eastAsia="ru-RU"/>
        </w:rPr>
        <w:t xml:space="preserve">решением </w:t>
      </w:r>
      <w:r w:rsidR="003C3C25" w:rsidRPr="003C3C25">
        <w:rPr>
          <w:rFonts w:ascii="Times New Roman" w:hAnsi="Times New Roman"/>
          <w:b w:val="0"/>
          <w:sz w:val="28"/>
          <w:szCs w:val="28"/>
          <w:lang w:eastAsia="ru-RU"/>
        </w:rPr>
        <w:t xml:space="preserve">Смоленского </w:t>
      </w:r>
      <w:r w:rsidR="001255C2" w:rsidRPr="003C3C25">
        <w:rPr>
          <w:rFonts w:ascii="Times New Roman" w:hAnsi="Times New Roman"/>
          <w:b w:val="0"/>
          <w:sz w:val="28"/>
          <w:szCs w:val="28"/>
          <w:lang w:eastAsia="ru-RU"/>
        </w:rPr>
        <w:t>районного С</w:t>
      </w:r>
      <w:r w:rsidR="00926AD6" w:rsidRPr="003C3C25">
        <w:rPr>
          <w:rFonts w:ascii="Times New Roman" w:hAnsi="Times New Roman"/>
          <w:b w:val="0"/>
          <w:sz w:val="28"/>
          <w:szCs w:val="28"/>
          <w:lang w:eastAsia="ru-RU"/>
        </w:rPr>
        <w:t>обрания</w:t>
      </w:r>
      <w:r w:rsidR="00F57B02" w:rsidRPr="003C3C25">
        <w:rPr>
          <w:rFonts w:ascii="Times New Roman" w:hAnsi="Times New Roman"/>
          <w:b w:val="0"/>
          <w:sz w:val="28"/>
          <w:szCs w:val="28"/>
          <w:lang w:eastAsia="ru-RU"/>
        </w:rPr>
        <w:t xml:space="preserve"> депутатов Алтайского края </w:t>
      </w:r>
      <w:r w:rsidR="001255C2" w:rsidRPr="003C3C25">
        <w:rPr>
          <w:rFonts w:ascii="Times New Roman" w:hAnsi="Times New Roman"/>
          <w:b w:val="0"/>
          <w:sz w:val="28"/>
          <w:szCs w:val="28"/>
          <w:lang w:eastAsia="ru-RU"/>
        </w:rPr>
        <w:t xml:space="preserve">от </w:t>
      </w:r>
      <w:r w:rsidR="003C3C25" w:rsidRPr="003C3C25">
        <w:rPr>
          <w:rFonts w:ascii="Times New Roman" w:hAnsi="Times New Roman"/>
          <w:b w:val="0"/>
          <w:sz w:val="28"/>
          <w:szCs w:val="28"/>
          <w:lang w:eastAsia="ru-RU"/>
        </w:rPr>
        <w:t>26</w:t>
      </w:r>
      <w:r w:rsidR="001255C2" w:rsidRPr="003C3C25">
        <w:rPr>
          <w:rFonts w:ascii="Times New Roman" w:hAnsi="Times New Roman"/>
          <w:b w:val="0"/>
          <w:sz w:val="28"/>
          <w:szCs w:val="28"/>
          <w:lang w:eastAsia="ru-RU"/>
        </w:rPr>
        <w:t>.0</w:t>
      </w:r>
      <w:r w:rsidR="003C3C25" w:rsidRPr="003C3C25">
        <w:rPr>
          <w:rFonts w:ascii="Times New Roman" w:hAnsi="Times New Roman"/>
          <w:b w:val="0"/>
          <w:sz w:val="28"/>
          <w:szCs w:val="28"/>
          <w:lang w:eastAsia="ru-RU"/>
        </w:rPr>
        <w:t>2</w:t>
      </w:r>
      <w:r w:rsidR="001255C2" w:rsidRPr="003C3C25">
        <w:rPr>
          <w:rFonts w:ascii="Times New Roman" w:hAnsi="Times New Roman"/>
          <w:b w:val="0"/>
          <w:sz w:val="28"/>
          <w:szCs w:val="28"/>
          <w:lang w:eastAsia="ru-RU"/>
        </w:rPr>
        <w:t>.20</w:t>
      </w:r>
      <w:r w:rsidR="003C3C25" w:rsidRPr="003C3C25">
        <w:rPr>
          <w:rFonts w:ascii="Times New Roman" w:hAnsi="Times New Roman"/>
          <w:b w:val="0"/>
          <w:sz w:val="28"/>
          <w:szCs w:val="28"/>
          <w:lang w:eastAsia="ru-RU"/>
        </w:rPr>
        <w:t>21</w:t>
      </w:r>
      <w:r w:rsidR="001255C2" w:rsidRPr="003C3C25">
        <w:rPr>
          <w:rFonts w:ascii="Times New Roman" w:hAnsi="Times New Roman"/>
          <w:b w:val="0"/>
          <w:sz w:val="28"/>
          <w:szCs w:val="28"/>
          <w:lang w:eastAsia="ru-RU"/>
        </w:rPr>
        <w:t xml:space="preserve"> № </w:t>
      </w:r>
      <w:r w:rsidR="003C3C25" w:rsidRPr="003C3C25">
        <w:rPr>
          <w:rFonts w:ascii="Times New Roman" w:hAnsi="Times New Roman"/>
          <w:b w:val="0"/>
          <w:sz w:val="28"/>
          <w:szCs w:val="28"/>
          <w:lang w:eastAsia="ru-RU"/>
        </w:rPr>
        <w:t>4</w:t>
      </w:r>
      <w:r w:rsidR="00F837E5" w:rsidRPr="003C3C25">
        <w:rPr>
          <w:rFonts w:ascii="Times New Roman" w:hAnsi="Times New Roman"/>
          <w:b w:val="0"/>
          <w:sz w:val="28"/>
          <w:szCs w:val="28"/>
          <w:lang w:eastAsia="ru-RU"/>
        </w:rPr>
        <w:t xml:space="preserve"> «</w:t>
      </w:r>
      <w:r w:rsidR="003C3C25" w:rsidRPr="005C1A1C">
        <w:rPr>
          <w:rFonts w:ascii="Times New Roman" w:hAnsi="Times New Roman"/>
          <w:b w:val="0"/>
          <w:sz w:val="28"/>
          <w:szCs w:val="28"/>
        </w:rPr>
        <w:t>Об утверждении Положения о бю</w:t>
      </w:r>
      <w:r w:rsidR="003C3C25" w:rsidRPr="005C1A1C">
        <w:rPr>
          <w:rFonts w:ascii="Times New Roman" w:hAnsi="Times New Roman"/>
          <w:b w:val="0"/>
          <w:sz w:val="28"/>
          <w:szCs w:val="28"/>
        </w:rPr>
        <w:t>д</w:t>
      </w:r>
      <w:r w:rsidR="003C3C25" w:rsidRPr="005C1A1C">
        <w:rPr>
          <w:rFonts w:ascii="Times New Roman" w:hAnsi="Times New Roman"/>
          <w:b w:val="0"/>
          <w:sz w:val="28"/>
          <w:szCs w:val="28"/>
        </w:rPr>
        <w:t>жетном процессе и финансовом контроле в  Смоленском  районе Алта</w:t>
      </w:r>
      <w:r w:rsidR="003C3C25" w:rsidRPr="005C1A1C">
        <w:rPr>
          <w:rFonts w:ascii="Times New Roman" w:hAnsi="Times New Roman"/>
          <w:b w:val="0"/>
          <w:sz w:val="28"/>
          <w:szCs w:val="28"/>
        </w:rPr>
        <w:t>й</w:t>
      </w:r>
      <w:r w:rsidR="003C3C25" w:rsidRPr="005C1A1C">
        <w:rPr>
          <w:rFonts w:ascii="Times New Roman" w:hAnsi="Times New Roman"/>
          <w:b w:val="0"/>
          <w:sz w:val="28"/>
          <w:szCs w:val="28"/>
        </w:rPr>
        <w:t>ского края</w:t>
      </w:r>
      <w:r w:rsidR="003C3C25">
        <w:rPr>
          <w:rFonts w:ascii="Times New Roman" w:hAnsi="Times New Roman"/>
          <w:b w:val="0"/>
          <w:sz w:val="28"/>
          <w:szCs w:val="28"/>
        </w:rPr>
        <w:t>»;</w:t>
      </w:r>
    </w:p>
    <w:p w:rsidR="001255C2" w:rsidRPr="00F57B02" w:rsidRDefault="001255C2" w:rsidP="001255C2">
      <w:pPr>
        <w:pStyle w:val="ListParagraph"/>
        <w:tabs>
          <w:tab w:val="left" w:pos="709"/>
          <w:tab w:val="left" w:pos="851"/>
        </w:tabs>
        <w:spacing w:after="0" w:line="240" w:lineRule="auto"/>
        <w:ind w:left="0" w:firstLine="709"/>
        <w:jc w:val="both"/>
        <w:rPr>
          <w:rFonts w:ascii="Times New Roman" w:hAnsi="Times New Roman"/>
          <w:sz w:val="28"/>
          <w:szCs w:val="28"/>
          <w:lang w:eastAsia="ru-RU"/>
        </w:rPr>
      </w:pPr>
      <w:r w:rsidRPr="00F57B02">
        <w:rPr>
          <w:rFonts w:ascii="Times New Roman" w:hAnsi="Times New Roman"/>
          <w:sz w:val="28"/>
          <w:szCs w:val="28"/>
          <w:lang w:eastAsia="ru-RU"/>
        </w:rPr>
        <w:t xml:space="preserve">решением </w:t>
      </w:r>
      <w:r w:rsidR="003C3C25">
        <w:rPr>
          <w:rFonts w:ascii="Times New Roman" w:hAnsi="Times New Roman"/>
          <w:sz w:val="28"/>
          <w:szCs w:val="28"/>
          <w:lang w:eastAsia="ru-RU"/>
        </w:rPr>
        <w:t xml:space="preserve">Смоленского </w:t>
      </w:r>
      <w:r w:rsidRPr="00F57B02">
        <w:rPr>
          <w:rFonts w:ascii="Times New Roman" w:hAnsi="Times New Roman"/>
          <w:sz w:val="28"/>
          <w:szCs w:val="28"/>
          <w:lang w:eastAsia="ru-RU"/>
        </w:rPr>
        <w:t xml:space="preserve">районного </w:t>
      </w:r>
      <w:r w:rsidR="00F837E5" w:rsidRPr="00F57B02">
        <w:rPr>
          <w:rFonts w:ascii="Times New Roman" w:hAnsi="Times New Roman"/>
          <w:sz w:val="28"/>
          <w:szCs w:val="28"/>
          <w:lang w:eastAsia="ru-RU"/>
        </w:rPr>
        <w:t>Собрания</w:t>
      </w:r>
      <w:r w:rsidRPr="00F57B02">
        <w:rPr>
          <w:rFonts w:ascii="Times New Roman" w:hAnsi="Times New Roman"/>
          <w:sz w:val="28"/>
          <w:szCs w:val="28"/>
          <w:lang w:eastAsia="ru-RU"/>
        </w:rPr>
        <w:t xml:space="preserve"> депутатов Алтайского края от </w:t>
      </w:r>
      <w:r w:rsidR="00F837E5" w:rsidRPr="00F57B02">
        <w:rPr>
          <w:rFonts w:ascii="Times New Roman" w:hAnsi="Times New Roman"/>
          <w:sz w:val="28"/>
          <w:szCs w:val="28"/>
          <w:lang w:eastAsia="ru-RU"/>
        </w:rPr>
        <w:t>1</w:t>
      </w:r>
      <w:r w:rsidR="003C3C25">
        <w:rPr>
          <w:rFonts w:ascii="Times New Roman" w:hAnsi="Times New Roman"/>
          <w:sz w:val="28"/>
          <w:szCs w:val="28"/>
          <w:lang w:eastAsia="ru-RU"/>
        </w:rPr>
        <w:t>1</w:t>
      </w:r>
      <w:r w:rsidRPr="00F57B02">
        <w:rPr>
          <w:rFonts w:ascii="Times New Roman" w:hAnsi="Times New Roman"/>
          <w:sz w:val="28"/>
          <w:szCs w:val="28"/>
          <w:lang w:eastAsia="ru-RU"/>
        </w:rPr>
        <w:t>.</w:t>
      </w:r>
      <w:r w:rsidR="003C3C25">
        <w:rPr>
          <w:rFonts w:ascii="Times New Roman" w:hAnsi="Times New Roman"/>
          <w:sz w:val="28"/>
          <w:szCs w:val="28"/>
          <w:lang w:eastAsia="ru-RU"/>
        </w:rPr>
        <w:t>12</w:t>
      </w:r>
      <w:r w:rsidR="00F837E5" w:rsidRPr="00F57B02">
        <w:rPr>
          <w:rFonts w:ascii="Times New Roman" w:hAnsi="Times New Roman"/>
          <w:sz w:val="28"/>
          <w:szCs w:val="28"/>
          <w:lang w:eastAsia="ru-RU"/>
        </w:rPr>
        <w:t>.2020</w:t>
      </w:r>
      <w:r w:rsidRPr="00F57B02">
        <w:rPr>
          <w:rFonts w:ascii="Times New Roman" w:hAnsi="Times New Roman"/>
          <w:sz w:val="28"/>
          <w:szCs w:val="28"/>
          <w:lang w:eastAsia="ru-RU"/>
        </w:rPr>
        <w:t xml:space="preserve"> № </w:t>
      </w:r>
      <w:r w:rsidR="003C3C25">
        <w:rPr>
          <w:rFonts w:ascii="Times New Roman" w:hAnsi="Times New Roman"/>
          <w:sz w:val="28"/>
          <w:szCs w:val="28"/>
          <w:lang w:eastAsia="ru-RU"/>
        </w:rPr>
        <w:t>87</w:t>
      </w:r>
      <w:r w:rsidRPr="00F57B02">
        <w:rPr>
          <w:rFonts w:ascii="Times New Roman" w:hAnsi="Times New Roman"/>
          <w:sz w:val="28"/>
          <w:szCs w:val="28"/>
          <w:lang w:eastAsia="ru-RU"/>
        </w:rPr>
        <w:t xml:space="preserve"> «</w:t>
      </w:r>
      <w:r w:rsidR="00D552BD" w:rsidRPr="00F57B02">
        <w:rPr>
          <w:rFonts w:ascii="Times New Roman" w:hAnsi="Times New Roman"/>
          <w:sz w:val="28"/>
          <w:szCs w:val="28"/>
          <w:lang w:eastAsia="ru-RU"/>
        </w:rPr>
        <w:t>Об утверждении</w:t>
      </w:r>
      <w:r w:rsidR="00F837E5" w:rsidRPr="00F57B02">
        <w:rPr>
          <w:rFonts w:ascii="Times New Roman" w:hAnsi="Times New Roman"/>
          <w:sz w:val="28"/>
          <w:szCs w:val="28"/>
          <w:lang w:eastAsia="ru-RU"/>
        </w:rPr>
        <w:t xml:space="preserve"> Положения</w:t>
      </w:r>
      <w:r w:rsidRPr="00F57B02">
        <w:rPr>
          <w:rFonts w:ascii="Times New Roman" w:hAnsi="Times New Roman"/>
          <w:sz w:val="28"/>
          <w:szCs w:val="28"/>
          <w:lang w:eastAsia="ru-RU"/>
        </w:rPr>
        <w:t xml:space="preserve"> о контрольно-сч</w:t>
      </w:r>
      <w:r w:rsidR="003C3C25">
        <w:rPr>
          <w:rFonts w:ascii="Times New Roman" w:hAnsi="Times New Roman"/>
          <w:sz w:val="28"/>
          <w:szCs w:val="28"/>
          <w:lang w:eastAsia="ru-RU"/>
        </w:rPr>
        <w:t>ё</w:t>
      </w:r>
      <w:r w:rsidRPr="00F57B02">
        <w:rPr>
          <w:rFonts w:ascii="Times New Roman" w:hAnsi="Times New Roman"/>
          <w:sz w:val="28"/>
          <w:szCs w:val="28"/>
          <w:lang w:eastAsia="ru-RU"/>
        </w:rPr>
        <w:t>тно</w:t>
      </w:r>
      <w:r w:rsidR="00F837E5" w:rsidRPr="00F57B02">
        <w:rPr>
          <w:rFonts w:ascii="Times New Roman" w:hAnsi="Times New Roman"/>
          <w:sz w:val="28"/>
          <w:szCs w:val="28"/>
          <w:lang w:eastAsia="ru-RU"/>
        </w:rPr>
        <w:t>й</w:t>
      </w:r>
      <w:r w:rsidRPr="00F57B02">
        <w:rPr>
          <w:rFonts w:ascii="Times New Roman" w:hAnsi="Times New Roman"/>
          <w:sz w:val="28"/>
          <w:szCs w:val="28"/>
          <w:lang w:eastAsia="ru-RU"/>
        </w:rPr>
        <w:t xml:space="preserve"> </w:t>
      </w:r>
      <w:r w:rsidR="00F837E5" w:rsidRPr="00F57B02">
        <w:rPr>
          <w:rFonts w:ascii="Times New Roman" w:hAnsi="Times New Roman"/>
          <w:sz w:val="28"/>
          <w:szCs w:val="28"/>
          <w:lang w:eastAsia="ru-RU"/>
        </w:rPr>
        <w:t xml:space="preserve">палате </w:t>
      </w:r>
      <w:r w:rsidR="003C3C25">
        <w:rPr>
          <w:rFonts w:ascii="Times New Roman" w:hAnsi="Times New Roman"/>
          <w:sz w:val="28"/>
          <w:szCs w:val="28"/>
          <w:lang w:eastAsia="ru-RU"/>
        </w:rPr>
        <w:t xml:space="preserve">Смоленского </w:t>
      </w:r>
      <w:r w:rsidRPr="00F57B02">
        <w:rPr>
          <w:rFonts w:ascii="Times New Roman" w:hAnsi="Times New Roman"/>
          <w:sz w:val="28"/>
          <w:szCs w:val="28"/>
          <w:lang w:eastAsia="ru-RU"/>
        </w:rPr>
        <w:t>района</w:t>
      </w:r>
      <w:r w:rsidR="00D552BD" w:rsidRPr="00F57B02">
        <w:rPr>
          <w:rFonts w:ascii="Times New Roman" w:hAnsi="Times New Roman"/>
          <w:sz w:val="28"/>
          <w:szCs w:val="28"/>
          <w:lang w:eastAsia="ru-RU"/>
        </w:rPr>
        <w:t xml:space="preserve"> Алтайского края</w:t>
      </w:r>
      <w:r w:rsidRPr="00F57B02">
        <w:rPr>
          <w:rFonts w:ascii="Times New Roman" w:hAnsi="Times New Roman"/>
          <w:sz w:val="28"/>
          <w:szCs w:val="28"/>
          <w:lang w:eastAsia="ru-RU"/>
        </w:rPr>
        <w:t>».</w:t>
      </w:r>
    </w:p>
    <w:p w:rsidR="001255C2" w:rsidRPr="00F57B02" w:rsidRDefault="001255C2" w:rsidP="001255C2">
      <w:pPr>
        <w:pStyle w:val="a3"/>
        <w:widowControl w:val="0"/>
        <w:tabs>
          <w:tab w:val="left" w:pos="851"/>
          <w:tab w:val="left" w:pos="993"/>
        </w:tabs>
        <w:ind w:firstLine="709"/>
        <w:jc w:val="both"/>
        <w:rPr>
          <w:sz w:val="28"/>
          <w:szCs w:val="28"/>
        </w:rPr>
      </w:pPr>
      <w:r w:rsidRPr="00F57B02">
        <w:rPr>
          <w:sz w:val="28"/>
          <w:szCs w:val="28"/>
        </w:rPr>
        <w:t>2.</w:t>
      </w:r>
      <w:r w:rsidRPr="00F57B02">
        <w:rPr>
          <w:sz w:val="28"/>
          <w:szCs w:val="28"/>
        </w:rPr>
        <w:tab/>
      </w:r>
      <w:r w:rsidR="000C3E4C" w:rsidRPr="00F57B02">
        <w:rPr>
          <w:sz w:val="28"/>
          <w:szCs w:val="28"/>
        </w:rPr>
        <w:t>Стандарт</w:t>
      </w:r>
      <w:r w:rsidRPr="00F57B02">
        <w:rPr>
          <w:sz w:val="28"/>
          <w:szCs w:val="28"/>
        </w:rPr>
        <w:t xml:space="preserve"> проведения внешней проверки годового отчета об исполнении районного бюджета предназначен для использования контрольно-сч</w:t>
      </w:r>
      <w:r w:rsidR="00F011D9">
        <w:rPr>
          <w:sz w:val="28"/>
          <w:szCs w:val="28"/>
        </w:rPr>
        <w:t>ё</w:t>
      </w:r>
      <w:r w:rsidRPr="00F57B02">
        <w:rPr>
          <w:sz w:val="28"/>
          <w:szCs w:val="28"/>
        </w:rPr>
        <w:t>тн</w:t>
      </w:r>
      <w:r w:rsidR="00F011D9">
        <w:rPr>
          <w:sz w:val="28"/>
          <w:szCs w:val="28"/>
        </w:rPr>
        <w:t xml:space="preserve">ой палатой Смоленского района Алтайского края (далее - контрольно-счетный орган) </w:t>
      </w:r>
      <w:r w:rsidRPr="00F57B02">
        <w:rPr>
          <w:sz w:val="28"/>
          <w:szCs w:val="28"/>
        </w:rPr>
        <w:t>при организации и проведении внешней проверки:</w:t>
      </w:r>
    </w:p>
    <w:p w:rsidR="001255C2" w:rsidRPr="00F57B02" w:rsidRDefault="001255C2" w:rsidP="001255C2">
      <w:pPr>
        <w:pStyle w:val="a3"/>
        <w:widowControl w:val="0"/>
        <w:ind w:firstLine="709"/>
        <w:jc w:val="both"/>
        <w:rPr>
          <w:sz w:val="28"/>
          <w:szCs w:val="28"/>
        </w:rPr>
      </w:pPr>
      <w:r w:rsidRPr="00F57B02">
        <w:rPr>
          <w:sz w:val="28"/>
          <w:szCs w:val="28"/>
        </w:rPr>
        <w:t>годовой бюджетной отчетности главных администраторов бюджетных средств;</w:t>
      </w:r>
    </w:p>
    <w:p w:rsidR="001255C2" w:rsidRPr="00F57B02" w:rsidRDefault="001255C2" w:rsidP="001255C2">
      <w:pPr>
        <w:pStyle w:val="a3"/>
        <w:widowControl w:val="0"/>
        <w:ind w:firstLine="709"/>
        <w:jc w:val="both"/>
        <w:rPr>
          <w:sz w:val="28"/>
          <w:szCs w:val="28"/>
        </w:rPr>
      </w:pPr>
      <w:r w:rsidRPr="00F57B02">
        <w:rPr>
          <w:sz w:val="28"/>
          <w:szCs w:val="28"/>
        </w:rPr>
        <w:t>отчета об исполнении районного бюджета за отчетный финансовый год;</w:t>
      </w:r>
    </w:p>
    <w:p w:rsidR="001255C2" w:rsidRPr="00F57B02" w:rsidRDefault="001255C2" w:rsidP="001255C2">
      <w:pPr>
        <w:pStyle w:val="a3"/>
        <w:widowControl w:val="0"/>
        <w:ind w:firstLine="709"/>
        <w:jc w:val="both"/>
        <w:rPr>
          <w:sz w:val="28"/>
          <w:szCs w:val="28"/>
        </w:rPr>
      </w:pPr>
      <w:r w:rsidRPr="00F57B02">
        <w:rPr>
          <w:sz w:val="28"/>
          <w:szCs w:val="28"/>
        </w:rPr>
        <w:t>подготовки заключения контрольно-счетн</w:t>
      </w:r>
      <w:r w:rsidR="007D57D4" w:rsidRPr="00F57B02">
        <w:rPr>
          <w:sz w:val="28"/>
          <w:szCs w:val="28"/>
        </w:rPr>
        <w:t>ым</w:t>
      </w:r>
      <w:r w:rsidRPr="00F57B02">
        <w:rPr>
          <w:sz w:val="28"/>
          <w:szCs w:val="28"/>
        </w:rPr>
        <w:t xml:space="preserve"> </w:t>
      </w:r>
      <w:r w:rsidR="007D57D4" w:rsidRPr="00F57B02">
        <w:rPr>
          <w:sz w:val="28"/>
          <w:szCs w:val="28"/>
        </w:rPr>
        <w:t>органом</w:t>
      </w:r>
      <w:r w:rsidRPr="00F57B02">
        <w:rPr>
          <w:sz w:val="28"/>
          <w:szCs w:val="28"/>
        </w:rPr>
        <w:t xml:space="preserve"> </w:t>
      </w:r>
      <w:r w:rsidR="00F011D9">
        <w:rPr>
          <w:sz w:val="28"/>
          <w:szCs w:val="28"/>
        </w:rPr>
        <w:t xml:space="preserve">Смоленского </w:t>
      </w:r>
      <w:r w:rsidRPr="00F57B02">
        <w:rPr>
          <w:sz w:val="28"/>
          <w:szCs w:val="28"/>
        </w:rPr>
        <w:t>района по результатам внешней проверки бюджетной отчетности.</w:t>
      </w:r>
    </w:p>
    <w:p w:rsidR="001255C2" w:rsidRPr="00F57B02" w:rsidRDefault="001255C2" w:rsidP="001255C2">
      <w:pPr>
        <w:autoSpaceDE w:val="0"/>
        <w:autoSpaceDN w:val="0"/>
        <w:adjustRightInd w:val="0"/>
        <w:ind w:firstLine="709"/>
        <w:jc w:val="both"/>
        <w:rPr>
          <w:sz w:val="28"/>
          <w:szCs w:val="28"/>
        </w:rPr>
      </w:pPr>
      <w:r w:rsidRPr="00F57B02">
        <w:rPr>
          <w:sz w:val="28"/>
          <w:szCs w:val="28"/>
        </w:rPr>
        <w:t xml:space="preserve">3. Целью </w:t>
      </w:r>
      <w:r w:rsidR="007D57D4" w:rsidRPr="00F57B02">
        <w:rPr>
          <w:sz w:val="28"/>
          <w:szCs w:val="28"/>
        </w:rPr>
        <w:t>Стандарта</w:t>
      </w:r>
      <w:r w:rsidRPr="00F57B02">
        <w:rPr>
          <w:sz w:val="28"/>
          <w:szCs w:val="28"/>
        </w:rPr>
        <w:t xml:space="preserve"> является определение единых требований к процедурам планирования и подготовки внешней проверки, разработки общей стратегии проведения внешней проверки годового отчета об исполнении районного бюджета за отчетный финансовый год, включая внешнюю проверку годовой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или «ГАБС»). </w:t>
      </w:r>
    </w:p>
    <w:p w:rsidR="001255C2" w:rsidRPr="00F57B02" w:rsidRDefault="001255C2" w:rsidP="001255C2">
      <w:pPr>
        <w:pStyle w:val="a3"/>
        <w:widowControl w:val="0"/>
        <w:tabs>
          <w:tab w:val="left" w:pos="426"/>
        </w:tabs>
        <w:ind w:firstLine="709"/>
        <w:jc w:val="both"/>
        <w:rPr>
          <w:sz w:val="28"/>
          <w:szCs w:val="28"/>
        </w:rPr>
      </w:pPr>
      <w:r w:rsidRPr="00F57B02">
        <w:rPr>
          <w:sz w:val="28"/>
          <w:szCs w:val="28"/>
        </w:rPr>
        <w:t xml:space="preserve">4. </w:t>
      </w:r>
      <w:r w:rsidR="007D57D4" w:rsidRPr="00F57B02">
        <w:rPr>
          <w:sz w:val="28"/>
          <w:szCs w:val="28"/>
        </w:rPr>
        <w:t>Стандарт</w:t>
      </w:r>
      <w:r w:rsidRPr="00F57B02">
        <w:rPr>
          <w:sz w:val="28"/>
          <w:szCs w:val="28"/>
        </w:rPr>
        <w:t xml:space="preserve"> проведения внешней проверки годового отчета об исполнении районного бюджета устанавливает:</w:t>
      </w:r>
    </w:p>
    <w:p w:rsidR="001255C2" w:rsidRPr="00F57B02" w:rsidRDefault="001255C2" w:rsidP="001255C2">
      <w:pPr>
        <w:pStyle w:val="a3"/>
        <w:widowControl w:val="0"/>
        <w:tabs>
          <w:tab w:val="left" w:pos="426"/>
        </w:tabs>
        <w:ind w:firstLine="709"/>
        <w:jc w:val="both"/>
        <w:rPr>
          <w:sz w:val="28"/>
          <w:szCs w:val="28"/>
        </w:rPr>
      </w:pPr>
      <w:r w:rsidRPr="00F57B02">
        <w:rPr>
          <w:sz w:val="28"/>
          <w:szCs w:val="28"/>
        </w:rPr>
        <w:t>основные этапы организации и проведения внешней проверки бюджетной отчетности;</w:t>
      </w:r>
    </w:p>
    <w:p w:rsidR="001255C2" w:rsidRPr="00F57B02" w:rsidRDefault="001255C2" w:rsidP="001255C2">
      <w:pPr>
        <w:pStyle w:val="a3"/>
        <w:widowControl w:val="0"/>
        <w:tabs>
          <w:tab w:val="left" w:pos="426"/>
        </w:tabs>
        <w:ind w:firstLine="709"/>
        <w:jc w:val="both"/>
        <w:rPr>
          <w:sz w:val="28"/>
          <w:szCs w:val="28"/>
        </w:rPr>
      </w:pPr>
      <w:r w:rsidRPr="00F57B02">
        <w:rPr>
          <w:sz w:val="28"/>
          <w:szCs w:val="28"/>
        </w:rPr>
        <w:t>порядок организации взаимодействия между контрольно-счетн</w:t>
      </w:r>
      <w:r w:rsidR="007D57D4" w:rsidRPr="00F57B02">
        <w:rPr>
          <w:sz w:val="28"/>
          <w:szCs w:val="28"/>
        </w:rPr>
        <w:t>ым</w:t>
      </w:r>
      <w:r w:rsidRPr="00F57B02">
        <w:rPr>
          <w:sz w:val="28"/>
          <w:szCs w:val="28"/>
        </w:rPr>
        <w:t xml:space="preserve"> </w:t>
      </w:r>
      <w:r w:rsidR="007D57D4" w:rsidRPr="00F57B02">
        <w:rPr>
          <w:sz w:val="28"/>
          <w:szCs w:val="28"/>
        </w:rPr>
        <w:t>органом</w:t>
      </w:r>
      <w:r w:rsidRPr="00F57B02">
        <w:rPr>
          <w:sz w:val="28"/>
          <w:szCs w:val="28"/>
        </w:rPr>
        <w:t xml:space="preserve"> </w:t>
      </w:r>
      <w:r w:rsidR="009A07A3">
        <w:rPr>
          <w:sz w:val="28"/>
          <w:szCs w:val="28"/>
        </w:rPr>
        <w:t xml:space="preserve">Смоленского </w:t>
      </w:r>
      <w:r w:rsidR="00F57B02">
        <w:rPr>
          <w:sz w:val="28"/>
          <w:szCs w:val="28"/>
        </w:rPr>
        <w:t xml:space="preserve">района и </w:t>
      </w:r>
      <w:r w:rsidRPr="00F57B02">
        <w:rPr>
          <w:sz w:val="28"/>
          <w:szCs w:val="28"/>
        </w:rPr>
        <w:t>лицами, ответственными за составление бюджетной отчетности, в ходе проведения внешних проверок и подготовки заключения контрольно-счетн</w:t>
      </w:r>
      <w:r w:rsidR="007D57D4" w:rsidRPr="00F57B02">
        <w:rPr>
          <w:sz w:val="28"/>
          <w:szCs w:val="28"/>
        </w:rPr>
        <w:t>ым</w:t>
      </w:r>
      <w:r w:rsidRPr="00F57B02">
        <w:rPr>
          <w:sz w:val="28"/>
          <w:szCs w:val="28"/>
        </w:rPr>
        <w:t xml:space="preserve"> </w:t>
      </w:r>
      <w:r w:rsidR="007D57D4" w:rsidRPr="00F57B02">
        <w:rPr>
          <w:sz w:val="28"/>
          <w:szCs w:val="28"/>
        </w:rPr>
        <w:t>органом</w:t>
      </w:r>
      <w:r w:rsidRPr="00F57B02">
        <w:rPr>
          <w:sz w:val="28"/>
          <w:szCs w:val="28"/>
        </w:rPr>
        <w:t xml:space="preserve"> </w:t>
      </w:r>
      <w:r w:rsidR="009A07A3">
        <w:rPr>
          <w:sz w:val="28"/>
          <w:szCs w:val="28"/>
        </w:rPr>
        <w:t xml:space="preserve">Смоленского </w:t>
      </w:r>
      <w:r w:rsidR="00F57B02">
        <w:rPr>
          <w:sz w:val="28"/>
          <w:szCs w:val="28"/>
        </w:rPr>
        <w:t xml:space="preserve">района </w:t>
      </w:r>
      <w:r w:rsidRPr="00F57B02">
        <w:rPr>
          <w:sz w:val="28"/>
          <w:szCs w:val="28"/>
        </w:rPr>
        <w:t xml:space="preserve">на годовой отчет об исполнении районного бюджета; </w:t>
      </w:r>
    </w:p>
    <w:p w:rsidR="001255C2" w:rsidRPr="00F57B02" w:rsidRDefault="001255C2" w:rsidP="001255C2">
      <w:pPr>
        <w:pStyle w:val="a3"/>
        <w:widowControl w:val="0"/>
        <w:tabs>
          <w:tab w:val="left" w:pos="426"/>
        </w:tabs>
        <w:ind w:firstLine="709"/>
        <w:jc w:val="both"/>
        <w:rPr>
          <w:sz w:val="28"/>
          <w:szCs w:val="28"/>
        </w:rPr>
      </w:pPr>
      <w:r w:rsidRPr="00F57B02">
        <w:rPr>
          <w:sz w:val="28"/>
          <w:szCs w:val="28"/>
        </w:rPr>
        <w:t>требования по оформлению результатов проведения внешней проверки бюджетной отчетности;</w:t>
      </w:r>
    </w:p>
    <w:p w:rsidR="001255C2" w:rsidRPr="00F57B02" w:rsidRDefault="001255C2" w:rsidP="009A07A3">
      <w:pPr>
        <w:pStyle w:val="a3"/>
        <w:widowControl w:val="0"/>
        <w:tabs>
          <w:tab w:val="left" w:pos="426"/>
          <w:tab w:val="left" w:pos="709"/>
        </w:tabs>
        <w:ind w:firstLine="709"/>
        <w:jc w:val="both"/>
        <w:rPr>
          <w:sz w:val="28"/>
          <w:szCs w:val="28"/>
        </w:rPr>
      </w:pPr>
      <w:r w:rsidRPr="00F57B02">
        <w:rPr>
          <w:sz w:val="28"/>
          <w:szCs w:val="28"/>
        </w:rPr>
        <w:t>порядок рассмотрения и утверждения заключения контрольно-счетно</w:t>
      </w:r>
      <w:r w:rsidR="007D57D4" w:rsidRPr="00F57B02">
        <w:rPr>
          <w:sz w:val="28"/>
          <w:szCs w:val="28"/>
        </w:rPr>
        <w:t>го</w:t>
      </w:r>
      <w:r w:rsidRPr="00F57B02">
        <w:rPr>
          <w:sz w:val="28"/>
          <w:szCs w:val="28"/>
        </w:rPr>
        <w:t xml:space="preserve"> </w:t>
      </w:r>
      <w:r w:rsidR="007D57D4" w:rsidRPr="00F57B02">
        <w:rPr>
          <w:sz w:val="28"/>
          <w:szCs w:val="28"/>
        </w:rPr>
        <w:t>органа</w:t>
      </w:r>
      <w:r w:rsidRPr="00F57B02">
        <w:rPr>
          <w:sz w:val="28"/>
          <w:szCs w:val="28"/>
        </w:rPr>
        <w:t xml:space="preserve"> </w:t>
      </w:r>
      <w:r w:rsidR="009A07A3">
        <w:rPr>
          <w:sz w:val="28"/>
          <w:szCs w:val="28"/>
        </w:rPr>
        <w:t xml:space="preserve">Смоленского </w:t>
      </w:r>
      <w:r w:rsidRPr="00F57B02">
        <w:rPr>
          <w:sz w:val="28"/>
          <w:szCs w:val="28"/>
        </w:rPr>
        <w:t>рай</w:t>
      </w:r>
      <w:r w:rsidR="00F57B02">
        <w:rPr>
          <w:sz w:val="28"/>
          <w:szCs w:val="28"/>
        </w:rPr>
        <w:t>она</w:t>
      </w:r>
      <w:r w:rsidRPr="00F57B02">
        <w:rPr>
          <w:sz w:val="28"/>
          <w:szCs w:val="28"/>
        </w:rPr>
        <w:t xml:space="preserve"> по результатам внешней проверки бюджетной </w:t>
      </w:r>
      <w:r w:rsidRPr="00F57B02">
        <w:rPr>
          <w:sz w:val="28"/>
          <w:szCs w:val="28"/>
        </w:rPr>
        <w:lastRenderedPageBreak/>
        <w:t>отчетности за отчетный финансовый год.</w:t>
      </w:r>
    </w:p>
    <w:p w:rsidR="001255C2" w:rsidRDefault="00437BFE" w:rsidP="00144046">
      <w:pPr>
        <w:pStyle w:val="ConsTitle"/>
        <w:widowControl/>
        <w:tabs>
          <w:tab w:val="left" w:pos="709"/>
        </w:tabs>
        <w:ind w:right="0"/>
        <w:jc w:val="both"/>
        <w:rPr>
          <w:rFonts w:ascii="Times New Roman" w:hAnsi="Times New Roman"/>
          <w:b w:val="0"/>
          <w:sz w:val="28"/>
          <w:szCs w:val="28"/>
        </w:rPr>
      </w:pPr>
      <w:r>
        <w:rPr>
          <w:rFonts w:ascii="Times New Roman" w:hAnsi="Times New Roman"/>
          <w:b w:val="0"/>
          <w:sz w:val="28"/>
          <w:szCs w:val="28"/>
        </w:rPr>
        <w:t xml:space="preserve">          </w:t>
      </w:r>
      <w:r w:rsidR="001255C2" w:rsidRPr="00437BFE">
        <w:rPr>
          <w:rFonts w:ascii="Times New Roman" w:hAnsi="Times New Roman"/>
          <w:b w:val="0"/>
          <w:sz w:val="28"/>
          <w:szCs w:val="28"/>
        </w:rPr>
        <w:t xml:space="preserve">5. </w:t>
      </w:r>
      <w:r w:rsidR="00BD05E4" w:rsidRPr="00437BFE">
        <w:rPr>
          <w:rFonts w:ascii="Times New Roman" w:hAnsi="Times New Roman"/>
          <w:b w:val="0"/>
          <w:sz w:val="28"/>
          <w:szCs w:val="28"/>
        </w:rPr>
        <w:t xml:space="preserve"> </w:t>
      </w:r>
      <w:r w:rsidR="001255C2" w:rsidRPr="00437BFE">
        <w:rPr>
          <w:rFonts w:ascii="Times New Roman" w:hAnsi="Times New Roman"/>
          <w:b w:val="0"/>
          <w:sz w:val="28"/>
          <w:szCs w:val="28"/>
        </w:rPr>
        <w:t>При организации и проведении внешней проверки бюджетной отчетности, оформлении её результатов, контрольно-счетн</w:t>
      </w:r>
      <w:r w:rsidR="007D57D4" w:rsidRPr="00437BFE">
        <w:rPr>
          <w:rFonts w:ascii="Times New Roman" w:hAnsi="Times New Roman"/>
          <w:b w:val="0"/>
          <w:sz w:val="28"/>
          <w:szCs w:val="28"/>
        </w:rPr>
        <w:t>ый</w:t>
      </w:r>
      <w:r w:rsidR="001255C2" w:rsidRPr="00437BFE">
        <w:rPr>
          <w:rFonts w:ascii="Times New Roman" w:hAnsi="Times New Roman"/>
          <w:b w:val="0"/>
          <w:sz w:val="28"/>
          <w:szCs w:val="28"/>
        </w:rPr>
        <w:t xml:space="preserve"> </w:t>
      </w:r>
      <w:r w:rsidR="00F837E5" w:rsidRPr="00437BFE">
        <w:rPr>
          <w:rFonts w:ascii="Times New Roman" w:hAnsi="Times New Roman"/>
          <w:b w:val="0"/>
          <w:sz w:val="28"/>
          <w:szCs w:val="28"/>
        </w:rPr>
        <w:t xml:space="preserve">орган </w:t>
      </w:r>
      <w:r w:rsidR="009A07A3" w:rsidRPr="00437BFE">
        <w:rPr>
          <w:rFonts w:ascii="Times New Roman" w:hAnsi="Times New Roman"/>
          <w:b w:val="0"/>
          <w:sz w:val="28"/>
          <w:szCs w:val="28"/>
        </w:rPr>
        <w:t xml:space="preserve">Смоленского </w:t>
      </w:r>
      <w:r w:rsidR="001255C2" w:rsidRPr="00437BFE">
        <w:rPr>
          <w:rFonts w:ascii="Times New Roman" w:hAnsi="Times New Roman"/>
          <w:b w:val="0"/>
          <w:sz w:val="28"/>
          <w:szCs w:val="28"/>
        </w:rPr>
        <w:t>района</w:t>
      </w:r>
      <w:r w:rsidR="009A07A3" w:rsidRPr="00437BFE">
        <w:rPr>
          <w:rFonts w:ascii="Times New Roman" w:hAnsi="Times New Roman"/>
          <w:b w:val="0"/>
          <w:sz w:val="28"/>
          <w:szCs w:val="28"/>
        </w:rPr>
        <w:t xml:space="preserve"> </w:t>
      </w:r>
      <w:r w:rsidR="001255C2" w:rsidRPr="00437BFE">
        <w:rPr>
          <w:rFonts w:ascii="Times New Roman" w:hAnsi="Times New Roman"/>
          <w:b w:val="0"/>
          <w:sz w:val="28"/>
          <w:szCs w:val="28"/>
        </w:rPr>
        <w:t xml:space="preserve">руководствуется Конституцией Российской Федерации, Бюджетным кодексом Российской Федерации, решением </w:t>
      </w:r>
      <w:r w:rsidR="009A07A3" w:rsidRPr="00437BFE">
        <w:rPr>
          <w:rFonts w:ascii="Times New Roman" w:hAnsi="Times New Roman"/>
          <w:b w:val="0"/>
          <w:sz w:val="28"/>
          <w:szCs w:val="28"/>
        </w:rPr>
        <w:t xml:space="preserve">Смоленского </w:t>
      </w:r>
      <w:r w:rsidR="001255C2" w:rsidRPr="00437BFE">
        <w:rPr>
          <w:rFonts w:ascii="Times New Roman" w:hAnsi="Times New Roman"/>
          <w:b w:val="0"/>
          <w:sz w:val="28"/>
          <w:szCs w:val="28"/>
        </w:rPr>
        <w:t>районного С</w:t>
      </w:r>
      <w:r w:rsidR="00F837E5" w:rsidRPr="00437BFE">
        <w:rPr>
          <w:rFonts w:ascii="Times New Roman" w:hAnsi="Times New Roman"/>
          <w:b w:val="0"/>
          <w:sz w:val="28"/>
          <w:szCs w:val="28"/>
        </w:rPr>
        <w:t>обрания</w:t>
      </w:r>
      <w:r w:rsidR="001255C2" w:rsidRPr="00437BFE">
        <w:rPr>
          <w:rFonts w:ascii="Times New Roman" w:hAnsi="Times New Roman"/>
          <w:b w:val="0"/>
          <w:sz w:val="28"/>
          <w:szCs w:val="28"/>
        </w:rPr>
        <w:t xml:space="preserve"> депутатов</w:t>
      </w:r>
      <w:r w:rsidR="007D57D4" w:rsidRPr="00437BFE">
        <w:rPr>
          <w:rFonts w:ascii="Times New Roman" w:hAnsi="Times New Roman"/>
          <w:b w:val="0"/>
          <w:sz w:val="28"/>
          <w:szCs w:val="28"/>
        </w:rPr>
        <w:t xml:space="preserve"> Алтайского края</w:t>
      </w:r>
      <w:r w:rsidR="001255C2" w:rsidRPr="00437BFE">
        <w:rPr>
          <w:rFonts w:ascii="Times New Roman" w:hAnsi="Times New Roman"/>
          <w:b w:val="0"/>
          <w:sz w:val="28"/>
          <w:szCs w:val="28"/>
        </w:rPr>
        <w:t xml:space="preserve"> от </w:t>
      </w:r>
      <w:r w:rsidR="009A07A3" w:rsidRPr="00437BFE">
        <w:rPr>
          <w:rFonts w:ascii="Times New Roman" w:hAnsi="Times New Roman"/>
          <w:b w:val="0"/>
          <w:sz w:val="28"/>
          <w:szCs w:val="28"/>
        </w:rPr>
        <w:t>26</w:t>
      </w:r>
      <w:r w:rsidR="00F837E5" w:rsidRPr="00437BFE">
        <w:rPr>
          <w:rFonts w:ascii="Times New Roman" w:hAnsi="Times New Roman"/>
          <w:b w:val="0"/>
          <w:sz w:val="28"/>
          <w:szCs w:val="28"/>
          <w:lang w:eastAsia="ru-RU"/>
        </w:rPr>
        <w:t>.0</w:t>
      </w:r>
      <w:r w:rsidR="009A07A3" w:rsidRPr="00437BFE">
        <w:rPr>
          <w:rFonts w:ascii="Times New Roman" w:hAnsi="Times New Roman"/>
          <w:b w:val="0"/>
          <w:sz w:val="28"/>
          <w:szCs w:val="28"/>
          <w:lang w:eastAsia="ru-RU"/>
        </w:rPr>
        <w:t>2</w:t>
      </w:r>
      <w:r w:rsidR="00F837E5" w:rsidRPr="00437BFE">
        <w:rPr>
          <w:rFonts w:ascii="Times New Roman" w:hAnsi="Times New Roman"/>
          <w:b w:val="0"/>
          <w:sz w:val="28"/>
          <w:szCs w:val="28"/>
          <w:lang w:eastAsia="ru-RU"/>
        </w:rPr>
        <w:t>.20</w:t>
      </w:r>
      <w:r w:rsidR="009A07A3" w:rsidRPr="00437BFE">
        <w:rPr>
          <w:rFonts w:ascii="Times New Roman" w:hAnsi="Times New Roman"/>
          <w:b w:val="0"/>
          <w:sz w:val="28"/>
          <w:szCs w:val="28"/>
          <w:lang w:eastAsia="ru-RU"/>
        </w:rPr>
        <w:t>21</w:t>
      </w:r>
      <w:r w:rsidR="00F837E5" w:rsidRPr="00437BFE">
        <w:rPr>
          <w:rFonts w:ascii="Times New Roman" w:hAnsi="Times New Roman"/>
          <w:b w:val="0"/>
          <w:sz w:val="28"/>
          <w:szCs w:val="28"/>
          <w:lang w:eastAsia="ru-RU"/>
        </w:rPr>
        <w:t xml:space="preserve"> № </w:t>
      </w:r>
      <w:r w:rsidR="009A07A3" w:rsidRPr="00437BFE">
        <w:rPr>
          <w:rFonts w:ascii="Times New Roman" w:hAnsi="Times New Roman"/>
          <w:b w:val="0"/>
          <w:sz w:val="28"/>
          <w:szCs w:val="28"/>
          <w:lang w:eastAsia="ru-RU"/>
        </w:rPr>
        <w:t>4</w:t>
      </w:r>
      <w:r w:rsidR="00F837E5" w:rsidRPr="00437BFE">
        <w:rPr>
          <w:rFonts w:ascii="Times New Roman" w:hAnsi="Times New Roman"/>
          <w:b w:val="0"/>
          <w:sz w:val="28"/>
          <w:szCs w:val="28"/>
          <w:lang w:eastAsia="ru-RU"/>
        </w:rPr>
        <w:t xml:space="preserve"> </w:t>
      </w:r>
      <w:r w:rsidR="001255C2" w:rsidRPr="00437BFE">
        <w:rPr>
          <w:rFonts w:ascii="Times New Roman" w:hAnsi="Times New Roman"/>
          <w:b w:val="0"/>
          <w:sz w:val="28"/>
          <w:szCs w:val="28"/>
        </w:rPr>
        <w:t xml:space="preserve"> «О</w:t>
      </w:r>
      <w:r w:rsidR="007D57D4" w:rsidRPr="00437BFE">
        <w:rPr>
          <w:rFonts w:ascii="Times New Roman" w:hAnsi="Times New Roman"/>
          <w:b w:val="0"/>
          <w:sz w:val="28"/>
          <w:szCs w:val="28"/>
        </w:rPr>
        <w:t>б</w:t>
      </w:r>
      <w:r w:rsidR="001255C2" w:rsidRPr="00437BFE">
        <w:rPr>
          <w:rFonts w:ascii="Times New Roman" w:hAnsi="Times New Roman"/>
          <w:b w:val="0"/>
          <w:sz w:val="28"/>
          <w:szCs w:val="28"/>
        </w:rPr>
        <w:t xml:space="preserve"> </w:t>
      </w:r>
      <w:r w:rsidR="007D57D4" w:rsidRPr="00437BFE">
        <w:rPr>
          <w:rFonts w:ascii="Times New Roman" w:hAnsi="Times New Roman"/>
          <w:b w:val="0"/>
          <w:sz w:val="28"/>
          <w:szCs w:val="28"/>
        </w:rPr>
        <w:t xml:space="preserve">утверждении </w:t>
      </w:r>
      <w:r w:rsidR="001255C2" w:rsidRPr="00437BFE">
        <w:rPr>
          <w:rFonts w:ascii="Times New Roman" w:hAnsi="Times New Roman"/>
          <w:b w:val="0"/>
          <w:sz w:val="28"/>
          <w:szCs w:val="28"/>
        </w:rPr>
        <w:t>Положени</w:t>
      </w:r>
      <w:r w:rsidR="007D57D4" w:rsidRPr="00437BFE">
        <w:rPr>
          <w:rFonts w:ascii="Times New Roman" w:hAnsi="Times New Roman"/>
          <w:b w:val="0"/>
          <w:sz w:val="28"/>
          <w:szCs w:val="28"/>
        </w:rPr>
        <w:t>я</w:t>
      </w:r>
      <w:r w:rsidR="001255C2" w:rsidRPr="00437BFE">
        <w:rPr>
          <w:rFonts w:ascii="Times New Roman" w:hAnsi="Times New Roman"/>
          <w:b w:val="0"/>
          <w:sz w:val="28"/>
          <w:szCs w:val="28"/>
        </w:rPr>
        <w:t xml:space="preserve"> </w:t>
      </w:r>
      <w:r w:rsidRPr="00437BFE">
        <w:rPr>
          <w:rFonts w:ascii="Times New Roman" w:hAnsi="Times New Roman"/>
          <w:b w:val="0"/>
          <w:sz w:val="28"/>
          <w:szCs w:val="28"/>
        </w:rPr>
        <w:t>о</w:t>
      </w:r>
      <w:r w:rsidRPr="005C1A1C">
        <w:rPr>
          <w:rFonts w:ascii="Times New Roman" w:hAnsi="Times New Roman"/>
          <w:b w:val="0"/>
          <w:sz w:val="28"/>
          <w:szCs w:val="28"/>
        </w:rPr>
        <w:t xml:space="preserve"> бюджетном процессе и финансовом контроле в  Смоленском  районе Алта</w:t>
      </w:r>
      <w:r w:rsidRPr="005C1A1C">
        <w:rPr>
          <w:rFonts w:ascii="Times New Roman" w:hAnsi="Times New Roman"/>
          <w:b w:val="0"/>
          <w:sz w:val="28"/>
          <w:szCs w:val="28"/>
        </w:rPr>
        <w:t>й</w:t>
      </w:r>
      <w:r w:rsidRPr="005C1A1C">
        <w:rPr>
          <w:rFonts w:ascii="Times New Roman" w:hAnsi="Times New Roman"/>
          <w:b w:val="0"/>
          <w:sz w:val="28"/>
          <w:szCs w:val="28"/>
        </w:rPr>
        <w:t xml:space="preserve">ского </w:t>
      </w:r>
      <w:r w:rsidRPr="00437BFE">
        <w:rPr>
          <w:rFonts w:ascii="Times New Roman" w:hAnsi="Times New Roman"/>
          <w:b w:val="0"/>
          <w:sz w:val="28"/>
          <w:szCs w:val="28"/>
        </w:rPr>
        <w:t>края»</w:t>
      </w:r>
      <w:r w:rsidR="001255C2" w:rsidRPr="00437BFE">
        <w:rPr>
          <w:rFonts w:ascii="Times New Roman" w:hAnsi="Times New Roman"/>
          <w:b w:val="0"/>
          <w:sz w:val="28"/>
          <w:szCs w:val="28"/>
        </w:rPr>
        <w:t xml:space="preserve">, </w:t>
      </w:r>
      <w:r w:rsidR="00221E6B" w:rsidRPr="00437BFE">
        <w:rPr>
          <w:rFonts w:ascii="Times New Roman" w:hAnsi="Times New Roman"/>
          <w:b w:val="0"/>
          <w:sz w:val="28"/>
          <w:szCs w:val="28"/>
        </w:rPr>
        <w:t>р</w:t>
      </w:r>
      <w:r w:rsidR="001255C2" w:rsidRPr="00437BFE">
        <w:rPr>
          <w:rFonts w:ascii="Times New Roman" w:hAnsi="Times New Roman"/>
          <w:b w:val="0"/>
          <w:sz w:val="28"/>
          <w:szCs w:val="28"/>
          <w:lang w:eastAsia="ru-RU"/>
        </w:rPr>
        <w:t xml:space="preserve">ешением </w:t>
      </w:r>
      <w:r w:rsidRPr="00437BFE">
        <w:rPr>
          <w:rFonts w:ascii="Times New Roman" w:hAnsi="Times New Roman"/>
          <w:b w:val="0"/>
          <w:sz w:val="28"/>
          <w:szCs w:val="28"/>
          <w:lang w:eastAsia="ru-RU"/>
        </w:rPr>
        <w:t xml:space="preserve">Смоленского </w:t>
      </w:r>
      <w:r w:rsidR="001255C2" w:rsidRPr="00437BFE">
        <w:rPr>
          <w:rFonts w:ascii="Times New Roman" w:hAnsi="Times New Roman"/>
          <w:b w:val="0"/>
          <w:sz w:val="28"/>
          <w:szCs w:val="28"/>
          <w:lang w:eastAsia="ru-RU"/>
        </w:rPr>
        <w:t>районного Со</w:t>
      </w:r>
      <w:r w:rsidR="00F837E5" w:rsidRPr="00437BFE">
        <w:rPr>
          <w:rFonts w:ascii="Times New Roman" w:hAnsi="Times New Roman"/>
          <w:b w:val="0"/>
          <w:sz w:val="28"/>
          <w:szCs w:val="28"/>
          <w:lang w:eastAsia="ru-RU"/>
        </w:rPr>
        <w:t>брания</w:t>
      </w:r>
      <w:r w:rsidR="001255C2" w:rsidRPr="00437BFE">
        <w:rPr>
          <w:rFonts w:ascii="Times New Roman" w:hAnsi="Times New Roman"/>
          <w:b w:val="0"/>
          <w:sz w:val="28"/>
          <w:szCs w:val="28"/>
          <w:lang w:eastAsia="ru-RU"/>
        </w:rPr>
        <w:t xml:space="preserve"> депутатов Алтайского края </w:t>
      </w:r>
      <w:r w:rsidR="00F837E5" w:rsidRPr="00437BFE">
        <w:rPr>
          <w:rFonts w:ascii="Times New Roman" w:hAnsi="Times New Roman"/>
          <w:b w:val="0"/>
          <w:sz w:val="28"/>
          <w:szCs w:val="28"/>
          <w:lang w:eastAsia="ru-RU"/>
        </w:rPr>
        <w:t>1</w:t>
      </w:r>
      <w:r w:rsidRPr="00437BFE">
        <w:rPr>
          <w:rFonts w:ascii="Times New Roman" w:hAnsi="Times New Roman"/>
          <w:b w:val="0"/>
          <w:sz w:val="28"/>
          <w:szCs w:val="28"/>
          <w:lang w:eastAsia="ru-RU"/>
        </w:rPr>
        <w:t>1</w:t>
      </w:r>
      <w:r w:rsidR="00F837E5" w:rsidRPr="00437BFE">
        <w:rPr>
          <w:rFonts w:ascii="Times New Roman" w:hAnsi="Times New Roman"/>
          <w:b w:val="0"/>
          <w:sz w:val="28"/>
          <w:szCs w:val="28"/>
          <w:lang w:eastAsia="ru-RU"/>
        </w:rPr>
        <w:t>.</w:t>
      </w:r>
      <w:r w:rsidRPr="00437BFE">
        <w:rPr>
          <w:rFonts w:ascii="Times New Roman" w:hAnsi="Times New Roman"/>
          <w:b w:val="0"/>
          <w:sz w:val="28"/>
          <w:szCs w:val="28"/>
          <w:lang w:eastAsia="ru-RU"/>
        </w:rPr>
        <w:t>12</w:t>
      </w:r>
      <w:r w:rsidR="001255C2" w:rsidRPr="00437BFE">
        <w:rPr>
          <w:rFonts w:ascii="Times New Roman" w:hAnsi="Times New Roman"/>
          <w:b w:val="0"/>
          <w:sz w:val="28"/>
          <w:szCs w:val="28"/>
          <w:lang w:eastAsia="ru-RU"/>
        </w:rPr>
        <w:t>.20</w:t>
      </w:r>
      <w:r w:rsidR="00F837E5" w:rsidRPr="00437BFE">
        <w:rPr>
          <w:rFonts w:ascii="Times New Roman" w:hAnsi="Times New Roman"/>
          <w:b w:val="0"/>
          <w:sz w:val="28"/>
          <w:szCs w:val="28"/>
          <w:lang w:eastAsia="ru-RU"/>
        </w:rPr>
        <w:t>20</w:t>
      </w:r>
      <w:r w:rsidR="001255C2" w:rsidRPr="00437BFE">
        <w:rPr>
          <w:rFonts w:ascii="Times New Roman" w:hAnsi="Times New Roman"/>
          <w:b w:val="0"/>
          <w:sz w:val="28"/>
          <w:szCs w:val="28"/>
          <w:lang w:eastAsia="ru-RU"/>
        </w:rPr>
        <w:t xml:space="preserve"> № </w:t>
      </w:r>
      <w:r w:rsidRPr="00437BFE">
        <w:rPr>
          <w:rFonts w:ascii="Times New Roman" w:hAnsi="Times New Roman"/>
          <w:b w:val="0"/>
          <w:sz w:val="28"/>
          <w:szCs w:val="28"/>
          <w:lang w:eastAsia="ru-RU"/>
        </w:rPr>
        <w:t>87</w:t>
      </w:r>
      <w:r w:rsidR="001255C2" w:rsidRPr="00437BFE">
        <w:rPr>
          <w:rFonts w:ascii="Times New Roman" w:hAnsi="Times New Roman"/>
          <w:b w:val="0"/>
          <w:sz w:val="28"/>
          <w:szCs w:val="28"/>
          <w:lang w:eastAsia="ru-RU"/>
        </w:rPr>
        <w:t xml:space="preserve"> «О</w:t>
      </w:r>
      <w:r w:rsidR="00221E6B" w:rsidRPr="00437BFE">
        <w:rPr>
          <w:rFonts w:ascii="Times New Roman" w:hAnsi="Times New Roman"/>
          <w:b w:val="0"/>
          <w:sz w:val="28"/>
          <w:szCs w:val="28"/>
          <w:lang w:eastAsia="ru-RU"/>
        </w:rPr>
        <w:t>б утверждении</w:t>
      </w:r>
      <w:r w:rsidR="00F837E5" w:rsidRPr="00437BFE">
        <w:rPr>
          <w:rFonts w:ascii="Times New Roman" w:hAnsi="Times New Roman"/>
          <w:b w:val="0"/>
          <w:sz w:val="28"/>
          <w:szCs w:val="28"/>
          <w:lang w:eastAsia="ru-RU"/>
        </w:rPr>
        <w:t xml:space="preserve"> Положения</w:t>
      </w:r>
      <w:r w:rsidR="001255C2" w:rsidRPr="00437BFE">
        <w:rPr>
          <w:rFonts w:ascii="Times New Roman" w:hAnsi="Times New Roman"/>
          <w:b w:val="0"/>
          <w:sz w:val="28"/>
          <w:szCs w:val="28"/>
          <w:lang w:eastAsia="ru-RU"/>
        </w:rPr>
        <w:t xml:space="preserve"> о контрольно-сч</w:t>
      </w:r>
      <w:r w:rsidRPr="00437BFE">
        <w:rPr>
          <w:rFonts w:ascii="Times New Roman" w:hAnsi="Times New Roman"/>
          <w:b w:val="0"/>
          <w:sz w:val="28"/>
          <w:szCs w:val="28"/>
          <w:lang w:eastAsia="ru-RU"/>
        </w:rPr>
        <w:t>ё</w:t>
      </w:r>
      <w:r w:rsidR="001255C2" w:rsidRPr="00437BFE">
        <w:rPr>
          <w:rFonts w:ascii="Times New Roman" w:hAnsi="Times New Roman"/>
          <w:b w:val="0"/>
          <w:sz w:val="28"/>
          <w:szCs w:val="28"/>
          <w:lang w:eastAsia="ru-RU"/>
        </w:rPr>
        <w:t>тно</w:t>
      </w:r>
      <w:r w:rsidR="00F837E5" w:rsidRPr="00437BFE">
        <w:rPr>
          <w:rFonts w:ascii="Times New Roman" w:hAnsi="Times New Roman"/>
          <w:b w:val="0"/>
          <w:sz w:val="28"/>
          <w:szCs w:val="28"/>
          <w:lang w:eastAsia="ru-RU"/>
        </w:rPr>
        <w:t xml:space="preserve">й палате </w:t>
      </w:r>
      <w:r w:rsidRPr="00437BFE">
        <w:rPr>
          <w:rFonts w:ascii="Times New Roman" w:hAnsi="Times New Roman"/>
          <w:b w:val="0"/>
          <w:sz w:val="28"/>
          <w:szCs w:val="28"/>
          <w:lang w:eastAsia="ru-RU"/>
        </w:rPr>
        <w:t xml:space="preserve">Смоленского </w:t>
      </w:r>
      <w:r w:rsidR="001255C2" w:rsidRPr="00437BFE">
        <w:rPr>
          <w:rFonts w:ascii="Times New Roman" w:hAnsi="Times New Roman"/>
          <w:b w:val="0"/>
          <w:sz w:val="28"/>
          <w:szCs w:val="28"/>
          <w:lang w:eastAsia="ru-RU"/>
        </w:rPr>
        <w:t>района</w:t>
      </w:r>
      <w:r w:rsidRPr="00437BFE">
        <w:rPr>
          <w:rFonts w:ascii="Times New Roman" w:hAnsi="Times New Roman"/>
          <w:b w:val="0"/>
          <w:sz w:val="28"/>
          <w:szCs w:val="28"/>
          <w:lang w:eastAsia="ru-RU"/>
        </w:rPr>
        <w:t xml:space="preserve"> Алтайского края</w:t>
      </w:r>
      <w:r w:rsidR="001255C2" w:rsidRPr="00437BFE">
        <w:rPr>
          <w:rFonts w:ascii="Times New Roman" w:hAnsi="Times New Roman"/>
          <w:b w:val="0"/>
          <w:sz w:val="28"/>
          <w:szCs w:val="28"/>
          <w:lang w:eastAsia="ru-RU"/>
        </w:rPr>
        <w:t>»</w:t>
      </w:r>
      <w:r w:rsidRPr="00437BFE">
        <w:rPr>
          <w:rFonts w:ascii="Times New Roman" w:hAnsi="Times New Roman"/>
          <w:b w:val="0"/>
          <w:sz w:val="28"/>
          <w:szCs w:val="28"/>
          <w:lang w:eastAsia="ru-RU"/>
        </w:rPr>
        <w:t>,</w:t>
      </w:r>
      <w:r w:rsidR="001255C2" w:rsidRPr="00437BFE">
        <w:rPr>
          <w:rFonts w:ascii="Times New Roman" w:hAnsi="Times New Roman"/>
          <w:b w:val="0"/>
          <w:i/>
          <w:sz w:val="28"/>
          <w:szCs w:val="28"/>
        </w:rPr>
        <w:t xml:space="preserve"> </w:t>
      </w:r>
      <w:r w:rsidR="001255C2" w:rsidRPr="00437BFE">
        <w:rPr>
          <w:rFonts w:ascii="Times New Roman" w:hAnsi="Times New Roman"/>
          <w:b w:val="0"/>
          <w:sz w:val="28"/>
          <w:szCs w:val="28"/>
        </w:rPr>
        <w:t xml:space="preserve">другими законодательными и нормативными правовыми актами Российской Федерации и </w:t>
      </w:r>
      <w:r>
        <w:rPr>
          <w:rFonts w:ascii="Times New Roman" w:hAnsi="Times New Roman"/>
          <w:b w:val="0"/>
          <w:sz w:val="28"/>
          <w:szCs w:val="28"/>
        </w:rPr>
        <w:t>Смоленского</w:t>
      </w:r>
      <w:r w:rsidR="00221E6B" w:rsidRPr="00437BFE">
        <w:rPr>
          <w:rFonts w:ascii="Times New Roman" w:hAnsi="Times New Roman"/>
          <w:b w:val="0"/>
          <w:sz w:val="28"/>
          <w:szCs w:val="28"/>
        </w:rPr>
        <w:t xml:space="preserve"> </w:t>
      </w:r>
      <w:r w:rsidR="001255C2" w:rsidRPr="00437BFE">
        <w:rPr>
          <w:rFonts w:ascii="Times New Roman" w:hAnsi="Times New Roman"/>
          <w:b w:val="0"/>
          <w:sz w:val="28"/>
          <w:szCs w:val="28"/>
        </w:rPr>
        <w:t>района, нормативными документами контрольно-счетно</w:t>
      </w:r>
      <w:r w:rsidR="00221E6B" w:rsidRPr="00437BFE">
        <w:rPr>
          <w:rFonts w:ascii="Times New Roman" w:hAnsi="Times New Roman"/>
          <w:b w:val="0"/>
          <w:sz w:val="28"/>
          <w:szCs w:val="28"/>
        </w:rPr>
        <w:t>го</w:t>
      </w:r>
      <w:r w:rsidR="001255C2" w:rsidRPr="00437BFE">
        <w:rPr>
          <w:rFonts w:ascii="Times New Roman" w:hAnsi="Times New Roman"/>
          <w:b w:val="0"/>
          <w:sz w:val="28"/>
          <w:szCs w:val="28"/>
        </w:rPr>
        <w:t xml:space="preserve"> </w:t>
      </w:r>
      <w:r w:rsidR="00221E6B" w:rsidRPr="00437BFE">
        <w:rPr>
          <w:rFonts w:ascii="Times New Roman" w:hAnsi="Times New Roman"/>
          <w:b w:val="0"/>
          <w:sz w:val="28"/>
          <w:szCs w:val="28"/>
        </w:rPr>
        <w:t>органа</w:t>
      </w:r>
      <w:r w:rsidR="001255C2" w:rsidRPr="00437BFE">
        <w:rPr>
          <w:rFonts w:ascii="Times New Roman" w:hAnsi="Times New Roman"/>
          <w:b w:val="0"/>
          <w:sz w:val="28"/>
          <w:szCs w:val="28"/>
        </w:rPr>
        <w:t xml:space="preserve"> </w:t>
      </w:r>
      <w:r w:rsidR="00E04CE2">
        <w:rPr>
          <w:rFonts w:ascii="Times New Roman" w:hAnsi="Times New Roman"/>
          <w:b w:val="0"/>
          <w:sz w:val="28"/>
          <w:szCs w:val="28"/>
        </w:rPr>
        <w:t>Смоленского</w:t>
      </w:r>
      <w:r w:rsidR="001255C2" w:rsidRPr="00437BFE">
        <w:rPr>
          <w:rFonts w:ascii="Times New Roman" w:hAnsi="Times New Roman"/>
          <w:b w:val="0"/>
          <w:sz w:val="28"/>
          <w:szCs w:val="28"/>
        </w:rPr>
        <w:t xml:space="preserve"> района, а также настоящим </w:t>
      </w:r>
      <w:r w:rsidR="00221E6B" w:rsidRPr="00437BFE">
        <w:rPr>
          <w:rFonts w:ascii="Times New Roman" w:hAnsi="Times New Roman"/>
          <w:b w:val="0"/>
          <w:sz w:val="28"/>
          <w:szCs w:val="28"/>
        </w:rPr>
        <w:t>Стандартом</w:t>
      </w:r>
      <w:r w:rsidR="001255C2" w:rsidRPr="00437BFE">
        <w:rPr>
          <w:rFonts w:ascii="Times New Roman" w:hAnsi="Times New Roman"/>
          <w:b w:val="0"/>
          <w:sz w:val="28"/>
          <w:szCs w:val="28"/>
        </w:rPr>
        <w:t>.</w:t>
      </w:r>
    </w:p>
    <w:p w:rsidR="00144046" w:rsidRPr="00437BFE" w:rsidRDefault="00144046" w:rsidP="00144046">
      <w:pPr>
        <w:pStyle w:val="ConsTitle"/>
        <w:widowControl/>
        <w:tabs>
          <w:tab w:val="left" w:pos="709"/>
        </w:tabs>
        <w:ind w:right="0"/>
        <w:jc w:val="both"/>
        <w:rPr>
          <w:rFonts w:ascii="Times New Roman" w:hAnsi="Times New Roman"/>
          <w:b w:val="0"/>
          <w:sz w:val="28"/>
          <w:szCs w:val="28"/>
        </w:rPr>
      </w:pPr>
    </w:p>
    <w:p w:rsidR="00144046" w:rsidRDefault="001255C2" w:rsidP="001255C2">
      <w:pPr>
        <w:pStyle w:val="a3"/>
        <w:widowControl w:val="0"/>
        <w:ind w:firstLine="709"/>
        <w:jc w:val="center"/>
        <w:rPr>
          <w:b/>
          <w:sz w:val="28"/>
          <w:szCs w:val="28"/>
        </w:rPr>
      </w:pPr>
      <w:r w:rsidRPr="00F57B02">
        <w:rPr>
          <w:b/>
          <w:bCs/>
          <w:sz w:val="28"/>
          <w:szCs w:val="28"/>
        </w:rPr>
        <w:t xml:space="preserve">2. Цели, задачи </w:t>
      </w:r>
      <w:r w:rsidRPr="00F57B02">
        <w:rPr>
          <w:b/>
          <w:sz w:val="28"/>
          <w:szCs w:val="28"/>
        </w:rPr>
        <w:t>внешней проверки бюджетной отчетности</w:t>
      </w:r>
    </w:p>
    <w:p w:rsidR="001255C2" w:rsidRPr="00F57B02" w:rsidRDefault="001255C2" w:rsidP="001255C2">
      <w:pPr>
        <w:pStyle w:val="a3"/>
        <w:widowControl w:val="0"/>
        <w:ind w:firstLine="709"/>
        <w:jc w:val="center"/>
        <w:rPr>
          <w:b/>
          <w:sz w:val="28"/>
          <w:szCs w:val="28"/>
        </w:rPr>
      </w:pPr>
      <w:r w:rsidRPr="00F57B02">
        <w:rPr>
          <w:b/>
          <w:sz w:val="28"/>
          <w:szCs w:val="28"/>
        </w:rPr>
        <w:t xml:space="preserve"> </w:t>
      </w:r>
    </w:p>
    <w:p w:rsidR="001255C2" w:rsidRPr="00F57B02" w:rsidRDefault="001255C2" w:rsidP="001255C2">
      <w:pPr>
        <w:pStyle w:val="a3"/>
        <w:widowControl w:val="0"/>
        <w:ind w:firstLine="709"/>
        <w:jc w:val="both"/>
        <w:rPr>
          <w:sz w:val="28"/>
          <w:szCs w:val="28"/>
        </w:rPr>
      </w:pPr>
      <w:r w:rsidRPr="00F57B02">
        <w:rPr>
          <w:sz w:val="28"/>
          <w:szCs w:val="28"/>
        </w:rPr>
        <w:t>1.</w:t>
      </w:r>
      <w:r w:rsidRPr="00F57B02">
        <w:rPr>
          <w:b/>
          <w:sz w:val="28"/>
          <w:szCs w:val="28"/>
        </w:rPr>
        <w:t xml:space="preserve"> </w:t>
      </w:r>
      <w:r w:rsidRPr="00F57B02">
        <w:rPr>
          <w:sz w:val="28"/>
          <w:szCs w:val="28"/>
        </w:rPr>
        <w:t xml:space="preserve">Целью проведения внешней проверки является контроль достоверности годового отчета об исполнении бюджета и бюджетной отчетности главных администраторов бюджетных средств, законности и результативности деятельности по исполнению районного бюджета в отчетном финансовом году с учетом имеющих ограничений. </w:t>
      </w:r>
    </w:p>
    <w:p w:rsidR="001255C2" w:rsidRPr="00F57B02" w:rsidRDefault="001255C2" w:rsidP="001255C2">
      <w:pPr>
        <w:pStyle w:val="a3"/>
        <w:widowControl w:val="0"/>
        <w:tabs>
          <w:tab w:val="left" w:pos="426"/>
        </w:tabs>
        <w:ind w:firstLine="709"/>
        <w:jc w:val="both"/>
        <w:rPr>
          <w:sz w:val="28"/>
          <w:szCs w:val="28"/>
        </w:rPr>
      </w:pPr>
      <w:r w:rsidRPr="00F57B02">
        <w:rPr>
          <w:sz w:val="28"/>
          <w:szCs w:val="28"/>
        </w:rPr>
        <w:t>2. Задачами внешней проверки являются:</w:t>
      </w:r>
    </w:p>
    <w:p w:rsidR="001255C2" w:rsidRPr="00F57B02" w:rsidRDefault="001255C2" w:rsidP="001255C2">
      <w:pPr>
        <w:widowControl w:val="0"/>
        <w:tabs>
          <w:tab w:val="left" w:pos="2552"/>
          <w:tab w:val="left" w:pos="4111"/>
        </w:tabs>
        <w:ind w:firstLine="709"/>
        <w:jc w:val="both"/>
        <w:rPr>
          <w:sz w:val="28"/>
          <w:szCs w:val="28"/>
        </w:rPr>
      </w:pPr>
      <w:r w:rsidRPr="00F57B02">
        <w:rPr>
          <w:sz w:val="28"/>
          <w:szCs w:val="28"/>
        </w:rPr>
        <w:t>1) проверка соответствия годового отчета об исполнении районного бюджета и бюджетной отчетности ГАБС требованиям нормативных правовых актов по составу, содержанию и представлению;</w:t>
      </w:r>
    </w:p>
    <w:p w:rsidR="001255C2" w:rsidRPr="00F57B02" w:rsidRDefault="001255C2" w:rsidP="001255C2">
      <w:pPr>
        <w:widowControl w:val="0"/>
        <w:tabs>
          <w:tab w:val="left" w:pos="2552"/>
          <w:tab w:val="left" w:pos="4111"/>
        </w:tabs>
        <w:ind w:firstLine="709"/>
        <w:jc w:val="both"/>
        <w:rPr>
          <w:sz w:val="28"/>
          <w:szCs w:val="28"/>
        </w:rPr>
      </w:pPr>
      <w:r w:rsidRPr="00F57B02">
        <w:rPr>
          <w:sz w:val="28"/>
          <w:szCs w:val="28"/>
        </w:rPr>
        <w:t xml:space="preserve">2) проверка соответствия плановых показателей, указанных в годовом отчете об исполнении бюджета </w:t>
      </w:r>
      <w:r w:rsidR="00144046">
        <w:rPr>
          <w:sz w:val="28"/>
          <w:szCs w:val="28"/>
        </w:rPr>
        <w:t xml:space="preserve">Смоленского </w:t>
      </w:r>
      <w:r w:rsidRPr="00F57B02">
        <w:rPr>
          <w:sz w:val="28"/>
          <w:szCs w:val="28"/>
        </w:rPr>
        <w:t xml:space="preserve">района и в бюджетной отчетности ГАБС, показателям решения </w:t>
      </w:r>
      <w:r w:rsidR="00144046">
        <w:rPr>
          <w:sz w:val="28"/>
          <w:szCs w:val="28"/>
        </w:rPr>
        <w:t xml:space="preserve">Смоленского </w:t>
      </w:r>
      <w:r w:rsidRPr="00F57B02">
        <w:rPr>
          <w:sz w:val="28"/>
          <w:szCs w:val="28"/>
        </w:rPr>
        <w:t>районного С</w:t>
      </w:r>
      <w:r w:rsidR="00CD1C19" w:rsidRPr="00F57B02">
        <w:rPr>
          <w:sz w:val="28"/>
          <w:szCs w:val="28"/>
        </w:rPr>
        <w:t>о</w:t>
      </w:r>
      <w:r w:rsidR="00144046">
        <w:rPr>
          <w:sz w:val="28"/>
          <w:szCs w:val="28"/>
        </w:rPr>
        <w:t xml:space="preserve">брания </w:t>
      </w:r>
      <w:r w:rsidRPr="00F57B02">
        <w:rPr>
          <w:sz w:val="28"/>
          <w:szCs w:val="28"/>
        </w:rPr>
        <w:t>депутатов</w:t>
      </w:r>
      <w:r w:rsidR="00144046">
        <w:rPr>
          <w:sz w:val="28"/>
          <w:szCs w:val="28"/>
        </w:rPr>
        <w:t xml:space="preserve"> Алтайского края</w:t>
      </w:r>
      <w:r w:rsidRPr="00F57B02">
        <w:rPr>
          <w:sz w:val="28"/>
          <w:szCs w:val="28"/>
        </w:rPr>
        <w:t xml:space="preserve"> о районном бюджете на финансовый год, с учетом изменений, внесенных в ходе исполнения районного бюджета;</w:t>
      </w:r>
    </w:p>
    <w:p w:rsidR="001255C2" w:rsidRPr="00F57B02" w:rsidRDefault="001255C2" w:rsidP="001255C2">
      <w:pPr>
        <w:widowControl w:val="0"/>
        <w:tabs>
          <w:tab w:val="left" w:pos="2552"/>
          <w:tab w:val="left" w:pos="4111"/>
        </w:tabs>
        <w:ind w:firstLine="709"/>
        <w:jc w:val="both"/>
        <w:rPr>
          <w:sz w:val="28"/>
          <w:szCs w:val="28"/>
        </w:rPr>
      </w:pPr>
      <w:r w:rsidRPr="00F57B02">
        <w:rPr>
          <w:sz w:val="28"/>
          <w:szCs w:val="28"/>
        </w:rPr>
        <w:t>3) проверка соответствия показателей годового отчета об исполнении районного бюджета (бюджетной отчетности ГАБС) данным бюджетного учета;</w:t>
      </w:r>
    </w:p>
    <w:p w:rsidR="001255C2" w:rsidRPr="00F57B02" w:rsidRDefault="001255C2" w:rsidP="00BD05E4">
      <w:pPr>
        <w:widowControl w:val="0"/>
        <w:tabs>
          <w:tab w:val="left" w:pos="709"/>
          <w:tab w:val="left" w:pos="993"/>
        </w:tabs>
        <w:ind w:firstLine="709"/>
        <w:jc w:val="both"/>
        <w:rPr>
          <w:sz w:val="28"/>
          <w:szCs w:val="28"/>
        </w:rPr>
      </w:pPr>
      <w:r w:rsidRPr="00F57B02">
        <w:rPr>
          <w:sz w:val="28"/>
          <w:szCs w:val="28"/>
        </w:rPr>
        <w:t>4)</w:t>
      </w:r>
      <w:r w:rsidR="00BD05E4" w:rsidRPr="00F57B02">
        <w:rPr>
          <w:sz w:val="28"/>
          <w:szCs w:val="28"/>
        </w:rPr>
        <w:tab/>
      </w:r>
      <w:r w:rsidRPr="00F57B02">
        <w:rPr>
          <w:sz w:val="28"/>
          <w:szCs w:val="28"/>
        </w:rPr>
        <w:t>проверка полноты отчетности, представленной субъектами бюджетных правоотношений, отчетность которых является основой для формирования соответствующих показателей годового отчета об исполнении районного бюджета (бюджетной отчетности ГАБС), соответствия отчетности указанных субъектов и соответствующих показателей годового отчета об исполнении районного бюджета (бюджетной отчетности ГАБС);</w:t>
      </w:r>
    </w:p>
    <w:p w:rsidR="001255C2" w:rsidRPr="00F57B02" w:rsidRDefault="001255C2" w:rsidP="001255C2">
      <w:pPr>
        <w:widowControl w:val="0"/>
        <w:tabs>
          <w:tab w:val="left" w:pos="2552"/>
          <w:tab w:val="left" w:pos="4111"/>
        </w:tabs>
        <w:ind w:firstLine="709"/>
        <w:jc w:val="both"/>
        <w:rPr>
          <w:sz w:val="28"/>
          <w:szCs w:val="28"/>
        </w:rPr>
      </w:pPr>
      <w:r w:rsidRPr="00F57B02">
        <w:rPr>
          <w:sz w:val="28"/>
          <w:szCs w:val="28"/>
        </w:rPr>
        <w:t>5) проверка внутренней согласованности годового отчета об исполнении районного бюджета и и</w:t>
      </w:r>
      <w:r w:rsidR="00F57B02">
        <w:rPr>
          <w:sz w:val="28"/>
          <w:szCs w:val="28"/>
        </w:rPr>
        <w:t xml:space="preserve">ных форм бюджетной отчетности, </w:t>
      </w:r>
      <w:r w:rsidRPr="00F57B02">
        <w:rPr>
          <w:sz w:val="28"/>
          <w:szCs w:val="28"/>
        </w:rPr>
        <w:t>соответствующих форм бюджетной отчетности ГАБС;</w:t>
      </w:r>
    </w:p>
    <w:p w:rsidR="001255C2" w:rsidRPr="00F57B02" w:rsidRDefault="001255C2" w:rsidP="001255C2">
      <w:pPr>
        <w:widowControl w:val="0"/>
        <w:tabs>
          <w:tab w:val="left" w:pos="2552"/>
          <w:tab w:val="left" w:pos="4111"/>
        </w:tabs>
        <w:ind w:firstLine="709"/>
        <w:jc w:val="both"/>
        <w:rPr>
          <w:sz w:val="28"/>
          <w:szCs w:val="28"/>
        </w:rPr>
      </w:pPr>
      <w:r w:rsidRPr="00F57B02">
        <w:rPr>
          <w:sz w:val="28"/>
          <w:szCs w:val="28"/>
        </w:rPr>
        <w:t>6) анализ исполнения районного бюджета в части доходов, расходов и источников финансирования дефицита бюджета.</w:t>
      </w:r>
    </w:p>
    <w:p w:rsidR="001255C2" w:rsidRPr="00F57B02" w:rsidRDefault="001255C2" w:rsidP="001255C2">
      <w:pPr>
        <w:widowControl w:val="0"/>
        <w:tabs>
          <w:tab w:val="left" w:pos="2552"/>
          <w:tab w:val="left" w:pos="4111"/>
        </w:tabs>
        <w:ind w:firstLine="709"/>
        <w:jc w:val="both"/>
        <w:rPr>
          <w:sz w:val="28"/>
          <w:szCs w:val="28"/>
        </w:rPr>
      </w:pPr>
    </w:p>
    <w:p w:rsidR="001255C2" w:rsidRDefault="001255C2" w:rsidP="001255C2">
      <w:pPr>
        <w:widowControl w:val="0"/>
        <w:tabs>
          <w:tab w:val="left" w:pos="2552"/>
          <w:tab w:val="left" w:pos="4111"/>
        </w:tabs>
        <w:ind w:firstLine="709"/>
        <w:jc w:val="center"/>
        <w:rPr>
          <w:b/>
          <w:sz w:val="28"/>
          <w:szCs w:val="28"/>
        </w:rPr>
      </w:pPr>
      <w:r w:rsidRPr="00F57B02">
        <w:rPr>
          <w:b/>
          <w:sz w:val="28"/>
          <w:szCs w:val="28"/>
        </w:rPr>
        <w:t xml:space="preserve"> 3. Предмет и объект внешней проверки бюджетной отчетности</w:t>
      </w:r>
    </w:p>
    <w:p w:rsidR="00144046" w:rsidRPr="00F57B02" w:rsidRDefault="00144046" w:rsidP="001255C2">
      <w:pPr>
        <w:widowControl w:val="0"/>
        <w:tabs>
          <w:tab w:val="left" w:pos="2552"/>
          <w:tab w:val="left" w:pos="4111"/>
        </w:tabs>
        <w:ind w:firstLine="709"/>
        <w:jc w:val="center"/>
        <w:rPr>
          <w:b/>
          <w:sz w:val="28"/>
          <w:szCs w:val="28"/>
        </w:rPr>
      </w:pPr>
    </w:p>
    <w:p w:rsidR="001255C2" w:rsidRPr="00F57B02" w:rsidRDefault="001255C2" w:rsidP="001255C2">
      <w:pPr>
        <w:widowControl w:val="0"/>
        <w:tabs>
          <w:tab w:val="left" w:pos="2552"/>
          <w:tab w:val="left" w:pos="4111"/>
        </w:tabs>
        <w:ind w:firstLine="709"/>
        <w:jc w:val="both"/>
        <w:rPr>
          <w:sz w:val="28"/>
          <w:szCs w:val="28"/>
        </w:rPr>
      </w:pPr>
      <w:r w:rsidRPr="00F57B02">
        <w:rPr>
          <w:sz w:val="28"/>
          <w:szCs w:val="28"/>
        </w:rPr>
        <w:t>1. Предметом внешней проверки районного бюджета являются:</w:t>
      </w:r>
    </w:p>
    <w:p w:rsidR="001255C2" w:rsidRPr="00F57B02" w:rsidRDefault="001255C2" w:rsidP="001255C2">
      <w:pPr>
        <w:widowControl w:val="0"/>
        <w:tabs>
          <w:tab w:val="left" w:pos="851"/>
          <w:tab w:val="left" w:pos="1134"/>
          <w:tab w:val="left" w:pos="2552"/>
          <w:tab w:val="left" w:pos="4111"/>
        </w:tabs>
        <w:ind w:firstLine="709"/>
        <w:jc w:val="both"/>
        <w:rPr>
          <w:sz w:val="28"/>
          <w:szCs w:val="28"/>
        </w:rPr>
      </w:pPr>
      <w:r w:rsidRPr="00F57B02">
        <w:rPr>
          <w:sz w:val="28"/>
          <w:szCs w:val="28"/>
        </w:rPr>
        <w:t>1) бюджетная отчетность ГАБС. Состав бюджетной отчетности ГАБС устанавливается статьей</w:t>
      </w:r>
      <w:r w:rsidR="00BD05E4" w:rsidRPr="00F57B02">
        <w:rPr>
          <w:sz w:val="28"/>
          <w:szCs w:val="28"/>
        </w:rPr>
        <w:t xml:space="preserve"> </w:t>
      </w:r>
      <w:r w:rsidRPr="00F57B02">
        <w:rPr>
          <w:sz w:val="28"/>
          <w:szCs w:val="28"/>
        </w:rPr>
        <w:t>264.1 Бюджетного кодекса Российской федерации,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(далее по тексту – «Минфин РФ»), в действующей на отчетный финансовый год редакции;</w:t>
      </w:r>
    </w:p>
    <w:p w:rsidR="001255C2" w:rsidRPr="00F57B02" w:rsidRDefault="001255C2" w:rsidP="001255C2">
      <w:pPr>
        <w:widowControl w:val="0"/>
        <w:tabs>
          <w:tab w:val="left" w:pos="2552"/>
          <w:tab w:val="left" w:pos="4111"/>
        </w:tabs>
        <w:ind w:firstLine="709"/>
        <w:jc w:val="both"/>
        <w:rPr>
          <w:sz w:val="28"/>
          <w:szCs w:val="28"/>
        </w:rPr>
      </w:pPr>
      <w:r w:rsidRPr="00F57B02">
        <w:rPr>
          <w:sz w:val="28"/>
          <w:szCs w:val="28"/>
        </w:rPr>
        <w:t xml:space="preserve">2) годовой отчет </w:t>
      </w:r>
      <w:r w:rsidR="00787273" w:rsidRPr="00F57B02">
        <w:rPr>
          <w:sz w:val="28"/>
          <w:szCs w:val="28"/>
        </w:rPr>
        <w:t>об исполнении районного бюджета, с</w:t>
      </w:r>
      <w:r w:rsidRPr="00F57B02">
        <w:rPr>
          <w:sz w:val="28"/>
          <w:szCs w:val="28"/>
        </w:rPr>
        <w:t>остав бюджетной отчетности устанавливается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в действующей на отчетный финансовый год редакции;</w:t>
      </w:r>
    </w:p>
    <w:p w:rsidR="00144046" w:rsidRPr="006F5F68" w:rsidRDefault="001255C2" w:rsidP="001255C2">
      <w:pPr>
        <w:widowControl w:val="0"/>
        <w:tabs>
          <w:tab w:val="left" w:pos="2552"/>
          <w:tab w:val="left" w:pos="4111"/>
        </w:tabs>
        <w:ind w:firstLine="709"/>
        <w:jc w:val="both"/>
        <w:rPr>
          <w:sz w:val="28"/>
          <w:szCs w:val="28"/>
        </w:rPr>
      </w:pPr>
      <w:r w:rsidRPr="00F57B02">
        <w:rPr>
          <w:sz w:val="28"/>
          <w:szCs w:val="28"/>
        </w:rPr>
        <w:t>3) документы, предоставленные в контрольно-счетн</w:t>
      </w:r>
      <w:r w:rsidR="009A44E8" w:rsidRPr="00F57B02">
        <w:rPr>
          <w:sz w:val="28"/>
          <w:szCs w:val="28"/>
        </w:rPr>
        <w:t>ый</w:t>
      </w:r>
      <w:r w:rsidRPr="00F57B02">
        <w:rPr>
          <w:sz w:val="28"/>
          <w:szCs w:val="28"/>
        </w:rPr>
        <w:t xml:space="preserve"> </w:t>
      </w:r>
      <w:r w:rsidR="009A44E8" w:rsidRPr="00F57B02">
        <w:rPr>
          <w:sz w:val="28"/>
          <w:szCs w:val="28"/>
        </w:rPr>
        <w:t>орган</w:t>
      </w:r>
      <w:r w:rsidRPr="00F57B02">
        <w:rPr>
          <w:sz w:val="28"/>
          <w:szCs w:val="28"/>
        </w:rPr>
        <w:t xml:space="preserve"> </w:t>
      </w:r>
      <w:r w:rsidR="00144046">
        <w:rPr>
          <w:sz w:val="28"/>
          <w:szCs w:val="28"/>
        </w:rPr>
        <w:t>Смоленского</w:t>
      </w:r>
      <w:r w:rsidRPr="00F57B02">
        <w:rPr>
          <w:sz w:val="28"/>
          <w:szCs w:val="28"/>
        </w:rPr>
        <w:t xml:space="preserve"> района в соответствии с требованиями </w:t>
      </w:r>
      <w:r w:rsidR="009A44E8" w:rsidRPr="00F57B02">
        <w:rPr>
          <w:sz w:val="28"/>
          <w:szCs w:val="28"/>
        </w:rPr>
        <w:t xml:space="preserve">Положения о бюджетном </w:t>
      </w:r>
      <w:r w:rsidR="00144046" w:rsidRPr="005C1A1C">
        <w:rPr>
          <w:sz w:val="28"/>
          <w:szCs w:val="28"/>
        </w:rPr>
        <w:t>процессе и финансовом контроле в  Смоленском  районе Алта</w:t>
      </w:r>
      <w:r w:rsidR="00144046" w:rsidRPr="005C1A1C">
        <w:rPr>
          <w:sz w:val="28"/>
          <w:szCs w:val="28"/>
        </w:rPr>
        <w:t>й</w:t>
      </w:r>
      <w:r w:rsidR="00144046" w:rsidRPr="005C1A1C">
        <w:rPr>
          <w:sz w:val="28"/>
          <w:szCs w:val="28"/>
        </w:rPr>
        <w:t xml:space="preserve">ского </w:t>
      </w:r>
      <w:r w:rsidR="00144046" w:rsidRPr="006F5F68">
        <w:rPr>
          <w:sz w:val="28"/>
          <w:szCs w:val="28"/>
        </w:rPr>
        <w:t>края</w:t>
      </w:r>
      <w:r w:rsidR="006F5F68">
        <w:rPr>
          <w:sz w:val="28"/>
          <w:szCs w:val="28"/>
        </w:rPr>
        <w:t>;</w:t>
      </w:r>
      <w:r w:rsidR="00144046" w:rsidRPr="006F5F68">
        <w:rPr>
          <w:sz w:val="28"/>
          <w:szCs w:val="28"/>
        </w:rPr>
        <w:t xml:space="preserve"> </w:t>
      </w:r>
    </w:p>
    <w:p w:rsidR="001255C2" w:rsidRPr="00F57B02" w:rsidRDefault="001255C2" w:rsidP="001255C2">
      <w:pPr>
        <w:widowControl w:val="0"/>
        <w:tabs>
          <w:tab w:val="left" w:pos="2552"/>
          <w:tab w:val="left" w:pos="4111"/>
        </w:tabs>
        <w:ind w:firstLine="709"/>
        <w:jc w:val="both"/>
        <w:rPr>
          <w:sz w:val="28"/>
          <w:szCs w:val="28"/>
        </w:rPr>
      </w:pPr>
      <w:r w:rsidRPr="00F57B02">
        <w:rPr>
          <w:sz w:val="28"/>
          <w:szCs w:val="28"/>
        </w:rPr>
        <w:t>4) решение о бюджете на отчетный финансовый год;</w:t>
      </w:r>
    </w:p>
    <w:p w:rsidR="001255C2" w:rsidRPr="00F57B02" w:rsidRDefault="001255C2" w:rsidP="001255C2">
      <w:pPr>
        <w:widowControl w:val="0"/>
        <w:tabs>
          <w:tab w:val="left" w:pos="851"/>
          <w:tab w:val="left" w:pos="2552"/>
          <w:tab w:val="left" w:pos="4111"/>
        </w:tabs>
        <w:ind w:firstLine="709"/>
        <w:jc w:val="both"/>
        <w:rPr>
          <w:sz w:val="28"/>
          <w:szCs w:val="28"/>
        </w:rPr>
      </w:pPr>
      <w:r w:rsidRPr="00F57B02">
        <w:rPr>
          <w:sz w:val="28"/>
          <w:szCs w:val="28"/>
        </w:rPr>
        <w:t>5) отдельные нормативные правовые акты, обеспечивающие организацию исполнения бюджета в отчетном финансовом году, а также документы и материалы, необходимые для проведения внешней проверки и полученные контрольно-счетн</w:t>
      </w:r>
      <w:r w:rsidR="009A44E8" w:rsidRPr="00F57B02">
        <w:rPr>
          <w:sz w:val="28"/>
          <w:szCs w:val="28"/>
        </w:rPr>
        <w:t>ым</w:t>
      </w:r>
      <w:r w:rsidRPr="00F57B02">
        <w:rPr>
          <w:sz w:val="28"/>
          <w:szCs w:val="28"/>
        </w:rPr>
        <w:t xml:space="preserve"> </w:t>
      </w:r>
      <w:r w:rsidR="00787273" w:rsidRPr="00F57B02">
        <w:rPr>
          <w:sz w:val="28"/>
          <w:szCs w:val="28"/>
        </w:rPr>
        <w:t xml:space="preserve">органом </w:t>
      </w:r>
      <w:r w:rsidR="006F5F68">
        <w:rPr>
          <w:sz w:val="28"/>
          <w:szCs w:val="28"/>
        </w:rPr>
        <w:t>Смоленского</w:t>
      </w:r>
      <w:r w:rsidRPr="00F57B02">
        <w:rPr>
          <w:sz w:val="28"/>
          <w:szCs w:val="28"/>
        </w:rPr>
        <w:t xml:space="preserve"> района.</w:t>
      </w:r>
    </w:p>
    <w:p w:rsidR="001255C2" w:rsidRPr="00F57B02" w:rsidRDefault="001255C2" w:rsidP="001255C2">
      <w:pPr>
        <w:widowControl w:val="0"/>
        <w:tabs>
          <w:tab w:val="left" w:pos="2552"/>
        </w:tabs>
        <w:ind w:firstLine="709"/>
        <w:jc w:val="both"/>
        <w:rPr>
          <w:snapToGrid w:val="0"/>
          <w:sz w:val="28"/>
          <w:szCs w:val="28"/>
        </w:rPr>
      </w:pPr>
      <w:r w:rsidRPr="00F57B02">
        <w:rPr>
          <w:snapToGrid w:val="0"/>
          <w:sz w:val="28"/>
          <w:szCs w:val="28"/>
        </w:rPr>
        <w:t xml:space="preserve">2. Объектами </w:t>
      </w:r>
      <w:r w:rsidRPr="00F57B02">
        <w:rPr>
          <w:sz w:val="28"/>
          <w:szCs w:val="28"/>
        </w:rPr>
        <w:t>внешней проверки бюджетной отчетности</w:t>
      </w:r>
      <w:r w:rsidRPr="00F57B02">
        <w:rPr>
          <w:snapToGrid w:val="0"/>
          <w:sz w:val="28"/>
          <w:szCs w:val="28"/>
        </w:rPr>
        <w:t xml:space="preserve"> являются:</w:t>
      </w:r>
    </w:p>
    <w:p w:rsidR="001255C2" w:rsidRPr="00F57B02" w:rsidRDefault="00787273" w:rsidP="006F5F68">
      <w:pPr>
        <w:widowControl w:val="0"/>
        <w:tabs>
          <w:tab w:val="left" w:pos="709"/>
          <w:tab w:val="left" w:pos="2552"/>
        </w:tabs>
        <w:ind w:firstLine="709"/>
        <w:jc w:val="both"/>
        <w:rPr>
          <w:snapToGrid w:val="0"/>
          <w:sz w:val="28"/>
          <w:szCs w:val="28"/>
        </w:rPr>
      </w:pPr>
      <w:r w:rsidRPr="00F57B02">
        <w:rPr>
          <w:snapToGrid w:val="0"/>
          <w:sz w:val="28"/>
          <w:szCs w:val="28"/>
        </w:rPr>
        <w:t>К</w:t>
      </w:r>
      <w:r w:rsidR="001255C2" w:rsidRPr="00F57B02">
        <w:rPr>
          <w:snapToGrid w:val="0"/>
          <w:sz w:val="28"/>
          <w:szCs w:val="28"/>
        </w:rPr>
        <w:t>омитет по финансам, налоговой и кредитной политике</w:t>
      </w:r>
      <w:r w:rsidRPr="00F57B02">
        <w:rPr>
          <w:snapToGrid w:val="0"/>
          <w:sz w:val="28"/>
          <w:szCs w:val="28"/>
        </w:rPr>
        <w:t xml:space="preserve"> Администрации</w:t>
      </w:r>
      <w:r w:rsidR="001255C2" w:rsidRPr="00F57B02">
        <w:rPr>
          <w:snapToGrid w:val="0"/>
          <w:sz w:val="28"/>
          <w:szCs w:val="28"/>
        </w:rPr>
        <w:t xml:space="preserve"> </w:t>
      </w:r>
      <w:r w:rsidR="006F5F68">
        <w:rPr>
          <w:snapToGrid w:val="0"/>
          <w:sz w:val="28"/>
          <w:szCs w:val="28"/>
        </w:rPr>
        <w:t>Смоленского</w:t>
      </w:r>
      <w:r w:rsidR="001255C2" w:rsidRPr="00F57B02">
        <w:rPr>
          <w:snapToGrid w:val="0"/>
          <w:sz w:val="28"/>
          <w:szCs w:val="28"/>
        </w:rPr>
        <w:t xml:space="preserve"> района;</w:t>
      </w:r>
    </w:p>
    <w:p w:rsidR="001255C2" w:rsidRPr="00F57B02" w:rsidRDefault="001255C2" w:rsidP="001255C2">
      <w:pPr>
        <w:widowControl w:val="0"/>
        <w:tabs>
          <w:tab w:val="left" w:pos="2552"/>
        </w:tabs>
        <w:ind w:firstLine="709"/>
        <w:jc w:val="both"/>
        <w:rPr>
          <w:snapToGrid w:val="0"/>
          <w:sz w:val="28"/>
          <w:szCs w:val="28"/>
        </w:rPr>
      </w:pPr>
      <w:r w:rsidRPr="00F57B02">
        <w:rPr>
          <w:snapToGrid w:val="0"/>
          <w:sz w:val="28"/>
          <w:szCs w:val="28"/>
        </w:rPr>
        <w:t>ГАБС - главные администраторы бюджетных средств, главные администраторы доходов бюджета, главные администраторы источников финансирования дефицита бюджета.</w:t>
      </w:r>
    </w:p>
    <w:p w:rsidR="001255C2" w:rsidRPr="00F57B02" w:rsidRDefault="001255C2" w:rsidP="001255C2">
      <w:pPr>
        <w:widowControl w:val="0"/>
        <w:tabs>
          <w:tab w:val="left" w:pos="2552"/>
        </w:tabs>
        <w:ind w:firstLine="709"/>
        <w:jc w:val="both"/>
        <w:rPr>
          <w:snapToGrid w:val="0"/>
          <w:sz w:val="28"/>
          <w:szCs w:val="28"/>
        </w:rPr>
      </w:pPr>
      <w:r w:rsidRPr="00F57B02">
        <w:rPr>
          <w:snapToGrid w:val="0"/>
          <w:sz w:val="28"/>
          <w:szCs w:val="28"/>
        </w:rPr>
        <w:t>В ходе внешней проверки контрольно-счетн</w:t>
      </w:r>
      <w:r w:rsidR="009A44E8" w:rsidRPr="00F57B02">
        <w:rPr>
          <w:snapToGrid w:val="0"/>
          <w:sz w:val="28"/>
          <w:szCs w:val="28"/>
        </w:rPr>
        <w:t>ым</w:t>
      </w:r>
      <w:r w:rsidRPr="00F57B02">
        <w:rPr>
          <w:snapToGrid w:val="0"/>
          <w:sz w:val="28"/>
          <w:szCs w:val="28"/>
        </w:rPr>
        <w:t xml:space="preserve"> </w:t>
      </w:r>
      <w:r w:rsidR="009A44E8" w:rsidRPr="00F57B02">
        <w:rPr>
          <w:snapToGrid w:val="0"/>
          <w:sz w:val="28"/>
          <w:szCs w:val="28"/>
        </w:rPr>
        <w:t>о</w:t>
      </w:r>
      <w:r w:rsidR="00787273" w:rsidRPr="00F57B02">
        <w:rPr>
          <w:snapToGrid w:val="0"/>
          <w:sz w:val="28"/>
          <w:szCs w:val="28"/>
        </w:rPr>
        <w:t xml:space="preserve">рганом </w:t>
      </w:r>
      <w:r w:rsidR="006F5F68">
        <w:rPr>
          <w:snapToGrid w:val="0"/>
          <w:sz w:val="28"/>
          <w:szCs w:val="28"/>
        </w:rPr>
        <w:t xml:space="preserve">Смоленского </w:t>
      </w:r>
      <w:r w:rsidRPr="00F57B02">
        <w:rPr>
          <w:snapToGrid w:val="0"/>
          <w:sz w:val="28"/>
          <w:szCs w:val="28"/>
        </w:rPr>
        <w:t>района могут проводиться встречные выборочные проверки в отношении лиц, органов и организаций, на которые распространяются полномочия контрольно-счетно</w:t>
      </w:r>
      <w:r w:rsidR="009A44E8" w:rsidRPr="00F57B02">
        <w:rPr>
          <w:snapToGrid w:val="0"/>
          <w:sz w:val="28"/>
          <w:szCs w:val="28"/>
        </w:rPr>
        <w:t>го</w:t>
      </w:r>
      <w:r w:rsidRPr="00F57B02">
        <w:rPr>
          <w:snapToGrid w:val="0"/>
          <w:sz w:val="28"/>
          <w:szCs w:val="28"/>
        </w:rPr>
        <w:t xml:space="preserve"> </w:t>
      </w:r>
      <w:r w:rsidR="00787273" w:rsidRPr="00F57B02">
        <w:rPr>
          <w:snapToGrid w:val="0"/>
          <w:sz w:val="28"/>
          <w:szCs w:val="28"/>
        </w:rPr>
        <w:t xml:space="preserve">органа </w:t>
      </w:r>
      <w:r w:rsidR="006F5F68">
        <w:rPr>
          <w:snapToGrid w:val="0"/>
          <w:sz w:val="28"/>
          <w:szCs w:val="28"/>
        </w:rPr>
        <w:t xml:space="preserve">Смоленского </w:t>
      </w:r>
      <w:r w:rsidRPr="00F57B02">
        <w:rPr>
          <w:snapToGrid w:val="0"/>
          <w:sz w:val="28"/>
          <w:szCs w:val="28"/>
        </w:rPr>
        <w:t>района (получатели средств и администраторы поступлений бюджета, получатели целевых межбюджетных трансфертов, бюджетных кредитов, субсидий, инвестиций, муниципальных гарантий, плательщики доходов бюджета от использования имущества).</w:t>
      </w:r>
    </w:p>
    <w:p w:rsidR="001255C2" w:rsidRPr="00F57B02" w:rsidRDefault="001255C2" w:rsidP="001255C2">
      <w:pPr>
        <w:widowControl w:val="0"/>
        <w:tabs>
          <w:tab w:val="left" w:pos="2552"/>
        </w:tabs>
        <w:ind w:firstLine="709"/>
        <w:jc w:val="both"/>
        <w:rPr>
          <w:snapToGrid w:val="0"/>
          <w:sz w:val="28"/>
          <w:szCs w:val="28"/>
        </w:rPr>
      </w:pPr>
    </w:p>
    <w:p w:rsidR="001255C2" w:rsidRDefault="001255C2" w:rsidP="001255C2">
      <w:pPr>
        <w:pStyle w:val="a4"/>
        <w:ind w:firstLine="709"/>
        <w:jc w:val="center"/>
        <w:rPr>
          <w:b/>
          <w:szCs w:val="28"/>
        </w:rPr>
      </w:pPr>
      <w:r w:rsidRPr="00F57B02">
        <w:rPr>
          <w:b/>
          <w:bCs/>
          <w:szCs w:val="28"/>
        </w:rPr>
        <w:t xml:space="preserve">4.  Подготовка </w:t>
      </w:r>
      <w:r w:rsidRPr="00F57B02">
        <w:rPr>
          <w:b/>
          <w:szCs w:val="28"/>
        </w:rPr>
        <w:t>внешней проверки бюджетной отчетности</w:t>
      </w:r>
    </w:p>
    <w:p w:rsidR="006F5F68" w:rsidRPr="00F57B02" w:rsidRDefault="006F5F68" w:rsidP="001255C2">
      <w:pPr>
        <w:pStyle w:val="a4"/>
        <w:ind w:firstLine="709"/>
        <w:jc w:val="center"/>
        <w:rPr>
          <w:b/>
          <w:szCs w:val="28"/>
        </w:rPr>
      </w:pPr>
    </w:p>
    <w:p w:rsidR="001255C2" w:rsidRPr="00F57B02" w:rsidRDefault="001255C2" w:rsidP="001255C2">
      <w:pPr>
        <w:numPr>
          <w:ilvl w:val="0"/>
          <w:numId w:val="4"/>
        </w:numPr>
        <w:tabs>
          <w:tab w:val="left" w:pos="993"/>
        </w:tabs>
        <w:ind w:left="0" w:firstLine="709"/>
        <w:jc w:val="both"/>
        <w:rPr>
          <w:sz w:val="28"/>
          <w:szCs w:val="28"/>
        </w:rPr>
      </w:pPr>
      <w:r w:rsidRPr="00F57B02">
        <w:rPr>
          <w:sz w:val="28"/>
          <w:szCs w:val="28"/>
        </w:rPr>
        <w:t xml:space="preserve">Администрация </w:t>
      </w:r>
      <w:r w:rsidR="006F5F68">
        <w:rPr>
          <w:sz w:val="28"/>
          <w:szCs w:val="28"/>
        </w:rPr>
        <w:t xml:space="preserve">Смоленского </w:t>
      </w:r>
      <w:r w:rsidR="00642CCA" w:rsidRPr="00F57B02">
        <w:rPr>
          <w:sz w:val="28"/>
          <w:szCs w:val="28"/>
        </w:rPr>
        <w:t>р</w:t>
      </w:r>
      <w:r w:rsidRPr="00F57B02">
        <w:rPr>
          <w:sz w:val="28"/>
          <w:szCs w:val="28"/>
        </w:rPr>
        <w:t>айона представляет отчет об исполнении районного бюджета для подготовки заключения на него не позднее 1 апреля текущего года</w:t>
      </w:r>
      <w:r w:rsidRPr="00F57B02">
        <w:rPr>
          <w:b/>
          <w:sz w:val="28"/>
          <w:szCs w:val="28"/>
        </w:rPr>
        <w:t>.</w:t>
      </w:r>
      <w:r w:rsidRPr="00F57B02">
        <w:rPr>
          <w:sz w:val="28"/>
          <w:szCs w:val="28"/>
        </w:rPr>
        <w:t xml:space="preserve"> </w:t>
      </w:r>
    </w:p>
    <w:p w:rsidR="001255C2" w:rsidRPr="00F57B02" w:rsidRDefault="001255C2" w:rsidP="001255C2">
      <w:pPr>
        <w:numPr>
          <w:ilvl w:val="0"/>
          <w:numId w:val="4"/>
        </w:numPr>
        <w:tabs>
          <w:tab w:val="left" w:pos="993"/>
        </w:tabs>
        <w:ind w:left="0" w:firstLine="709"/>
        <w:jc w:val="both"/>
        <w:rPr>
          <w:sz w:val="28"/>
          <w:szCs w:val="28"/>
        </w:rPr>
      </w:pPr>
      <w:r w:rsidRPr="00F57B02">
        <w:rPr>
          <w:sz w:val="28"/>
          <w:szCs w:val="28"/>
        </w:rPr>
        <w:t xml:space="preserve">Подготовка заключения на годовой отчет об исполнении районного бюджета проводится в срок, не превышающий один месяц. </w:t>
      </w:r>
    </w:p>
    <w:p w:rsidR="001255C2" w:rsidRPr="00F57B02" w:rsidRDefault="00642CCA" w:rsidP="001255C2">
      <w:pPr>
        <w:numPr>
          <w:ilvl w:val="0"/>
          <w:numId w:val="4"/>
        </w:numPr>
        <w:tabs>
          <w:tab w:val="left" w:pos="993"/>
        </w:tabs>
        <w:ind w:left="0" w:firstLine="709"/>
        <w:jc w:val="both"/>
        <w:rPr>
          <w:sz w:val="28"/>
          <w:szCs w:val="28"/>
        </w:rPr>
      </w:pPr>
      <w:r w:rsidRPr="00F57B02">
        <w:rPr>
          <w:sz w:val="28"/>
          <w:szCs w:val="28"/>
        </w:rPr>
        <w:t>Контрольно-счетный</w:t>
      </w:r>
      <w:r w:rsidR="001255C2" w:rsidRPr="00F57B02">
        <w:rPr>
          <w:sz w:val="28"/>
          <w:szCs w:val="28"/>
        </w:rPr>
        <w:t xml:space="preserve"> </w:t>
      </w:r>
      <w:r w:rsidRPr="00F57B02">
        <w:rPr>
          <w:sz w:val="28"/>
          <w:szCs w:val="28"/>
        </w:rPr>
        <w:t>орга</w:t>
      </w:r>
      <w:r w:rsidR="00787273" w:rsidRPr="00F57B02">
        <w:rPr>
          <w:sz w:val="28"/>
          <w:szCs w:val="28"/>
        </w:rPr>
        <w:t xml:space="preserve">н </w:t>
      </w:r>
      <w:r w:rsidR="006F5F68">
        <w:rPr>
          <w:sz w:val="28"/>
          <w:szCs w:val="28"/>
        </w:rPr>
        <w:t xml:space="preserve">Смоленского </w:t>
      </w:r>
      <w:r w:rsidR="001255C2" w:rsidRPr="00F57B02">
        <w:rPr>
          <w:sz w:val="28"/>
          <w:szCs w:val="28"/>
        </w:rPr>
        <w:t xml:space="preserve">района готовит заключение на отчет об исполнении районного бюджета с учетом данных внешней проверки </w:t>
      </w:r>
      <w:r w:rsidR="001255C2" w:rsidRPr="00F57B02">
        <w:rPr>
          <w:sz w:val="28"/>
          <w:szCs w:val="28"/>
        </w:rPr>
        <w:lastRenderedPageBreak/>
        <w:t>годовой бюджетной отчетности главных администраторов бюджетных средств</w:t>
      </w:r>
      <w:r w:rsidRPr="00F57B02">
        <w:rPr>
          <w:sz w:val="28"/>
          <w:szCs w:val="28"/>
        </w:rPr>
        <w:t xml:space="preserve"> (ГАБС)</w:t>
      </w:r>
      <w:r w:rsidR="001255C2" w:rsidRPr="00F57B02">
        <w:rPr>
          <w:sz w:val="28"/>
          <w:szCs w:val="28"/>
        </w:rPr>
        <w:t>.</w:t>
      </w:r>
    </w:p>
    <w:p w:rsidR="001255C2" w:rsidRPr="00F57B02" w:rsidRDefault="001255C2" w:rsidP="001255C2">
      <w:pPr>
        <w:numPr>
          <w:ilvl w:val="0"/>
          <w:numId w:val="4"/>
        </w:numPr>
        <w:tabs>
          <w:tab w:val="left" w:pos="993"/>
        </w:tabs>
        <w:ind w:left="0" w:firstLine="709"/>
        <w:jc w:val="both"/>
        <w:rPr>
          <w:sz w:val="28"/>
          <w:szCs w:val="28"/>
        </w:rPr>
      </w:pPr>
      <w:r w:rsidRPr="00F57B02">
        <w:rPr>
          <w:sz w:val="28"/>
          <w:szCs w:val="28"/>
        </w:rPr>
        <w:t xml:space="preserve">Заключение на годовой отчет об исполнении бюджета </w:t>
      </w:r>
      <w:r w:rsidR="00642CCA" w:rsidRPr="00F57B02">
        <w:rPr>
          <w:sz w:val="28"/>
          <w:szCs w:val="28"/>
        </w:rPr>
        <w:t>представляется контрольно-счетным</w:t>
      </w:r>
      <w:r w:rsidRPr="00F57B02">
        <w:rPr>
          <w:sz w:val="28"/>
          <w:szCs w:val="28"/>
        </w:rPr>
        <w:t xml:space="preserve"> </w:t>
      </w:r>
      <w:r w:rsidR="00642CCA" w:rsidRPr="00F57B02">
        <w:rPr>
          <w:sz w:val="28"/>
          <w:szCs w:val="28"/>
        </w:rPr>
        <w:t>органом</w:t>
      </w:r>
      <w:r w:rsidRPr="00F57B02">
        <w:rPr>
          <w:sz w:val="28"/>
          <w:szCs w:val="28"/>
        </w:rPr>
        <w:t xml:space="preserve"> </w:t>
      </w:r>
      <w:r w:rsidR="006F5F68">
        <w:rPr>
          <w:sz w:val="28"/>
          <w:szCs w:val="28"/>
        </w:rPr>
        <w:t xml:space="preserve">Смоленского </w:t>
      </w:r>
      <w:r w:rsidRPr="00F57B02">
        <w:rPr>
          <w:sz w:val="28"/>
          <w:szCs w:val="28"/>
        </w:rPr>
        <w:t xml:space="preserve">района в </w:t>
      </w:r>
      <w:r w:rsidR="006F5F68">
        <w:rPr>
          <w:sz w:val="28"/>
          <w:szCs w:val="28"/>
        </w:rPr>
        <w:t xml:space="preserve">Смоленское </w:t>
      </w:r>
      <w:r w:rsidRPr="00F57B02">
        <w:rPr>
          <w:sz w:val="28"/>
          <w:szCs w:val="28"/>
        </w:rPr>
        <w:t>районн</w:t>
      </w:r>
      <w:r w:rsidR="00787273" w:rsidRPr="00F57B02">
        <w:rPr>
          <w:sz w:val="28"/>
          <w:szCs w:val="28"/>
        </w:rPr>
        <w:t>ое</w:t>
      </w:r>
      <w:r w:rsidRPr="00F57B02">
        <w:rPr>
          <w:sz w:val="28"/>
          <w:szCs w:val="28"/>
        </w:rPr>
        <w:t xml:space="preserve"> </w:t>
      </w:r>
      <w:r w:rsidR="00787273" w:rsidRPr="00F57B02">
        <w:rPr>
          <w:sz w:val="28"/>
          <w:szCs w:val="28"/>
        </w:rPr>
        <w:t>Собрание</w:t>
      </w:r>
      <w:r w:rsidRPr="00F57B02">
        <w:rPr>
          <w:sz w:val="28"/>
          <w:szCs w:val="28"/>
        </w:rPr>
        <w:t xml:space="preserve"> депутатов</w:t>
      </w:r>
      <w:r w:rsidR="00642CCA" w:rsidRPr="00F57B02">
        <w:rPr>
          <w:sz w:val="28"/>
          <w:szCs w:val="28"/>
        </w:rPr>
        <w:t xml:space="preserve"> Алтайского края</w:t>
      </w:r>
      <w:r w:rsidRPr="00F57B02">
        <w:rPr>
          <w:sz w:val="28"/>
          <w:szCs w:val="28"/>
        </w:rPr>
        <w:t xml:space="preserve"> </w:t>
      </w:r>
      <w:r w:rsidR="00787273" w:rsidRPr="00F57B02">
        <w:rPr>
          <w:sz w:val="28"/>
          <w:szCs w:val="28"/>
        </w:rPr>
        <w:t>с одновременным направлением в А</w:t>
      </w:r>
      <w:r w:rsidRPr="00F57B02">
        <w:rPr>
          <w:sz w:val="28"/>
          <w:szCs w:val="28"/>
        </w:rPr>
        <w:t xml:space="preserve">дминистрацию </w:t>
      </w:r>
      <w:r w:rsidR="006F5F68">
        <w:rPr>
          <w:sz w:val="28"/>
          <w:szCs w:val="28"/>
        </w:rPr>
        <w:t xml:space="preserve">Смоленского </w:t>
      </w:r>
      <w:r w:rsidRPr="00F57B02">
        <w:rPr>
          <w:sz w:val="28"/>
          <w:szCs w:val="28"/>
        </w:rPr>
        <w:t xml:space="preserve">района. </w:t>
      </w:r>
    </w:p>
    <w:p w:rsidR="001255C2" w:rsidRPr="00F57B02" w:rsidRDefault="001255C2" w:rsidP="001255C2">
      <w:pPr>
        <w:widowControl w:val="0"/>
        <w:numPr>
          <w:ilvl w:val="0"/>
          <w:numId w:val="4"/>
        </w:numPr>
        <w:tabs>
          <w:tab w:val="left" w:pos="993"/>
        </w:tabs>
        <w:ind w:left="0" w:firstLine="709"/>
        <w:jc w:val="both"/>
        <w:rPr>
          <w:snapToGrid w:val="0"/>
          <w:sz w:val="28"/>
          <w:szCs w:val="28"/>
        </w:rPr>
      </w:pPr>
      <w:r w:rsidRPr="00F57B02">
        <w:rPr>
          <w:sz w:val="28"/>
          <w:szCs w:val="28"/>
        </w:rPr>
        <w:t>Организация внешней проверки годовой бюджетной отчетности главных администраторов бю</w:t>
      </w:r>
      <w:r w:rsidR="00F57B02">
        <w:rPr>
          <w:sz w:val="28"/>
          <w:szCs w:val="28"/>
        </w:rPr>
        <w:t xml:space="preserve">джетных средств осуществляется </w:t>
      </w:r>
      <w:r w:rsidRPr="00F57B02">
        <w:rPr>
          <w:sz w:val="28"/>
          <w:szCs w:val="28"/>
        </w:rPr>
        <w:t>в со</w:t>
      </w:r>
      <w:r w:rsidRPr="00F57B02">
        <w:rPr>
          <w:snapToGrid w:val="0"/>
          <w:sz w:val="28"/>
          <w:szCs w:val="28"/>
        </w:rPr>
        <w:t>ответствии с годовым планом работы контрольно-счетн</w:t>
      </w:r>
      <w:r w:rsidR="00642CCA" w:rsidRPr="00F57B02">
        <w:rPr>
          <w:snapToGrid w:val="0"/>
          <w:sz w:val="28"/>
          <w:szCs w:val="28"/>
        </w:rPr>
        <w:t>ого</w:t>
      </w:r>
      <w:r w:rsidRPr="00F57B02">
        <w:rPr>
          <w:snapToGrid w:val="0"/>
          <w:sz w:val="28"/>
          <w:szCs w:val="28"/>
        </w:rPr>
        <w:t xml:space="preserve"> </w:t>
      </w:r>
      <w:r w:rsidR="00787273" w:rsidRPr="00F57B02">
        <w:rPr>
          <w:snapToGrid w:val="0"/>
          <w:sz w:val="28"/>
          <w:szCs w:val="28"/>
        </w:rPr>
        <w:t xml:space="preserve">органа </w:t>
      </w:r>
      <w:r w:rsidR="006F5F68">
        <w:rPr>
          <w:snapToGrid w:val="0"/>
          <w:sz w:val="28"/>
          <w:szCs w:val="28"/>
        </w:rPr>
        <w:t xml:space="preserve">Смоленского </w:t>
      </w:r>
      <w:r w:rsidRPr="00F57B02">
        <w:rPr>
          <w:snapToGrid w:val="0"/>
          <w:sz w:val="28"/>
          <w:szCs w:val="28"/>
        </w:rPr>
        <w:t>района.</w:t>
      </w:r>
    </w:p>
    <w:p w:rsidR="007611EC" w:rsidRPr="00F57B02" w:rsidRDefault="007611EC" w:rsidP="007611EC">
      <w:pPr>
        <w:widowControl w:val="0"/>
        <w:tabs>
          <w:tab w:val="left" w:pos="993"/>
        </w:tabs>
        <w:ind w:left="709"/>
        <w:jc w:val="both"/>
        <w:rPr>
          <w:snapToGrid w:val="0"/>
          <w:sz w:val="28"/>
          <w:szCs w:val="28"/>
        </w:rPr>
      </w:pPr>
    </w:p>
    <w:p w:rsidR="001255C2" w:rsidRDefault="001255C2" w:rsidP="001255C2">
      <w:pPr>
        <w:ind w:firstLine="709"/>
        <w:jc w:val="center"/>
        <w:rPr>
          <w:b/>
          <w:sz w:val="28"/>
          <w:szCs w:val="28"/>
        </w:rPr>
      </w:pPr>
      <w:r w:rsidRPr="00F57B02">
        <w:rPr>
          <w:b/>
          <w:sz w:val="28"/>
          <w:szCs w:val="28"/>
        </w:rPr>
        <w:t>5.  Порядок проведения внешней проверки бюджетной отчетности главных администраторов бюджетных средств</w:t>
      </w:r>
    </w:p>
    <w:p w:rsidR="006F5F68" w:rsidRPr="00F57B02" w:rsidRDefault="006F5F68" w:rsidP="001255C2">
      <w:pPr>
        <w:ind w:firstLine="709"/>
        <w:jc w:val="center"/>
        <w:rPr>
          <w:b/>
          <w:sz w:val="28"/>
          <w:szCs w:val="28"/>
        </w:rPr>
      </w:pPr>
    </w:p>
    <w:p w:rsidR="001255C2" w:rsidRPr="00F57B02" w:rsidRDefault="001255C2" w:rsidP="001000F6">
      <w:pPr>
        <w:numPr>
          <w:ilvl w:val="0"/>
          <w:numId w:val="5"/>
        </w:numPr>
        <w:tabs>
          <w:tab w:val="left" w:pos="709"/>
          <w:tab w:val="left" w:pos="993"/>
        </w:tabs>
        <w:ind w:left="0" w:firstLine="709"/>
        <w:jc w:val="both"/>
        <w:rPr>
          <w:sz w:val="28"/>
          <w:szCs w:val="28"/>
        </w:rPr>
      </w:pPr>
      <w:r w:rsidRPr="00F57B02">
        <w:rPr>
          <w:sz w:val="28"/>
          <w:szCs w:val="28"/>
        </w:rPr>
        <w:t>Проверяется наличие всех форм бюджетной отчетности, предоставляемой в</w:t>
      </w:r>
      <w:r w:rsidRPr="00F57B02">
        <w:rPr>
          <w:sz w:val="28"/>
          <w:szCs w:val="28"/>
          <w:lang w:val="en-US"/>
        </w:rPr>
        <w:t> </w:t>
      </w:r>
      <w:r w:rsidR="00225A70" w:rsidRPr="00F57B02">
        <w:rPr>
          <w:sz w:val="28"/>
          <w:szCs w:val="28"/>
        </w:rPr>
        <w:t xml:space="preserve">контрольно-счетный орган </w:t>
      </w:r>
      <w:r w:rsidR="006F5F68">
        <w:rPr>
          <w:sz w:val="28"/>
          <w:szCs w:val="28"/>
        </w:rPr>
        <w:t xml:space="preserve">Смоленского </w:t>
      </w:r>
      <w:r w:rsidRPr="00F57B02">
        <w:rPr>
          <w:sz w:val="28"/>
          <w:szCs w:val="28"/>
        </w:rPr>
        <w:t>района, в соответствии со статьей 264.1 Бюджетного кодекса Российской Федерации</w:t>
      </w:r>
      <w:r w:rsidR="006F5F68">
        <w:rPr>
          <w:sz w:val="28"/>
          <w:szCs w:val="28"/>
        </w:rPr>
        <w:t xml:space="preserve"> </w:t>
      </w:r>
      <w:r w:rsidRPr="00F57B02">
        <w:rPr>
          <w:sz w:val="28"/>
          <w:szCs w:val="28"/>
        </w:rPr>
        <w:t>и</w:t>
      </w:r>
      <w:r w:rsidRPr="00F57B02">
        <w:rPr>
          <w:sz w:val="28"/>
          <w:szCs w:val="28"/>
          <w:lang w:val="en-US"/>
        </w:rPr>
        <w:t> </w:t>
      </w:r>
      <w:r w:rsidRPr="00F57B02">
        <w:rPr>
          <w:sz w:val="28"/>
          <w:szCs w:val="28"/>
        </w:rPr>
        <w:t>Инструкцией о порядке составления и предоставления годовой, квартальной и</w:t>
      </w:r>
      <w:r w:rsidRPr="00F57B02">
        <w:rPr>
          <w:sz w:val="28"/>
          <w:szCs w:val="28"/>
          <w:lang w:val="en-US"/>
        </w:rPr>
        <w:t> </w:t>
      </w:r>
      <w:r w:rsidRPr="00F57B02">
        <w:rPr>
          <w:sz w:val="28"/>
          <w:szCs w:val="28"/>
        </w:rPr>
        <w:t>месячной отчетности об исполнении бюджетов бюджетной системы Российской Федерации (действующей на отчетный финансовый год).</w:t>
      </w:r>
    </w:p>
    <w:p w:rsidR="001255C2" w:rsidRPr="00F57B02" w:rsidRDefault="001255C2" w:rsidP="001255C2">
      <w:pPr>
        <w:ind w:firstLine="709"/>
        <w:jc w:val="both"/>
        <w:rPr>
          <w:sz w:val="28"/>
          <w:szCs w:val="28"/>
        </w:rPr>
      </w:pPr>
      <w:r w:rsidRPr="00F57B02">
        <w:rPr>
          <w:sz w:val="28"/>
          <w:szCs w:val="28"/>
        </w:rPr>
        <w:t>2. В ходе внешней проверки годовой бюджетной отчетности ГАБС осуществляются действия по проверке следующих аспектов:</w:t>
      </w:r>
    </w:p>
    <w:p w:rsidR="001255C2" w:rsidRPr="00F57B02" w:rsidRDefault="001000F6" w:rsidP="001000F6">
      <w:pPr>
        <w:tabs>
          <w:tab w:val="left" w:pos="709"/>
        </w:tabs>
        <w:jc w:val="both"/>
        <w:rPr>
          <w:sz w:val="28"/>
          <w:szCs w:val="28"/>
        </w:rPr>
      </w:pPr>
      <w:r>
        <w:rPr>
          <w:sz w:val="28"/>
          <w:szCs w:val="28"/>
        </w:rPr>
        <w:t xml:space="preserve">          </w:t>
      </w:r>
      <w:r w:rsidR="001255C2" w:rsidRPr="00F57B02">
        <w:rPr>
          <w:sz w:val="28"/>
          <w:szCs w:val="28"/>
        </w:rPr>
        <w:t>1) полнота отчетности ГАБС, соответствие бюджетной отчетности требованиям нормативных правовых актов по составу, содержанию, прозрачности и информативности показателей. При проверке устанавливаются факты:</w:t>
      </w:r>
    </w:p>
    <w:p w:rsidR="001255C2" w:rsidRPr="00F57B02" w:rsidRDefault="001255C2" w:rsidP="001000F6">
      <w:pPr>
        <w:tabs>
          <w:tab w:val="left" w:pos="709"/>
        </w:tabs>
        <w:ind w:firstLine="709"/>
        <w:jc w:val="both"/>
        <w:rPr>
          <w:sz w:val="28"/>
          <w:szCs w:val="28"/>
        </w:rPr>
      </w:pPr>
      <w:r w:rsidRPr="00F57B02">
        <w:rPr>
          <w:sz w:val="28"/>
          <w:szCs w:val="28"/>
        </w:rPr>
        <w:t>наличия всех форм бюджетной отчетности, предоставленных в контрольно-счетн</w:t>
      </w:r>
      <w:r w:rsidR="00245A11" w:rsidRPr="00F57B02">
        <w:rPr>
          <w:sz w:val="28"/>
          <w:szCs w:val="28"/>
        </w:rPr>
        <w:t xml:space="preserve">ый орган </w:t>
      </w:r>
      <w:r w:rsidR="001000F6">
        <w:rPr>
          <w:sz w:val="28"/>
          <w:szCs w:val="28"/>
        </w:rPr>
        <w:t xml:space="preserve">Смоленского </w:t>
      </w:r>
      <w:r w:rsidRPr="00F57B02">
        <w:rPr>
          <w:sz w:val="28"/>
          <w:szCs w:val="28"/>
        </w:rPr>
        <w:t>района, установленных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утверждаемой приказом Минфина РФ, действующей на отчетный финансовый год;</w:t>
      </w:r>
    </w:p>
    <w:p w:rsidR="001255C2" w:rsidRPr="00F57B02" w:rsidRDefault="001255C2" w:rsidP="001255C2">
      <w:pPr>
        <w:ind w:firstLine="709"/>
        <w:jc w:val="both"/>
        <w:rPr>
          <w:sz w:val="28"/>
          <w:szCs w:val="28"/>
        </w:rPr>
      </w:pPr>
      <w:r w:rsidRPr="00F57B02">
        <w:rPr>
          <w:sz w:val="28"/>
          <w:szCs w:val="28"/>
        </w:rPr>
        <w:t>наличия иных документов и информации, являющихся предметами внешней проверки;</w:t>
      </w:r>
    </w:p>
    <w:p w:rsidR="001255C2" w:rsidRPr="00F57B02" w:rsidRDefault="001255C2" w:rsidP="001255C2">
      <w:pPr>
        <w:ind w:firstLine="709"/>
        <w:jc w:val="both"/>
        <w:rPr>
          <w:sz w:val="28"/>
          <w:szCs w:val="28"/>
        </w:rPr>
      </w:pPr>
      <w:r w:rsidRPr="00F57B02">
        <w:rPr>
          <w:sz w:val="28"/>
          <w:szCs w:val="28"/>
        </w:rPr>
        <w:t>наличия содержания данных в бюджетной отчетности, то есть отражение в бюджетной отчетности информации в таком объеме и структуре, которые позволяют сформировать адекватную информацию (представление) обо всех показателях исполнения бюджета по ГАБС;</w:t>
      </w:r>
    </w:p>
    <w:p w:rsidR="001255C2" w:rsidRPr="00F57B02" w:rsidRDefault="001255C2" w:rsidP="001000F6">
      <w:pPr>
        <w:tabs>
          <w:tab w:val="left" w:pos="709"/>
          <w:tab w:val="left" w:pos="1134"/>
        </w:tabs>
        <w:ind w:firstLine="709"/>
        <w:jc w:val="both"/>
        <w:rPr>
          <w:sz w:val="28"/>
          <w:szCs w:val="28"/>
        </w:rPr>
      </w:pPr>
      <w:r w:rsidRPr="00F57B02">
        <w:rPr>
          <w:sz w:val="28"/>
          <w:szCs w:val="28"/>
        </w:rPr>
        <w:t>2) достоверность показателей бюджетной отчетности ГАБС. При проверке устанавливаются факты внутренней согласованности соответствующих форм отчетности, то есть проверяются соотношения между показателями форм бюджетной отчетности.</w:t>
      </w:r>
    </w:p>
    <w:p w:rsidR="001255C2" w:rsidRPr="00F57B02" w:rsidRDefault="001255C2" w:rsidP="001255C2">
      <w:pPr>
        <w:ind w:firstLine="709"/>
        <w:jc w:val="both"/>
        <w:rPr>
          <w:sz w:val="28"/>
          <w:szCs w:val="28"/>
        </w:rPr>
      </w:pPr>
      <w:r w:rsidRPr="00F57B02">
        <w:rPr>
          <w:sz w:val="28"/>
          <w:szCs w:val="28"/>
        </w:rPr>
        <w:t>Достоверность финансовых операций может быть установлена путем проведения встречных проверок юридических и физических лиц, с которыми ГАБС имеет финансовые взаимоотношения. Результаты встречной проверки оформляются отдельной справкой (актом).</w:t>
      </w:r>
    </w:p>
    <w:p w:rsidR="001255C2" w:rsidRPr="00F57B02" w:rsidRDefault="001255C2" w:rsidP="001000F6">
      <w:pPr>
        <w:tabs>
          <w:tab w:val="left" w:pos="709"/>
        </w:tabs>
        <w:ind w:firstLine="709"/>
        <w:jc w:val="both"/>
        <w:rPr>
          <w:sz w:val="28"/>
          <w:szCs w:val="28"/>
        </w:rPr>
      </w:pPr>
      <w:r w:rsidRPr="00F57B02">
        <w:rPr>
          <w:sz w:val="28"/>
          <w:szCs w:val="28"/>
        </w:rPr>
        <w:lastRenderedPageBreak/>
        <w:t>Проводится анализ неисполненных назначений по ассигнованиям и лимитам бюджетных обязательств, устанавливаются причины неисполнения.</w:t>
      </w:r>
    </w:p>
    <w:p w:rsidR="001255C2" w:rsidRPr="00F57B02" w:rsidRDefault="001255C2" w:rsidP="001255C2">
      <w:pPr>
        <w:ind w:firstLine="709"/>
        <w:jc w:val="both"/>
        <w:rPr>
          <w:sz w:val="28"/>
          <w:szCs w:val="28"/>
        </w:rPr>
      </w:pPr>
      <w:r w:rsidRPr="00F57B02">
        <w:rPr>
          <w:sz w:val="28"/>
          <w:szCs w:val="28"/>
        </w:rPr>
        <w:t>Выборочно проверяется соответствие фактических показателей, указанных в отчетности ГАБС, отчетности об исполнении районного бюджета.</w:t>
      </w:r>
    </w:p>
    <w:p w:rsidR="001255C2" w:rsidRPr="00F57B02" w:rsidRDefault="001255C2" w:rsidP="001255C2">
      <w:pPr>
        <w:ind w:firstLine="709"/>
        <w:jc w:val="both"/>
        <w:rPr>
          <w:sz w:val="28"/>
          <w:szCs w:val="28"/>
        </w:rPr>
      </w:pPr>
      <w:r w:rsidRPr="00F57B02">
        <w:rPr>
          <w:sz w:val="28"/>
          <w:szCs w:val="28"/>
        </w:rPr>
        <w:t>При анализе пояснительной записки прослеживается наличие и заполнение всех форм пояснительной записки, проводится сопоставление данных пояснительной записки с представленной отчетностью.</w:t>
      </w:r>
    </w:p>
    <w:p w:rsidR="001255C2" w:rsidRPr="00F57B02" w:rsidRDefault="001255C2" w:rsidP="001255C2">
      <w:pPr>
        <w:ind w:firstLine="709"/>
        <w:jc w:val="both"/>
        <w:rPr>
          <w:sz w:val="28"/>
          <w:szCs w:val="28"/>
        </w:rPr>
      </w:pPr>
      <w:r w:rsidRPr="00F57B02">
        <w:rPr>
          <w:sz w:val="28"/>
          <w:szCs w:val="28"/>
        </w:rPr>
        <w:t xml:space="preserve">В ходе внешней проверки бюджетной отчетности проводится анализ устранения нарушений и недостатков по результатам проведенной внешней проверки в году, предшествующем отчетному году. </w:t>
      </w:r>
    </w:p>
    <w:p w:rsidR="001255C2" w:rsidRPr="00F57B02" w:rsidRDefault="001255C2" w:rsidP="001255C2">
      <w:pPr>
        <w:pStyle w:val="a3"/>
        <w:ind w:firstLine="709"/>
        <w:jc w:val="both"/>
        <w:rPr>
          <w:i/>
          <w:sz w:val="28"/>
          <w:szCs w:val="28"/>
        </w:rPr>
      </w:pPr>
    </w:p>
    <w:p w:rsidR="001255C2" w:rsidRDefault="001255C2" w:rsidP="001255C2">
      <w:pPr>
        <w:pStyle w:val="a3"/>
        <w:ind w:firstLine="709"/>
        <w:jc w:val="center"/>
        <w:rPr>
          <w:b/>
          <w:sz w:val="28"/>
          <w:szCs w:val="28"/>
        </w:rPr>
      </w:pPr>
      <w:r w:rsidRPr="00F57B02">
        <w:rPr>
          <w:b/>
          <w:sz w:val="28"/>
          <w:szCs w:val="28"/>
        </w:rPr>
        <w:t>6.  Порядок проведения внешней проверки</w:t>
      </w:r>
      <w:r w:rsidRPr="00F57B02">
        <w:rPr>
          <w:b/>
          <w:iCs/>
          <w:sz w:val="28"/>
          <w:szCs w:val="28"/>
        </w:rPr>
        <w:t xml:space="preserve"> годового отчета об исполнении районного бюджета </w:t>
      </w:r>
      <w:r w:rsidRPr="00F57B02">
        <w:rPr>
          <w:b/>
          <w:sz w:val="28"/>
          <w:szCs w:val="28"/>
        </w:rPr>
        <w:t>за отчетный финансовый год</w:t>
      </w:r>
    </w:p>
    <w:p w:rsidR="001000F6" w:rsidRPr="00F57B02" w:rsidRDefault="001000F6" w:rsidP="00285C5A">
      <w:pPr>
        <w:pStyle w:val="a3"/>
        <w:tabs>
          <w:tab w:val="left" w:pos="709"/>
        </w:tabs>
        <w:ind w:firstLine="709"/>
        <w:jc w:val="center"/>
        <w:rPr>
          <w:b/>
          <w:sz w:val="28"/>
          <w:szCs w:val="28"/>
        </w:rPr>
      </w:pPr>
    </w:p>
    <w:p w:rsidR="001255C2" w:rsidRPr="00F57B02" w:rsidRDefault="001255C2" w:rsidP="001255C2">
      <w:pPr>
        <w:pStyle w:val="a3"/>
        <w:ind w:firstLine="709"/>
        <w:jc w:val="both"/>
        <w:rPr>
          <w:snapToGrid w:val="0"/>
          <w:sz w:val="28"/>
          <w:szCs w:val="28"/>
        </w:rPr>
      </w:pPr>
      <w:r w:rsidRPr="00F57B02">
        <w:rPr>
          <w:snapToGrid w:val="0"/>
          <w:sz w:val="28"/>
          <w:szCs w:val="28"/>
        </w:rPr>
        <w:t>1. В ходе проведения внешней проверки годового отчета об исполнении районного бюджета за отчетный финансовый год осуществляются следующие действия:</w:t>
      </w:r>
    </w:p>
    <w:p w:rsidR="001255C2" w:rsidRPr="00F57B02" w:rsidRDefault="001255C2" w:rsidP="001255C2">
      <w:pPr>
        <w:pStyle w:val="a3"/>
        <w:ind w:firstLine="709"/>
        <w:jc w:val="both"/>
        <w:rPr>
          <w:snapToGrid w:val="0"/>
          <w:sz w:val="28"/>
          <w:szCs w:val="28"/>
        </w:rPr>
      </w:pPr>
      <w:r w:rsidRPr="00F57B02">
        <w:rPr>
          <w:snapToGrid w:val="0"/>
          <w:sz w:val="28"/>
          <w:szCs w:val="28"/>
        </w:rPr>
        <w:t>1) проверяются факты соответствия исполнения районного бюджета требованиям бюджетного законодательства, в том числе соблюдение предельных размеров:</w:t>
      </w:r>
    </w:p>
    <w:p w:rsidR="001255C2" w:rsidRPr="00F57B02" w:rsidRDefault="001255C2" w:rsidP="001255C2">
      <w:pPr>
        <w:pStyle w:val="a3"/>
        <w:ind w:firstLine="709"/>
        <w:jc w:val="both"/>
        <w:rPr>
          <w:snapToGrid w:val="0"/>
          <w:sz w:val="28"/>
          <w:szCs w:val="28"/>
        </w:rPr>
      </w:pPr>
      <w:r w:rsidRPr="00F57B02">
        <w:rPr>
          <w:snapToGrid w:val="0"/>
          <w:sz w:val="28"/>
          <w:szCs w:val="28"/>
        </w:rPr>
        <w:t>дефицита районного бюджета;</w:t>
      </w:r>
    </w:p>
    <w:p w:rsidR="001255C2" w:rsidRPr="00F57B02" w:rsidRDefault="001255C2" w:rsidP="001255C2">
      <w:pPr>
        <w:pStyle w:val="a3"/>
        <w:ind w:firstLine="709"/>
        <w:jc w:val="both"/>
        <w:rPr>
          <w:snapToGrid w:val="0"/>
          <w:sz w:val="28"/>
          <w:szCs w:val="28"/>
        </w:rPr>
      </w:pPr>
      <w:r w:rsidRPr="00F57B02">
        <w:rPr>
          <w:snapToGrid w:val="0"/>
          <w:sz w:val="28"/>
          <w:szCs w:val="28"/>
        </w:rPr>
        <w:t>резервного фонда;</w:t>
      </w:r>
    </w:p>
    <w:p w:rsidR="001255C2" w:rsidRPr="00F57B02" w:rsidRDefault="001255C2" w:rsidP="001255C2">
      <w:pPr>
        <w:pStyle w:val="a3"/>
        <w:ind w:firstLine="709"/>
        <w:jc w:val="both"/>
        <w:rPr>
          <w:snapToGrid w:val="0"/>
          <w:sz w:val="28"/>
          <w:szCs w:val="28"/>
        </w:rPr>
      </w:pPr>
      <w:r w:rsidRPr="00F57B02">
        <w:rPr>
          <w:snapToGrid w:val="0"/>
          <w:sz w:val="28"/>
          <w:szCs w:val="28"/>
        </w:rPr>
        <w:t>муниципального долга;</w:t>
      </w:r>
    </w:p>
    <w:p w:rsidR="001255C2" w:rsidRPr="00F57B02" w:rsidRDefault="001255C2" w:rsidP="001255C2">
      <w:pPr>
        <w:pStyle w:val="a3"/>
        <w:ind w:firstLine="709"/>
        <w:jc w:val="both"/>
        <w:rPr>
          <w:snapToGrid w:val="0"/>
          <w:sz w:val="28"/>
          <w:szCs w:val="28"/>
        </w:rPr>
      </w:pPr>
      <w:r w:rsidRPr="00F57B02">
        <w:rPr>
          <w:snapToGrid w:val="0"/>
          <w:sz w:val="28"/>
          <w:szCs w:val="28"/>
        </w:rPr>
        <w:t xml:space="preserve">муниципальных заимствований и т.д. </w:t>
      </w:r>
    </w:p>
    <w:p w:rsidR="001255C2" w:rsidRPr="00F57B02" w:rsidRDefault="001255C2" w:rsidP="001255C2">
      <w:pPr>
        <w:pStyle w:val="a3"/>
        <w:ind w:firstLine="709"/>
        <w:jc w:val="both"/>
        <w:rPr>
          <w:snapToGrid w:val="0"/>
          <w:sz w:val="28"/>
          <w:szCs w:val="28"/>
        </w:rPr>
      </w:pPr>
      <w:r w:rsidRPr="00F57B02">
        <w:rPr>
          <w:snapToGrid w:val="0"/>
          <w:sz w:val="28"/>
          <w:szCs w:val="28"/>
        </w:rPr>
        <w:t>2) проверяется полнота отчета об исполнении районного бюджета, соответствие отчета об исполнении районного бюджета бюджетному законодательству по составу, содержанию, прозрачности и информативности показателей. При проверке устанавливаются факты:</w:t>
      </w:r>
    </w:p>
    <w:p w:rsidR="001255C2" w:rsidRPr="00F57B02" w:rsidRDefault="001255C2" w:rsidP="00BC4694">
      <w:pPr>
        <w:pStyle w:val="a3"/>
        <w:tabs>
          <w:tab w:val="left" w:pos="709"/>
        </w:tabs>
        <w:ind w:firstLine="709"/>
        <w:jc w:val="both"/>
        <w:rPr>
          <w:snapToGrid w:val="0"/>
          <w:sz w:val="28"/>
          <w:szCs w:val="28"/>
        </w:rPr>
      </w:pPr>
      <w:r w:rsidRPr="00F57B02">
        <w:rPr>
          <w:snapToGrid w:val="0"/>
          <w:sz w:val="28"/>
          <w:szCs w:val="28"/>
        </w:rPr>
        <w:t>наличия всех форм бюджетной отчетности, представленных в контрольно-счетн</w:t>
      </w:r>
      <w:r w:rsidR="00B4028C" w:rsidRPr="00F57B02">
        <w:rPr>
          <w:snapToGrid w:val="0"/>
          <w:sz w:val="28"/>
          <w:szCs w:val="28"/>
        </w:rPr>
        <w:t>ый</w:t>
      </w:r>
      <w:r w:rsidRPr="00F57B02">
        <w:rPr>
          <w:snapToGrid w:val="0"/>
          <w:sz w:val="28"/>
          <w:szCs w:val="28"/>
        </w:rPr>
        <w:t xml:space="preserve"> </w:t>
      </w:r>
      <w:r w:rsidR="00B4028C" w:rsidRPr="00F57B02">
        <w:rPr>
          <w:snapToGrid w:val="0"/>
          <w:sz w:val="28"/>
          <w:szCs w:val="28"/>
        </w:rPr>
        <w:t>орган</w:t>
      </w:r>
      <w:r w:rsidRPr="00F57B02">
        <w:rPr>
          <w:snapToGrid w:val="0"/>
          <w:sz w:val="28"/>
          <w:szCs w:val="28"/>
        </w:rPr>
        <w:t xml:space="preserve"> </w:t>
      </w:r>
      <w:r w:rsidR="00BC4694">
        <w:rPr>
          <w:snapToGrid w:val="0"/>
          <w:sz w:val="28"/>
          <w:szCs w:val="28"/>
        </w:rPr>
        <w:t xml:space="preserve">Смоленского </w:t>
      </w:r>
      <w:r w:rsidRPr="00F57B02">
        <w:rPr>
          <w:snapToGrid w:val="0"/>
          <w:sz w:val="28"/>
          <w:szCs w:val="28"/>
        </w:rPr>
        <w:t>района, установленных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утверждаемой приказом Минфина РФ, действующей на отчетный финансовый год;</w:t>
      </w:r>
    </w:p>
    <w:p w:rsidR="001255C2" w:rsidRPr="00F57B02" w:rsidRDefault="001255C2" w:rsidP="001255C2">
      <w:pPr>
        <w:pStyle w:val="a3"/>
        <w:ind w:firstLine="709"/>
        <w:jc w:val="both"/>
        <w:rPr>
          <w:snapToGrid w:val="0"/>
          <w:sz w:val="28"/>
          <w:szCs w:val="28"/>
        </w:rPr>
      </w:pPr>
      <w:r w:rsidRPr="00F57B02">
        <w:rPr>
          <w:snapToGrid w:val="0"/>
          <w:sz w:val="28"/>
          <w:szCs w:val="28"/>
        </w:rPr>
        <w:t>наличия иных документов и информации, являющихся предметами внешней проверки районного бюджета;</w:t>
      </w:r>
    </w:p>
    <w:p w:rsidR="001255C2" w:rsidRPr="00F57B02" w:rsidRDefault="001255C2" w:rsidP="001255C2">
      <w:pPr>
        <w:pStyle w:val="a3"/>
        <w:ind w:firstLine="709"/>
        <w:jc w:val="both"/>
        <w:rPr>
          <w:snapToGrid w:val="0"/>
          <w:sz w:val="28"/>
          <w:szCs w:val="28"/>
        </w:rPr>
      </w:pPr>
      <w:r w:rsidRPr="00F57B02">
        <w:rPr>
          <w:snapToGrid w:val="0"/>
          <w:sz w:val="28"/>
          <w:szCs w:val="28"/>
        </w:rPr>
        <w:t>наличия данных в бюджетной отчетности;</w:t>
      </w:r>
    </w:p>
    <w:p w:rsidR="001255C2" w:rsidRPr="00F57B02" w:rsidRDefault="001255C2" w:rsidP="001255C2">
      <w:pPr>
        <w:pStyle w:val="a3"/>
        <w:ind w:firstLine="709"/>
        <w:jc w:val="both"/>
        <w:rPr>
          <w:snapToGrid w:val="0"/>
          <w:sz w:val="28"/>
          <w:szCs w:val="28"/>
        </w:rPr>
      </w:pPr>
      <w:r w:rsidRPr="00F57B02">
        <w:rPr>
          <w:snapToGrid w:val="0"/>
          <w:sz w:val="28"/>
          <w:szCs w:val="28"/>
        </w:rPr>
        <w:t>прозрачности и информативности бюджетной отчетности, то есть отражение в бюджетной отчетности информации в таком объеме и структуре, которые позволяют сформировать адекватную информацию (представление) обо всех составляющих исполнения районного бюджета;</w:t>
      </w:r>
    </w:p>
    <w:p w:rsidR="001255C2" w:rsidRPr="00F57B02" w:rsidRDefault="001255C2" w:rsidP="001255C2">
      <w:pPr>
        <w:pStyle w:val="a3"/>
        <w:ind w:firstLine="709"/>
        <w:jc w:val="both"/>
        <w:rPr>
          <w:snapToGrid w:val="0"/>
          <w:sz w:val="28"/>
          <w:szCs w:val="28"/>
        </w:rPr>
      </w:pPr>
      <w:r w:rsidRPr="00F57B02">
        <w:rPr>
          <w:snapToGrid w:val="0"/>
          <w:sz w:val="28"/>
          <w:szCs w:val="28"/>
        </w:rPr>
        <w:t>соответствие отчетных данных, отраженных в отчете об исполнении районного бюджета бюджетной классификации Российской Федерации.</w:t>
      </w:r>
    </w:p>
    <w:p w:rsidR="001255C2" w:rsidRPr="00F57B02" w:rsidRDefault="001255C2" w:rsidP="001255C2">
      <w:pPr>
        <w:pStyle w:val="a3"/>
        <w:ind w:firstLine="709"/>
        <w:jc w:val="both"/>
        <w:rPr>
          <w:snapToGrid w:val="0"/>
          <w:sz w:val="28"/>
          <w:szCs w:val="28"/>
        </w:rPr>
      </w:pPr>
      <w:r w:rsidRPr="00F57B02">
        <w:rPr>
          <w:snapToGrid w:val="0"/>
          <w:sz w:val="28"/>
          <w:szCs w:val="28"/>
        </w:rPr>
        <w:t xml:space="preserve">3) проверяется достоверность показателей отчета об исполнении районного бюджета. При проверке устанавливаются факты внутренней согласованности </w:t>
      </w:r>
      <w:r w:rsidRPr="00F57B02">
        <w:rPr>
          <w:snapToGrid w:val="0"/>
          <w:sz w:val="28"/>
          <w:szCs w:val="28"/>
        </w:rPr>
        <w:lastRenderedPageBreak/>
        <w:t>соответствующих форм отчетности, то есть проверяются соотношения между показателями форм бюджетной отчетности;</w:t>
      </w:r>
    </w:p>
    <w:p w:rsidR="001255C2" w:rsidRPr="00F57B02" w:rsidRDefault="001255C2" w:rsidP="001255C2">
      <w:pPr>
        <w:pStyle w:val="a3"/>
        <w:ind w:firstLine="709"/>
        <w:jc w:val="both"/>
        <w:rPr>
          <w:snapToGrid w:val="0"/>
          <w:sz w:val="28"/>
          <w:szCs w:val="28"/>
        </w:rPr>
      </w:pPr>
      <w:r w:rsidRPr="00F57B02">
        <w:rPr>
          <w:snapToGrid w:val="0"/>
          <w:sz w:val="28"/>
          <w:szCs w:val="28"/>
        </w:rPr>
        <w:t>4) оцениваются и анализируются данные отчета об исполнении районного бюджета по следующим направлениям:</w:t>
      </w:r>
    </w:p>
    <w:p w:rsidR="001255C2" w:rsidRPr="00F57B02" w:rsidRDefault="001255C2" w:rsidP="001255C2">
      <w:pPr>
        <w:pStyle w:val="a3"/>
        <w:ind w:firstLine="709"/>
        <w:jc w:val="both"/>
        <w:rPr>
          <w:snapToGrid w:val="0"/>
          <w:sz w:val="28"/>
          <w:szCs w:val="28"/>
        </w:rPr>
      </w:pPr>
      <w:r w:rsidRPr="00F57B02">
        <w:rPr>
          <w:snapToGrid w:val="0"/>
          <w:sz w:val="28"/>
          <w:szCs w:val="28"/>
        </w:rPr>
        <w:t>общая характеристика исполнения районного бюджета;</w:t>
      </w:r>
    </w:p>
    <w:p w:rsidR="001255C2" w:rsidRPr="00F57B02" w:rsidRDefault="001255C2" w:rsidP="001255C2">
      <w:pPr>
        <w:pStyle w:val="a3"/>
        <w:ind w:firstLine="709"/>
        <w:jc w:val="both"/>
        <w:rPr>
          <w:snapToGrid w:val="0"/>
          <w:sz w:val="28"/>
          <w:szCs w:val="28"/>
        </w:rPr>
      </w:pPr>
      <w:r w:rsidRPr="00F57B02">
        <w:rPr>
          <w:snapToGrid w:val="0"/>
          <w:sz w:val="28"/>
          <w:szCs w:val="28"/>
        </w:rPr>
        <w:t xml:space="preserve">организация бюджетного процесса в </w:t>
      </w:r>
      <w:r w:rsidR="00BC4694">
        <w:rPr>
          <w:snapToGrid w:val="0"/>
          <w:sz w:val="28"/>
          <w:szCs w:val="28"/>
        </w:rPr>
        <w:t xml:space="preserve">Смоленском </w:t>
      </w:r>
      <w:r w:rsidRPr="00F57B02">
        <w:rPr>
          <w:snapToGrid w:val="0"/>
          <w:sz w:val="28"/>
          <w:szCs w:val="28"/>
        </w:rPr>
        <w:t>районе, утверждение и исполнение районного бюджета (с учетом внесенных изменений);</w:t>
      </w:r>
    </w:p>
    <w:p w:rsidR="001255C2" w:rsidRPr="00F57B02" w:rsidRDefault="001255C2" w:rsidP="001255C2">
      <w:pPr>
        <w:pStyle w:val="a3"/>
        <w:ind w:firstLine="709"/>
        <w:jc w:val="both"/>
        <w:rPr>
          <w:snapToGrid w:val="0"/>
          <w:sz w:val="28"/>
          <w:szCs w:val="28"/>
        </w:rPr>
      </w:pPr>
      <w:r w:rsidRPr="00F57B02">
        <w:rPr>
          <w:snapToGrid w:val="0"/>
          <w:sz w:val="28"/>
          <w:szCs w:val="28"/>
        </w:rPr>
        <w:t>анализ исполнения доходной части районного бюджета;</w:t>
      </w:r>
    </w:p>
    <w:p w:rsidR="001255C2" w:rsidRPr="00F57B02" w:rsidRDefault="001255C2" w:rsidP="001255C2">
      <w:pPr>
        <w:pStyle w:val="a3"/>
        <w:ind w:firstLine="709"/>
        <w:jc w:val="both"/>
        <w:rPr>
          <w:snapToGrid w:val="0"/>
          <w:sz w:val="28"/>
          <w:szCs w:val="28"/>
        </w:rPr>
      </w:pPr>
      <w:r w:rsidRPr="00F57B02">
        <w:rPr>
          <w:snapToGrid w:val="0"/>
          <w:sz w:val="28"/>
          <w:szCs w:val="28"/>
        </w:rPr>
        <w:t>дефицит районного бюджета;</w:t>
      </w:r>
    </w:p>
    <w:p w:rsidR="001255C2" w:rsidRPr="00F57B02" w:rsidRDefault="001255C2" w:rsidP="001255C2">
      <w:pPr>
        <w:pStyle w:val="a3"/>
        <w:ind w:firstLine="709"/>
        <w:jc w:val="both"/>
        <w:rPr>
          <w:snapToGrid w:val="0"/>
          <w:sz w:val="28"/>
          <w:szCs w:val="28"/>
        </w:rPr>
      </w:pPr>
      <w:r w:rsidRPr="00F57B02">
        <w:rPr>
          <w:snapToGrid w:val="0"/>
          <w:sz w:val="28"/>
          <w:szCs w:val="28"/>
        </w:rPr>
        <w:t>анализ исполнения расходной части районного бюджета;</w:t>
      </w:r>
    </w:p>
    <w:p w:rsidR="001255C2" w:rsidRPr="00F57B02" w:rsidRDefault="001255C2" w:rsidP="001255C2">
      <w:pPr>
        <w:pStyle w:val="a3"/>
        <w:ind w:firstLine="709"/>
        <w:jc w:val="both"/>
        <w:rPr>
          <w:snapToGrid w:val="0"/>
          <w:sz w:val="28"/>
          <w:szCs w:val="28"/>
        </w:rPr>
      </w:pPr>
      <w:r w:rsidRPr="00F57B02">
        <w:rPr>
          <w:snapToGrid w:val="0"/>
          <w:sz w:val="28"/>
          <w:szCs w:val="28"/>
        </w:rPr>
        <w:t xml:space="preserve">анализ исполнения текстовых статей решения </w:t>
      </w:r>
      <w:r w:rsidR="00BC4694">
        <w:rPr>
          <w:snapToGrid w:val="0"/>
          <w:sz w:val="28"/>
          <w:szCs w:val="28"/>
        </w:rPr>
        <w:t xml:space="preserve">Смоленского </w:t>
      </w:r>
      <w:r w:rsidRPr="00F57B02">
        <w:rPr>
          <w:snapToGrid w:val="0"/>
          <w:sz w:val="28"/>
          <w:szCs w:val="28"/>
        </w:rPr>
        <w:t>районного С</w:t>
      </w:r>
      <w:r w:rsidR="0016676C" w:rsidRPr="00F57B02">
        <w:rPr>
          <w:snapToGrid w:val="0"/>
          <w:sz w:val="28"/>
          <w:szCs w:val="28"/>
        </w:rPr>
        <w:t>обрания</w:t>
      </w:r>
      <w:r w:rsidRPr="00F57B02">
        <w:rPr>
          <w:snapToGrid w:val="0"/>
          <w:sz w:val="28"/>
          <w:szCs w:val="28"/>
        </w:rPr>
        <w:t xml:space="preserve"> депутатов</w:t>
      </w:r>
      <w:r w:rsidR="00B4028C" w:rsidRPr="00F57B02">
        <w:rPr>
          <w:snapToGrid w:val="0"/>
          <w:sz w:val="28"/>
          <w:szCs w:val="28"/>
        </w:rPr>
        <w:t xml:space="preserve"> Алтайского края</w:t>
      </w:r>
      <w:r w:rsidRPr="00F57B02">
        <w:rPr>
          <w:snapToGrid w:val="0"/>
          <w:sz w:val="28"/>
          <w:szCs w:val="28"/>
        </w:rPr>
        <w:t xml:space="preserve"> о районном бюджете;</w:t>
      </w:r>
    </w:p>
    <w:p w:rsidR="001255C2" w:rsidRPr="00F57B02" w:rsidRDefault="001255C2" w:rsidP="001255C2">
      <w:pPr>
        <w:pStyle w:val="a3"/>
        <w:ind w:firstLine="709"/>
        <w:jc w:val="both"/>
        <w:rPr>
          <w:snapToGrid w:val="0"/>
          <w:sz w:val="28"/>
          <w:szCs w:val="28"/>
        </w:rPr>
      </w:pPr>
      <w:r w:rsidRPr="00F57B02">
        <w:rPr>
          <w:snapToGrid w:val="0"/>
          <w:sz w:val="28"/>
          <w:szCs w:val="28"/>
        </w:rPr>
        <w:t>анализ отчетов о расходовании средств резервного, муниципального дорожного</w:t>
      </w:r>
      <w:r w:rsidR="0016676C" w:rsidRPr="00F57B02">
        <w:rPr>
          <w:snapToGrid w:val="0"/>
          <w:sz w:val="28"/>
          <w:szCs w:val="28"/>
        </w:rPr>
        <w:t xml:space="preserve"> и других фондов, образованных А</w:t>
      </w:r>
      <w:r w:rsidRPr="00F57B02">
        <w:rPr>
          <w:snapToGrid w:val="0"/>
          <w:sz w:val="28"/>
          <w:szCs w:val="28"/>
        </w:rPr>
        <w:t xml:space="preserve">дминистрацией </w:t>
      </w:r>
      <w:r w:rsidR="00BC4694">
        <w:rPr>
          <w:snapToGrid w:val="0"/>
          <w:sz w:val="28"/>
          <w:szCs w:val="28"/>
        </w:rPr>
        <w:t xml:space="preserve">Смоленского </w:t>
      </w:r>
      <w:r w:rsidR="00B4028C" w:rsidRPr="00F57B02">
        <w:rPr>
          <w:snapToGrid w:val="0"/>
          <w:sz w:val="28"/>
          <w:szCs w:val="28"/>
        </w:rPr>
        <w:t>района</w:t>
      </w:r>
      <w:r w:rsidRPr="00F57B02">
        <w:rPr>
          <w:snapToGrid w:val="0"/>
          <w:sz w:val="28"/>
          <w:szCs w:val="28"/>
        </w:rPr>
        <w:t>;</w:t>
      </w:r>
    </w:p>
    <w:p w:rsidR="001255C2" w:rsidRPr="00F57B02" w:rsidRDefault="001255C2" w:rsidP="001255C2">
      <w:pPr>
        <w:pStyle w:val="a3"/>
        <w:ind w:firstLine="709"/>
        <w:jc w:val="both"/>
        <w:rPr>
          <w:snapToGrid w:val="0"/>
          <w:sz w:val="28"/>
          <w:szCs w:val="28"/>
        </w:rPr>
      </w:pPr>
      <w:r w:rsidRPr="00F57B02">
        <w:rPr>
          <w:snapToGrid w:val="0"/>
          <w:sz w:val="28"/>
          <w:szCs w:val="28"/>
        </w:rPr>
        <w:t>анализ информации о предоставлении и погашении бюджетных кредитов;</w:t>
      </w:r>
    </w:p>
    <w:p w:rsidR="001255C2" w:rsidRPr="00F57B02" w:rsidRDefault="001255C2" w:rsidP="001255C2">
      <w:pPr>
        <w:pStyle w:val="a3"/>
        <w:ind w:firstLine="709"/>
        <w:jc w:val="both"/>
        <w:rPr>
          <w:snapToGrid w:val="0"/>
          <w:sz w:val="28"/>
          <w:szCs w:val="28"/>
        </w:rPr>
      </w:pPr>
      <w:r w:rsidRPr="00F57B02">
        <w:rPr>
          <w:snapToGrid w:val="0"/>
          <w:sz w:val="28"/>
          <w:szCs w:val="28"/>
        </w:rPr>
        <w:t>анализ информации о выполнении программы муниципальных внутренних заимствований (при наличии);</w:t>
      </w:r>
    </w:p>
    <w:p w:rsidR="001255C2" w:rsidRPr="00F57B02" w:rsidRDefault="001255C2" w:rsidP="001255C2">
      <w:pPr>
        <w:pStyle w:val="a3"/>
        <w:ind w:firstLine="709"/>
        <w:jc w:val="both"/>
        <w:rPr>
          <w:snapToGrid w:val="0"/>
          <w:sz w:val="28"/>
          <w:szCs w:val="28"/>
        </w:rPr>
      </w:pPr>
      <w:r w:rsidRPr="00F57B02">
        <w:rPr>
          <w:snapToGrid w:val="0"/>
          <w:sz w:val="28"/>
          <w:szCs w:val="28"/>
        </w:rPr>
        <w:t>анализ информации о выполнении программы муниципальных гарантий (при наличии).</w:t>
      </w:r>
    </w:p>
    <w:p w:rsidR="001255C2" w:rsidRPr="00F57B02" w:rsidRDefault="001255C2" w:rsidP="001255C2">
      <w:pPr>
        <w:pStyle w:val="a3"/>
        <w:ind w:firstLine="709"/>
        <w:jc w:val="both"/>
        <w:rPr>
          <w:snapToGrid w:val="0"/>
          <w:sz w:val="28"/>
          <w:szCs w:val="28"/>
        </w:rPr>
      </w:pPr>
      <w:r w:rsidRPr="00F57B02">
        <w:rPr>
          <w:snapToGrid w:val="0"/>
          <w:sz w:val="28"/>
          <w:szCs w:val="28"/>
        </w:rPr>
        <w:t>5)</w:t>
      </w:r>
      <w:r w:rsidR="00B4028C" w:rsidRPr="00F57B02">
        <w:rPr>
          <w:snapToGrid w:val="0"/>
          <w:sz w:val="28"/>
          <w:szCs w:val="28"/>
        </w:rPr>
        <w:t xml:space="preserve"> опр</w:t>
      </w:r>
      <w:r w:rsidR="0016676C" w:rsidRPr="00F57B02">
        <w:rPr>
          <w:snapToGrid w:val="0"/>
          <w:sz w:val="28"/>
          <w:szCs w:val="28"/>
        </w:rPr>
        <w:t xml:space="preserve">еделяются факты соблюдения </w:t>
      </w:r>
      <w:r w:rsidR="00BC4694">
        <w:rPr>
          <w:snapToGrid w:val="0"/>
          <w:sz w:val="28"/>
          <w:szCs w:val="28"/>
        </w:rPr>
        <w:t xml:space="preserve">муниципальным образованием Смоленский </w:t>
      </w:r>
      <w:r w:rsidRPr="00F57B02">
        <w:rPr>
          <w:snapToGrid w:val="0"/>
          <w:sz w:val="28"/>
          <w:szCs w:val="28"/>
        </w:rPr>
        <w:t>район</w:t>
      </w:r>
      <w:r w:rsidR="00BC4694">
        <w:rPr>
          <w:snapToGrid w:val="0"/>
          <w:sz w:val="28"/>
          <w:szCs w:val="28"/>
        </w:rPr>
        <w:t xml:space="preserve"> </w:t>
      </w:r>
      <w:r w:rsidRPr="00F57B02">
        <w:rPr>
          <w:snapToGrid w:val="0"/>
          <w:sz w:val="28"/>
          <w:szCs w:val="28"/>
        </w:rPr>
        <w:t>требований, установленных статьей 136 Бюджетного кодекса Российской Федерации.</w:t>
      </w:r>
    </w:p>
    <w:p w:rsidR="001255C2" w:rsidRPr="00F57B02" w:rsidRDefault="001255C2" w:rsidP="001255C2">
      <w:pPr>
        <w:autoSpaceDE w:val="0"/>
        <w:autoSpaceDN w:val="0"/>
        <w:adjustRightInd w:val="0"/>
        <w:ind w:firstLine="709"/>
        <w:jc w:val="both"/>
        <w:outlineLvl w:val="3"/>
        <w:rPr>
          <w:sz w:val="28"/>
          <w:szCs w:val="28"/>
        </w:rPr>
      </w:pPr>
      <w:r w:rsidRPr="00F57B02">
        <w:rPr>
          <w:sz w:val="28"/>
          <w:szCs w:val="28"/>
        </w:rPr>
        <w:t>2. Анализ отчета об исполнении районного бюджета предусматривает оценку отчетных данных об исполнении районного бюджета по доходам, расходам и источникам финансирования дефицита районного бюджета и соответствия бюджетной классификации Российской Федерации.</w:t>
      </w:r>
    </w:p>
    <w:p w:rsidR="001255C2" w:rsidRPr="00F57B02" w:rsidRDefault="001255C2" w:rsidP="001255C2">
      <w:pPr>
        <w:autoSpaceDE w:val="0"/>
        <w:autoSpaceDN w:val="0"/>
        <w:adjustRightInd w:val="0"/>
        <w:ind w:firstLine="709"/>
        <w:jc w:val="both"/>
        <w:outlineLvl w:val="3"/>
        <w:rPr>
          <w:sz w:val="28"/>
          <w:szCs w:val="28"/>
        </w:rPr>
      </w:pPr>
      <w:r w:rsidRPr="00F57B02">
        <w:rPr>
          <w:sz w:val="28"/>
          <w:szCs w:val="28"/>
        </w:rPr>
        <w:t xml:space="preserve">3. На основе баланса исполнения районного бюджета оцениваются данные о нефинансовых и финансовых активах, обязательствах </w:t>
      </w:r>
      <w:r w:rsidR="00BC4694">
        <w:rPr>
          <w:sz w:val="28"/>
          <w:szCs w:val="28"/>
        </w:rPr>
        <w:t xml:space="preserve">Смоленского </w:t>
      </w:r>
      <w:r w:rsidRPr="00F57B02">
        <w:rPr>
          <w:sz w:val="28"/>
          <w:szCs w:val="28"/>
        </w:rPr>
        <w:t>района на первый и последний день отчетного периода по счетам плана счетов бюджетного учета.</w:t>
      </w:r>
    </w:p>
    <w:p w:rsidR="001255C2" w:rsidRPr="00F57B02" w:rsidRDefault="001255C2" w:rsidP="001255C2">
      <w:pPr>
        <w:pStyle w:val="af2"/>
        <w:spacing w:line="240" w:lineRule="auto"/>
        <w:ind w:firstLine="709"/>
        <w:rPr>
          <w:szCs w:val="28"/>
        </w:rPr>
      </w:pPr>
    </w:p>
    <w:p w:rsidR="001255C2" w:rsidRDefault="001255C2" w:rsidP="001255C2">
      <w:pPr>
        <w:pStyle w:val="af2"/>
        <w:spacing w:line="240" w:lineRule="auto"/>
        <w:ind w:firstLine="709"/>
        <w:jc w:val="center"/>
        <w:rPr>
          <w:b/>
          <w:szCs w:val="28"/>
        </w:rPr>
      </w:pPr>
      <w:r w:rsidRPr="00F57B02">
        <w:rPr>
          <w:b/>
          <w:szCs w:val="28"/>
        </w:rPr>
        <w:t>7. Оформление результатов внешней проверки бюджетной отчетности главных администраторов бюджетных средств</w:t>
      </w:r>
    </w:p>
    <w:p w:rsidR="00BC4694" w:rsidRPr="00F57B02" w:rsidRDefault="00BC4694" w:rsidP="00BC4694">
      <w:pPr>
        <w:pStyle w:val="af2"/>
        <w:tabs>
          <w:tab w:val="left" w:pos="709"/>
        </w:tabs>
        <w:spacing w:line="240" w:lineRule="auto"/>
        <w:ind w:firstLine="709"/>
        <w:jc w:val="center"/>
        <w:rPr>
          <w:b/>
          <w:szCs w:val="28"/>
        </w:rPr>
      </w:pPr>
    </w:p>
    <w:p w:rsidR="001255C2" w:rsidRPr="00F57B02" w:rsidRDefault="001255C2" w:rsidP="001255C2">
      <w:pPr>
        <w:pStyle w:val="af2"/>
        <w:numPr>
          <w:ilvl w:val="0"/>
          <w:numId w:val="6"/>
        </w:numPr>
        <w:tabs>
          <w:tab w:val="left" w:pos="993"/>
        </w:tabs>
        <w:spacing w:line="240" w:lineRule="auto"/>
        <w:ind w:left="0" w:firstLine="709"/>
        <w:rPr>
          <w:szCs w:val="28"/>
        </w:rPr>
      </w:pPr>
      <w:r w:rsidRPr="00F57B02">
        <w:rPr>
          <w:szCs w:val="28"/>
        </w:rPr>
        <w:t>При формировании результатов внешней проверки должны быть обеспечены: объективность, обоснованность, системность, четкость, доступность и лаконичность изложения.</w:t>
      </w:r>
    </w:p>
    <w:p w:rsidR="001255C2" w:rsidRPr="00F57B02" w:rsidRDefault="001255C2" w:rsidP="001255C2">
      <w:pPr>
        <w:pStyle w:val="af2"/>
        <w:numPr>
          <w:ilvl w:val="0"/>
          <w:numId w:val="6"/>
        </w:numPr>
        <w:tabs>
          <w:tab w:val="left" w:pos="993"/>
        </w:tabs>
        <w:spacing w:line="240" w:lineRule="auto"/>
        <w:ind w:left="0" w:firstLine="709"/>
        <w:rPr>
          <w:szCs w:val="28"/>
        </w:rPr>
      </w:pPr>
      <w:r w:rsidRPr="00F57B02">
        <w:rPr>
          <w:szCs w:val="28"/>
        </w:rPr>
        <w:t>Результаты внешней проверки бюджетной отчетности ГАБС оформляются в виде заключения или аналитической записки, составляемой по каждому ГАБС (далее – заключение). Заключение представляет собой отчет о результатах проведения внешней проверки бюджетной отчетности ГАБС.</w:t>
      </w:r>
    </w:p>
    <w:p w:rsidR="001255C2" w:rsidRPr="00F57B02" w:rsidRDefault="001255C2" w:rsidP="001255C2">
      <w:pPr>
        <w:pStyle w:val="af2"/>
        <w:numPr>
          <w:ilvl w:val="0"/>
          <w:numId w:val="6"/>
        </w:numPr>
        <w:tabs>
          <w:tab w:val="left" w:pos="993"/>
        </w:tabs>
        <w:spacing w:line="240" w:lineRule="auto"/>
        <w:ind w:left="0" w:firstLine="709"/>
        <w:rPr>
          <w:szCs w:val="28"/>
        </w:rPr>
      </w:pPr>
      <w:r w:rsidRPr="00F57B02">
        <w:rPr>
          <w:szCs w:val="28"/>
        </w:rPr>
        <w:t>В заключении указывается каждое нарушение, выявленное в ходе проведения внешней проверки, положения нормативных правовых актов, которые были нарушены, в чем выразилось нарушение.</w:t>
      </w:r>
    </w:p>
    <w:p w:rsidR="001255C2" w:rsidRPr="00F57B02" w:rsidRDefault="001255C2" w:rsidP="001255C2">
      <w:pPr>
        <w:pStyle w:val="af2"/>
        <w:spacing w:line="240" w:lineRule="auto"/>
        <w:ind w:firstLine="709"/>
        <w:rPr>
          <w:szCs w:val="28"/>
        </w:rPr>
      </w:pPr>
    </w:p>
    <w:p w:rsidR="001255C2" w:rsidRDefault="001255C2" w:rsidP="001255C2">
      <w:pPr>
        <w:pStyle w:val="af2"/>
        <w:spacing w:line="240" w:lineRule="auto"/>
        <w:ind w:firstLine="709"/>
        <w:jc w:val="center"/>
        <w:rPr>
          <w:b/>
          <w:szCs w:val="28"/>
        </w:rPr>
      </w:pPr>
      <w:r w:rsidRPr="00F57B02">
        <w:rPr>
          <w:b/>
          <w:szCs w:val="28"/>
        </w:rPr>
        <w:t xml:space="preserve">8. Оформление результатов внешней проверки годового </w:t>
      </w:r>
      <w:r w:rsidR="00F57B02">
        <w:rPr>
          <w:b/>
          <w:szCs w:val="28"/>
        </w:rPr>
        <w:t xml:space="preserve">отчета об исполнении районного </w:t>
      </w:r>
      <w:r w:rsidRPr="00F57B02">
        <w:rPr>
          <w:b/>
          <w:szCs w:val="28"/>
        </w:rPr>
        <w:t>бюджета за отчетный финансовый год</w:t>
      </w:r>
    </w:p>
    <w:p w:rsidR="00BC4694" w:rsidRPr="00F57B02" w:rsidRDefault="00BC4694" w:rsidP="001255C2">
      <w:pPr>
        <w:pStyle w:val="af2"/>
        <w:spacing w:line="240" w:lineRule="auto"/>
        <w:ind w:firstLine="709"/>
        <w:jc w:val="center"/>
        <w:rPr>
          <w:b/>
          <w:szCs w:val="28"/>
        </w:rPr>
      </w:pPr>
    </w:p>
    <w:p w:rsidR="001255C2" w:rsidRPr="00F57B02" w:rsidRDefault="001255C2" w:rsidP="001255C2">
      <w:pPr>
        <w:pStyle w:val="af2"/>
        <w:numPr>
          <w:ilvl w:val="0"/>
          <w:numId w:val="7"/>
        </w:numPr>
        <w:tabs>
          <w:tab w:val="left" w:pos="993"/>
        </w:tabs>
        <w:spacing w:line="240" w:lineRule="auto"/>
        <w:ind w:left="0" w:firstLine="709"/>
        <w:rPr>
          <w:szCs w:val="28"/>
        </w:rPr>
      </w:pPr>
      <w:r w:rsidRPr="00F57B02">
        <w:rPr>
          <w:szCs w:val="28"/>
        </w:rPr>
        <w:t>Результаты внешней проверки годового отчета об исполнении районного бюджета за отчетный финансовый год оформляются в виде акта или аналитической записки (далее – акт).</w:t>
      </w:r>
    </w:p>
    <w:p w:rsidR="001255C2" w:rsidRPr="00F57B02" w:rsidRDefault="001255C2" w:rsidP="001255C2">
      <w:pPr>
        <w:pStyle w:val="af2"/>
        <w:numPr>
          <w:ilvl w:val="0"/>
          <w:numId w:val="7"/>
        </w:numPr>
        <w:tabs>
          <w:tab w:val="left" w:pos="993"/>
        </w:tabs>
        <w:spacing w:line="240" w:lineRule="auto"/>
        <w:ind w:left="0" w:firstLine="709"/>
        <w:rPr>
          <w:szCs w:val="28"/>
        </w:rPr>
      </w:pPr>
      <w:r w:rsidRPr="00F57B02">
        <w:rPr>
          <w:szCs w:val="28"/>
        </w:rPr>
        <w:t>Акт представляет собой отчет о результатах проведения внешней проверки годового отчета об исполнении районного бюджета за отчетный финансовый год.</w:t>
      </w:r>
    </w:p>
    <w:p w:rsidR="001255C2" w:rsidRPr="00F57B02" w:rsidRDefault="001255C2" w:rsidP="001255C2">
      <w:pPr>
        <w:pStyle w:val="af2"/>
        <w:spacing w:line="240" w:lineRule="auto"/>
        <w:ind w:firstLine="709"/>
        <w:rPr>
          <w:szCs w:val="28"/>
        </w:rPr>
      </w:pPr>
      <w:r w:rsidRPr="00F57B02">
        <w:rPr>
          <w:szCs w:val="28"/>
        </w:rPr>
        <w:t>3. Требования к содержанию акта. В акте указывается информация по результатам выполнения действий по проведению внешней проверки годового отчета об исполнении районного бюджета за отчетный финансовый год и  излагаются выводы, характеризующие представленную информацию:</w:t>
      </w:r>
    </w:p>
    <w:p w:rsidR="001255C2" w:rsidRPr="00F57B02" w:rsidRDefault="001255C2" w:rsidP="001255C2">
      <w:pPr>
        <w:pStyle w:val="af2"/>
        <w:spacing w:line="240" w:lineRule="auto"/>
        <w:ind w:firstLine="709"/>
        <w:rPr>
          <w:szCs w:val="28"/>
        </w:rPr>
      </w:pPr>
      <w:r w:rsidRPr="00F57B02">
        <w:rPr>
          <w:szCs w:val="28"/>
        </w:rPr>
        <w:t>1) соответствие отчета об исполнении районного бюджета требованиям Бюджетного кодекса Российской Федерации;</w:t>
      </w:r>
    </w:p>
    <w:p w:rsidR="001255C2" w:rsidRPr="00F57B02" w:rsidRDefault="001255C2" w:rsidP="001255C2">
      <w:pPr>
        <w:pStyle w:val="af2"/>
        <w:spacing w:line="240" w:lineRule="auto"/>
        <w:ind w:firstLine="709"/>
        <w:rPr>
          <w:szCs w:val="28"/>
        </w:rPr>
      </w:pPr>
      <w:r w:rsidRPr="00F57B02">
        <w:rPr>
          <w:szCs w:val="28"/>
        </w:rPr>
        <w:t>2) общая характеристика исполнения районного бюджета, в том числе: анализ исполнения районного бюджета по доходам, расходам и источникам финансирования дефицита бюджета;</w:t>
      </w:r>
    </w:p>
    <w:p w:rsidR="001255C2" w:rsidRPr="00F57B02" w:rsidRDefault="001255C2" w:rsidP="001255C2">
      <w:pPr>
        <w:pStyle w:val="af2"/>
        <w:spacing w:line="240" w:lineRule="auto"/>
        <w:ind w:firstLine="709"/>
        <w:rPr>
          <w:szCs w:val="28"/>
        </w:rPr>
      </w:pPr>
      <w:r w:rsidRPr="00F57B02">
        <w:rPr>
          <w:szCs w:val="28"/>
        </w:rPr>
        <w:t>3) причины неиспользования бюджетных ассигнований, предусмотренных районным бюджетом;</w:t>
      </w:r>
    </w:p>
    <w:p w:rsidR="001255C2" w:rsidRPr="00F57B02" w:rsidRDefault="001255C2" w:rsidP="001255C2">
      <w:pPr>
        <w:pStyle w:val="af2"/>
        <w:spacing w:line="240" w:lineRule="auto"/>
        <w:ind w:firstLine="709"/>
        <w:rPr>
          <w:szCs w:val="28"/>
        </w:rPr>
      </w:pPr>
      <w:r w:rsidRPr="00F57B02">
        <w:rPr>
          <w:szCs w:val="28"/>
        </w:rPr>
        <w:t>4) исполнение отдельных текстовых статей районного бюджета;</w:t>
      </w:r>
    </w:p>
    <w:p w:rsidR="001255C2" w:rsidRPr="00F57B02" w:rsidRDefault="001255C2" w:rsidP="001255C2">
      <w:pPr>
        <w:pStyle w:val="af2"/>
        <w:spacing w:line="240" w:lineRule="auto"/>
        <w:ind w:firstLine="709"/>
        <w:rPr>
          <w:szCs w:val="28"/>
        </w:rPr>
      </w:pPr>
      <w:r w:rsidRPr="00F57B02">
        <w:rPr>
          <w:szCs w:val="28"/>
        </w:rPr>
        <w:t>5) полнота отчета об исполнении районного бюджета, соответствие отчета об исполнении районного бюджета бюджетному законодательству в части состава, содержания и информативности показателей;</w:t>
      </w:r>
    </w:p>
    <w:p w:rsidR="001255C2" w:rsidRPr="00F57B02" w:rsidRDefault="001255C2" w:rsidP="001255C2">
      <w:pPr>
        <w:pStyle w:val="af2"/>
        <w:spacing w:line="240" w:lineRule="auto"/>
        <w:ind w:firstLine="709"/>
        <w:rPr>
          <w:szCs w:val="28"/>
        </w:rPr>
      </w:pPr>
      <w:r w:rsidRPr="00F57B02">
        <w:rPr>
          <w:szCs w:val="28"/>
        </w:rPr>
        <w:t>6) достоверность показателей отчета об исполнении районного бюджета;</w:t>
      </w:r>
    </w:p>
    <w:p w:rsidR="001255C2" w:rsidRPr="00F57B02" w:rsidRDefault="001255C2" w:rsidP="001255C2">
      <w:pPr>
        <w:pStyle w:val="af2"/>
        <w:spacing w:line="240" w:lineRule="auto"/>
        <w:ind w:firstLine="709"/>
        <w:rPr>
          <w:szCs w:val="28"/>
        </w:rPr>
      </w:pPr>
      <w:r w:rsidRPr="00F57B02">
        <w:rPr>
          <w:szCs w:val="28"/>
        </w:rPr>
        <w:t>7) характеристика исполнения средств резервного фонда;</w:t>
      </w:r>
    </w:p>
    <w:p w:rsidR="001255C2" w:rsidRPr="00F57B02" w:rsidRDefault="001255C2" w:rsidP="001255C2">
      <w:pPr>
        <w:pStyle w:val="af2"/>
        <w:spacing w:line="240" w:lineRule="auto"/>
        <w:ind w:firstLine="709"/>
        <w:rPr>
          <w:szCs w:val="28"/>
        </w:rPr>
      </w:pPr>
      <w:r w:rsidRPr="00F57B02">
        <w:rPr>
          <w:szCs w:val="28"/>
        </w:rPr>
        <w:t>8) характеристика исполнения средств муниципального дорожного фонда;</w:t>
      </w:r>
    </w:p>
    <w:p w:rsidR="001255C2" w:rsidRPr="00F57B02" w:rsidRDefault="0016676C" w:rsidP="001255C2">
      <w:pPr>
        <w:pStyle w:val="af2"/>
        <w:spacing w:line="240" w:lineRule="auto"/>
        <w:ind w:firstLine="709"/>
        <w:rPr>
          <w:szCs w:val="28"/>
        </w:rPr>
      </w:pPr>
      <w:r w:rsidRPr="00F57B02">
        <w:rPr>
          <w:szCs w:val="28"/>
        </w:rPr>
        <w:t xml:space="preserve">9) соблюдение </w:t>
      </w:r>
      <w:r w:rsidR="00F25F71">
        <w:rPr>
          <w:szCs w:val="28"/>
        </w:rPr>
        <w:t xml:space="preserve">Смоленским </w:t>
      </w:r>
      <w:r w:rsidR="001255C2" w:rsidRPr="00F57B02">
        <w:rPr>
          <w:szCs w:val="28"/>
        </w:rPr>
        <w:t>районом требований, установленных статьей 136 Бюджетного кодекса Российской Федерации;</w:t>
      </w:r>
    </w:p>
    <w:p w:rsidR="001255C2" w:rsidRPr="00F57B02" w:rsidRDefault="001255C2" w:rsidP="001255C2">
      <w:pPr>
        <w:pStyle w:val="af2"/>
        <w:spacing w:line="240" w:lineRule="auto"/>
        <w:ind w:firstLine="709"/>
        <w:rPr>
          <w:szCs w:val="28"/>
        </w:rPr>
      </w:pPr>
      <w:r w:rsidRPr="00F57B02">
        <w:rPr>
          <w:szCs w:val="28"/>
        </w:rPr>
        <w:t>10) другая информация.</w:t>
      </w:r>
    </w:p>
    <w:p w:rsidR="001255C2" w:rsidRPr="00F57B02" w:rsidRDefault="001255C2" w:rsidP="001255C2">
      <w:pPr>
        <w:pStyle w:val="af2"/>
        <w:spacing w:line="240" w:lineRule="auto"/>
        <w:ind w:firstLine="709"/>
        <w:rPr>
          <w:szCs w:val="28"/>
        </w:rPr>
      </w:pPr>
      <w:r w:rsidRPr="00F57B02">
        <w:rPr>
          <w:szCs w:val="28"/>
        </w:rPr>
        <w:t>4. В акте отражается каждое нарушение, выявленное в ходе проведения внешней проверки годового отчета об исполнении районного бюджета за отчетный финансовый год, информация о том, в чем выразилось нарушение, к каждому нарушению указываются положения нормативных правовых актов, которые были нарушены.</w:t>
      </w:r>
    </w:p>
    <w:p w:rsidR="001255C2" w:rsidRPr="00F57B02" w:rsidRDefault="001255C2" w:rsidP="001255C2">
      <w:pPr>
        <w:pStyle w:val="af2"/>
        <w:spacing w:line="240" w:lineRule="auto"/>
        <w:ind w:firstLine="709"/>
        <w:rPr>
          <w:b/>
          <w:szCs w:val="28"/>
        </w:rPr>
      </w:pPr>
    </w:p>
    <w:p w:rsidR="001255C2" w:rsidRPr="00CD6BA3" w:rsidRDefault="001255C2" w:rsidP="001255C2">
      <w:pPr>
        <w:pStyle w:val="af2"/>
        <w:spacing w:line="240" w:lineRule="auto"/>
        <w:ind w:firstLine="709"/>
        <w:jc w:val="center"/>
        <w:rPr>
          <w:b/>
          <w:szCs w:val="28"/>
        </w:rPr>
      </w:pPr>
      <w:r w:rsidRPr="00F57B02">
        <w:rPr>
          <w:b/>
          <w:szCs w:val="28"/>
        </w:rPr>
        <w:t>9. Формирование заключения контрольно-счетн</w:t>
      </w:r>
      <w:r w:rsidR="005B188E" w:rsidRPr="00F57B02">
        <w:rPr>
          <w:b/>
          <w:szCs w:val="28"/>
        </w:rPr>
        <w:t>ым</w:t>
      </w:r>
      <w:r w:rsidRPr="00F57B02">
        <w:rPr>
          <w:b/>
          <w:szCs w:val="28"/>
        </w:rPr>
        <w:t xml:space="preserve"> </w:t>
      </w:r>
      <w:r w:rsidR="005B188E" w:rsidRPr="00F57B02">
        <w:rPr>
          <w:b/>
          <w:szCs w:val="28"/>
        </w:rPr>
        <w:t>органом</w:t>
      </w:r>
      <w:r w:rsidRPr="00F57B02">
        <w:rPr>
          <w:b/>
          <w:szCs w:val="28"/>
        </w:rPr>
        <w:t xml:space="preserve"> </w:t>
      </w:r>
      <w:r w:rsidR="00CD6BA3">
        <w:rPr>
          <w:b/>
          <w:szCs w:val="28"/>
        </w:rPr>
        <w:t xml:space="preserve">Смоленского </w:t>
      </w:r>
      <w:r w:rsidRPr="00F57B02">
        <w:rPr>
          <w:b/>
          <w:szCs w:val="28"/>
        </w:rPr>
        <w:t>района на годовой отчет об исполнении районного бюджета</w:t>
      </w:r>
    </w:p>
    <w:p w:rsidR="00F25F71" w:rsidRPr="00CD6BA3" w:rsidRDefault="00F25F71" w:rsidP="001255C2">
      <w:pPr>
        <w:pStyle w:val="af2"/>
        <w:spacing w:line="240" w:lineRule="auto"/>
        <w:ind w:firstLine="709"/>
        <w:jc w:val="center"/>
        <w:rPr>
          <w:b/>
          <w:szCs w:val="28"/>
        </w:rPr>
      </w:pPr>
    </w:p>
    <w:p w:rsidR="001255C2" w:rsidRPr="00F57B02" w:rsidRDefault="001255C2" w:rsidP="001255C2">
      <w:pPr>
        <w:pStyle w:val="af2"/>
        <w:numPr>
          <w:ilvl w:val="0"/>
          <w:numId w:val="8"/>
        </w:numPr>
        <w:tabs>
          <w:tab w:val="left" w:pos="993"/>
        </w:tabs>
        <w:spacing w:line="240" w:lineRule="auto"/>
        <w:ind w:left="0" w:firstLine="709"/>
        <w:rPr>
          <w:szCs w:val="28"/>
        </w:rPr>
      </w:pPr>
      <w:r w:rsidRPr="00F57B02">
        <w:rPr>
          <w:szCs w:val="28"/>
        </w:rPr>
        <w:t>Результаты внешней проверки районного бюджета, которая включает внешнюю проверку бюджетной отчетности ГАБС и внешнюю проверку годового отчета об исполнении районного бюджета за отчетный финансовый год, оформляются в форме заключения контрольно-счетн</w:t>
      </w:r>
      <w:r w:rsidR="005B188E" w:rsidRPr="00F57B02">
        <w:rPr>
          <w:szCs w:val="28"/>
        </w:rPr>
        <w:t>ого</w:t>
      </w:r>
      <w:r w:rsidRPr="00F57B02">
        <w:rPr>
          <w:szCs w:val="28"/>
        </w:rPr>
        <w:t xml:space="preserve"> </w:t>
      </w:r>
      <w:r w:rsidR="005B188E" w:rsidRPr="00F57B02">
        <w:rPr>
          <w:szCs w:val="28"/>
        </w:rPr>
        <w:t>ор</w:t>
      </w:r>
      <w:r w:rsidR="0016676C" w:rsidRPr="00F57B02">
        <w:rPr>
          <w:szCs w:val="28"/>
        </w:rPr>
        <w:t xml:space="preserve">гана </w:t>
      </w:r>
      <w:r w:rsidR="00D511AB">
        <w:rPr>
          <w:szCs w:val="28"/>
        </w:rPr>
        <w:t>Смоленского</w:t>
      </w:r>
      <w:r w:rsidRPr="00F57B02">
        <w:rPr>
          <w:szCs w:val="28"/>
        </w:rPr>
        <w:t xml:space="preserve"> района на годовой отчет об исполнении районного бюджета.</w:t>
      </w:r>
    </w:p>
    <w:p w:rsidR="001255C2" w:rsidRPr="00F57B02" w:rsidRDefault="001255C2" w:rsidP="001255C2">
      <w:pPr>
        <w:pStyle w:val="af2"/>
        <w:numPr>
          <w:ilvl w:val="0"/>
          <w:numId w:val="8"/>
        </w:numPr>
        <w:tabs>
          <w:tab w:val="left" w:pos="993"/>
        </w:tabs>
        <w:spacing w:line="240" w:lineRule="auto"/>
        <w:ind w:left="0" w:firstLine="709"/>
        <w:rPr>
          <w:szCs w:val="28"/>
        </w:rPr>
      </w:pPr>
      <w:r w:rsidRPr="00F57B02">
        <w:rPr>
          <w:szCs w:val="28"/>
        </w:rPr>
        <w:lastRenderedPageBreak/>
        <w:t>Заключение формируется на основе:</w:t>
      </w:r>
    </w:p>
    <w:p w:rsidR="001255C2" w:rsidRPr="00F57B02" w:rsidRDefault="001255C2" w:rsidP="001255C2">
      <w:pPr>
        <w:pStyle w:val="af2"/>
        <w:spacing w:line="240" w:lineRule="auto"/>
        <w:ind w:firstLine="709"/>
        <w:rPr>
          <w:szCs w:val="28"/>
        </w:rPr>
      </w:pPr>
      <w:r w:rsidRPr="00F57B02">
        <w:rPr>
          <w:szCs w:val="28"/>
        </w:rPr>
        <w:t>заключений по результатам внешней проверки бюджетной отчетности главных администраторов бюджетных средств;</w:t>
      </w:r>
    </w:p>
    <w:p w:rsidR="001255C2" w:rsidRPr="00F57B02" w:rsidRDefault="001255C2" w:rsidP="001255C2">
      <w:pPr>
        <w:pStyle w:val="af2"/>
        <w:spacing w:line="240" w:lineRule="auto"/>
        <w:ind w:firstLine="709"/>
        <w:rPr>
          <w:szCs w:val="28"/>
        </w:rPr>
      </w:pPr>
      <w:r w:rsidRPr="00F57B02">
        <w:rPr>
          <w:szCs w:val="28"/>
        </w:rPr>
        <w:t>актов по результатам внешней проверки годового отчета об исполнении районного бюджета.</w:t>
      </w:r>
    </w:p>
    <w:p w:rsidR="001255C2" w:rsidRPr="00F57B02" w:rsidRDefault="001255C2" w:rsidP="001255C2">
      <w:pPr>
        <w:pStyle w:val="af2"/>
        <w:numPr>
          <w:ilvl w:val="0"/>
          <w:numId w:val="8"/>
        </w:numPr>
        <w:tabs>
          <w:tab w:val="left" w:pos="993"/>
        </w:tabs>
        <w:spacing w:line="240" w:lineRule="auto"/>
        <w:ind w:left="0" w:firstLine="709"/>
        <w:rPr>
          <w:szCs w:val="28"/>
        </w:rPr>
      </w:pPr>
      <w:r w:rsidRPr="00F57B02">
        <w:rPr>
          <w:szCs w:val="28"/>
        </w:rPr>
        <w:t>Структура заключения формируется исходя из задач (вопросов) внешней проверки и структуры решения о бюджете.</w:t>
      </w:r>
    </w:p>
    <w:p w:rsidR="001255C2" w:rsidRPr="00F57B02" w:rsidRDefault="001255C2" w:rsidP="001255C2">
      <w:pPr>
        <w:pStyle w:val="af2"/>
        <w:spacing w:line="240" w:lineRule="auto"/>
        <w:ind w:firstLine="709"/>
        <w:rPr>
          <w:szCs w:val="28"/>
        </w:rPr>
      </w:pPr>
      <w:r w:rsidRPr="00F57B02">
        <w:rPr>
          <w:szCs w:val="28"/>
        </w:rPr>
        <w:t>4. Заключение состоит из текстовой части, выводов и предложений. Текстовая часть заключения может включать следующие основные положения:</w:t>
      </w:r>
    </w:p>
    <w:p w:rsidR="001255C2" w:rsidRPr="00F57B02" w:rsidRDefault="001255C2" w:rsidP="001255C2">
      <w:pPr>
        <w:pStyle w:val="af2"/>
        <w:spacing w:line="240" w:lineRule="auto"/>
        <w:ind w:firstLine="709"/>
        <w:rPr>
          <w:szCs w:val="28"/>
        </w:rPr>
      </w:pPr>
      <w:r w:rsidRPr="00F57B02">
        <w:rPr>
          <w:szCs w:val="28"/>
        </w:rPr>
        <w:t>1) общие положения (информация о количестве проведенных внешних проверок бюджетной отчетности ГАБС; сроки и полнота бюджетной отчетности ГАБС и годового отчета об исполнении районного бюджета; соответствие бюджетной отчетности ГАБС и годового отчета об исполнении районного бюджета бюджетному законодательству в части состава, содержания, информативности показателей; соответствие бюджетных отчетностей ГАБС, годового отчета об исполнении районного бюджета и представленных одновременно с ним документов и материалов, требованиям Бюджетного кодекса Российской Федерации и т.д.);</w:t>
      </w:r>
    </w:p>
    <w:p w:rsidR="001255C2" w:rsidRPr="00F57B02" w:rsidRDefault="001255C2" w:rsidP="001255C2">
      <w:pPr>
        <w:pStyle w:val="af2"/>
        <w:spacing w:line="240" w:lineRule="auto"/>
        <w:ind w:firstLine="709"/>
        <w:rPr>
          <w:szCs w:val="28"/>
        </w:rPr>
      </w:pPr>
      <w:r w:rsidRPr="00F57B02">
        <w:rPr>
          <w:szCs w:val="28"/>
        </w:rPr>
        <w:t xml:space="preserve">2) предварительные итоги социально-экономического развития </w:t>
      </w:r>
      <w:r w:rsidR="0016676C" w:rsidRPr="00F57B02">
        <w:rPr>
          <w:szCs w:val="28"/>
        </w:rPr>
        <w:t>Алтайс</w:t>
      </w:r>
      <w:r w:rsidR="005B188E" w:rsidRPr="00F57B02">
        <w:rPr>
          <w:szCs w:val="28"/>
        </w:rPr>
        <w:t>кого</w:t>
      </w:r>
      <w:r w:rsidRPr="00F57B02">
        <w:rPr>
          <w:szCs w:val="28"/>
        </w:rPr>
        <w:t xml:space="preserve"> района;</w:t>
      </w:r>
    </w:p>
    <w:p w:rsidR="001255C2" w:rsidRPr="00F57B02" w:rsidRDefault="001255C2" w:rsidP="001255C2">
      <w:pPr>
        <w:pStyle w:val="af2"/>
        <w:spacing w:line="240" w:lineRule="auto"/>
        <w:ind w:firstLine="709"/>
        <w:rPr>
          <w:szCs w:val="28"/>
        </w:rPr>
      </w:pPr>
      <w:r w:rsidRPr="00F57B02">
        <w:rPr>
          <w:szCs w:val="28"/>
        </w:rPr>
        <w:t>3) исполнение отдельных текстовых статей районного бюджета (в том числе в отношении средств муниципального дорожного фонда, бюджетных ассигнований, направляемых на исполнение публичных нормативных обязательств);</w:t>
      </w:r>
    </w:p>
    <w:p w:rsidR="001255C2" w:rsidRPr="00F57B02" w:rsidRDefault="001255C2" w:rsidP="001255C2">
      <w:pPr>
        <w:pStyle w:val="af2"/>
        <w:spacing w:line="240" w:lineRule="auto"/>
        <w:ind w:firstLine="709"/>
        <w:rPr>
          <w:szCs w:val="28"/>
        </w:rPr>
      </w:pPr>
      <w:r w:rsidRPr="00F57B02">
        <w:rPr>
          <w:szCs w:val="28"/>
        </w:rPr>
        <w:t>4) общую характеристику исполнения районного бюджета, в том числе:</w:t>
      </w:r>
    </w:p>
    <w:p w:rsidR="001255C2" w:rsidRPr="00F57B02" w:rsidRDefault="001255C2" w:rsidP="001255C2">
      <w:pPr>
        <w:pStyle w:val="af2"/>
        <w:spacing w:line="240" w:lineRule="auto"/>
        <w:ind w:firstLine="709"/>
        <w:rPr>
          <w:szCs w:val="28"/>
        </w:rPr>
      </w:pPr>
      <w:r w:rsidRPr="00F57B02">
        <w:rPr>
          <w:szCs w:val="28"/>
        </w:rPr>
        <w:t xml:space="preserve">исполнение доходной части </w:t>
      </w:r>
      <w:r w:rsidRPr="00F57B02">
        <w:rPr>
          <w:snapToGrid w:val="0"/>
          <w:szCs w:val="28"/>
        </w:rPr>
        <w:t>районного</w:t>
      </w:r>
      <w:r w:rsidRPr="00F57B02">
        <w:rPr>
          <w:szCs w:val="28"/>
        </w:rPr>
        <w:t xml:space="preserve"> бюджета, включая общую оценку доходов, налоговых и неналоговых доходов, безвозмездных поступлений;</w:t>
      </w:r>
    </w:p>
    <w:p w:rsidR="001255C2" w:rsidRPr="00F57B02" w:rsidRDefault="001255C2" w:rsidP="001255C2">
      <w:pPr>
        <w:pStyle w:val="af2"/>
        <w:spacing w:line="240" w:lineRule="auto"/>
        <w:ind w:firstLine="709"/>
        <w:rPr>
          <w:szCs w:val="28"/>
        </w:rPr>
      </w:pPr>
      <w:r w:rsidRPr="00F57B02">
        <w:rPr>
          <w:szCs w:val="28"/>
        </w:rPr>
        <w:t>объем межбюджетных трансфертов, получаемых из других бюджетов и/или предоставляемых другим бюджетам бюджетной системы Российской Федерации;</w:t>
      </w:r>
    </w:p>
    <w:p w:rsidR="001255C2" w:rsidRPr="00F57B02" w:rsidRDefault="001255C2" w:rsidP="001255C2">
      <w:pPr>
        <w:pStyle w:val="af2"/>
        <w:spacing w:line="240" w:lineRule="auto"/>
        <w:ind w:firstLine="709"/>
        <w:rPr>
          <w:szCs w:val="28"/>
        </w:rPr>
      </w:pPr>
      <w:r w:rsidRPr="00F57B02">
        <w:rPr>
          <w:szCs w:val="28"/>
        </w:rPr>
        <w:t xml:space="preserve">исполнение расходной части </w:t>
      </w:r>
      <w:r w:rsidRPr="00F57B02">
        <w:rPr>
          <w:snapToGrid w:val="0"/>
          <w:szCs w:val="28"/>
        </w:rPr>
        <w:t>районного</w:t>
      </w:r>
      <w:r w:rsidRPr="00F57B02">
        <w:rPr>
          <w:szCs w:val="28"/>
        </w:rPr>
        <w:t xml:space="preserve"> бюджета, включая общую оценку расходов, анализ расходов на основе перечня муниципальных программ с учетом разделов и подразделов классификации расходов;</w:t>
      </w:r>
    </w:p>
    <w:p w:rsidR="001255C2" w:rsidRPr="00F57B02" w:rsidRDefault="001255C2" w:rsidP="001255C2">
      <w:pPr>
        <w:pStyle w:val="af2"/>
        <w:spacing w:line="240" w:lineRule="auto"/>
        <w:ind w:firstLine="709"/>
        <w:rPr>
          <w:szCs w:val="28"/>
        </w:rPr>
      </w:pPr>
      <w:r w:rsidRPr="00F57B02">
        <w:rPr>
          <w:szCs w:val="28"/>
        </w:rPr>
        <w:t>характеристику исполнения средств резервного фонда;</w:t>
      </w:r>
    </w:p>
    <w:p w:rsidR="001255C2" w:rsidRPr="00F57B02" w:rsidRDefault="001255C2" w:rsidP="001255C2">
      <w:pPr>
        <w:pStyle w:val="af2"/>
        <w:spacing w:line="240" w:lineRule="auto"/>
        <w:ind w:firstLine="709"/>
        <w:rPr>
          <w:szCs w:val="28"/>
        </w:rPr>
      </w:pPr>
      <w:r w:rsidRPr="00F57B02">
        <w:rPr>
          <w:szCs w:val="28"/>
        </w:rPr>
        <w:t>анализ бюджетных инвестиций;</w:t>
      </w:r>
    </w:p>
    <w:p w:rsidR="001255C2" w:rsidRPr="00F57B02" w:rsidRDefault="001255C2" w:rsidP="001255C2">
      <w:pPr>
        <w:pStyle w:val="af2"/>
        <w:spacing w:line="240" w:lineRule="auto"/>
        <w:ind w:firstLine="709"/>
        <w:rPr>
          <w:szCs w:val="28"/>
        </w:rPr>
      </w:pPr>
      <w:r w:rsidRPr="00F57B02">
        <w:rPr>
          <w:szCs w:val="28"/>
        </w:rPr>
        <w:t>анализ дебиторской и кредиторской задолженности субъектов бюджетной отчетности;</w:t>
      </w:r>
    </w:p>
    <w:p w:rsidR="001255C2" w:rsidRPr="00F57B02" w:rsidRDefault="001255C2" w:rsidP="001255C2">
      <w:pPr>
        <w:pStyle w:val="af2"/>
        <w:spacing w:line="240" w:lineRule="auto"/>
        <w:ind w:firstLine="709"/>
        <w:rPr>
          <w:szCs w:val="28"/>
        </w:rPr>
      </w:pPr>
      <w:r w:rsidRPr="00F57B02">
        <w:rPr>
          <w:szCs w:val="28"/>
        </w:rPr>
        <w:t xml:space="preserve">оценку дефицита (профицита) </w:t>
      </w:r>
      <w:r w:rsidRPr="00F57B02">
        <w:rPr>
          <w:snapToGrid w:val="0"/>
          <w:szCs w:val="28"/>
        </w:rPr>
        <w:t>районного</w:t>
      </w:r>
      <w:r w:rsidRPr="00F57B02">
        <w:rPr>
          <w:szCs w:val="28"/>
        </w:rPr>
        <w:t xml:space="preserve"> бюджета и источников финансирования дефицита, включая бюджетные кредиты;</w:t>
      </w:r>
    </w:p>
    <w:p w:rsidR="001255C2" w:rsidRPr="00F57B02" w:rsidRDefault="001255C2" w:rsidP="001255C2">
      <w:pPr>
        <w:pStyle w:val="af2"/>
        <w:spacing w:line="240" w:lineRule="auto"/>
        <w:ind w:firstLine="709"/>
        <w:rPr>
          <w:szCs w:val="28"/>
        </w:rPr>
      </w:pPr>
      <w:r w:rsidRPr="00F57B02">
        <w:rPr>
          <w:szCs w:val="28"/>
        </w:rPr>
        <w:t>анализ долговых и гарантийных обязательств;</w:t>
      </w:r>
    </w:p>
    <w:p w:rsidR="001255C2" w:rsidRPr="00F57B02" w:rsidRDefault="001255C2" w:rsidP="001255C2">
      <w:pPr>
        <w:pStyle w:val="af2"/>
        <w:spacing w:line="240" w:lineRule="auto"/>
        <w:ind w:firstLine="709"/>
        <w:rPr>
          <w:szCs w:val="28"/>
        </w:rPr>
      </w:pPr>
      <w:r w:rsidRPr="00F57B02">
        <w:rPr>
          <w:szCs w:val="28"/>
        </w:rPr>
        <w:t>5) причины неиспользования бюджетных ассигнований, предусмотренных районным бюджетом;</w:t>
      </w:r>
    </w:p>
    <w:p w:rsidR="001255C2" w:rsidRPr="00F57B02" w:rsidRDefault="001255C2" w:rsidP="001255C2">
      <w:pPr>
        <w:pStyle w:val="af2"/>
        <w:spacing w:line="240" w:lineRule="auto"/>
        <w:ind w:firstLine="709"/>
        <w:rPr>
          <w:szCs w:val="28"/>
        </w:rPr>
      </w:pPr>
      <w:r w:rsidRPr="00F57B02">
        <w:rPr>
          <w:szCs w:val="28"/>
        </w:rPr>
        <w:t xml:space="preserve">6) соблюдение </w:t>
      </w:r>
      <w:r w:rsidR="00D511AB">
        <w:rPr>
          <w:szCs w:val="28"/>
        </w:rPr>
        <w:t xml:space="preserve">Смоленским </w:t>
      </w:r>
      <w:r w:rsidRPr="00F57B02">
        <w:rPr>
          <w:szCs w:val="28"/>
        </w:rPr>
        <w:t>районом требований, установленных статьей 136 Бюджетного кодекса Российской Федерации;</w:t>
      </w:r>
    </w:p>
    <w:p w:rsidR="001255C2" w:rsidRPr="00F57B02" w:rsidRDefault="001255C2" w:rsidP="001255C2">
      <w:pPr>
        <w:pStyle w:val="af2"/>
        <w:spacing w:line="240" w:lineRule="auto"/>
        <w:ind w:firstLine="709"/>
        <w:rPr>
          <w:szCs w:val="28"/>
        </w:rPr>
      </w:pPr>
      <w:r w:rsidRPr="00F57B02">
        <w:rPr>
          <w:szCs w:val="28"/>
        </w:rPr>
        <w:t>7) общие итоги внешней проверки бюджетной отчетности ГАБС;</w:t>
      </w:r>
    </w:p>
    <w:p w:rsidR="001255C2" w:rsidRPr="00F57B02" w:rsidRDefault="001255C2" w:rsidP="001255C2">
      <w:pPr>
        <w:pStyle w:val="af2"/>
        <w:spacing w:line="240" w:lineRule="auto"/>
        <w:ind w:firstLine="709"/>
        <w:rPr>
          <w:szCs w:val="28"/>
        </w:rPr>
      </w:pPr>
      <w:r w:rsidRPr="00F57B02">
        <w:rPr>
          <w:szCs w:val="28"/>
        </w:rPr>
        <w:t>8) иная информация.</w:t>
      </w:r>
    </w:p>
    <w:p w:rsidR="001255C2" w:rsidRPr="00F57B02" w:rsidRDefault="001255C2" w:rsidP="001255C2">
      <w:pPr>
        <w:pStyle w:val="af2"/>
        <w:spacing w:line="240" w:lineRule="auto"/>
        <w:ind w:firstLine="709"/>
        <w:rPr>
          <w:szCs w:val="28"/>
        </w:rPr>
      </w:pPr>
      <w:r w:rsidRPr="00F57B02">
        <w:rPr>
          <w:szCs w:val="28"/>
        </w:rPr>
        <w:lastRenderedPageBreak/>
        <w:t>5. В заключении дается оценка основных, наиболее значимых итогов и результатов исполнения районного бюджета.</w:t>
      </w:r>
    </w:p>
    <w:p w:rsidR="001255C2" w:rsidRDefault="001255C2" w:rsidP="001255C2">
      <w:pPr>
        <w:pStyle w:val="af2"/>
        <w:spacing w:line="240" w:lineRule="auto"/>
        <w:ind w:firstLine="709"/>
        <w:rPr>
          <w:szCs w:val="28"/>
          <w:lang w:val="en-US"/>
        </w:rPr>
      </w:pPr>
      <w:r w:rsidRPr="00F57B02">
        <w:rPr>
          <w:szCs w:val="28"/>
        </w:rPr>
        <w:t xml:space="preserve">6. В заключении должны быть отражены все установленные факты неполноты и недостоверности показателей годового отчета об исполнении </w:t>
      </w:r>
      <w:r w:rsidRPr="00F57B02">
        <w:rPr>
          <w:snapToGrid w:val="0"/>
          <w:szCs w:val="28"/>
        </w:rPr>
        <w:t>районного</w:t>
      </w:r>
      <w:r w:rsidRPr="00F57B02">
        <w:rPr>
          <w:szCs w:val="28"/>
        </w:rPr>
        <w:t xml:space="preserve"> бюджета, которые утверждаются в решении об исполнении </w:t>
      </w:r>
      <w:r w:rsidRPr="00F57B02">
        <w:rPr>
          <w:snapToGrid w:val="0"/>
          <w:szCs w:val="28"/>
        </w:rPr>
        <w:t>районного</w:t>
      </w:r>
      <w:r w:rsidRPr="00F57B02">
        <w:rPr>
          <w:szCs w:val="28"/>
        </w:rPr>
        <w:t xml:space="preserve"> бюджета, а также основные факты неполноты и недостоверности бюджетной отчетности главных администраторов бюджетных средств исходя из их существенности.</w:t>
      </w:r>
    </w:p>
    <w:p w:rsidR="001255C2" w:rsidRPr="00D511AB" w:rsidRDefault="001255C2" w:rsidP="001255C2">
      <w:pPr>
        <w:pStyle w:val="a3"/>
        <w:widowControl w:val="0"/>
        <w:ind w:firstLine="709"/>
        <w:jc w:val="center"/>
        <w:rPr>
          <w:b/>
          <w:bCs/>
          <w:sz w:val="28"/>
          <w:szCs w:val="28"/>
        </w:rPr>
      </w:pPr>
      <w:r w:rsidRPr="00F57B02">
        <w:rPr>
          <w:b/>
          <w:bCs/>
          <w:sz w:val="28"/>
          <w:szCs w:val="28"/>
        </w:rPr>
        <w:t>10. Заключительные положения</w:t>
      </w:r>
    </w:p>
    <w:p w:rsidR="00CD6BA3" w:rsidRPr="00D511AB" w:rsidRDefault="00CD6BA3" w:rsidP="001255C2">
      <w:pPr>
        <w:pStyle w:val="a3"/>
        <w:widowControl w:val="0"/>
        <w:ind w:firstLine="709"/>
        <w:jc w:val="center"/>
        <w:rPr>
          <w:b/>
          <w:bCs/>
          <w:sz w:val="28"/>
          <w:szCs w:val="28"/>
        </w:rPr>
      </w:pPr>
    </w:p>
    <w:p w:rsidR="00DD18BC" w:rsidRPr="00F57B02" w:rsidRDefault="001255C2" w:rsidP="006B0879">
      <w:pPr>
        <w:pStyle w:val="a3"/>
        <w:widowControl w:val="0"/>
        <w:tabs>
          <w:tab w:val="left" w:pos="851"/>
        </w:tabs>
        <w:ind w:firstLine="709"/>
        <w:jc w:val="both"/>
        <w:rPr>
          <w:sz w:val="24"/>
          <w:szCs w:val="24"/>
        </w:rPr>
      </w:pPr>
      <w:r w:rsidRPr="00F57B02">
        <w:rPr>
          <w:bCs/>
          <w:sz w:val="28"/>
          <w:szCs w:val="28"/>
        </w:rPr>
        <w:t>При заключении соглашений о передаче контрольно-счетно</w:t>
      </w:r>
      <w:r w:rsidR="005B188E" w:rsidRPr="00F57B02">
        <w:rPr>
          <w:bCs/>
          <w:sz w:val="28"/>
          <w:szCs w:val="28"/>
        </w:rPr>
        <w:t>му</w:t>
      </w:r>
      <w:r w:rsidRPr="00F57B02">
        <w:rPr>
          <w:bCs/>
          <w:sz w:val="28"/>
          <w:szCs w:val="28"/>
        </w:rPr>
        <w:t xml:space="preserve"> </w:t>
      </w:r>
      <w:r w:rsidR="005B188E" w:rsidRPr="00F57B02">
        <w:rPr>
          <w:bCs/>
          <w:sz w:val="28"/>
          <w:szCs w:val="28"/>
        </w:rPr>
        <w:t>органу</w:t>
      </w:r>
      <w:r w:rsidRPr="00F57B02">
        <w:rPr>
          <w:bCs/>
          <w:sz w:val="28"/>
          <w:szCs w:val="28"/>
        </w:rPr>
        <w:t xml:space="preserve"> </w:t>
      </w:r>
      <w:r w:rsidR="00D511AB">
        <w:rPr>
          <w:bCs/>
          <w:sz w:val="28"/>
          <w:szCs w:val="28"/>
        </w:rPr>
        <w:t xml:space="preserve">Смоленского </w:t>
      </w:r>
      <w:r w:rsidRPr="00F57B02">
        <w:rPr>
          <w:bCs/>
          <w:sz w:val="28"/>
          <w:szCs w:val="28"/>
        </w:rPr>
        <w:t xml:space="preserve">района полномочий контрольно-счетного органа поселения по осуществлению внешнего муниципального финансового контроля проведение внешней проверки годового отчета об исполнении бюджета поселений осуществляется в соответствии с настоящим </w:t>
      </w:r>
      <w:r w:rsidR="005B188E" w:rsidRPr="00F57B02">
        <w:rPr>
          <w:bCs/>
          <w:sz w:val="28"/>
          <w:szCs w:val="28"/>
        </w:rPr>
        <w:t>Стандартом</w:t>
      </w:r>
      <w:r w:rsidRPr="00F57B02">
        <w:rPr>
          <w:sz w:val="28"/>
          <w:szCs w:val="28"/>
        </w:rPr>
        <w:t xml:space="preserve"> проведения внешней проверки годового отчета об исполнении районного бюджета</w:t>
      </w:r>
      <w:r w:rsidRPr="00F57B02">
        <w:rPr>
          <w:bCs/>
          <w:sz w:val="28"/>
          <w:szCs w:val="28"/>
        </w:rPr>
        <w:t>.</w:t>
      </w:r>
    </w:p>
    <w:sectPr w:rsidR="00DD18BC" w:rsidRPr="00F57B02" w:rsidSect="00650582">
      <w:headerReference w:type="default" r:id="rId8"/>
      <w:footerReference w:type="default" r:id="rId9"/>
      <w:type w:val="continuous"/>
      <w:pgSz w:w="11906" w:h="16838"/>
      <w:pgMar w:top="1134" w:right="567" w:bottom="1134" w:left="1418" w:header="312"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4DB" w:rsidRDefault="002364DB">
      <w:r>
        <w:separator/>
      </w:r>
    </w:p>
  </w:endnote>
  <w:endnote w:type="continuationSeparator" w:id="1">
    <w:p w:rsidR="002364DB" w:rsidRDefault="00236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38" w:rsidRDefault="00922138">
    <w:pPr>
      <w:pStyle w:val="a9"/>
      <w:jc w:val="right"/>
    </w:pPr>
  </w:p>
  <w:p w:rsidR="00922138" w:rsidRDefault="0092213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4DB" w:rsidRDefault="002364DB">
      <w:r>
        <w:separator/>
      </w:r>
    </w:p>
  </w:footnote>
  <w:footnote w:type="continuationSeparator" w:id="1">
    <w:p w:rsidR="002364DB" w:rsidRDefault="00236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FB" w:rsidRDefault="008250FB">
    <w:pPr>
      <w:pStyle w:val="a7"/>
      <w:jc w:val="center"/>
    </w:pPr>
    <w:fldSimple w:instr="PAGE   \* MERGEFORMAT">
      <w:r w:rsidR="002100CF">
        <w:rPr>
          <w:noProof/>
        </w:rPr>
        <w:t>11</w:t>
      </w:r>
    </w:fldSimple>
  </w:p>
  <w:p w:rsidR="006001BD" w:rsidRDefault="006001BD">
    <w:pPr>
      <w:pStyle w:val="a7"/>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35AC5"/>
    <w:multiLevelType w:val="hybridMultilevel"/>
    <w:tmpl w:val="143A6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074B4B"/>
    <w:multiLevelType w:val="hybridMultilevel"/>
    <w:tmpl w:val="D4C8AF20"/>
    <w:lvl w:ilvl="0" w:tplc="8738D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E4243C"/>
    <w:multiLevelType w:val="hybridMultilevel"/>
    <w:tmpl w:val="26562406"/>
    <w:lvl w:ilvl="0" w:tplc="E656F4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192311"/>
    <w:multiLevelType w:val="hybridMultilevel"/>
    <w:tmpl w:val="CF44DBAA"/>
    <w:lvl w:ilvl="0" w:tplc="D7A8E0E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36760CE9"/>
    <w:multiLevelType w:val="hybridMultilevel"/>
    <w:tmpl w:val="BFE66738"/>
    <w:lvl w:ilvl="0" w:tplc="4B28B240">
      <w:start w:val="1"/>
      <w:numFmt w:val="decimal"/>
      <w:lvlText w:val="%1."/>
      <w:lvlJc w:val="left"/>
      <w:pPr>
        <w:ind w:left="36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nsid w:val="3BF20577"/>
    <w:multiLevelType w:val="hybridMultilevel"/>
    <w:tmpl w:val="F950070E"/>
    <w:lvl w:ilvl="0" w:tplc="4066FB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3A560D3"/>
    <w:multiLevelType w:val="hybridMultilevel"/>
    <w:tmpl w:val="C75A4B94"/>
    <w:lvl w:ilvl="0" w:tplc="F0524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E64172D"/>
    <w:multiLevelType w:val="hybridMultilevel"/>
    <w:tmpl w:val="ED92BF40"/>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F20199C"/>
    <w:multiLevelType w:val="hybridMultilevel"/>
    <w:tmpl w:val="1B04E49E"/>
    <w:lvl w:ilvl="0" w:tplc="494E9A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4"/>
  </w:num>
  <w:num w:numId="5">
    <w:abstractNumId w:val="6"/>
  </w:num>
  <w:num w:numId="6">
    <w:abstractNumId w:val="2"/>
  </w:num>
  <w:num w:numId="7">
    <w:abstractNumId w:val="5"/>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04017"/>
    <w:rsid w:val="00004017"/>
    <w:rsid w:val="000064D5"/>
    <w:rsid w:val="00016A46"/>
    <w:rsid w:val="00020262"/>
    <w:rsid w:val="0002345A"/>
    <w:rsid w:val="00025842"/>
    <w:rsid w:val="00052511"/>
    <w:rsid w:val="00052CA2"/>
    <w:rsid w:val="000712ED"/>
    <w:rsid w:val="00075100"/>
    <w:rsid w:val="00080C88"/>
    <w:rsid w:val="00081631"/>
    <w:rsid w:val="00086833"/>
    <w:rsid w:val="000A07C3"/>
    <w:rsid w:val="000A4D0C"/>
    <w:rsid w:val="000A603F"/>
    <w:rsid w:val="000B1F6C"/>
    <w:rsid w:val="000C1522"/>
    <w:rsid w:val="000C3E4C"/>
    <w:rsid w:val="000D15C1"/>
    <w:rsid w:val="000D7E6A"/>
    <w:rsid w:val="000E5B1A"/>
    <w:rsid w:val="000F1653"/>
    <w:rsid w:val="000F2DFE"/>
    <w:rsid w:val="001000F6"/>
    <w:rsid w:val="00101AA0"/>
    <w:rsid w:val="00111175"/>
    <w:rsid w:val="00115247"/>
    <w:rsid w:val="001255C2"/>
    <w:rsid w:val="001260C2"/>
    <w:rsid w:val="001317B2"/>
    <w:rsid w:val="00144046"/>
    <w:rsid w:val="0016676C"/>
    <w:rsid w:val="0018532A"/>
    <w:rsid w:val="001928AC"/>
    <w:rsid w:val="00196ABF"/>
    <w:rsid w:val="001A4EBD"/>
    <w:rsid w:val="001B05C3"/>
    <w:rsid w:val="001C2162"/>
    <w:rsid w:val="001E243D"/>
    <w:rsid w:val="001F1573"/>
    <w:rsid w:val="001F5A54"/>
    <w:rsid w:val="002003D9"/>
    <w:rsid w:val="00201573"/>
    <w:rsid w:val="00203372"/>
    <w:rsid w:val="002100CF"/>
    <w:rsid w:val="00212FAC"/>
    <w:rsid w:val="0021486C"/>
    <w:rsid w:val="002154F3"/>
    <w:rsid w:val="00221E6B"/>
    <w:rsid w:val="00224864"/>
    <w:rsid w:val="00225A70"/>
    <w:rsid w:val="00227200"/>
    <w:rsid w:val="00233609"/>
    <w:rsid w:val="002364DB"/>
    <w:rsid w:val="00245A11"/>
    <w:rsid w:val="00253862"/>
    <w:rsid w:val="0026002C"/>
    <w:rsid w:val="00266405"/>
    <w:rsid w:val="002740CA"/>
    <w:rsid w:val="00281DDF"/>
    <w:rsid w:val="00285C5A"/>
    <w:rsid w:val="00296819"/>
    <w:rsid w:val="002A1A98"/>
    <w:rsid w:val="002A2B16"/>
    <w:rsid w:val="002A63D0"/>
    <w:rsid w:val="002C4A80"/>
    <w:rsid w:val="002D5765"/>
    <w:rsid w:val="002E3DFF"/>
    <w:rsid w:val="002E68D9"/>
    <w:rsid w:val="002F74D1"/>
    <w:rsid w:val="003033B6"/>
    <w:rsid w:val="00322578"/>
    <w:rsid w:val="00345B54"/>
    <w:rsid w:val="003476E5"/>
    <w:rsid w:val="00347A08"/>
    <w:rsid w:val="00355809"/>
    <w:rsid w:val="00362BB6"/>
    <w:rsid w:val="003815D3"/>
    <w:rsid w:val="00386F48"/>
    <w:rsid w:val="003A3ED8"/>
    <w:rsid w:val="003A56EB"/>
    <w:rsid w:val="003A59C7"/>
    <w:rsid w:val="003B03A0"/>
    <w:rsid w:val="003B1C3D"/>
    <w:rsid w:val="003C3C25"/>
    <w:rsid w:val="003D0FB8"/>
    <w:rsid w:val="003D7FC9"/>
    <w:rsid w:val="003E029D"/>
    <w:rsid w:val="00413339"/>
    <w:rsid w:val="0041514F"/>
    <w:rsid w:val="004304CC"/>
    <w:rsid w:val="0043289C"/>
    <w:rsid w:val="00436170"/>
    <w:rsid w:val="00437BFE"/>
    <w:rsid w:val="00443BD5"/>
    <w:rsid w:val="00451EA0"/>
    <w:rsid w:val="004573AD"/>
    <w:rsid w:val="00464BE7"/>
    <w:rsid w:val="00465E44"/>
    <w:rsid w:val="00472A68"/>
    <w:rsid w:val="0047465B"/>
    <w:rsid w:val="0047765B"/>
    <w:rsid w:val="00486D68"/>
    <w:rsid w:val="0049566B"/>
    <w:rsid w:val="004A16A6"/>
    <w:rsid w:val="004B4800"/>
    <w:rsid w:val="004B790F"/>
    <w:rsid w:val="004C697F"/>
    <w:rsid w:val="004E4D2F"/>
    <w:rsid w:val="004E539E"/>
    <w:rsid w:val="004F3690"/>
    <w:rsid w:val="0051543E"/>
    <w:rsid w:val="005209F5"/>
    <w:rsid w:val="00520F2A"/>
    <w:rsid w:val="0052108C"/>
    <w:rsid w:val="0053260F"/>
    <w:rsid w:val="00532F26"/>
    <w:rsid w:val="00536773"/>
    <w:rsid w:val="00540270"/>
    <w:rsid w:val="0054214A"/>
    <w:rsid w:val="005511B7"/>
    <w:rsid w:val="005656C2"/>
    <w:rsid w:val="0057252A"/>
    <w:rsid w:val="0058160B"/>
    <w:rsid w:val="00581649"/>
    <w:rsid w:val="00584866"/>
    <w:rsid w:val="005B188E"/>
    <w:rsid w:val="005B749E"/>
    <w:rsid w:val="005C08C3"/>
    <w:rsid w:val="005C1336"/>
    <w:rsid w:val="005D3DFA"/>
    <w:rsid w:val="005D7E50"/>
    <w:rsid w:val="005F68EC"/>
    <w:rsid w:val="006001BD"/>
    <w:rsid w:val="0061377D"/>
    <w:rsid w:val="00617585"/>
    <w:rsid w:val="006200FD"/>
    <w:rsid w:val="00624D2E"/>
    <w:rsid w:val="006273C2"/>
    <w:rsid w:val="006344A5"/>
    <w:rsid w:val="00642CCA"/>
    <w:rsid w:val="00650582"/>
    <w:rsid w:val="00661912"/>
    <w:rsid w:val="00675A58"/>
    <w:rsid w:val="00675F33"/>
    <w:rsid w:val="006940E2"/>
    <w:rsid w:val="00694117"/>
    <w:rsid w:val="006A5AA8"/>
    <w:rsid w:val="006A7CE1"/>
    <w:rsid w:val="006B0879"/>
    <w:rsid w:val="006B18A4"/>
    <w:rsid w:val="006C5F85"/>
    <w:rsid w:val="006D1EE4"/>
    <w:rsid w:val="006D34DF"/>
    <w:rsid w:val="006D6408"/>
    <w:rsid w:val="006E7087"/>
    <w:rsid w:val="006F5F68"/>
    <w:rsid w:val="00705E04"/>
    <w:rsid w:val="00707133"/>
    <w:rsid w:val="00720BEC"/>
    <w:rsid w:val="0074085D"/>
    <w:rsid w:val="007541B6"/>
    <w:rsid w:val="007611EC"/>
    <w:rsid w:val="0076552F"/>
    <w:rsid w:val="0078421F"/>
    <w:rsid w:val="00785C35"/>
    <w:rsid w:val="00787273"/>
    <w:rsid w:val="007A23EF"/>
    <w:rsid w:val="007A552D"/>
    <w:rsid w:val="007B2488"/>
    <w:rsid w:val="007B7555"/>
    <w:rsid w:val="007C759F"/>
    <w:rsid w:val="007D0951"/>
    <w:rsid w:val="007D2B79"/>
    <w:rsid w:val="007D57D4"/>
    <w:rsid w:val="007F3237"/>
    <w:rsid w:val="00802C86"/>
    <w:rsid w:val="008250FB"/>
    <w:rsid w:val="008273F9"/>
    <w:rsid w:val="0083037B"/>
    <w:rsid w:val="0083102B"/>
    <w:rsid w:val="00832343"/>
    <w:rsid w:val="00832CE4"/>
    <w:rsid w:val="008528A6"/>
    <w:rsid w:val="00866242"/>
    <w:rsid w:val="00867FEC"/>
    <w:rsid w:val="008976E3"/>
    <w:rsid w:val="008A1223"/>
    <w:rsid w:val="008A6201"/>
    <w:rsid w:val="008B3E63"/>
    <w:rsid w:val="008C0219"/>
    <w:rsid w:val="008C6C71"/>
    <w:rsid w:val="00902E64"/>
    <w:rsid w:val="00903E5F"/>
    <w:rsid w:val="00911875"/>
    <w:rsid w:val="00912766"/>
    <w:rsid w:val="00917D49"/>
    <w:rsid w:val="00922138"/>
    <w:rsid w:val="00924D5B"/>
    <w:rsid w:val="00926AD6"/>
    <w:rsid w:val="009313CB"/>
    <w:rsid w:val="009570E5"/>
    <w:rsid w:val="009732E9"/>
    <w:rsid w:val="00975611"/>
    <w:rsid w:val="00977173"/>
    <w:rsid w:val="0099291E"/>
    <w:rsid w:val="009A07A3"/>
    <w:rsid w:val="009A44E8"/>
    <w:rsid w:val="009B0DB7"/>
    <w:rsid w:val="009B7E24"/>
    <w:rsid w:val="009C10D7"/>
    <w:rsid w:val="009D0900"/>
    <w:rsid w:val="009D5065"/>
    <w:rsid w:val="00A01DAC"/>
    <w:rsid w:val="00A10F91"/>
    <w:rsid w:val="00A20CAD"/>
    <w:rsid w:val="00A246E1"/>
    <w:rsid w:val="00A37736"/>
    <w:rsid w:val="00A403CC"/>
    <w:rsid w:val="00A41E79"/>
    <w:rsid w:val="00A521A4"/>
    <w:rsid w:val="00A57E07"/>
    <w:rsid w:val="00A831BF"/>
    <w:rsid w:val="00A83C27"/>
    <w:rsid w:val="00A848B3"/>
    <w:rsid w:val="00A873A0"/>
    <w:rsid w:val="00A91516"/>
    <w:rsid w:val="00A947C3"/>
    <w:rsid w:val="00AA7D5D"/>
    <w:rsid w:val="00AB06BC"/>
    <w:rsid w:val="00AB0C47"/>
    <w:rsid w:val="00AB4D91"/>
    <w:rsid w:val="00AD18EB"/>
    <w:rsid w:val="00AF361E"/>
    <w:rsid w:val="00AF505E"/>
    <w:rsid w:val="00AF5941"/>
    <w:rsid w:val="00AF5F00"/>
    <w:rsid w:val="00AF6F12"/>
    <w:rsid w:val="00B060AD"/>
    <w:rsid w:val="00B06D14"/>
    <w:rsid w:val="00B1606F"/>
    <w:rsid w:val="00B30845"/>
    <w:rsid w:val="00B4028C"/>
    <w:rsid w:val="00B4371A"/>
    <w:rsid w:val="00B50D33"/>
    <w:rsid w:val="00B66AC5"/>
    <w:rsid w:val="00B70940"/>
    <w:rsid w:val="00B8386B"/>
    <w:rsid w:val="00B928E4"/>
    <w:rsid w:val="00B95CF9"/>
    <w:rsid w:val="00B96E46"/>
    <w:rsid w:val="00BA4588"/>
    <w:rsid w:val="00BB5485"/>
    <w:rsid w:val="00BC3C5C"/>
    <w:rsid w:val="00BC4694"/>
    <w:rsid w:val="00BC6B87"/>
    <w:rsid w:val="00BD05E4"/>
    <w:rsid w:val="00BD2382"/>
    <w:rsid w:val="00BD4EC8"/>
    <w:rsid w:val="00BD594D"/>
    <w:rsid w:val="00BD7749"/>
    <w:rsid w:val="00BD7E8D"/>
    <w:rsid w:val="00BE2F6E"/>
    <w:rsid w:val="00BE7743"/>
    <w:rsid w:val="00BF4DF8"/>
    <w:rsid w:val="00C16D62"/>
    <w:rsid w:val="00C34237"/>
    <w:rsid w:val="00C36FBD"/>
    <w:rsid w:val="00C443D6"/>
    <w:rsid w:val="00C70C37"/>
    <w:rsid w:val="00C74F96"/>
    <w:rsid w:val="00CB36C0"/>
    <w:rsid w:val="00CB48FE"/>
    <w:rsid w:val="00CD1C19"/>
    <w:rsid w:val="00CD6BA3"/>
    <w:rsid w:val="00CE1E53"/>
    <w:rsid w:val="00D0007F"/>
    <w:rsid w:val="00D0060A"/>
    <w:rsid w:val="00D21464"/>
    <w:rsid w:val="00D24F9C"/>
    <w:rsid w:val="00D26D2D"/>
    <w:rsid w:val="00D27986"/>
    <w:rsid w:val="00D30E46"/>
    <w:rsid w:val="00D35F1F"/>
    <w:rsid w:val="00D361E2"/>
    <w:rsid w:val="00D511AB"/>
    <w:rsid w:val="00D552BD"/>
    <w:rsid w:val="00D60DDE"/>
    <w:rsid w:val="00D63062"/>
    <w:rsid w:val="00D633AF"/>
    <w:rsid w:val="00D67A07"/>
    <w:rsid w:val="00D77613"/>
    <w:rsid w:val="00D82B31"/>
    <w:rsid w:val="00D8661E"/>
    <w:rsid w:val="00DA2CA1"/>
    <w:rsid w:val="00DD18BC"/>
    <w:rsid w:val="00DD6B4B"/>
    <w:rsid w:val="00DE199F"/>
    <w:rsid w:val="00DF0219"/>
    <w:rsid w:val="00DF7CB7"/>
    <w:rsid w:val="00E04CE2"/>
    <w:rsid w:val="00E117DC"/>
    <w:rsid w:val="00E12FE2"/>
    <w:rsid w:val="00E21B8C"/>
    <w:rsid w:val="00E352AA"/>
    <w:rsid w:val="00E45E0F"/>
    <w:rsid w:val="00E467EB"/>
    <w:rsid w:val="00E51EEE"/>
    <w:rsid w:val="00E708C4"/>
    <w:rsid w:val="00E72E57"/>
    <w:rsid w:val="00E74022"/>
    <w:rsid w:val="00E75A84"/>
    <w:rsid w:val="00E829F5"/>
    <w:rsid w:val="00EA1DD2"/>
    <w:rsid w:val="00EA451F"/>
    <w:rsid w:val="00EB4EF6"/>
    <w:rsid w:val="00EC309E"/>
    <w:rsid w:val="00ED1CDC"/>
    <w:rsid w:val="00ED234A"/>
    <w:rsid w:val="00ED2972"/>
    <w:rsid w:val="00F011D9"/>
    <w:rsid w:val="00F1529D"/>
    <w:rsid w:val="00F16F11"/>
    <w:rsid w:val="00F21E15"/>
    <w:rsid w:val="00F237E9"/>
    <w:rsid w:val="00F23F55"/>
    <w:rsid w:val="00F25F71"/>
    <w:rsid w:val="00F41671"/>
    <w:rsid w:val="00F57806"/>
    <w:rsid w:val="00F57B02"/>
    <w:rsid w:val="00F628FC"/>
    <w:rsid w:val="00F77D81"/>
    <w:rsid w:val="00F77E12"/>
    <w:rsid w:val="00F837E5"/>
    <w:rsid w:val="00F86E2F"/>
    <w:rsid w:val="00F93237"/>
    <w:rsid w:val="00F93D1C"/>
    <w:rsid w:val="00F93FC1"/>
    <w:rsid w:val="00FA0632"/>
    <w:rsid w:val="00FA7348"/>
    <w:rsid w:val="00FC1F4A"/>
    <w:rsid w:val="00FC4A75"/>
    <w:rsid w:val="00FE2B9E"/>
    <w:rsid w:val="00FF2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right"/>
      <w:outlineLvl w:val="0"/>
    </w:pPr>
    <w:rPr>
      <w:sz w:val="28"/>
      <w:lang/>
    </w:rPr>
  </w:style>
  <w:style w:type="paragraph" w:styleId="2">
    <w:name w:val="heading 2"/>
    <w:basedOn w:val="a"/>
    <w:next w:val="a"/>
    <w:link w:val="20"/>
    <w:qFormat/>
    <w:pPr>
      <w:keepNext/>
      <w:outlineLvl w:val="1"/>
    </w:pPr>
    <w:rPr>
      <w:sz w:val="28"/>
      <w:lang/>
    </w:rPr>
  </w:style>
  <w:style w:type="paragraph" w:styleId="3">
    <w:name w:val="heading 3"/>
    <w:basedOn w:val="a"/>
    <w:next w:val="a"/>
    <w:qFormat/>
    <w:pPr>
      <w:keepNext/>
      <w:outlineLvl w:val="2"/>
    </w:pPr>
    <w:rPr>
      <w:sz w:val="24"/>
    </w:rPr>
  </w:style>
  <w:style w:type="paragraph" w:styleId="4">
    <w:name w:val="heading 4"/>
    <w:basedOn w:val="a"/>
    <w:next w:val="a"/>
    <w:qFormat/>
    <w:pPr>
      <w:keepNext/>
      <w:outlineLvl w:val="3"/>
    </w:pPr>
    <w:rPr>
      <w:b/>
      <w:sz w:val="28"/>
    </w:rPr>
  </w:style>
  <w:style w:type="paragraph" w:styleId="5">
    <w:name w:val="heading 5"/>
    <w:basedOn w:val="a"/>
    <w:next w:val="a"/>
    <w:qFormat/>
    <w:pPr>
      <w:keepNext/>
      <w:outlineLvl w:val="4"/>
    </w:pPr>
    <w:rPr>
      <w:b/>
      <w:sz w:val="24"/>
    </w:rPr>
  </w:style>
  <w:style w:type="paragraph" w:styleId="6">
    <w:name w:val="heading 6"/>
    <w:basedOn w:val="a"/>
    <w:next w:val="a"/>
    <w:qFormat/>
    <w:pPr>
      <w:keepNext/>
      <w:jc w:val="center"/>
      <w:outlineLvl w:val="5"/>
    </w:pPr>
    <w:rPr>
      <w:b/>
      <w:sz w:val="26"/>
    </w:rPr>
  </w:style>
  <w:style w:type="paragraph" w:styleId="7">
    <w:name w:val="heading 7"/>
    <w:basedOn w:val="a"/>
    <w:next w:val="a"/>
    <w:qFormat/>
    <w:pPr>
      <w:keepNext/>
      <w:outlineLvl w:val="6"/>
    </w:pPr>
    <w:rPr>
      <w:b/>
      <w:sz w:val="22"/>
    </w:rPr>
  </w:style>
  <w:style w:type="paragraph" w:styleId="8">
    <w:name w:val="heading 8"/>
    <w:basedOn w:val="a"/>
    <w:next w:val="a"/>
    <w:qFormat/>
    <w:pPr>
      <w:keepNext/>
      <w:ind w:firstLine="567"/>
      <w:outlineLvl w:val="7"/>
    </w:pPr>
    <w:rPr>
      <w:sz w:val="26"/>
    </w:rPr>
  </w:style>
  <w:style w:type="paragraph" w:styleId="9">
    <w:name w:val="heading 9"/>
    <w:basedOn w:val="a"/>
    <w:next w:val="a"/>
    <w:qFormat/>
    <w:pPr>
      <w:keepNext/>
      <w:jc w:val="both"/>
      <w:outlineLvl w:val="8"/>
    </w:pPr>
    <w:rPr>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6"/>
    </w:rPr>
  </w:style>
  <w:style w:type="paragraph" w:styleId="a4">
    <w:name w:val="Body Text Indent"/>
    <w:basedOn w:val="a"/>
    <w:pPr>
      <w:ind w:firstLine="567"/>
      <w:jc w:val="both"/>
    </w:pPr>
    <w:rPr>
      <w:sz w:val="28"/>
    </w:rPr>
  </w:style>
  <w:style w:type="character" w:styleId="a5">
    <w:name w:val="Hyperlink"/>
    <w:rsid w:val="00D77613"/>
    <w:rPr>
      <w:color w:val="0000FF"/>
      <w:u w:val="single"/>
    </w:rPr>
  </w:style>
  <w:style w:type="paragraph" w:styleId="a6">
    <w:name w:val="Balloon Text"/>
    <w:basedOn w:val="a"/>
    <w:semiHidden/>
    <w:rsid w:val="00266405"/>
    <w:rPr>
      <w:rFonts w:ascii="Tahoma" w:hAnsi="Tahoma" w:cs="Tahoma"/>
      <w:sz w:val="16"/>
      <w:szCs w:val="16"/>
    </w:rPr>
  </w:style>
  <w:style w:type="paragraph" w:styleId="a7">
    <w:name w:val="header"/>
    <w:basedOn w:val="a"/>
    <w:link w:val="a8"/>
    <w:uiPriority w:val="99"/>
    <w:rsid w:val="006001BD"/>
    <w:pPr>
      <w:tabs>
        <w:tab w:val="center" w:pos="4677"/>
        <w:tab w:val="right" w:pos="9355"/>
      </w:tabs>
    </w:pPr>
  </w:style>
  <w:style w:type="paragraph" w:styleId="a9">
    <w:name w:val="footer"/>
    <w:basedOn w:val="a"/>
    <w:link w:val="aa"/>
    <w:uiPriority w:val="99"/>
    <w:rsid w:val="006001BD"/>
    <w:pPr>
      <w:tabs>
        <w:tab w:val="center" w:pos="4677"/>
        <w:tab w:val="right" w:pos="9355"/>
      </w:tabs>
    </w:pPr>
  </w:style>
  <w:style w:type="character" w:customStyle="1" w:styleId="aa">
    <w:name w:val="Нижний колонтитул Знак"/>
    <w:link w:val="a9"/>
    <w:uiPriority w:val="99"/>
    <w:rsid w:val="00922138"/>
  </w:style>
  <w:style w:type="table" w:styleId="ab">
    <w:name w:val="Table Grid"/>
    <w:basedOn w:val="a1"/>
    <w:rsid w:val="00A2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D0FB8"/>
    <w:pPr>
      <w:autoSpaceDE w:val="0"/>
      <w:autoSpaceDN w:val="0"/>
      <w:adjustRightInd w:val="0"/>
    </w:pPr>
  </w:style>
  <w:style w:type="paragraph" w:styleId="ac">
    <w:name w:val="List Paragraph"/>
    <w:basedOn w:val="a"/>
    <w:uiPriority w:val="34"/>
    <w:qFormat/>
    <w:rsid w:val="00052CA2"/>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8250FB"/>
  </w:style>
  <w:style w:type="paragraph" w:customStyle="1" w:styleId="ConsNormal">
    <w:name w:val="ConsNormal"/>
    <w:rsid w:val="00101AA0"/>
    <w:pPr>
      <w:autoSpaceDE w:val="0"/>
      <w:autoSpaceDN w:val="0"/>
      <w:adjustRightInd w:val="0"/>
      <w:ind w:right="19772" w:firstLine="720"/>
    </w:pPr>
    <w:rPr>
      <w:sz w:val="24"/>
      <w:szCs w:val="24"/>
    </w:rPr>
  </w:style>
  <w:style w:type="paragraph" w:customStyle="1" w:styleId="ConsPlusTitle">
    <w:name w:val="ConsPlusTitle"/>
    <w:rsid w:val="00A947C3"/>
    <w:pPr>
      <w:widowControl w:val="0"/>
      <w:autoSpaceDE w:val="0"/>
      <w:autoSpaceDN w:val="0"/>
    </w:pPr>
    <w:rPr>
      <w:rFonts w:ascii="Calibri" w:hAnsi="Calibri" w:cs="Calibri"/>
      <w:b/>
      <w:sz w:val="22"/>
    </w:rPr>
  </w:style>
  <w:style w:type="paragraph" w:styleId="ad">
    <w:name w:val="Title"/>
    <w:basedOn w:val="a"/>
    <w:link w:val="ae"/>
    <w:qFormat/>
    <w:rsid w:val="00BD4EC8"/>
    <w:pPr>
      <w:jc w:val="center"/>
    </w:pPr>
    <w:rPr>
      <w:b/>
      <w:bCs/>
      <w:sz w:val="24"/>
      <w:szCs w:val="24"/>
      <w:lang/>
    </w:rPr>
  </w:style>
  <w:style w:type="character" w:customStyle="1" w:styleId="ae">
    <w:name w:val="Название Знак"/>
    <w:link w:val="ad"/>
    <w:rsid w:val="00BD4EC8"/>
    <w:rPr>
      <w:b/>
      <w:bCs/>
      <w:sz w:val="24"/>
      <w:szCs w:val="24"/>
    </w:rPr>
  </w:style>
  <w:style w:type="paragraph" w:styleId="af">
    <w:name w:val="Plain Text"/>
    <w:basedOn w:val="a"/>
    <w:link w:val="af0"/>
    <w:semiHidden/>
    <w:unhideWhenUsed/>
    <w:rsid w:val="00BD4EC8"/>
    <w:pPr>
      <w:widowControl w:val="0"/>
    </w:pPr>
    <w:rPr>
      <w:rFonts w:ascii="Courier New" w:hAnsi="Courier New"/>
      <w:lang/>
    </w:rPr>
  </w:style>
  <w:style w:type="character" w:customStyle="1" w:styleId="af0">
    <w:name w:val="Текст Знак"/>
    <w:link w:val="af"/>
    <w:semiHidden/>
    <w:rsid w:val="00BD4EC8"/>
    <w:rPr>
      <w:rFonts w:ascii="Courier New" w:hAnsi="Courier New"/>
    </w:rPr>
  </w:style>
  <w:style w:type="paragraph" w:styleId="af1">
    <w:name w:val="Normal (Web)"/>
    <w:basedOn w:val="a"/>
    <w:uiPriority w:val="99"/>
    <w:unhideWhenUsed/>
    <w:rsid w:val="00EA451F"/>
    <w:pPr>
      <w:spacing w:before="100" w:beforeAutospacing="1" w:after="100" w:afterAutospacing="1"/>
    </w:pPr>
    <w:rPr>
      <w:sz w:val="24"/>
      <w:szCs w:val="24"/>
    </w:rPr>
  </w:style>
  <w:style w:type="character" w:customStyle="1" w:styleId="apple-converted-space">
    <w:name w:val="apple-converted-space"/>
    <w:basedOn w:val="a0"/>
    <w:rsid w:val="00EA451F"/>
  </w:style>
  <w:style w:type="paragraph" w:styleId="30">
    <w:name w:val="Body Text Indent 3"/>
    <w:basedOn w:val="a"/>
    <w:link w:val="31"/>
    <w:uiPriority w:val="99"/>
    <w:semiHidden/>
    <w:unhideWhenUsed/>
    <w:rsid w:val="00EA451F"/>
    <w:pPr>
      <w:spacing w:after="120"/>
      <w:ind w:left="283"/>
    </w:pPr>
    <w:rPr>
      <w:sz w:val="16"/>
      <w:szCs w:val="16"/>
      <w:lang/>
    </w:rPr>
  </w:style>
  <w:style w:type="character" w:customStyle="1" w:styleId="31">
    <w:name w:val="Основной текст с отступом 3 Знак"/>
    <w:link w:val="30"/>
    <w:uiPriority w:val="99"/>
    <w:semiHidden/>
    <w:rsid w:val="00EA451F"/>
    <w:rPr>
      <w:sz w:val="16"/>
      <w:szCs w:val="16"/>
    </w:rPr>
  </w:style>
  <w:style w:type="character" w:customStyle="1" w:styleId="10">
    <w:name w:val="Заголовок 1 Знак"/>
    <w:link w:val="1"/>
    <w:rsid w:val="00DD18BC"/>
    <w:rPr>
      <w:sz w:val="28"/>
    </w:rPr>
  </w:style>
  <w:style w:type="character" w:customStyle="1" w:styleId="20">
    <w:name w:val="Заголовок 2 Знак"/>
    <w:link w:val="2"/>
    <w:rsid w:val="00DD18BC"/>
    <w:rPr>
      <w:sz w:val="28"/>
    </w:rPr>
  </w:style>
  <w:style w:type="paragraph" w:customStyle="1" w:styleId="af2">
    <w:name w:val="Документ"/>
    <w:basedOn w:val="a"/>
    <w:rsid w:val="001255C2"/>
    <w:pPr>
      <w:spacing w:line="360" w:lineRule="auto"/>
      <w:ind w:firstLine="720"/>
      <w:jc w:val="both"/>
    </w:pPr>
    <w:rPr>
      <w:sz w:val="28"/>
    </w:rPr>
  </w:style>
  <w:style w:type="paragraph" w:customStyle="1" w:styleId="ListParagraph">
    <w:name w:val="List Paragraph"/>
    <w:basedOn w:val="a"/>
    <w:rsid w:val="001255C2"/>
    <w:pPr>
      <w:spacing w:after="200" w:line="276" w:lineRule="auto"/>
      <w:ind w:left="720"/>
    </w:pPr>
    <w:rPr>
      <w:rFonts w:ascii="Calibri" w:hAnsi="Calibri"/>
      <w:sz w:val="22"/>
      <w:szCs w:val="22"/>
      <w:lang w:eastAsia="en-US"/>
    </w:rPr>
  </w:style>
  <w:style w:type="paragraph" w:customStyle="1" w:styleId="ConsTitle">
    <w:name w:val="ConsTitle"/>
    <w:rsid w:val="003C3C25"/>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405423211">
      <w:bodyDiv w:val="1"/>
      <w:marLeft w:val="0"/>
      <w:marRight w:val="0"/>
      <w:marTop w:val="0"/>
      <w:marBottom w:val="0"/>
      <w:divBdr>
        <w:top w:val="none" w:sz="0" w:space="0" w:color="auto"/>
        <w:left w:val="none" w:sz="0" w:space="0" w:color="auto"/>
        <w:bottom w:val="none" w:sz="0" w:space="0" w:color="auto"/>
        <w:right w:val="none" w:sz="0" w:space="0" w:color="auto"/>
      </w:divBdr>
    </w:div>
    <w:div w:id="677123515">
      <w:bodyDiv w:val="1"/>
      <w:marLeft w:val="0"/>
      <w:marRight w:val="0"/>
      <w:marTop w:val="0"/>
      <w:marBottom w:val="0"/>
      <w:divBdr>
        <w:top w:val="none" w:sz="0" w:space="0" w:color="auto"/>
        <w:left w:val="none" w:sz="0" w:space="0" w:color="auto"/>
        <w:bottom w:val="none" w:sz="0" w:space="0" w:color="auto"/>
        <w:right w:val="none" w:sz="0" w:space="0" w:color="auto"/>
      </w:divBdr>
    </w:div>
    <w:div w:id="1798523616">
      <w:bodyDiv w:val="1"/>
      <w:marLeft w:val="0"/>
      <w:marRight w:val="0"/>
      <w:marTop w:val="0"/>
      <w:marBottom w:val="0"/>
      <w:divBdr>
        <w:top w:val="none" w:sz="0" w:space="0" w:color="auto"/>
        <w:left w:val="none" w:sz="0" w:space="0" w:color="auto"/>
        <w:bottom w:val="none" w:sz="0" w:space="0" w:color="auto"/>
        <w:right w:val="none" w:sz="0" w:space="0" w:color="auto"/>
      </w:divBdr>
    </w:div>
    <w:div w:id="192193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6;&#1072;&#1085;&#1085;&#1072;\Application%20Data\Microsoft\&#1064;&#1072;&#1073;&#1083;&#1086;&#1085;&#1099;\&#1056;&#1057;&#1044;_&#1088;&#1077;&#1096;&#1077;&#1085;&#1080;&#1077;_&#1056;&#1086;&#1082;&#1082;&#1077;&#1083;&#11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40FC2-15E2-4E73-A1C2-D8148111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РСД_решение_Роккель.dot</Template>
  <TotalTime>0</TotalTime>
  <Pages>11</Pages>
  <Words>3351</Words>
  <Characters>19104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РОССИЙСКАЯ ФЕДЕРАЦИЯ                          Директору</vt:lpstr>
    </vt:vector>
  </TitlesOfParts>
  <Company>Администрация</Company>
  <LinksUpToDate>false</LinksUpToDate>
  <CharactersWithSpaces>22411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Директору</dc:title>
  <dc:creator>Жанна</dc:creator>
  <cp:lastModifiedBy>Tema</cp:lastModifiedBy>
  <cp:revision>2</cp:revision>
  <cp:lastPrinted>2020-03-23T09:28:00Z</cp:lastPrinted>
  <dcterms:created xsi:type="dcterms:W3CDTF">2022-07-07T05:34:00Z</dcterms:created>
  <dcterms:modified xsi:type="dcterms:W3CDTF">2022-07-07T05:34:00Z</dcterms:modified>
</cp:coreProperties>
</file>