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E2" w:rsidRPr="00E07434" w:rsidRDefault="009A04E2" w:rsidP="009A04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за </w:t>
      </w:r>
      <w:r>
        <w:rPr>
          <w:rFonts w:ascii="Times New Roman" w:hAnsi="Times New Roman" w:cs="Times New Roman"/>
          <w:sz w:val="28"/>
          <w:szCs w:val="28"/>
        </w:rPr>
        <w:t>6 месяцев 2022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 рассмотрено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E07434">
        <w:rPr>
          <w:rFonts w:ascii="Times New Roman" w:hAnsi="Times New Roman" w:cs="Times New Roman"/>
          <w:sz w:val="28"/>
          <w:szCs w:val="28"/>
        </w:rPr>
        <w:t>: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протоколов по факту совершения правонарушений, предусмотренных статьей 61 – нарушение тишины и покоя граждан;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части 10 </w:t>
      </w:r>
      <w:r w:rsidRPr="00E07434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434">
        <w:rPr>
          <w:rFonts w:ascii="Times New Roman" w:hAnsi="Times New Roman" w:cs="Times New Roman"/>
          <w:sz w:val="28"/>
          <w:szCs w:val="28"/>
        </w:rPr>
        <w:t xml:space="preserve"> 27  указанного закона - выпас сельскохозяйственных животных и домашней птицы вне специально отведенных для этих целей мест, установленных органами местного самоуправления; 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 по части 1 статьи 27 – несвоевременная уборка территорий общего пользования, включая прилегающие территории, в том числе очистка от листвы, порубочных остатков деревьев, снега, наледи, обледенения, складирование снега у водоразборных колонок;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По рассмотренным делам назначены административные наказания в виде штрафа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3500</w:t>
      </w:r>
      <w:r w:rsidRPr="00E07434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административных штрафов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54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04E2">
        <w:rPr>
          <w:rFonts w:ascii="Times New Roman" w:hAnsi="Times New Roman" w:cs="Times New Roman"/>
          <w:sz w:val="28"/>
          <w:szCs w:val="28"/>
        </w:rPr>
        <w:t>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A04E2" w:rsidRPr="00E07434" w:rsidRDefault="009A04E2" w:rsidP="009A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930" w:rsidRDefault="00F24930"/>
    <w:sectPr w:rsidR="00F24930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4E2"/>
    <w:rsid w:val="009A04E2"/>
    <w:rsid w:val="00F2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>UFK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2022-07-01T05:21:00Z</dcterms:created>
  <dcterms:modified xsi:type="dcterms:W3CDTF">2022-07-01T05:27:00Z</dcterms:modified>
</cp:coreProperties>
</file>