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E9" w:rsidRPr="006F2721" w:rsidRDefault="00240842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К</w:t>
      </w:r>
      <w:r w:rsidR="003C4B42" w:rsidRPr="006F2721">
        <w:rPr>
          <w:rFonts w:ascii="Times New Roman" w:eastAsia="PT Astra Serif" w:hAnsi="Times New Roman" w:cs="Times New Roman"/>
          <w:b/>
          <w:sz w:val="24"/>
          <w:szCs w:val="24"/>
        </w:rPr>
        <w:t>арт</w:t>
      </w: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а</w:t>
      </w:r>
      <w:r w:rsidR="003C4B42" w:rsidRPr="006F2721">
        <w:rPr>
          <w:rFonts w:ascii="Times New Roman" w:eastAsia="PT Astra Serif" w:hAnsi="Times New Roman" w:cs="Times New Roman"/>
          <w:b/>
          <w:sz w:val="24"/>
          <w:szCs w:val="24"/>
        </w:rPr>
        <w:t xml:space="preserve"> ресурсов системы профилактики безнадзорности и правонарушений несовершеннолетних</w:t>
      </w:r>
    </w:p>
    <w:p w:rsidR="007A76E9" w:rsidRPr="006F2721" w:rsidRDefault="00240842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i/>
          <w:sz w:val="24"/>
          <w:szCs w:val="24"/>
        </w:rPr>
      </w:pP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Смоленского района</w:t>
      </w:r>
    </w:p>
    <w:p w:rsidR="007A76E9" w:rsidRPr="006F2721" w:rsidRDefault="007A76E9">
      <w:pPr>
        <w:spacing w:after="0" w:line="283" w:lineRule="exact"/>
        <w:jc w:val="center"/>
        <w:rPr>
          <w:rFonts w:ascii="Times New Roman" w:eastAsia="PT Astra Serif" w:hAnsi="Times New Roman" w:cs="Times New Roman"/>
          <w:i/>
          <w:sz w:val="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67"/>
        <w:gridCol w:w="4928"/>
        <w:gridCol w:w="2693"/>
        <w:gridCol w:w="2126"/>
        <w:gridCol w:w="2017"/>
        <w:gridCol w:w="2268"/>
      </w:tblGrid>
      <w:tr w:rsidR="007A76E9" w:rsidRPr="006F2721" w:rsidTr="009C22CF">
        <w:trPr>
          <w:tblHeader/>
        </w:trPr>
        <w:tc>
          <w:tcPr>
            <w:tcW w:w="567" w:type="dxa"/>
            <w:noWrap/>
          </w:tcPr>
          <w:p w:rsidR="007A76E9" w:rsidRPr="006F2721" w:rsidRDefault="003C4B42">
            <w:pPr>
              <w:spacing w:line="203" w:lineRule="exac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№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28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Вид деятельности (услуг) органов и учре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ж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дений системы профилактики, общественных организаций и объединений по оказанию п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мощи родителям (законным представителям)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693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Органы и учреждения системы профилактики, общественные орган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зации и объединения</w:t>
            </w:r>
          </w:p>
        </w:tc>
        <w:tc>
          <w:tcPr>
            <w:tcW w:w="2126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Категории пол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чателей услуг, ц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левая группа</w:t>
            </w:r>
          </w:p>
        </w:tc>
        <w:tc>
          <w:tcPr>
            <w:tcW w:w="201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Адрес, режим работы</w:t>
            </w:r>
          </w:p>
        </w:tc>
        <w:tc>
          <w:tcPr>
            <w:tcW w:w="2268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Контактные данные ответственного (ФИО специалиста, телефон)</w:t>
            </w:r>
          </w:p>
        </w:tc>
      </w:tr>
      <w:tr w:rsidR="00240842" w:rsidRPr="006F2721" w:rsidTr="009C22CF">
        <w:tc>
          <w:tcPr>
            <w:tcW w:w="56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8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Работа по профилактике обстоятельств, об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славливающих нуждаемость в социальном обслуживании.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Оказание социальных услуг в полустаци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нарной форме социального обслуживания</w:t>
            </w:r>
            <w:r w:rsidR="00C04688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Мобильная бригада.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КГБУСО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«Комплексный       центр социального 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служивания населения Смоленского района»</w:t>
            </w:r>
          </w:p>
        </w:tc>
        <w:tc>
          <w:tcPr>
            <w:tcW w:w="2126" w:type="dxa"/>
            <w:noWrap/>
          </w:tcPr>
          <w:p w:rsidR="00240842" w:rsidRPr="006F2721" w:rsidRDefault="00C04688" w:rsidP="00C04688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емьи и гражд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находящи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ся в трудной жизне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201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с. Смоленское</w:t>
            </w:r>
            <w:r w:rsidR="00C04688">
              <w:rPr>
                <w:rFonts w:ascii="Times New Roman" w:eastAsia="PT Astra Serif" w:hAnsi="Times New Roman" w:cs="Times New Roman"/>
                <w:sz w:val="24"/>
                <w:szCs w:val="24"/>
              </w:rPr>
              <w:t>,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ул. Титова, 58А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Часы работы:  с 8:30  до 16:42 ч.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Перерыв на обед: с 13:00 до 13:50 ч.</w:t>
            </w:r>
          </w:p>
        </w:tc>
        <w:tc>
          <w:tcPr>
            <w:tcW w:w="2268" w:type="dxa"/>
            <w:noWrap/>
          </w:tcPr>
          <w:p w:rsidR="00240842" w:rsidRPr="006F2721" w:rsidRDefault="006F2721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Денисенко Ольга Николаевна, 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9635385205</w:t>
            </w:r>
          </w:p>
        </w:tc>
      </w:tr>
      <w:tr w:rsidR="00240842" w:rsidRPr="006F2721" w:rsidTr="009C22CF">
        <w:tc>
          <w:tcPr>
            <w:tcW w:w="56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8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 органов государственной вл</w:t>
            </w:r>
            <w:r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 субъектов Российской Федерации по осуществлению своих полномочий в городах и районах</w:t>
            </w:r>
          </w:p>
        </w:tc>
        <w:tc>
          <w:tcPr>
            <w:tcW w:w="2693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Краевое Государстве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ное Казенное Учрежд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ние «Управление соц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альной защиты насел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ния по Смоленскому и Быстроистокскому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онам»</w:t>
            </w:r>
          </w:p>
        </w:tc>
        <w:tc>
          <w:tcPr>
            <w:tcW w:w="2126" w:type="dxa"/>
            <w:noWrap/>
          </w:tcPr>
          <w:p w:rsidR="00240842" w:rsidRPr="006F2721" w:rsidRDefault="00C04688" w:rsidP="00C04688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Население См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240842" w:rsidRDefault="00DE3A43" w:rsidP="009C22C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659600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ский район, с. Смоленское, ул. Советская, 84</w:t>
            </w:r>
          </w:p>
          <w:p w:rsidR="009C22CF" w:rsidRPr="006F2721" w:rsidRDefault="009C22CF" w:rsidP="009C22C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Пн – Пт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9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 – 17: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12</w:t>
            </w:r>
          </w:p>
          <w:p w:rsidR="009C22CF" w:rsidRPr="006F2721" w:rsidRDefault="009C22CF" w:rsidP="00AE401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Обед 1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DE3A43" w:rsidRPr="006F2721" w:rsidRDefault="00DE3A43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Васильева Наталия Владимировна, </w:t>
            </w:r>
          </w:p>
          <w:p w:rsidR="00240842" w:rsidRPr="006F2721" w:rsidRDefault="00DE3A43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22-2-46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C04688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8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КГБУЗ «Смоленская ЦРБ»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Население См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Смоленское, ул. Песчаная,71а</w:t>
            </w:r>
          </w:p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Яковлева Татьяна Сергеевна (райо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ный педиатр)</w:t>
            </w:r>
          </w:p>
          <w:p w:rsidR="00C04688" w:rsidRPr="006F2721" w:rsidRDefault="00256EB3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7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kortanechka@mail.ru</w:t>
              </w:r>
            </w:hyperlink>
          </w:p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9619938084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Организационно-методическое обеспечение и координаци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по профилакт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 безнадзорности и правонарушений нес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вершеннолетних находящихся в ведении с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циальных учреждений, клубов и иных учр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ждений;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организации отдыха, досуга и з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нятости несовершеннолетних.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Управление по культ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ре, спорту и молоде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ж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ной политике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Социальные 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реждения, клубы, детские и мол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дежные общес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венные объедин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ния.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есовершенн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 xml:space="preserve">летние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дети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Смоленский район, с.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 – Пт 8:00 – 17:00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Обед 12:00 –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Бугунов Дмитрий Петрович, 9237939590,</w:t>
            </w:r>
          </w:p>
          <w:p w:rsidR="00C04688" w:rsidRPr="006F2721" w:rsidRDefault="00256EB3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8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smladmsport@mail.ru</w:t>
              </w:r>
            </w:hyperlink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Матвейчук Евгения Александровна,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8(38536)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22490, </w:t>
            </w:r>
            <w:hyperlink r:id="rId9" w:history="1"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molsml</w:t>
              </w:r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@</w:t>
              </w:r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.</w:t>
              </w:r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Проведение культурно-массовых меропри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тий;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досуга различных групп нас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ления 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C04688" w:rsidRPr="006F2721" w:rsidRDefault="00C04688" w:rsidP="000601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МБУ «Многофункци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нальный культурно-досуговый центр»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 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болева, 13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 – Пт 8:00 – 17:00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Обед 12:00 – 13:00 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Рыль Владислав Анатольевич, </w:t>
            </w:r>
          </w:p>
          <w:p w:rsidR="00C04688" w:rsidRPr="006F2721" w:rsidRDefault="00EC3781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(38536) 21272</w:t>
            </w:r>
          </w:p>
          <w:p w:rsidR="00C04688" w:rsidRPr="006F2721" w:rsidRDefault="00256EB3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0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ms.rdkkult@bk.ru</w:t>
              </w:r>
            </w:hyperlink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noWrap/>
          </w:tcPr>
          <w:p w:rsidR="00DB54A5" w:rsidRPr="006F2721" w:rsidRDefault="00DB54A5" w:rsidP="00DB54A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содержательного досуга детей и взрослых с учетом их интересов, индивид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альных и возрастных особенностей, разв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тия, а так же их родителей, законных пре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ставителей;</w:t>
            </w:r>
          </w:p>
          <w:p w:rsidR="00C04688" w:rsidRPr="006F2721" w:rsidRDefault="00DB54A5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  "Смоленская детская школа и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кусств"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несовершенн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летние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Пн – Пт 9:00 – 20:00, 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суббота с 9.00- 17.00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Клепиков Дмитрий Владимирович</w:t>
            </w:r>
          </w:p>
          <w:p w:rsidR="00C04688" w:rsidRPr="006F2721" w:rsidRDefault="00C04688" w:rsidP="004C12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(38536) 21-5-08</w:t>
            </w:r>
          </w:p>
          <w:p w:rsidR="00C04688" w:rsidRPr="006F2721" w:rsidRDefault="00256EB3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1" w:tgtFrame="_blank" w:history="1">
              <w:r w:rsidR="00C04688" w:rsidRPr="006F2721">
                <w:rPr>
                  <w:rStyle w:val="ab"/>
                  <w:rFonts w:ascii="Times New Roman" w:hAnsi="Times New Roman" w:cs="Times New Roman"/>
                  <w:color w:val="006699"/>
                  <w:sz w:val="24"/>
                  <w:szCs w:val="24"/>
                  <w:shd w:val="clear" w:color="auto" w:fill="FFFFFF"/>
                </w:rPr>
                <w:t>smolenskoedshi@yandex.ru</w:t>
              </w:r>
            </w:hyperlink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noWrap/>
          </w:tcPr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содержательного досуга детей и взрослых с учетом их интересов, индивид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альных и возрастных особенностей, разв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тия, а так же их родителей, законных пре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ставителей;</w:t>
            </w:r>
          </w:p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жизни;</w:t>
            </w:r>
          </w:p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ческой культуры и спорта среди различных групп населения;</w:t>
            </w:r>
          </w:p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и проведение официальных (физкультурно-оздоровительных) меропри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тий </w:t>
            </w:r>
          </w:p>
        </w:tc>
        <w:tc>
          <w:tcPr>
            <w:tcW w:w="2693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МБУДО «Смоленская ДЮСШ»</w:t>
            </w:r>
          </w:p>
        </w:tc>
        <w:tc>
          <w:tcPr>
            <w:tcW w:w="2126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Различные гру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пы населения Смоленского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пер. Гражданский, 39</w:t>
            </w:r>
          </w:p>
          <w:p w:rsidR="00B441D0" w:rsidRDefault="00C0468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пн-пт 09:00–21:00, перерыв 13:00–14:00; </w:t>
            </w:r>
          </w:p>
          <w:p w:rsidR="00C04688" w:rsidRPr="006F2721" w:rsidRDefault="00B441D0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сб-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вс 12:00–21:00</w:t>
            </w:r>
          </w:p>
        </w:tc>
        <w:tc>
          <w:tcPr>
            <w:tcW w:w="2268" w:type="dxa"/>
            <w:noWrap/>
          </w:tcPr>
          <w:p w:rsidR="00C04688" w:rsidRPr="006F2721" w:rsidRDefault="00C0468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Каньшин Андрей Евгеньевич </w:t>
            </w:r>
          </w:p>
          <w:p w:rsidR="00C04688" w:rsidRPr="006F2721" w:rsidRDefault="00C04688" w:rsidP="00D260E5">
            <w:pPr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8(38536)20143,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r w:rsidRPr="006F2721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+7 9293431249</w:t>
            </w:r>
          </w:p>
          <w:p w:rsidR="00C04688" w:rsidRPr="006F2721" w:rsidRDefault="00256EB3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2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bCs/>
                  <w:sz w:val="24"/>
                  <w:szCs w:val="24"/>
                </w:rPr>
                <w:t>kanshinandrey@yandex.ru</w:t>
              </w:r>
            </w:hyperlink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«Ануйская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 w:rsidR="00DB54A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Ану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ское, ул.</w:t>
            </w:r>
            <w:r w:rsidR="00DB54A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ь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ная, 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Арбаков В</w:t>
            </w:r>
            <w:r w:rsidR="00B62E8C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алерий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="00B62E8C">
              <w:rPr>
                <w:rFonts w:ascii="Times New Roman" w:eastAsia="PT Astra Serif" w:hAnsi="Times New Roman" w:cs="Times New Roman"/>
                <w:sz w:val="24"/>
                <w:szCs w:val="24"/>
              </w:rPr>
              <w:t>алерьевич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8(385-36)29-4-24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D620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«Верх-Обская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М.С. Евдокимова»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Верх-Обское,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Це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тральная, 23-А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7:45 до 18:15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Волковский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вг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ний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ладимирович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8(385-36)26-4-21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«Кировская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п. Киро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ский,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Це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тральная, 1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Попова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юдмила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етровна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8(385-36)23-4-16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«Линевская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п. Лине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ский,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ь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ная, 17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Борщева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арина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8(385-36)28-6-16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«Новотыры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кинская средняя общ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шк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тырышкино,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Советская, 82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Горяева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юдмила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итальевна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8(385-36)28-3-87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  <w:noWrap/>
          </w:tcPr>
          <w:p w:rsidR="00C04688" w:rsidRPr="006F2721" w:rsidRDefault="00C0468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, оказание с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«Смоленская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№  1 имени Ожогина Е.П.»</w:t>
            </w:r>
          </w:p>
        </w:tc>
        <w:tc>
          <w:tcPr>
            <w:tcW w:w="2126" w:type="dxa"/>
            <w:noWrap/>
          </w:tcPr>
          <w:p w:rsidR="00C04688" w:rsidRPr="006F2721" w:rsidRDefault="00C0468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Энергетическая, 1</w:t>
            </w:r>
          </w:p>
          <w:p w:rsidR="00C04688" w:rsidRPr="006F2721" w:rsidRDefault="00C0468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с 8:00 до 18:00</w:t>
            </w:r>
          </w:p>
        </w:tc>
        <w:tc>
          <w:tcPr>
            <w:tcW w:w="2268" w:type="dxa"/>
            <w:noWrap/>
          </w:tcPr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Неверов В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ладимир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ихайлович</w:t>
            </w:r>
          </w:p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8(385-36)21-2-68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28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«Смоленская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№ 2»</w:t>
            </w:r>
          </w:p>
        </w:tc>
        <w:tc>
          <w:tcPr>
            <w:tcW w:w="2126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ветская, 104</w:t>
            </w:r>
          </w:p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Лукина 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аталия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лександровна</w:t>
            </w:r>
          </w:p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8(385-36)21-3-08</w:t>
            </w:r>
          </w:p>
        </w:tc>
      </w:tr>
      <w:tr w:rsidR="00B62E8C" w:rsidRPr="006F2721" w:rsidTr="00B441D0">
        <w:trPr>
          <w:trHeight w:val="1273"/>
        </w:trPr>
        <w:tc>
          <w:tcPr>
            <w:tcW w:w="567" w:type="dxa"/>
            <w:noWrap/>
          </w:tcPr>
          <w:p w:rsidR="00B62E8C" w:rsidRPr="006F2721" w:rsidRDefault="00B62E8C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8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«Солоновская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имени Матренина А. П.»</w:t>
            </w:r>
          </w:p>
        </w:tc>
        <w:tc>
          <w:tcPr>
            <w:tcW w:w="2126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новка,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ская, 64</w:t>
            </w:r>
          </w:p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Ботеев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лексей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иколаевич</w:t>
            </w:r>
          </w:p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8(385-36)25-2-56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AE401F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8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«Сычевская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имени К.Ф. Лебединской»</w:t>
            </w:r>
          </w:p>
        </w:tc>
        <w:tc>
          <w:tcPr>
            <w:tcW w:w="2126" w:type="dxa"/>
            <w:noWrap/>
          </w:tcPr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Сыче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ка,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ская, 97</w:t>
            </w:r>
          </w:p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Никонова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рина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ладимировна</w:t>
            </w:r>
          </w:p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8(385-36)24-5-16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AE401F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8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«Точилинская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чильное,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Школьная, 17</w:t>
            </w:r>
          </w:p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Юрьев 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 Иванович</w:t>
            </w:r>
          </w:p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8(385-36)27-2-23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МБДОУ «Детский сад «Петушок» 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7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ер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томобильный, 3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Евпет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сандровна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8(385-36)22-6-64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Деятельность органов местного самоупра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ления по управлению вопросами общего х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Комитет по образов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нию Смоленского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C04688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9:00 до 17:00</w:t>
            </w:r>
          </w:p>
          <w:p w:rsidR="0097073A" w:rsidRPr="006F2721" w:rsidRDefault="0097073A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Обед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Калиниченко В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димир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етрович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8(385-36)22-0-71</w:t>
            </w:r>
          </w:p>
        </w:tc>
      </w:tr>
      <w:tr w:rsidR="006C6890" w:rsidRPr="006F2721" w:rsidTr="009C22CF">
        <w:tc>
          <w:tcPr>
            <w:tcW w:w="567" w:type="dxa"/>
            <w:noWrap/>
          </w:tcPr>
          <w:p w:rsidR="006C6890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28" w:type="dxa"/>
            <w:noWrap/>
          </w:tcPr>
          <w:p w:rsidR="006C6890" w:rsidRPr="006F2721" w:rsidRDefault="006C6890" w:rsidP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Защита личных и имущественных прав нес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вершеннолетних, нуждающихся в помощи государства </w:t>
            </w:r>
          </w:p>
        </w:tc>
        <w:tc>
          <w:tcPr>
            <w:tcW w:w="2693" w:type="dxa"/>
            <w:noWrap/>
          </w:tcPr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Орган опеки и попеч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тельства Комитета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по образованию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ского района Алтайск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2126" w:type="dxa"/>
            <w:noWrap/>
          </w:tcPr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Дети-сироты, д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ти</w:t>
            </w:r>
            <w:r w:rsidR="00B1433F">
              <w:rPr>
                <w:rFonts w:ascii="Times New Roman" w:eastAsia="PT Astra Serif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оставшиеся без попечения 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дителей, нес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вершеннолетние, находящиеся в обстановке, пре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ставляющей угр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зу их жизни и здоровью</w:t>
            </w:r>
          </w:p>
        </w:tc>
        <w:tc>
          <w:tcPr>
            <w:tcW w:w="2017" w:type="dxa"/>
            <w:noWrap/>
          </w:tcPr>
          <w:p w:rsidR="006C6890" w:rsidRPr="006F2721" w:rsidRDefault="006C6890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6C6890" w:rsidRDefault="006C6890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9:00 до 17:00</w:t>
            </w:r>
          </w:p>
          <w:p w:rsidR="0097073A" w:rsidRPr="006F2721" w:rsidRDefault="0097073A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6C6890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Карабанович Лар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са Петровна, 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жидаева Анна 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лерьевна</w:t>
            </w:r>
          </w:p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20190</w:t>
            </w:r>
          </w:p>
        </w:tc>
      </w:tr>
      <w:tr w:rsidR="006C6890" w:rsidRPr="006F2721" w:rsidTr="009C22CF">
        <w:tc>
          <w:tcPr>
            <w:tcW w:w="567" w:type="dxa"/>
            <w:noWrap/>
          </w:tcPr>
          <w:p w:rsidR="006C6890" w:rsidRPr="006F2721" w:rsidRDefault="00541147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8" w:type="dxa"/>
            <w:noWrap/>
          </w:tcPr>
          <w:p w:rsidR="006C6890" w:rsidRPr="006F2721" w:rsidRDefault="00541147" w:rsidP="004354A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Проведение индивидуальной профилактич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ской работы в отношении несовершенноле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них, родителей, не исполняющих своих об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занностей; выявление лиц, вовлекающих 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совершенно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етних в совер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ение преступл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ний и (или) антиобщественные действия,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в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ы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явление несовершеннолетних, объявленных в розыск, а также нуждающихся в помощи г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сударства, в пределах компетенции</w:t>
            </w:r>
          </w:p>
        </w:tc>
        <w:tc>
          <w:tcPr>
            <w:tcW w:w="2693" w:type="dxa"/>
            <w:noWrap/>
          </w:tcPr>
          <w:p w:rsidR="006C6890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Отделение участковых уполномоченных пол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ции и подразделение по делам несовершенн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летних ОМВД России по Смоленскому ра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ону</w:t>
            </w:r>
          </w:p>
        </w:tc>
        <w:tc>
          <w:tcPr>
            <w:tcW w:w="2126" w:type="dxa"/>
            <w:noWrap/>
          </w:tcPr>
          <w:p w:rsidR="006C6890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6C6890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пер. Гражданский, 28</w:t>
            </w:r>
          </w:p>
          <w:p w:rsidR="004354AF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6C6890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Камынин Алексей Геннадьевич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Жданов Конста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тин Николаевич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Кулыгина Елена Владимировна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Дежурная часть </w:t>
            </w:r>
          </w:p>
          <w:p w:rsidR="004354AF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21333</w:t>
            </w:r>
          </w:p>
        </w:tc>
      </w:tr>
      <w:tr w:rsidR="00377A88" w:rsidRPr="006F2721" w:rsidTr="009C22CF">
        <w:tc>
          <w:tcPr>
            <w:tcW w:w="567" w:type="dxa"/>
            <w:noWrap/>
          </w:tcPr>
          <w:p w:rsidR="00377A88" w:rsidRPr="006F2721" w:rsidRDefault="00377A88" w:rsidP="007E7F48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8" w:type="dxa"/>
            <w:noWrap/>
          </w:tcPr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Служба повседневного управления</w:t>
            </w:r>
          </w:p>
        </w:tc>
        <w:tc>
          <w:tcPr>
            <w:tcW w:w="2693" w:type="dxa"/>
            <w:noWrap/>
          </w:tcPr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ЕДДС Смоленского района</w:t>
            </w:r>
          </w:p>
        </w:tc>
        <w:tc>
          <w:tcPr>
            <w:tcW w:w="2126" w:type="dxa"/>
            <w:noWrap/>
          </w:tcPr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377A88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Николаева Ляйсана Шамильевна</w:t>
            </w:r>
          </w:p>
          <w:p w:rsidR="00377A88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112</w:t>
            </w:r>
          </w:p>
          <w:p w:rsidR="00377A88" w:rsidRPr="006F2721" w:rsidRDefault="00377A88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21471</w:t>
            </w:r>
          </w:p>
        </w:tc>
      </w:tr>
    </w:tbl>
    <w:p w:rsidR="003C1811" w:rsidRPr="006F2721" w:rsidRDefault="003C1811" w:rsidP="00055FA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7A76E9" w:rsidRPr="006F2721" w:rsidRDefault="00055FA3">
      <w:pPr>
        <w:spacing w:after="0" w:line="25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F2721">
        <w:rPr>
          <w:rFonts w:ascii="Times New Roman" w:hAnsi="Times New Roman" w:cs="Times New Roman"/>
          <w:sz w:val="24"/>
          <w:szCs w:val="24"/>
        </w:rPr>
        <w:t>С</w:t>
      </w:r>
      <w:r w:rsidR="003C4B42" w:rsidRPr="006F2721">
        <w:rPr>
          <w:rFonts w:ascii="Times New Roman" w:hAnsi="Times New Roman" w:cs="Times New Roman"/>
          <w:sz w:val="24"/>
          <w:szCs w:val="24"/>
        </w:rPr>
        <w:t xml:space="preserve">лужбы, действующие на территории </w:t>
      </w:r>
      <w:r w:rsidRPr="006F2721">
        <w:rPr>
          <w:rFonts w:ascii="Times New Roman" w:hAnsi="Times New Roman" w:cs="Times New Roman"/>
          <w:sz w:val="24"/>
          <w:szCs w:val="24"/>
        </w:rPr>
        <w:t>Алтайского края</w:t>
      </w:r>
      <w:r w:rsidR="003C4B42" w:rsidRPr="006F27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4"/>
        <w:tblW w:w="0" w:type="auto"/>
        <w:tblLayout w:type="fixed"/>
        <w:tblLook w:val="04A0"/>
      </w:tblPr>
      <w:tblGrid>
        <w:gridCol w:w="9147"/>
        <w:gridCol w:w="5451"/>
      </w:tblGrid>
      <w:tr w:rsidR="007A76E9" w:rsidRPr="006F2721">
        <w:trPr>
          <w:trHeight w:val="223"/>
        </w:trPr>
        <w:tc>
          <w:tcPr>
            <w:tcW w:w="9147" w:type="dxa"/>
            <w:vMerge w:val="restart"/>
            <w:noWrap/>
          </w:tcPr>
          <w:p w:rsidR="007A76E9" w:rsidRPr="006F2721" w:rsidRDefault="003C4B42" w:rsidP="00055FA3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 xml:space="preserve">Детский телефон доверия </w:t>
            </w:r>
          </w:p>
        </w:tc>
        <w:tc>
          <w:tcPr>
            <w:tcW w:w="5451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8-800-2000-122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круглосуточно, бесплатно, анонимно</w:t>
            </w:r>
          </w:p>
        </w:tc>
      </w:tr>
      <w:tr w:rsidR="007A76E9" w:rsidRPr="006F2721">
        <w:trPr>
          <w:trHeight w:val="223"/>
        </w:trPr>
        <w:tc>
          <w:tcPr>
            <w:tcW w:w="9147" w:type="dxa"/>
            <w:noWrap/>
          </w:tcPr>
          <w:p w:rsidR="007A76E9" w:rsidRPr="006F2721" w:rsidRDefault="003C4B42" w:rsidP="00055FA3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 xml:space="preserve">Портал для родителей «Развитие детства» </w:t>
            </w:r>
          </w:p>
        </w:tc>
        <w:tc>
          <w:tcPr>
            <w:tcW w:w="5451" w:type="dxa"/>
            <w:noWrap/>
          </w:tcPr>
          <w:p w:rsidR="007A76E9" w:rsidRPr="006F2721" w:rsidRDefault="00256EB3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3" w:tooltip="https://портал-для-родителей-алтайский-край.рф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https://портал-для-родителей-алтайский-край.рф/</w:t>
              </w:r>
            </w:hyperlink>
          </w:p>
        </w:tc>
      </w:tr>
    </w:tbl>
    <w:p w:rsidR="00E3326E" w:rsidRPr="006F2721" w:rsidRDefault="00E3326E">
      <w:pPr>
        <w:spacing w:after="0" w:line="22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E9" w:rsidRPr="006F2721" w:rsidRDefault="003C4B42">
      <w:pPr>
        <w:spacing w:after="0" w:line="22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6F27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иных организациях, предоставляющих </w:t>
      </w: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услуги, помощь родителям (законным представителям) и несовершеннолетним по выходу из трудной жизненной ситуации и социально опасного положения, с которыми осуществляется взаимодействие органов и учреждений системы профилактики</w:t>
      </w:r>
      <w:r w:rsidR="00E3326E" w:rsidRPr="006F2721">
        <w:rPr>
          <w:rFonts w:ascii="Times New Roman" w:eastAsia="PT Astra Serif" w:hAnsi="Times New Roman" w:cs="Times New Roman"/>
          <w:b/>
          <w:sz w:val="24"/>
          <w:szCs w:val="24"/>
        </w:rPr>
        <w:t xml:space="preserve"> Смоленского </w:t>
      </w:r>
      <w:r w:rsidRPr="006F2721">
        <w:rPr>
          <w:rFonts w:ascii="Times New Roman" w:eastAsia="PT Astra Serif" w:hAnsi="Times New Roman" w:cs="Times New Roman"/>
          <w:b/>
          <w:i/>
          <w:sz w:val="24"/>
          <w:szCs w:val="24"/>
        </w:rPr>
        <w:t>района</w:t>
      </w:r>
    </w:p>
    <w:p w:rsidR="007A76E9" w:rsidRPr="006F2721" w:rsidRDefault="007A76E9">
      <w:pPr>
        <w:spacing w:after="0" w:line="22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67"/>
        <w:gridCol w:w="9147"/>
        <w:gridCol w:w="4857"/>
      </w:tblGrid>
      <w:tr w:rsidR="007A76E9" w:rsidRPr="006F2721">
        <w:tc>
          <w:tcPr>
            <w:tcW w:w="56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№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14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Учреждение, организация, услуга</w:t>
            </w:r>
          </w:p>
        </w:tc>
        <w:tc>
          <w:tcPr>
            <w:tcW w:w="485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КГБУСО «Краевой кризисный центр для мужчин»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г. Барнаул, ул. Георгия Исакова, 113е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8 (3852) 55-12-88</w:t>
            </w:r>
          </w:p>
          <w:p w:rsidR="007A76E9" w:rsidRPr="006F2721" w:rsidRDefault="00256EB3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hyperlink r:id="rId14" w:tooltip="http://www.criscentr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http://www.criscentr.ru/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КГБУСО «Краевой кризисный центр для женщин»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г. Барнаул, ул. Смирнова, 79 г 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(3852) 34-22-55</w:t>
            </w:r>
          </w:p>
          <w:p w:rsidR="007A76E9" w:rsidRPr="006F2721" w:rsidRDefault="00256EB3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ooltip="https://womenkrizis.ru/" w:history="1">
              <w:r w:rsidR="003C4B42" w:rsidRPr="006F27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https://womenkrizis.ru/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КГБУЗ «Алтайский краевой наркологический диспансер»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г. Барнаул, ул. Льва Толстого, 23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 (3852) 63-39-32, 63-38-95</w:t>
            </w:r>
          </w:p>
          <w:p w:rsidR="007A76E9" w:rsidRPr="006F2721" w:rsidRDefault="00256EB3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6" w:tooltip="https://altknd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https://altknd.ru/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г. </w:t>
            </w: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Барнаул,</w:t>
            </w:r>
            <w:r w:rsidR="00E3326E"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Змеиногорский тракт, 69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8 (3852) 68-48-99, 68-41-27</w:t>
            </w:r>
          </w:p>
          <w:p w:rsidR="007A76E9" w:rsidRPr="006F2721" w:rsidRDefault="00256EB3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7" w:tooltip="https://akpdd.my1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color w:val="0000EE"/>
                  <w:sz w:val="24"/>
                  <w:szCs w:val="24"/>
                </w:rPr>
                <w:t>https://akpdd.my1.ru/</w:t>
              </w:r>
            </w:hyperlink>
          </w:p>
        </w:tc>
      </w:tr>
      <w:tr w:rsidR="007A76E9" w:rsidRPr="006F2721">
        <w:trPr>
          <w:trHeight w:val="11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 «Алтайский краевой центр психолого-педагогической и медико-социальной п</w:t>
            </w: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мощи»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г. Барнаул, просп. Ленина, 54а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+7 (3852)50-24-38</w:t>
            </w:r>
          </w:p>
          <w:p w:rsidR="007A76E9" w:rsidRPr="006F2721" w:rsidRDefault="00256EB3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8" w:tooltip="https://ppms22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https://ppms22.ru/</w:t>
              </w:r>
            </w:hyperlink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Специалисты по районам: </w:t>
            </w:r>
            <w:hyperlink r:id="rId19" w:tooltip="https://ppms22.ru/specialists/" w:history="1"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https://ppms22.ru/specialists/</w:t>
              </w:r>
            </w:hyperlink>
          </w:p>
        </w:tc>
      </w:tr>
    </w:tbl>
    <w:p w:rsidR="007A76E9" w:rsidRPr="006F2721" w:rsidRDefault="007A76E9">
      <w:pPr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sectPr w:rsidR="007A76E9" w:rsidRPr="006F2721" w:rsidSect="007A76E9">
      <w:pgSz w:w="16838" w:h="11906" w:orient="landscape"/>
      <w:pgMar w:top="86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F5F" w:rsidRDefault="00DD2F5F">
      <w:pPr>
        <w:spacing w:after="0" w:line="240" w:lineRule="auto"/>
      </w:pPr>
      <w:r>
        <w:separator/>
      </w:r>
    </w:p>
  </w:endnote>
  <w:endnote w:type="continuationSeparator" w:id="1">
    <w:p w:rsidR="00DD2F5F" w:rsidRDefault="00DD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F5F" w:rsidRDefault="00DD2F5F">
      <w:pPr>
        <w:spacing w:after="0" w:line="240" w:lineRule="auto"/>
      </w:pPr>
      <w:r>
        <w:separator/>
      </w:r>
    </w:p>
  </w:footnote>
  <w:footnote w:type="continuationSeparator" w:id="1">
    <w:p w:rsidR="00DD2F5F" w:rsidRDefault="00DD2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6E9"/>
    <w:rsid w:val="00055FA3"/>
    <w:rsid w:val="000601D5"/>
    <w:rsid w:val="000E15F4"/>
    <w:rsid w:val="00132D81"/>
    <w:rsid w:val="00153368"/>
    <w:rsid w:val="00240842"/>
    <w:rsid w:val="00256EB3"/>
    <w:rsid w:val="00377A88"/>
    <w:rsid w:val="003978B8"/>
    <w:rsid w:val="003C1811"/>
    <w:rsid w:val="003C4B42"/>
    <w:rsid w:val="00405C8C"/>
    <w:rsid w:val="004354AF"/>
    <w:rsid w:val="004456D5"/>
    <w:rsid w:val="00541147"/>
    <w:rsid w:val="00653858"/>
    <w:rsid w:val="006C6890"/>
    <w:rsid w:val="006F2721"/>
    <w:rsid w:val="007A76E9"/>
    <w:rsid w:val="009703F4"/>
    <w:rsid w:val="0097073A"/>
    <w:rsid w:val="009C22CF"/>
    <w:rsid w:val="009D1BE9"/>
    <w:rsid w:val="00A22C28"/>
    <w:rsid w:val="00AD6819"/>
    <w:rsid w:val="00AE401F"/>
    <w:rsid w:val="00B1433F"/>
    <w:rsid w:val="00B441D0"/>
    <w:rsid w:val="00B62E8C"/>
    <w:rsid w:val="00C04688"/>
    <w:rsid w:val="00CB4EC6"/>
    <w:rsid w:val="00D260E5"/>
    <w:rsid w:val="00D605F5"/>
    <w:rsid w:val="00D620B8"/>
    <w:rsid w:val="00D631F1"/>
    <w:rsid w:val="00DB54A5"/>
    <w:rsid w:val="00DD2F5F"/>
    <w:rsid w:val="00DE3A43"/>
    <w:rsid w:val="00E3326E"/>
    <w:rsid w:val="00EC3781"/>
    <w:rsid w:val="00F17E3C"/>
    <w:rsid w:val="00F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A76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A76E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A76E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A76E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A76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A76E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A76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A76E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A76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A76E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A76E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A76E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A76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A76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A76E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A76E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A76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A76E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A76E9"/>
    <w:pPr>
      <w:ind w:left="720"/>
      <w:contextualSpacing/>
    </w:pPr>
  </w:style>
  <w:style w:type="paragraph" w:styleId="a4">
    <w:name w:val="No Spacing"/>
    <w:uiPriority w:val="1"/>
    <w:qFormat/>
    <w:rsid w:val="007A76E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A76E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A76E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A76E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A76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76E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76E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A76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A76E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A76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A76E9"/>
  </w:style>
  <w:style w:type="paragraph" w:customStyle="1" w:styleId="Footer">
    <w:name w:val="Footer"/>
    <w:basedOn w:val="a"/>
    <w:link w:val="CaptionChar"/>
    <w:uiPriority w:val="99"/>
    <w:unhideWhenUsed/>
    <w:rsid w:val="007A76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A76E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A76E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A76E9"/>
  </w:style>
  <w:style w:type="table" w:customStyle="1" w:styleId="TableGridLight">
    <w:name w:val="Table Grid Light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A76E9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A76E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A76E9"/>
    <w:rPr>
      <w:sz w:val="18"/>
    </w:rPr>
  </w:style>
  <w:style w:type="character" w:styleId="ae">
    <w:name w:val="footnote reference"/>
    <w:basedOn w:val="a0"/>
    <w:uiPriority w:val="99"/>
    <w:unhideWhenUsed/>
    <w:rsid w:val="007A76E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A76E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A76E9"/>
    <w:rPr>
      <w:sz w:val="20"/>
    </w:rPr>
  </w:style>
  <w:style w:type="character" w:styleId="af1">
    <w:name w:val="endnote reference"/>
    <w:basedOn w:val="a0"/>
    <w:uiPriority w:val="99"/>
    <w:semiHidden/>
    <w:unhideWhenUsed/>
    <w:rsid w:val="007A76E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A76E9"/>
    <w:pPr>
      <w:spacing w:after="57"/>
    </w:pPr>
  </w:style>
  <w:style w:type="paragraph" w:styleId="21">
    <w:name w:val="toc 2"/>
    <w:basedOn w:val="a"/>
    <w:next w:val="a"/>
    <w:uiPriority w:val="39"/>
    <w:unhideWhenUsed/>
    <w:rsid w:val="007A76E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A76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A76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A76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A76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A76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A76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A76E9"/>
    <w:pPr>
      <w:spacing w:after="57"/>
      <w:ind w:left="2268"/>
    </w:pPr>
  </w:style>
  <w:style w:type="paragraph" w:styleId="af2">
    <w:name w:val="TOC Heading"/>
    <w:uiPriority w:val="39"/>
    <w:unhideWhenUsed/>
    <w:rsid w:val="007A76E9"/>
  </w:style>
  <w:style w:type="paragraph" w:styleId="af3">
    <w:name w:val="table of figures"/>
    <w:basedOn w:val="a"/>
    <w:next w:val="a"/>
    <w:uiPriority w:val="99"/>
    <w:unhideWhenUsed/>
    <w:rsid w:val="007A76E9"/>
    <w:pPr>
      <w:spacing w:after="0"/>
    </w:pPr>
  </w:style>
  <w:style w:type="table" w:styleId="af4">
    <w:name w:val="Table Grid"/>
    <w:basedOn w:val="a1"/>
    <w:uiPriority w:val="39"/>
    <w:rsid w:val="007A76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ladmsport@mail.ru" TargetMode="External"/><Relationship Id="rId13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" TargetMode="External"/><Relationship Id="rId18" Type="http://schemas.openxmlformats.org/officeDocument/2006/relationships/hyperlink" Target="https://ppms22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ortanechka@mail.ru" TargetMode="External"/><Relationship Id="rId12" Type="http://schemas.openxmlformats.org/officeDocument/2006/relationships/hyperlink" Target="mailto:kanshinandrey@yandex.ru" TargetMode="External"/><Relationship Id="rId17" Type="http://schemas.openxmlformats.org/officeDocument/2006/relationships/hyperlink" Target="https://akpdd.my1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tk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molenskoedshi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menkrizis.ru/" TargetMode="External"/><Relationship Id="rId10" Type="http://schemas.openxmlformats.org/officeDocument/2006/relationships/hyperlink" Target="mailto:ms.rdkkult@bk.ru" TargetMode="External"/><Relationship Id="rId19" Type="http://schemas.openxmlformats.org/officeDocument/2006/relationships/hyperlink" Target="https://ppms22.ru/speciali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lsml@mail.ru" TargetMode="External"/><Relationship Id="rId14" Type="http://schemas.openxmlformats.org/officeDocument/2006/relationships/hyperlink" Target="http://www.cris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Американова</dc:creator>
  <cp:keywords/>
  <dc:description/>
  <cp:lastModifiedBy>user</cp:lastModifiedBy>
  <cp:revision>35</cp:revision>
  <dcterms:created xsi:type="dcterms:W3CDTF">2022-08-30T16:14:00Z</dcterms:created>
  <dcterms:modified xsi:type="dcterms:W3CDTF">2023-02-02T04:34:00Z</dcterms:modified>
</cp:coreProperties>
</file>