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48" w:rsidRDefault="00653A48" w:rsidP="0088638F">
      <w:pPr>
        <w:jc w:val="center"/>
        <w:rPr>
          <w:sz w:val="28"/>
          <w:szCs w:val="28"/>
        </w:rPr>
      </w:pPr>
    </w:p>
    <w:p w:rsidR="0088638F" w:rsidRPr="00016208" w:rsidRDefault="0088638F" w:rsidP="0088638F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>Муниципальная программа</w:t>
      </w:r>
    </w:p>
    <w:p w:rsidR="0088638F" w:rsidRPr="00016208" w:rsidRDefault="0088638F" w:rsidP="0088638F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«Поддержка и развитие малого и среднего предпринимательства </w:t>
      </w:r>
    </w:p>
    <w:p w:rsidR="0088638F" w:rsidRPr="00016208" w:rsidRDefault="0088638F" w:rsidP="0088638F">
      <w:pPr>
        <w:jc w:val="center"/>
        <w:rPr>
          <w:sz w:val="28"/>
        </w:rPr>
      </w:pPr>
      <w:r w:rsidRPr="00016208">
        <w:rPr>
          <w:sz w:val="28"/>
          <w:szCs w:val="28"/>
        </w:rPr>
        <w:t>в Смоленском ра</w:t>
      </w:r>
      <w:r w:rsidRPr="00016208">
        <w:rPr>
          <w:sz w:val="28"/>
          <w:szCs w:val="28"/>
        </w:rPr>
        <w:t>й</w:t>
      </w:r>
      <w:r w:rsidR="00AA2A96">
        <w:rPr>
          <w:sz w:val="28"/>
          <w:szCs w:val="28"/>
        </w:rPr>
        <w:t>оне</w:t>
      </w:r>
      <w:r w:rsidR="00B5297D">
        <w:rPr>
          <w:sz w:val="28"/>
          <w:szCs w:val="28"/>
        </w:rPr>
        <w:t>»</w:t>
      </w:r>
      <w:r w:rsidR="00AA2A96">
        <w:rPr>
          <w:sz w:val="28"/>
          <w:szCs w:val="28"/>
        </w:rPr>
        <w:t xml:space="preserve"> на 2018 – 2022</w:t>
      </w:r>
      <w:r w:rsidRPr="00016208">
        <w:rPr>
          <w:sz w:val="28"/>
          <w:szCs w:val="28"/>
        </w:rPr>
        <w:t xml:space="preserve"> годы</w:t>
      </w:r>
    </w:p>
    <w:p w:rsidR="0088638F" w:rsidRPr="00016208" w:rsidRDefault="0088638F" w:rsidP="0088638F">
      <w:pPr>
        <w:jc w:val="center"/>
        <w:rPr>
          <w:sz w:val="28"/>
          <w:szCs w:val="28"/>
        </w:rPr>
      </w:pPr>
    </w:p>
    <w:p w:rsidR="0088638F" w:rsidRPr="00016208" w:rsidRDefault="0088638F" w:rsidP="0088638F">
      <w:pPr>
        <w:ind w:left="2832" w:firstLine="708"/>
        <w:rPr>
          <w:sz w:val="28"/>
          <w:szCs w:val="28"/>
        </w:rPr>
      </w:pPr>
      <w:r w:rsidRPr="00016208">
        <w:rPr>
          <w:sz w:val="28"/>
          <w:szCs w:val="28"/>
        </w:rPr>
        <w:t xml:space="preserve">      ПАСПОРТ</w:t>
      </w:r>
    </w:p>
    <w:p w:rsidR="0088638F" w:rsidRPr="00016208" w:rsidRDefault="0088638F" w:rsidP="0088638F">
      <w:pPr>
        <w:rPr>
          <w:sz w:val="28"/>
          <w:szCs w:val="28"/>
        </w:rPr>
      </w:pPr>
      <w:r w:rsidRPr="00016208">
        <w:rPr>
          <w:sz w:val="28"/>
          <w:szCs w:val="28"/>
        </w:rPr>
        <w:t xml:space="preserve">        муниципальной программы «Поддержка и развитие малого и среднего </w:t>
      </w:r>
    </w:p>
    <w:p w:rsidR="0088638F" w:rsidRPr="00016208" w:rsidRDefault="0088638F" w:rsidP="0088638F">
      <w:pPr>
        <w:rPr>
          <w:sz w:val="28"/>
          <w:szCs w:val="28"/>
        </w:rPr>
      </w:pPr>
      <w:r w:rsidRPr="00016208">
        <w:rPr>
          <w:sz w:val="28"/>
          <w:szCs w:val="28"/>
        </w:rPr>
        <w:t xml:space="preserve">            предприн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мательства в Смоленск</w:t>
      </w:r>
      <w:r w:rsidR="00AA2A96">
        <w:rPr>
          <w:sz w:val="28"/>
          <w:szCs w:val="28"/>
        </w:rPr>
        <w:t>ом районе на 2018 – 2022</w:t>
      </w:r>
      <w:r w:rsidRPr="00016208">
        <w:rPr>
          <w:sz w:val="28"/>
          <w:szCs w:val="28"/>
        </w:rPr>
        <w:t xml:space="preserve"> годы»</w:t>
      </w:r>
    </w:p>
    <w:p w:rsidR="0088638F" w:rsidRDefault="0088638F" w:rsidP="0088638F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016208" w:rsidRDefault="00AA2A96" w:rsidP="00AA2A96">
            <w:pPr>
              <w:jc w:val="both"/>
              <w:rPr>
                <w:sz w:val="28"/>
                <w:szCs w:val="28"/>
              </w:rPr>
            </w:pPr>
            <w:r w:rsidRPr="00016208">
              <w:rPr>
                <w:sz w:val="28"/>
                <w:szCs w:val="28"/>
              </w:rPr>
              <w:t>Администрации Смоленского ра</w:t>
            </w:r>
            <w:r w:rsidRPr="00016208">
              <w:rPr>
                <w:sz w:val="28"/>
                <w:szCs w:val="28"/>
              </w:rPr>
              <w:t>й</w:t>
            </w:r>
            <w:r w:rsidRPr="00016208">
              <w:rPr>
                <w:sz w:val="28"/>
                <w:szCs w:val="28"/>
              </w:rPr>
              <w:t xml:space="preserve">она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Администр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ции Смоленского ра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B96A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495E" w:rsidRPr="00E6495E" w:rsidRDefault="00E6495E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главе А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министрации района</w:t>
            </w:r>
            <w:r w:rsidR="00B96A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454A" w:rsidRDefault="00E6495E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6495E"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Информационно-консультационный центр в Смоленском районе</w:t>
            </w:r>
            <w:r w:rsidR="00B96A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495E" w:rsidRPr="0048454A" w:rsidRDefault="0048454A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7825">
              <w:rPr>
                <w:rFonts w:ascii="Times New Roman" w:hAnsi="Times New Roman" w:cs="Times New Roman"/>
                <w:sz w:val="28"/>
                <w:szCs w:val="28"/>
              </w:rPr>
              <w:t xml:space="preserve">ЦЗН </w:t>
            </w:r>
            <w:r w:rsidR="00B57825" w:rsidRPr="00B5782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населения по </w:t>
            </w:r>
            <w:r w:rsidRPr="00B57825">
              <w:rPr>
                <w:rFonts w:ascii="Times New Roman" w:hAnsi="Times New Roman" w:cs="Times New Roman"/>
                <w:sz w:val="28"/>
                <w:szCs w:val="28"/>
              </w:rPr>
              <w:t>Смоленско</w:t>
            </w:r>
            <w:r w:rsidR="00B57825" w:rsidRPr="00B57825">
              <w:rPr>
                <w:rFonts w:ascii="Times New Roman" w:hAnsi="Times New Roman" w:cs="Times New Roman"/>
                <w:sz w:val="28"/>
                <w:szCs w:val="28"/>
              </w:rPr>
              <w:t>му и Быс</w:t>
            </w:r>
            <w:r w:rsidR="00B57825" w:rsidRPr="00B578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7825" w:rsidRPr="00B57825">
              <w:rPr>
                <w:rFonts w:ascii="Times New Roman" w:hAnsi="Times New Roman" w:cs="Times New Roman"/>
                <w:sz w:val="28"/>
                <w:szCs w:val="28"/>
              </w:rPr>
              <w:t>роистокскому</w:t>
            </w:r>
            <w:r w:rsidRPr="00B57825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B57825" w:rsidRPr="00B57825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r w:rsidRPr="00B5782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</w:t>
            </w:r>
            <w:r w:rsidRPr="00B578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6A0D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48454A" w:rsidRPr="00E6495E" w:rsidRDefault="00B96A0D" w:rsidP="00B96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8454A" w:rsidRPr="0048454A">
              <w:rPr>
                <w:sz w:val="28"/>
                <w:szCs w:val="28"/>
              </w:rPr>
              <w:t>редитные организации (по соглас</w:t>
            </w:r>
            <w:r w:rsidR="0048454A" w:rsidRPr="0048454A">
              <w:rPr>
                <w:sz w:val="28"/>
                <w:szCs w:val="28"/>
              </w:rPr>
              <w:t>о</w:t>
            </w:r>
            <w:r w:rsidR="0048454A" w:rsidRPr="0048454A">
              <w:rPr>
                <w:sz w:val="28"/>
                <w:szCs w:val="28"/>
              </w:rPr>
              <w:t>ванию)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F866F7" w:rsidRDefault="00B96A0D" w:rsidP="00B96A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устойчивого функционирования и ра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вития малого и среднего предприн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мательства на территории Смоленск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66F7" w:rsidRPr="00F866F7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50" w:rsidRDefault="00B96A0D" w:rsidP="00F86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системы информационной и консультационной поддержки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 по вопросам эффективного управления, направленного на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шение конкурентоспособности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дукции (работ, услуг)</w:t>
            </w:r>
            <w:r w:rsidR="00314450">
              <w:rPr>
                <w:sz w:val="28"/>
                <w:szCs w:val="28"/>
              </w:rPr>
              <w:t>;</w:t>
            </w:r>
          </w:p>
          <w:p w:rsidR="00F866F7" w:rsidRPr="00016208" w:rsidRDefault="00314450" w:rsidP="00F86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66F7" w:rsidRPr="00B57825">
              <w:rPr>
                <w:sz w:val="28"/>
                <w:szCs w:val="28"/>
              </w:rPr>
              <w:t xml:space="preserve">использование инструментов </w:t>
            </w:r>
            <w:r w:rsidR="00F6429E">
              <w:rPr>
                <w:sz w:val="28"/>
                <w:szCs w:val="28"/>
              </w:rPr>
              <w:t>по</w:t>
            </w:r>
            <w:r w:rsidR="00F6429E">
              <w:rPr>
                <w:sz w:val="28"/>
                <w:szCs w:val="28"/>
              </w:rPr>
              <w:t>д</w:t>
            </w:r>
            <w:r w:rsidR="00F6429E">
              <w:rPr>
                <w:sz w:val="28"/>
                <w:szCs w:val="28"/>
              </w:rPr>
              <w:t xml:space="preserve">держки, в том числе </w:t>
            </w:r>
            <w:r w:rsidR="00F866F7" w:rsidRPr="00B57825">
              <w:rPr>
                <w:sz w:val="28"/>
                <w:szCs w:val="28"/>
              </w:rPr>
              <w:t>финансовой в о</w:t>
            </w:r>
            <w:r w:rsidR="00F866F7" w:rsidRPr="00B57825">
              <w:rPr>
                <w:sz w:val="28"/>
                <w:szCs w:val="28"/>
              </w:rPr>
              <w:t>т</w:t>
            </w:r>
            <w:r w:rsidR="00F866F7" w:rsidRPr="00B57825">
              <w:rPr>
                <w:sz w:val="28"/>
                <w:szCs w:val="28"/>
              </w:rPr>
              <w:t>ношении субъектов малого и сре</w:t>
            </w:r>
            <w:r w:rsidR="00F866F7" w:rsidRPr="00B57825">
              <w:rPr>
                <w:sz w:val="28"/>
                <w:szCs w:val="28"/>
              </w:rPr>
              <w:t>д</w:t>
            </w:r>
            <w:r w:rsidR="00F866F7" w:rsidRPr="00B57825">
              <w:rPr>
                <w:sz w:val="28"/>
                <w:szCs w:val="28"/>
              </w:rPr>
              <w:t>него предпринимательства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80" w:rsidRDefault="0093266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3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2380" w:rsidRPr="00993EFA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 территории района субъектов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ства;</w:t>
            </w:r>
          </w:p>
          <w:p w:rsidR="00932666" w:rsidRDefault="0093266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2380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  <w:r w:rsidR="00D561DD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начисленная </w:t>
            </w:r>
            <w:r w:rsidR="00562380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r w:rsidR="005623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2380">
              <w:rPr>
                <w:rFonts w:ascii="Times New Roman" w:hAnsi="Times New Roman" w:cs="Times New Roman"/>
                <w:sz w:val="28"/>
                <w:szCs w:val="28"/>
              </w:rPr>
              <w:t xml:space="preserve">ботная плата 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>одного работника</w:t>
            </w:r>
            <w:r w:rsidR="001D0C8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</w:t>
            </w:r>
            <w:r w:rsidR="00D561DD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561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A96" w:rsidRPr="00993EFA" w:rsidRDefault="0093266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3EFA" w:rsidRPr="00993EFA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поступлений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r w:rsidR="00993EFA" w:rsidRPr="00993EFA">
              <w:rPr>
                <w:rFonts w:ascii="Times New Roman" w:hAnsi="Times New Roman" w:cs="Times New Roman"/>
                <w:sz w:val="28"/>
                <w:szCs w:val="28"/>
              </w:rPr>
              <w:t xml:space="preserve"> в бюд</w:t>
            </w:r>
            <w:r w:rsidR="00562380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993EFA" w:rsidRPr="00993EF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4F6D" w:rsidRPr="00363E7B" w:rsidRDefault="00932666" w:rsidP="00EE5C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F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>, получи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 xml:space="preserve">ших </w:t>
            </w:r>
            <w:r w:rsidR="00EE5CC8">
              <w:rPr>
                <w:rFonts w:ascii="Times New Roman" w:hAnsi="Times New Roman" w:cs="Times New Roman"/>
                <w:sz w:val="28"/>
                <w:szCs w:val="28"/>
              </w:rPr>
              <w:t>финансовую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 xml:space="preserve"> поддер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4F6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993EFA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FA" w:rsidRPr="00016208" w:rsidRDefault="00993EFA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208">
              <w:rPr>
                <w:sz w:val="28"/>
                <w:szCs w:val="28"/>
              </w:rPr>
              <w:t>Общий объем финансирования мун</w:t>
            </w:r>
            <w:r w:rsidRPr="00016208">
              <w:rPr>
                <w:sz w:val="28"/>
                <w:szCs w:val="28"/>
              </w:rPr>
              <w:t>и</w:t>
            </w:r>
            <w:r w:rsidRPr="00016208">
              <w:rPr>
                <w:sz w:val="28"/>
                <w:szCs w:val="28"/>
              </w:rPr>
              <w:t>ципальной программы  "Поддержка и развитие малого и среднего предпр</w:t>
            </w:r>
            <w:r w:rsidRPr="00016208">
              <w:rPr>
                <w:sz w:val="28"/>
                <w:szCs w:val="28"/>
              </w:rPr>
              <w:t>и</w:t>
            </w:r>
            <w:r w:rsidRPr="00016208">
              <w:rPr>
                <w:sz w:val="28"/>
                <w:szCs w:val="28"/>
              </w:rPr>
              <w:t>ним</w:t>
            </w:r>
            <w:r w:rsidRPr="00016208">
              <w:rPr>
                <w:sz w:val="28"/>
                <w:szCs w:val="28"/>
              </w:rPr>
              <w:t>а</w:t>
            </w:r>
            <w:r w:rsidRPr="00016208">
              <w:rPr>
                <w:sz w:val="28"/>
                <w:szCs w:val="28"/>
              </w:rPr>
              <w:t>тельства в Смолен</w:t>
            </w:r>
            <w:r w:rsidR="0048454A">
              <w:rPr>
                <w:sz w:val="28"/>
                <w:szCs w:val="28"/>
              </w:rPr>
              <w:t>ском районе</w:t>
            </w:r>
            <w:r w:rsidR="00A80340">
              <w:rPr>
                <w:sz w:val="28"/>
                <w:szCs w:val="28"/>
              </w:rPr>
              <w:t>»</w:t>
            </w:r>
            <w:r w:rsidR="0048454A">
              <w:rPr>
                <w:sz w:val="28"/>
                <w:szCs w:val="28"/>
              </w:rPr>
              <w:t xml:space="preserve">  на 2018 - 2022</w:t>
            </w:r>
            <w:r w:rsidRPr="00016208">
              <w:rPr>
                <w:sz w:val="28"/>
                <w:szCs w:val="28"/>
              </w:rPr>
              <w:t xml:space="preserve"> годы из районного бюджета</w:t>
            </w:r>
            <w:r>
              <w:rPr>
                <w:sz w:val="28"/>
                <w:szCs w:val="28"/>
              </w:rPr>
              <w:t xml:space="preserve"> составляет </w:t>
            </w:r>
            <w:r w:rsidR="00144D2E">
              <w:rPr>
                <w:sz w:val="28"/>
                <w:szCs w:val="28"/>
              </w:rPr>
              <w:t>500</w:t>
            </w:r>
            <w:r w:rsidRPr="00016208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93EFA" w:rsidRPr="00D959FF" w:rsidRDefault="0048454A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9FF">
              <w:rPr>
                <w:sz w:val="28"/>
                <w:szCs w:val="28"/>
              </w:rPr>
              <w:t>в 2018</w:t>
            </w:r>
            <w:r w:rsidR="00993EFA" w:rsidRPr="00D959FF">
              <w:rPr>
                <w:sz w:val="28"/>
                <w:szCs w:val="28"/>
              </w:rPr>
              <w:t xml:space="preserve"> году - 100,0 тыс. рублей;</w:t>
            </w:r>
          </w:p>
          <w:p w:rsidR="00993EFA" w:rsidRPr="00D959FF" w:rsidRDefault="0048454A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9FF">
              <w:rPr>
                <w:sz w:val="28"/>
                <w:szCs w:val="28"/>
              </w:rPr>
              <w:t>в 2019</w:t>
            </w:r>
            <w:r w:rsidR="00993EFA" w:rsidRPr="00D959FF">
              <w:rPr>
                <w:sz w:val="28"/>
                <w:szCs w:val="28"/>
              </w:rPr>
              <w:t xml:space="preserve"> году - 100,0 тыс. рублей;</w:t>
            </w:r>
          </w:p>
          <w:p w:rsidR="00993EFA" w:rsidRPr="00D959FF" w:rsidRDefault="0048454A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9FF">
              <w:rPr>
                <w:sz w:val="28"/>
                <w:szCs w:val="28"/>
              </w:rPr>
              <w:t>в 2020</w:t>
            </w:r>
            <w:r w:rsidR="00144D2E" w:rsidRPr="00D959FF">
              <w:rPr>
                <w:sz w:val="28"/>
                <w:szCs w:val="28"/>
              </w:rPr>
              <w:t xml:space="preserve"> году - 10</w:t>
            </w:r>
            <w:r w:rsidR="00993EFA" w:rsidRPr="00D959FF">
              <w:rPr>
                <w:sz w:val="28"/>
                <w:szCs w:val="28"/>
              </w:rPr>
              <w:t>0,0 тыс. рублей;</w:t>
            </w:r>
          </w:p>
          <w:p w:rsidR="0048454A" w:rsidRPr="00D959FF" w:rsidRDefault="00144D2E" w:rsidP="0048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9FF">
              <w:rPr>
                <w:sz w:val="28"/>
                <w:szCs w:val="28"/>
              </w:rPr>
              <w:t>в 2021 году - 10</w:t>
            </w:r>
            <w:r w:rsidR="0048454A" w:rsidRPr="00D959FF">
              <w:rPr>
                <w:sz w:val="28"/>
                <w:szCs w:val="28"/>
              </w:rPr>
              <w:t>0,0 тыс. рублей;</w:t>
            </w:r>
          </w:p>
          <w:p w:rsidR="0048454A" w:rsidRPr="00016208" w:rsidRDefault="00144D2E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9FF">
              <w:rPr>
                <w:sz w:val="28"/>
                <w:szCs w:val="28"/>
              </w:rPr>
              <w:t>в 2022 году - 10</w:t>
            </w:r>
            <w:r w:rsidR="0048454A" w:rsidRPr="00D959FF">
              <w:rPr>
                <w:sz w:val="28"/>
                <w:szCs w:val="28"/>
              </w:rPr>
              <w:t>0,0 тыс. рублей</w:t>
            </w:r>
          </w:p>
          <w:p w:rsidR="00993EFA" w:rsidRPr="00016208" w:rsidRDefault="00993EFA" w:rsidP="00993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16208">
              <w:rPr>
                <w:sz w:val="28"/>
                <w:szCs w:val="28"/>
              </w:rPr>
              <w:t>Объемы финансирования подлежат ежегодному уточнению в соответс</w:t>
            </w:r>
            <w:r w:rsidRPr="00016208">
              <w:rPr>
                <w:sz w:val="28"/>
                <w:szCs w:val="28"/>
              </w:rPr>
              <w:t>т</w:t>
            </w:r>
            <w:r w:rsidRPr="00016208">
              <w:rPr>
                <w:sz w:val="28"/>
                <w:szCs w:val="28"/>
              </w:rPr>
              <w:t>вии с законами о краевом и федерал</w:t>
            </w:r>
            <w:r w:rsidRPr="00016208">
              <w:rPr>
                <w:sz w:val="28"/>
                <w:szCs w:val="28"/>
              </w:rPr>
              <w:t>ь</w:t>
            </w:r>
            <w:r w:rsidRPr="00016208">
              <w:rPr>
                <w:sz w:val="28"/>
                <w:szCs w:val="28"/>
              </w:rPr>
              <w:t>ном бюджетах на очередной финанс</w:t>
            </w:r>
            <w:r w:rsidRPr="00016208">
              <w:rPr>
                <w:sz w:val="28"/>
                <w:szCs w:val="28"/>
              </w:rPr>
              <w:t>о</w:t>
            </w:r>
            <w:r w:rsidRPr="00016208">
              <w:rPr>
                <w:sz w:val="28"/>
                <w:szCs w:val="28"/>
              </w:rPr>
              <w:t>вый год и на плановый пер</w:t>
            </w:r>
            <w:r w:rsidRPr="00016208">
              <w:rPr>
                <w:sz w:val="28"/>
                <w:szCs w:val="28"/>
              </w:rPr>
              <w:t>и</w:t>
            </w:r>
            <w:r w:rsidRPr="00016208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96" w:rsidRPr="00363E7B" w:rsidTr="001458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A96" w:rsidRPr="00F82BA5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8DA" w:rsidRPr="009218DA" w:rsidRDefault="00161B6F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2111">
              <w:rPr>
                <w:rFonts w:ascii="Times New Roman" w:hAnsi="Times New Roman" w:cs="Times New Roman"/>
                <w:sz w:val="28"/>
                <w:szCs w:val="28"/>
              </w:rPr>
              <w:t>К концу 2022 года</w:t>
            </w:r>
            <w:r w:rsidR="0042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2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B6F" w:rsidRDefault="00423D44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1B6F" w:rsidRPr="00993EFA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C93BB5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на территории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="00161B6F" w:rsidRPr="0099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 xml:space="preserve">-505 </w:t>
            </w:r>
            <w:r w:rsidR="00C93BB5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B6F" w:rsidRDefault="00423D44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</w:t>
            </w:r>
            <w:r w:rsidR="005144AB">
              <w:rPr>
                <w:rFonts w:ascii="Times New Roman" w:hAnsi="Times New Roman" w:cs="Times New Roman"/>
                <w:sz w:val="28"/>
                <w:szCs w:val="28"/>
              </w:rPr>
              <w:t>начисленная зар</w:t>
            </w:r>
            <w:r w:rsidR="00514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44AB">
              <w:rPr>
                <w:rFonts w:ascii="Times New Roman" w:hAnsi="Times New Roman" w:cs="Times New Roman"/>
                <w:sz w:val="28"/>
                <w:szCs w:val="28"/>
              </w:rPr>
              <w:t>ботная плата одного работника</w:t>
            </w:r>
            <w:r w:rsidR="00F70F3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>14750 ру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0F6D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B6F" w:rsidRPr="00993EFA" w:rsidRDefault="000F6D99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1B6F" w:rsidRPr="00993EFA"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r w:rsidR="00161B6F" w:rsidRPr="00993EFA">
              <w:rPr>
                <w:rFonts w:ascii="Times New Roman" w:hAnsi="Times New Roman" w:cs="Times New Roman"/>
                <w:sz w:val="28"/>
                <w:szCs w:val="28"/>
              </w:rPr>
              <w:t xml:space="preserve"> в бюд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161B6F" w:rsidRPr="00993EF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>-75 млн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0A8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B6F" w:rsidRDefault="000F6D99" w:rsidP="00161B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F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>, получи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 xml:space="preserve">ших </w:t>
            </w:r>
            <w:r w:rsidR="00EE5CC8">
              <w:rPr>
                <w:rFonts w:ascii="Times New Roman" w:hAnsi="Times New Roman" w:cs="Times New Roman"/>
                <w:sz w:val="28"/>
                <w:szCs w:val="28"/>
              </w:rPr>
              <w:t>финансовую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не менее 3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AA2A96" w:rsidRPr="00363E7B" w:rsidRDefault="00AA2A96" w:rsidP="0014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EAE" w:rsidRDefault="00380EAE" w:rsidP="0088638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026"/>
        <w:gridCol w:w="7545"/>
      </w:tblGrid>
      <w:tr w:rsidR="0088638F" w:rsidRPr="00016208" w:rsidTr="00B05756">
        <w:trPr>
          <w:jc w:val="center"/>
        </w:trPr>
        <w:tc>
          <w:tcPr>
            <w:tcW w:w="2026" w:type="dxa"/>
          </w:tcPr>
          <w:p w:rsidR="0088638F" w:rsidRPr="00016208" w:rsidRDefault="0088638F" w:rsidP="00D7148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545" w:type="dxa"/>
          </w:tcPr>
          <w:p w:rsidR="0088638F" w:rsidRPr="00016208" w:rsidRDefault="0088638F" w:rsidP="00D71480">
            <w:pPr>
              <w:jc w:val="both"/>
              <w:rPr>
                <w:sz w:val="28"/>
                <w:szCs w:val="28"/>
              </w:rPr>
            </w:pPr>
          </w:p>
        </w:tc>
      </w:tr>
    </w:tbl>
    <w:p w:rsidR="00B05756" w:rsidRPr="00EF028D" w:rsidRDefault="00130E9C" w:rsidP="00B05756">
      <w:pPr>
        <w:numPr>
          <w:ilvl w:val="0"/>
          <w:numId w:val="18"/>
        </w:numPr>
        <w:ind w:left="2580" w:hanging="1871"/>
        <w:jc w:val="center"/>
        <w:rPr>
          <w:b/>
          <w:sz w:val="28"/>
          <w:szCs w:val="28"/>
        </w:rPr>
      </w:pPr>
      <w:r w:rsidRPr="00EF028D">
        <w:rPr>
          <w:b/>
          <w:sz w:val="28"/>
          <w:szCs w:val="28"/>
        </w:rPr>
        <w:t>Общая характерист</w:t>
      </w:r>
      <w:r w:rsidR="006B3023" w:rsidRPr="00EF028D">
        <w:rPr>
          <w:b/>
          <w:sz w:val="28"/>
          <w:szCs w:val="28"/>
        </w:rPr>
        <w:t>и</w:t>
      </w:r>
      <w:r w:rsidRPr="00EF028D">
        <w:rPr>
          <w:b/>
          <w:sz w:val="28"/>
          <w:szCs w:val="28"/>
        </w:rPr>
        <w:t xml:space="preserve">ка сферы реализации  муниципальной </w:t>
      </w:r>
    </w:p>
    <w:p w:rsidR="00130E9C" w:rsidRPr="00EF028D" w:rsidRDefault="00B05756" w:rsidP="00C93BB5">
      <w:pPr>
        <w:ind w:left="2580"/>
        <w:rPr>
          <w:b/>
          <w:sz w:val="28"/>
          <w:szCs w:val="28"/>
        </w:rPr>
      </w:pPr>
      <w:r w:rsidRPr="00EF028D">
        <w:rPr>
          <w:b/>
          <w:sz w:val="28"/>
          <w:szCs w:val="28"/>
        </w:rPr>
        <w:t xml:space="preserve">                       </w:t>
      </w:r>
      <w:r w:rsidR="00130E9C" w:rsidRPr="00EF028D">
        <w:rPr>
          <w:b/>
          <w:sz w:val="28"/>
          <w:szCs w:val="28"/>
        </w:rPr>
        <w:t>пр</w:t>
      </w:r>
      <w:r w:rsidR="00130E9C" w:rsidRPr="00EF028D">
        <w:rPr>
          <w:b/>
          <w:sz w:val="28"/>
          <w:szCs w:val="28"/>
        </w:rPr>
        <w:t>о</w:t>
      </w:r>
      <w:r w:rsidR="00130E9C" w:rsidRPr="00EF028D">
        <w:rPr>
          <w:b/>
          <w:sz w:val="28"/>
          <w:szCs w:val="28"/>
        </w:rPr>
        <w:t>граммы</w:t>
      </w:r>
    </w:p>
    <w:p w:rsidR="0088638F" w:rsidRPr="00016208" w:rsidRDefault="0088638F" w:rsidP="00C93BB5">
      <w:pPr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         Настоящая программа определяет систему мер, направленных на </w:t>
      </w:r>
      <w:r w:rsidR="006F4F74">
        <w:rPr>
          <w:sz w:val="28"/>
          <w:szCs w:val="28"/>
        </w:rPr>
        <w:t>р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з</w:t>
      </w:r>
      <w:r w:rsidRPr="00016208">
        <w:rPr>
          <w:sz w:val="28"/>
          <w:szCs w:val="28"/>
        </w:rPr>
        <w:t>вити</w:t>
      </w:r>
      <w:r w:rsidR="006F4F74">
        <w:rPr>
          <w:sz w:val="28"/>
          <w:szCs w:val="28"/>
        </w:rPr>
        <w:t>е</w:t>
      </w:r>
      <w:r w:rsidRPr="00016208">
        <w:rPr>
          <w:sz w:val="28"/>
          <w:szCs w:val="28"/>
        </w:rPr>
        <w:t xml:space="preserve"> предприн</w:t>
      </w:r>
      <w:r w:rsidR="0095510C">
        <w:rPr>
          <w:sz w:val="28"/>
          <w:szCs w:val="28"/>
        </w:rPr>
        <w:t xml:space="preserve">имательства </w:t>
      </w:r>
      <w:proofErr w:type="gramStart"/>
      <w:r w:rsidR="0095510C">
        <w:rPr>
          <w:sz w:val="28"/>
          <w:szCs w:val="28"/>
        </w:rPr>
        <w:t>в</w:t>
      </w:r>
      <w:proofErr w:type="gramEnd"/>
      <w:r w:rsidR="0095510C">
        <w:rPr>
          <w:sz w:val="28"/>
          <w:szCs w:val="28"/>
        </w:rPr>
        <w:t xml:space="preserve"> Смоленском</w:t>
      </w:r>
      <w:r w:rsidR="00551EF5">
        <w:rPr>
          <w:sz w:val="28"/>
          <w:szCs w:val="28"/>
        </w:rPr>
        <w:t>.</w:t>
      </w:r>
    </w:p>
    <w:p w:rsidR="0088638F" w:rsidRPr="00016208" w:rsidRDefault="0088638F" w:rsidP="00C93BB5">
      <w:pPr>
        <w:jc w:val="both"/>
        <w:rPr>
          <w:sz w:val="28"/>
          <w:szCs w:val="28"/>
        </w:rPr>
      </w:pPr>
      <w:r w:rsidRPr="00016208">
        <w:rPr>
          <w:bCs/>
          <w:sz w:val="28"/>
          <w:szCs w:val="28"/>
        </w:rPr>
        <w:tab/>
      </w:r>
      <w:proofErr w:type="gramStart"/>
      <w:r w:rsidRPr="00D959FF">
        <w:rPr>
          <w:bCs/>
          <w:sz w:val="28"/>
          <w:szCs w:val="28"/>
        </w:rPr>
        <w:t xml:space="preserve">Нормативной правовой базой для разработки программы является </w:t>
      </w:r>
      <w:r w:rsidRPr="00D959FF">
        <w:rPr>
          <w:sz w:val="28"/>
          <w:szCs w:val="28"/>
        </w:rPr>
        <w:t>Ф</w:t>
      </w:r>
      <w:r w:rsidRPr="00D959FF">
        <w:rPr>
          <w:sz w:val="28"/>
          <w:szCs w:val="28"/>
        </w:rPr>
        <w:t>е</w:t>
      </w:r>
      <w:r w:rsidRPr="00D959FF">
        <w:rPr>
          <w:sz w:val="28"/>
          <w:szCs w:val="28"/>
        </w:rPr>
        <w:t>деральный закон от 24.07.2007</w:t>
      </w:r>
      <w:r w:rsidR="00530D6B">
        <w:rPr>
          <w:sz w:val="28"/>
          <w:szCs w:val="28"/>
        </w:rPr>
        <w:t xml:space="preserve"> </w:t>
      </w:r>
      <w:r w:rsidRPr="00D959FF">
        <w:rPr>
          <w:sz w:val="28"/>
          <w:szCs w:val="28"/>
        </w:rPr>
        <w:t>г</w:t>
      </w:r>
      <w:r w:rsidR="00530D6B">
        <w:rPr>
          <w:sz w:val="28"/>
          <w:szCs w:val="28"/>
        </w:rPr>
        <w:t>ода</w:t>
      </w:r>
      <w:r w:rsidRPr="00D959FF">
        <w:rPr>
          <w:sz w:val="28"/>
          <w:szCs w:val="28"/>
        </w:rPr>
        <w:t xml:space="preserve"> № 209-ФЗ «О развитии малого и средн</w:t>
      </w:r>
      <w:r w:rsidRPr="00D959FF">
        <w:rPr>
          <w:sz w:val="28"/>
          <w:szCs w:val="28"/>
        </w:rPr>
        <w:t>е</w:t>
      </w:r>
      <w:r w:rsidRPr="00D959FF">
        <w:rPr>
          <w:sz w:val="28"/>
          <w:szCs w:val="28"/>
        </w:rPr>
        <w:t>го предприним</w:t>
      </w:r>
      <w:r w:rsidRPr="00D959FF">
        <w:rPr>
          <w:sz w:val="28"/>
          <w:szCs w:val="28"/>
        </w:rPr>
        <w:t>а</w:t>
      </w:r>
      <w:r w:rsidRPr="00D959FF">
        <w:rPr>
          <w:sz w:val="28"/>
          <w:szCs w:val="28"/>
        </w:rPr>
        <w:t>тельства в Российской Федерации», Закон Алтайского края от 17.11.2008</w:t>
      </w:r>
      <w:r w:rsidR="00530D6B">
        <w:rPr>
          <w:sz w:val="28"/>
          <w:szCs w:val="28"/>
        </w:rPr>
        <w:t xml:space="preserve"> </w:t>
      </w:r>
      <w:r w:rsidRPr="00D959FF">
        <w:rPr>
          <w:sz w:val="28"/>
          <w:szCs w:val="28"/>
        </w:rPr>
        <w:t>г</w:t>
      </w:r>
      <w:r w:rsidR="00530D6B">
        <w:rPr>
          <w:sz w:val="28"/>
          <w:szCs w:val="28"/>
        </w:rPr>
        <w:t>ода</w:t>
      </w:r>
      <w:r w:rsidRPr="00D959FF">
        <w:rPr>
          <w:sz w:val="28"/>
          <w:szCs w:val="28"/>
        </w:rPr>
        <w:t xml:space="preserve"> № 110-ЗС «О развитии малого и среднего предприним</w:t>
      </w:r>
      <w:r w:rsidRPr="00D959FF">
        <w:rPr>
          <w:sz w:val="28"/>
          <w:szCs w:val="28"/>
        </w:rPr>
        <w:t>а</w:t>
      </w:r>
      <w:r w:rsidRPr="00D959FF">
        <w:rPr>
          <w:sz w:val="28"/>
          <w:szCs w:val="28"/>
        </w:rPr>
        <w:t>тельства в Алтайском крае», Постановление Администрации Алтайского края от 24.01.2014</w:t>
      </w:r>
      <w:r w:rsidR="00530D6B">
        <w:rPr>
          <w:sz w:val="28"/>
          <w:szCs w:val="28"/>
        </w:rPr>
        <w:t xml:space="preserve"> года</w:t>
      </w:r>
      <w:r w:rsidRPr="00D959FF">
        <w:rPr>
          <w:sz w:val="28"/>
          <w:szCs w:val="28"/>
        </w:rPr>
        <w:t xml:space="preserve"> №20 «Об утверждении государственной программы Алтайского края «Поддержка и развитие малого и среднего предприним</w:t>
      </w:r>
      <w:r w:rsidRPr="00D959FF">
        <w:rPr>
          <w:sz w:val="28"/>
          <w:szCs w:val="28"/>
        </w:rPr>
        <w:t>а</w:t>
      </w:r>
      <w:r w:rsidRPr="00D959FF">
        <w:rPr>
          <w:sz w:val="28"/>
          <w:szCs w:val="28"/>
        </w:rPr>
        <w:t>тельства в</w:t>
      </w:r>
      <w:proofErr w:type="gramEnd"/>
      <w:r w:rsidRPr="00D959FF">
        <w:rPr>
          <w:sz w:val="28"/>
          <w:szCs w:val="28"/>
        </w:rPr>
        <w:t xml:space="preserve"> А</w:t>
      </w:r>
      <w:r w:rsidRPr="00D959FF">
        <w:rPr>
          <w:sz w:val="28"/>
          <w:szCs w:val="28"/>
        </w:rPr>
        <w:t>л</w:t>
      </w:r>
      <w:r w:rsidRPr="00D959FF">
        <w:rPr>
          <w:sz w:val="28"/>
          <w:szCs w:val="28"/>
        </w:rPr>
        <w:t xml:space="preserve">тайском </w:t>
      </w:r>
      <w:proofErr w:type="gramStart"/>
      <w:r w:rsidRPr="00D959FF">
        <w:rPr>
          <w:sz w:val="28"/>
          <w:szCs w:val="28"/>
        </w:rPr>
        <w:t>крае</w:t>
      </w:r>
      <w:proofErr w:type="gramEnd"/>
      <w:r w:rsidRPr="00D959FF">
        <w:rPr>
          <w:sz w:val="28"/>
          <w:szCs w:val="28"/>
        </w:rPr>
        <w:t>» на 2014-2020 годы».</w:t>
      </w:r>
      <w:r w:rsidRPr="00016208">
        <w:rPr>
          <w:sz w:val="28"/>
          <w:szCs w:val="28"/>
        </w:rPr>
        <w:t xml:space="preserve"> </w:t>
      </w:r>
    </w:p>
    <w:p w:rsidR="0088638F" w:rsidRPr="00016208" w:rsidRDefault="0088638F" w:rsidP="0088638F">
      <w:pPr>
        <w:jc w:val="both"/>
        <w:rPr>
          <w:bCs/>
          <w:sz w:val="28"/>
          <w:szCs w:val="28"/>
        </w:rPr>
      </w:pPr>
      <w:r w:rsidRPr="00016208">
        <w:rPr>
          <w:sz w:val="28"/>
          <w:szCs w:val="28"/>
        </w:rPr>
        <w:t xml:space="preserve">          В настоящей программе используются</w:t>
      </w:r>
      <w:r w:rsidRPr="00016208">
        <w:rPr>
          <w:bCs/>
          <w:sz w:val="28"/>
          <w:szCs w:val="28"/>
        </w:rPr>
        <w:t xml:space="preserve"> следующие понятия и терм</w:t>
      </w:r>
      <w:r w:rsidRPr="00016208">
        <w:rPr>
          <w:bCs/>
          <w:sz w:val="28"/>
          <w:szCs w:val="28"/>
        </w:rPr>
        <w:t>и</w:t>
      </w:r>
      <w:r w:rsidRPr="00016208">
        <w:rPr>
          <w:bCs/>
          <w:sz w:val="28"/>
          <w:szCs w:val="28"/>
        </w:rPr>
        <w:t>ны:</w:t>
      </w:r>
    </w:p>
    <w:p w:rsidR="0088638F" w:rsidRPr="00016208" w:rsidRDefault="0088638F" w:rsidP="00886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      </w:t>
      </w:r>
      <w:r w:rsidRPr="00D959FF">
        <w:rPr>
          <w:b/>
          <w:sz w:val="28"/>
          <w:szCs w:val="28"/>
        </w:rPr>
        <w:t>малое и среднее предпринимательство</w:t>
      </w:r>
      <w:r w:rsidRPr="00D959FF">
        <w:rPr>
          <w:sz w:val="28"/>
          <w:szCs w:val="28"/>
        </w:rPr>
        <w:t xml:space="preserve"> - сектор экономики, определя</w:t>
      </w:r>
      <w:r w:rsidRPr="00D959FF">
        <w:rPr>
          <w:sz w:val="28"/>
          <w:szCs w:val="28"/>
        </w:rPr>
        <w:t>е</w:t>
      </w:r>
      <w:r w:rsidRPr="00D959FF">
        <w:rPr>
          <w:sz w:val="28"/>
          <w:szCs w:val="28"/>
        </w:rPr>
        <w:t>мый деятельностью субъектов малого и среднего предпринимательства на рынке тов</w:t>
      </w:r>
      <w:r w:rsidRPr="00D959FF">
        <w:rPr>
          <w:sz w:val="28"/>
          <w:szCs w:val="28"/>
        </w:rPr>
        <w:t>а</w:t>
      </w:r>
      <w:r w:rsidRPr="00D959FF">
        <w:rPr>
          <w:sz w:val="28"/>
          <w:szCs w:val="28"/>
        </w:rPr>
        <w:t>ров, работ и услуг;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b/>
          <w:sz w:val="28"/>
          <w:szCs w:val="28"/>
        </w:rPr>
        <w:t>субъекты малого и среднего предпринимательства</w:t>
      </w:r>
      <w:r w:rsidRPr="00016208">
        <w:rPr>
          <w:sz w:val="28"/>
          <w:szCs w:val="28"/>
        </w:rPr>
        <w:t xml:space="preserve"> </w:t>
      </w:r>
      <w:r w:rsidR="00551EF5">
        <w:rPr>
          <w:sz w:val="28"/>
          <w:szCs w:val="28"/>
        </w:rPr>
        <w:t>-</w:t>
      </w:r>
      <w:r w:rsidR="008918E6">
        <w:rPr>
          <w:sz w:val="28"/>
          <w:szCs w:val="28"/>
        </w:rPr>
        <w:t xml:space="preserve"> </w:t>
      </w:r>
      <w:r w:rsidR="00551EF5">
        <w:rPr>
          <w:sz w:val="28"/>
          <w:szCs w:val="28"/>
        </w:rPr>
        <w:t>хозяйственные общества, хозяйственные партнерства, производственные кооперативы, п</w:t>
      </w:r>
      <w:r w:rsidR="00551EF5">
        <w:rPr>
          <w:sz w:val="28"/>
          <w:szCs w:val="28"/>
        </w:rPr>
        <w:t>о</w:t>
      </w:r>
      <w:r w:rsidR="00551EF5">
        <w:rPr>
          <w:sz w:val="28"/>
          <w:szCs w:val="28"/>
        </w:rPr>
        <w:t>требительские кооперативы, крестьянские (фермерские) хозяйства и индив</w:t>
      </w:r>
      <w:r w:rsidR="00551EF5">
        <w:rPr>
          <w:sz w:val="28"/>
          <w:szCs w:val="28"/>
        </w:rPr>
        <w:t>и</w:t>
      </w:r>
      <w:r w:rsidR="00551EF5">
        <w:rPr>
          <w:sz w:val="28"/>
          <w:szCs w:val="28"/>
        </w:rPr>
        <w:t>дуальные предприниматели</w:t>
      </w:r>
      <w:r w:rsidRPr="00016208">
        <w:rPr>
          <w:sz w:val="28"/>
          <w:szCs w:val="28"/>
        </w:rPr>
        <w:t>, соответствующие следующим условиям:</w:t>
      </w:r>
    </w:p>
    <w:p w:rsidR="00551EF5" w:rsidRDefault="0088638F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1) </w:t>
      </w:r>
      <w:r w:rsidR="00551EF5">
        <w:rPr>
          <w:sz w:val="28"/>
          <w:szCs w:val="28"/>
        </w:rPr>
        <w:t>для хозяйственных обществ, хозяйственных партнерств должно быть выполнено хотя бы одно из следующих требований:</w:t>
      </w:r>
    </w:p>
    <w:p w:rsidR="00551EF5" w:rsidRPr="008918E6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а) суммарная доля участия Российской Федерации,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муниципальных образований, общественных и религиозных организаций (объединений), благотворительных и иных фондов (за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</w:t>
      </w:r>
      <w:proofErr w:type="gramEnd"/>
      <w:r>
        <w:rPr>
          <w:sz w:val="28"/>
          <w:szCs w:val="28"/>
        </w:rPr>
        <w:t xml:space="preserve"> предпринимательства, не превышает сорок девять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тов. </w:t>
      </w:r>
      <w:proofErr w:type="gramStart"/>
      <w:r>
        <w:rPr>
          <w:sz w:val="28"/>
          <w:szCs w:val="28"/>
        </w:rPr>
        <w:t>Ограничение в отношении суммарной доли участия иностранных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дических лиц и (или) юридических лиц, не являющихся субъектами малого и среднего предпринимательства, не распространяется на общества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ченной ответственностью, соответствующие требованиям, указанным </w:t>
      </w:r>
      <w:r w:rsidRPr="008918E6">
        <w:rPr>
          <w:sz w:val="28"/>
          <w:szCs w:val="28"/>
        </w:rPr>
        <w:t xml:space="preserve">в </w:t>
      </w:r>
      <w:hyperlink w:anchor="Par2" w:history="1">
        <w:r w:rsidRPr="008918E6">
          <w:rPr>
            <w:sz w:val="28"/>
            <w:szCs w:val="28"/>
          </w:rPr>
          <w:t>по</w:t>
        </w:r>
        <w:r w:rsidRPr="008918E6">
          <w:rPr>
            <w:sz w:val="28"/>
            <w:szCs w:val="28"/>
          </w:rPr>
          <w:t>д</w:t>
        </w:r>
        <w:r w:rsidRPr="008918E6">
          <w:rPr>
            <w:sz w:val="28"/>
            <w:szCs w:val="28"/>
          </w:rPr>
          <w:t>пунктах "в"</w:t>
        </w:r>
      </w:hyperlink>
      <w:r w:rsidRPr="008918E6">
        <w:rPr>
          <w:sz w:val="28"/>
          <w:szCs w:val="28"/>
        </w:rPr>
        <w:t xml:space="preserve"> - </w:t>
      </w:r>
      <w:hyperlink w:anchor="Par4" w:history="1">
        <w:r w:rsidRPr="008918E6">
          <w:rPr>
            <w:sz w:val="28"/>
            <w:szCs w:val="28"/>
          </w:rPr>
          <w:t>"д"</w:t>
        </w:r>
      </w:hyperlink>
      <w:r w:rsidRPr="008918E6">
        <w:rPr>
          <w:sz w:val="28"/>
          <w:szCs w:val="28"/>
        </w:rPr>
        <w:t xml:space="preserve"> настоящего пункта;</w:t>
      </w:r>
      <w:proofErr w:type="gramEnd"/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акции акционерного общества, обращающиеся на организованном рынке ценных бумаг, отнесены к акциям высокотехнологичного (инновац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онного) сектора экономики в порядке, установленном Правительством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  <w:bookmarkStart w:id="0" w:name="Par2"/>
      <w:bookmarkEnd w:id="0"/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деятельность хозяйственных обществ, хозяйственных партнерств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практическом применении (внедрении) результатов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деятельности (программ для электронных вычисл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машин, баз данных, изобретений, полезных моделей, промышленных образцов,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лекционных достижений, топологий интегральных микросхем, секретов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 (ноу-хау), исключительные права на которые принадлежат учред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(участникам) соответственно таких хозяйственных обществ,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партнерств - бюджетным, автономным научным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реждениям либо являющимся бюджетными учреждениями, автономными учреждениями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разовательным организациям высшего</w:t>
      </w:r>
      <w:proofErr w:type="gramEnd"/>
      <w:r>
        <w:rPr>
          <w:sz w:val="28"/>
          <w:szCs w:val="28"/>
        </w:rPr>
        <w:t xml:space="preserve"> образования;</w:t>
      </w:r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хозяйственные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ства, хозяйственные партнерства получили статус участника проекта в соответствии с Федеральным </w:t>
      </w:r>
      <w:hyperlink r:id="rId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сентября 2010 года N 244-ФЗ "Об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новационном центре "Сколково";</w:t>
      </w:r>
      <w:bookmarkStart w:id="1" w:name="Par4"/>
      <w:bookmarkEnd w:id="1"/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учредителями (участниками) хозяйственных обществ, хозяйственных партнерств являются юридические лица, включенные в утвержденный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вительством Российской Федерации </w:t>
      </w:r>
      <w:hyperlink r:id="rId7" w:history="1">
        <w:r>
          <w:rPr>
            <w:color w:val="0000FF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юридических лиц,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государственную поддержку инновационной деятельности в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мах, установленных Федеральным </w:t>
      </w:r>
      <w:hyperlink r:id="rId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23 августа 1996 года N 127-ФЗ "О науке 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научно-технической политике".</w:t>
      </w:r>
      <w:proofErr w:type="gramEnd"/>
      <w:r>
        <w:rPr>
          <w:sz w:val="28"/>
          <w:szCs w:val="28"/>
        </w:rPr>
        <w:t xml:space="preserve"> Юридические лица включаются в данный перечень в </w:t>
      </w:r>
      <w:hyperlink r:id="rId9" w:history="1">
        <w:r>
          <w:rPr>
            <w:color w:val="0000FF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при условии соответствия одному из следующих критериев:</w:t>
      </w:r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юридические лица являются публичными акционерными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вами, не менее пятидесяти процентов акций которых находится в собственности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или хозяйственными обществами, в которых данные публичные акционерные общества имеют право прямо и (или) косвенно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поряжаться более чем пятьюдесятью процентами голосов, прих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дящихся на голосующие акции (доли), составляющие уставные капиталы таких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обществ, либо имеют возможность назначать единоличный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орган и (или) более половины</w:t>
      </w:r>
      <w:proofErr w:type="gramEnd"/>
      <w:r>
        <w:rPr>
          <w:sz w:val="28"/>
          <w:szCs w:val="28"/>
        </w:rPr>
        <w:t xml:space="preserve"> состава коллегиального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органа, а также возможность определять избрание более половины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става совета директоров (наблюдательного совета);</w:t>
      </w:r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являются государственными корпорациями,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денными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10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 января 1996 года N 7-ФЗ "О некоммерческих организациях";</w:t>
      </w:r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созданы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Федеральным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N 211-ФЗ "О реорганизации Российской корпорации нан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технологий";</w:t>
      </w:r>
    </w:p>
    <w:p w:rsidR="00551EF5" w:rsidRDefault="00551EF5" w:rsidP="00551E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акционеры - Российская Федерация, субъекты Российской Федерации, муниципальные образования, общественные и религиозные организации (объединения), благотворительные и иные фонды (за исключением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ционных фондов) владеют не более чем двадцатью пятью процентами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сующих акций акционерного общества, а акционеры - иностранные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лица и (или) юридические лица, не являющиеся субъектами малого и среднего предпринимательства, владеют не более чем сорока девятью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центами голосующих акций акционерного общества;</w:t>
      </w:r>
      <w:proofErr w:type="gramEnd"/>
    </w:p>
    <w:p w:rsidR="00551EF5" w:rsidRDefault="00551EF5" w:rsidP="00551EF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hyperlink r:id="rId12" w:history="1">
        <w:r w:rsidRPr="00D959FF">
          <w:rPr>
            <w:sz w:val="28"/>
            <w:szCs w:val="28"/>
          </w:rPr>
          <w:t>среднесписочная</w:t>
        </w:r>
      </w:hyperlink>
      <w:r>
        <w:rPr>
          <w:sz w:val="28"/>
          <w:szCs w:val="28"/>
        </w:rPr>
        <w:t xml:space="preserve"> численность работников за предшествующий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дарный год хозяйственных обществ, хозяйственных партнерств,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вующих одному из требований, указанных в </w:t>
      </w:r>
      <w:hyperlink r:id="rId13" w:history="1">
        <w:r>
          <w:rPr>
            <w:color w:val="0000FF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настоящей части,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изводственных кооперативов, потребительских кооперативов, крестьянских (фермерских) хозяйств, индивидуальных предпринимателей не должна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следующие предельные значения среднесписочной численности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для каждой категории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тельства:</w:t>
      </w:r>
    </w:p>
    <w:p w:rsidR="00551EF5" w:rsidRDefault="00551EF5" w:rsidP="00551E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до ста человек для малых предприятий (среди малых предприятий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деляются микропредприятия - до пятнадцати человек);</w:t>
      </w:r>
    </w:p>
    <w:p w:rsidR="0088638F" w:rsidRPr="00016208" w:rsidRDefault="00551EF5" w:rsidP="00BB0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</w:t>
      </w:r>
      <w:r w:rsidR="0088638F" w:rsidRPr="00016208">
        <w:rPr>
          <w:sz w:val="28"/>
          <w:szCs w:val="28"/>
        </w:rPr>
        <w:t>;</w:t>
      </w:r>
    </w:p>
    <w:p w:rsidR="00BB067D" w:rsidRDefault="00BB067D" w:rsidP="00BB0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доход хозяйственных обществ, хозяйственных партнерств,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ственных кооперативов, потребительских кооперативов, крестьянских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мерских) хозяйств и индивидуальных предпринимателей, полученный от осуществления предпринимательской деятельности за предшествующий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лендарный год, который определяется в порядке, установленном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налогах и сборах, суммируется по всем осуществляемым видам деятельности и применяется по всем налоговым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жимам, не должен превышать </w:t>
      </w:r>
      <w:hyperlink r:id="rId14" w:history="1">
        <w:r w:rsidRPr="00C21EDE">
          <w:rPr>
            <w:sz w:val="28"/>
            <w:szCs w:val="28"/>
          </w:rPr>
          <w:t>предельные значения</w:t>
        </w:r>
      </w:hyperlink>
      <w:r w:rsidRPr="00C21ED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 Российской Федерации для каждой</w:t>
      </w:r>
      <w:proofErr w:type="gramEnd"/>
      <w:r>
        <w:rPr>
          <w:sz w:val="28"/>
          <w:szCs w:val="28"/>
        </w:rPr>
        <w:t xml:space="preserve"> категории субъектов малого и среднего предпринимательства.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В настоящей программе используются следующие сокращения: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СМСП - субъекты малого и среднего предпринимательства;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ОМС - органы местного самоуправления;</w:t>
      </w:r>
    </w:p>
    <w:p w:rsidR="0088638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ИКЦ - информационно-консультационны</w:t>
      </w:r>
      <w:r w:rsidR="006F4F74">
        <w:rPr>
          <w:sz w:val="28"/>
          <w:szCs w:val="28"/>
        </w:rPr>
        <w:t>й</w:t>
      </w:r>
      <w:r w:rsidRPr="00016208">
        <w:rPr>
          <w:sz w:val="28"/>
          <w:szCs w:val="28"/>
        </w:rPr>
        <w:t xml:space="preserve"> центр</w:t>
      </w:r>
      <w:r w:rsidR="008A7E92">
        <w:rPr>
          <w:sz w:val="28"/>
          <w:szCs w:val="28"/>
        </w:rPr>
        <w:t xml:space="preserve"> поддержки предпр</w:t>
      </w:r>
      <w:r w:rsidR="008A7E92">
        <w:rPr>
          <w:sz w:val="28"/>
          <w:szCs w:val="28"/>
        </w:rPr>
        <w:t>и</w:t>
      </w:r>
      <w:r w:rsidR="008A7E92">
        <w:rPr>
          <w:sz w:val="28"/>
          <w:szCs w:val="28"/>
        </w:rPr>
        <w:t>нимател</w:t>
      </w:r>
      <w:r w:rsidR="008A7E92">
        <w:rPr>
          <w:sz w:val="28"/>
          <w:szCs w:val="28"/>
        </w:rPr>
        <w:t>ь</w:t>
      </w:r>
      <w:r w:rsidR="008A7E92">
        <w:rPr>
          <w:sz w:val="28"/>
          <w:szCs w:val="28"/>
        </w:rPr>
        <w:t>ства;</w:t>
      </w:r>
    </w:p>
    <w:p w:rsidR="0088638F" w:rsidRDefault="0088638F" w:rsidP="0088638F">
      <w:pPr>
        <w:ind w:firstLine="720"/>
        <w:jc w:val="both"/>
        <w:rPr>
          <w:sz w:val="28"/>
          <w:szCs w:val="28"/>
        </w:rPr>
      </w:pPr>
    </w:p>
    <w:p w:rsidR="0088638F" w:rsidRPr="007A41E3" w:rsidRDefault="0088638F" w:rsidP="00CB6F1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Toc121028369"/>
      <w:r w:rsidRPr="00016208">
        <w:rPr>
          <w:sz w:val="28"/>
          <w:szCs w:val="28"/>
        </w:rPr>
        <w:t>2</w:t>
      </w:r>
      <w:r w:rsidRPr="007A41E3">
        <w:rPr>
          <w:b/>
          <w:sz w:val="28"/>
          <w:szCs w:val="28"/>
        </w:rPr>
        <w:t>. Приоритетные направления реализации муниципальной</w:t>
      </w:r>
    </w:p>
    <w:p w:rsidR="0088638F" w:rsidRPr="007A41E3" w:rsidRDefault="0088638F" w:rsidP="00CB6F1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A41E3">
        <w:rPr>
          <w:b/>
          <w:sz w:val="28"/>
          <w:szCs w:val="28"/>
        </w:rPr>
        <w:t xml:space="preserve">программы, цели и задачи, описание </w:t>
      </w:r>
      <w:proofErr w:type="gramStart"/>
      <w:r w:rsidRPr="007A41E3">
        <w:rPr>
          <w:b/>
          <w:sz w:val="28"/>
          <w:szCs w:val="28"/>
        </w:rPr>
        <w:t>основных</w:t>
      </w:r>
      <w:proofErr w:type="gramEnd"/>
      <w:r w:rsidRPr="007A41E3">
        <w:rPr>
          <w:b/>
          <w:sz w:val="28"/>
          <w:szCs w:val="28"/>
        </w:rPr>
        <w:t xml:space="preserve"> ожидаемых коне</w:t>
      </w:r>
      <w:r w:rsidRPr="007A41E3">
        <w:rPr>
          <w:b/>
          <w:sz w:val="28"/>
          <w:szCs w:val="28"/>
        </w:rPr>
        <w:t>ч</w:t>
      </w:r>
      <w:r w:rsidRPr="007A41E3">
        <w:rPr>
          <w:b/>
          <w:sz w:val="28"/>
          <w:szCs w:val="28"/>
        </w:rPr>
        <w:t>ных</w:t>
      </w:r>
    </w:p>
    <w:p w:rsidR="0088638F" w:rsidRPr="00016208" w:rsidRDefault="0088638F" w:rsidP="00CB6F1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A41E3">
        <w:rPr>
          <w:b/>
          <w:sz w:val="28"/>
          <w:szCs w:val="28"/>
        </w:rPr>
        <w:t>результатов муниципальной программы, сроков и этапов ее реализ</w:t>
      </w:r>
      <w:r w:rsidRPr="007A41E3">
        <w:rPr>
          <w:b/>
          <w:sz w:val="28"/>
          <w:szCs w:val="28"/>
        </w:rPr>
        <w:t>а</w:t>
      </w:r>
      <w:r w:rsidRPr="007A41E3">
        <w:rPr>
          <w:b/>
          <w:sz w:val="28"/>
          <w:szCs w:val="28"/>
        </w:rPr>
        <w:t>ции</w:t>
      </w:r>
      <w:r w:rsidRPr="00016208">
        <w:rPr>
          <w:sz w:val="28"/>
          <w:szCs w:val="28"/>
        </w:rPr>
        <w:t>.</w:t>
      </w:r>
    </w:p>
    <w:p w:rsidR="00180EFE" w:rsidRDefault="00180EFE" w:rsidP="00144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несет в себе потенциал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мического роста</w:t>
      </w:r>
      <w:r w:rsidR="00A07408">
        <w:rPr>
          <w:sz w:val="28"/>
          <w:szCs w:val="28"/>
        </w:rPr>
        <w:t>,</w:t>
      </w:r>
      <w:r>
        <w:rPr>
          <w:sz w:val="28"/>
          <w:szCs w:val="28"/>
        </w:rPr>
        <w:t xml:space="preserve"> и уровень его развития напрямую влияет на экономический прогресс и социальную стабильность. </w:t>
      </w:r>
      <w:r w:rsidR="0088638F" w:rsidRPr="00016208">
        <w:rPr>
          <w:sz w:val="28"/>
          <w:szCs w:val="28"/>
        </w:rPr>
        <w:t xml:space="preserve"> </w:t>
      </w:r>
      <w:r w:rsidR="00C32DF1">
        <w:rPr>
          <w:sz w:val="28"/>
          <w:szCs w:val="28"/>
        </w:rPr>
        <w:t xml:space="preserve">       </w:t>
      </w:r>
    </w:p>
    <w:p w:rsidR="002533F2" w:rsidRDefault="00C32DF1" w:rsidP="00144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DF1">
        <w:rPr>
          <w:sz w:val="28"/>
          <w:szCs w:val="28"/>
        </w:rPr>
        <w:t>Роль малого и среднего предпринимательства в экономике Смоленск</w:t>
      </w:r>
      <w:r w:rsidRPr="00C32DF1">
        <w:rPr>
          <w:sz w:val="28"/>
          <w:szCs w:val="28"/>
        </w:rPr>
        <w:t>о</w:t>
      </w:r>
      <w:r w:rsidRPr="00C32DF1">
        <w:rPr>
          <w:sz w:val="28"/>
          <w:szCs w:val="28"/>
        </w:rPr>
        <w:t>го района последовательно возрастает, обеспечивая решение ряда важных з</w:t>
      </w:r>
      <w:r w:rsidRPr="00C32DF1">
        <w:rPr>
          <w:sz w:val="28"/>
          <w:szCs w:val="28"/>
        </w:rPr>
        <w:t>а</w:t>
      </w:r>
      <w:r w:rsidRPr="00C32DF1">
        <w:rPr>
          <w:sz w:val="28"/>
          <w:szCs w:val="28"/>
        </w:rPr>
        <w:t>дач, таких как</w:t>
      </w:r>
      <w:r w:rsidR="00180EFE">
        <w:rPr>
          <w:sz w:val="28"/>
          <w:szCs w:val="28"/>
        </w:rPr>
        <w:t>,</w:t>
      </w:r>
      <w:r w:rsidRPr="00C32DF1">
        <w:rPr>
          <w:sz w:val="28"/>
          <w:szCs w:val="28"/>
        </w:rPr>
        <w:t xml:space="preserve"> насыщение потребительского рынка товарами и услугами, увеличение платежей в бюджет, сокращая при этом уровень безраб</w:t>
      </w:r>
      <w:r w:rsidRPr="00C32DF1">
        <w:rPr>
          <w:sz w:val="28"/>
          <w:szCs w:val="28"/>
        </w:rPr>
        <w:t>о</w:t>
      </w:r>
      <w:r w:rsidRPr="00C32DF1">
        <w:rPr>
          <w:sz w:val="28"/>
          <w:szCs w:val="28"/>
        </w:rPr>
        <w:t>тицы.</w:t>
      </w:r>
      <w:r w:rsidRPr="00C32DF1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</w:t>
      </w:r>
      <w:r w:rsidR="00144D2E">
        <w:rPr>
          <w:sz w:val="28"/>
          <w:szCs w:val="28"/>
        </w:rPr>
        <w:t xml:space="preserve">На территории Смоленского </w:t>
      </w:r>
      <w:r w:rsidRPr="00C32DF1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на 01.01.2016</w:t>
      </w:r>
      <w:r w:rsidR="00180EFE">
        <w:rPr>
          <w:sz w:val="28"/>
          <w:szCs w:val="28"/>
        </w:rPr>
        <w:t xml:space="preserve"> </w:t>
      </w:r>
      <w:r w:rsidRPr="00C32DF1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C32DF1">
        <w:rPr>
          <w:sz w:val="28"/>
          <w:szCs w:val="28"/>
        </w:rPr>
        <w:t>зарегистриров</w:t>
      </w:r>
      <w:r w:rsidRPr="00C32DF1">
        <w:rPr>
          <w:sz w:val="28"/>
          <w:szCs w:val="28"/>
        </w:rPr>
        <w:t>а</w:t>
      </w:r>
      <w:r w:rsidRPr="00C32DF1">
        <w:rPr>
          <w:sz w:val="28"/>
          <w:szCs w:val="28"/>
        </w:rPr>
        <w:t xml:space="preserve">но </w:t>
      </w:r>
      <w:r>
        <w:rPr>
          <w:sz w:val="28"/>
          <w:szCs w:val="28"/>
        </w:rPr>
        <w:t>588</w:t>
      </w:r>
      <w:r w:rsidRPr="00C32DF1">
        <w:rPr>
          <w:sz w:val="28"/>
          <w:szCs w:val="28"/>
        </w:rPr>
        <w:t xml:space="preserve"> субъектов малого и среднего предпринимательства. Анализ количес</w:t>
      </w:r>
      <w:r w:rsidRPr="00C32DF1">
        <w:rPr>
          <w:sz w:val="28"/>
          <w:szCs w:val="28"/>
        </w:rPr>
        <w:t>т</w:t>
      </w:r>
      <w:r w:rsidRPr="00C32DF1">
        <w:rPr>
          <w:sz w:val="28"/>
          <w:szCs w:val="28"/>
        </w:rPr>
        <w:t xml:space="preserve">ва </w:t>
      </w:r>
      <w:r w:rsidR="00A07408">
        <w:rPr>
          <w:sz w:val="28"/>
          <w:szCs w:val="28"/>
        </w:rPr>
        <w:t>СМСП</w:t>
      </w:r>
      <w:r w:rsidRPr="00C32DF1">
        <w:rPr>
          <w:sz w:val="28"/>
          <w:szCs w:val="28"/>
        </w:rPr>
        <w:t>, ведущих деятельность на территории района, на протяжении р</w:t>
      </w:r>
      <w:r w:rsidRPr="00C32DF1">
        <w:rPr>
          <w:sz w:val="28"/>
          <w:szCs w:val="28"/>
        </w:rPr>
        <w:t>я</w:t>
      </w:r>
      <w:r w:rsidRPr="00C32DF1">
        <w:rPr>
          <w:sz w:val="28"/>
          <w:szCs w:val="28"/>
        </w:rPr>
        <w:t>да лет свидетельствует о положительной динамике этого показателя.</w:t>
      </w:r>
      <w:r w:rsidRPr="002F1B40">
        <w:rPr>
          <w:sz w:val="28"/>
          <w:szCs w:val="28"/>
        </w:rPr>
        <w:t xml:space="preserve"> О</w:t>
      </w:r>
      <w:r w:rsidRPr="002F1B40">
        <w:rPr>
          <w:sz w:val="28"/>
          <w:szCs w:val="28"/>
        </w:rPr>
        <w:t>д</w:t>
      </w:r>
      <w:r w:rsidRPr="002F1B40">
        <w:rPr>
          <w:sz w:val="28"/>
          <w:szCs w:val="28"/>
        </w:rPr>
        <w:t>нако</w:t>
      </w:r>
      <w:proofErr w:type="gramStart"/>
      <w:r w:rsidR="00A07408">
        <w:rPr>
          <w:sz w:val="28"/>
          <w:szCs w:val="28"/>
        </w:rPr>
        <w:t>,</w:t>
      </w:r>
      <w:proofErr w:type="gramEnd"/>
      <w:r w:rsidR="00A07408">
        <w:rPr>
          <w:sz w:val="28"/>
          <w:szCs w:val="28"/>
        </w:rPr>
        <w:t xml:space="preserve"> введенный с 2017 года </w:t>
      </w:r>
      <w:r w:rsidR="008820FC" w:rsidRPr="002F1B40">
        <w:rPr>
          <w:sz w:val="28"/>
          <w:szCs w:val="28"/>
        </w:rPr>
        <w:t>новый порядок применение контрольно-кассовой те</w:t>
      </w:r>
      <w:r w:rsidR="008820FC" w:rsidRPr="002F1B40">
        <w:rPr>
          <w:sz w:val="28"/>
          <w:szCs w:val="28"/>
        </w:rPr>
        <w:t>х</w:t>
      </w:r>
      <w:r w:rsidR="008820FC" w:rsidRPr="002F1B40">
        <w:rPr>
          <w:sz w:val="28"/>
          <w:szCs w:val="28"/>
        </w:rPr>
        <w:t xml:space="preserve">ники </w:t>
      </w:r>
      <w:r w:rsidRPr="002F1B40">
        <w:rPr>
          <w:sz w:val="28"/>
          <w:szCs w:val="28"/>
        </w:rPr>
        <w:t>резко сократил количество СМСП</w:t>
      </w:r>
      <w:r w:rsidR="007E5618">
        <w:rPr>
          <w:sz w:val="28"/>
          <w:szCs w:val="28"/>
        </w:rPr>
        <w:t>.</w:t>
      </w:r>
      <w:r w:rsidR="007E5618" w:rsidRPr="007E5618">
        <w:rPr>
          <w:sz w:val="28"/>
          <w:szCs w:val="28"/>
        </w:rPr>
        <w:t xml:space="preserve"> </w:t>
      </w:r>
    </w:p>
    <w:p w:rsidR="00C32DF1" w:rsidRPr="00C32DF1" w:rsidRDefault="007E5618" w:rsidP="00144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В структуре</w:t>
      </w:r>
      <w:r w:rsidR="002533F2">
        <w:rPr>
          <w:sz w:val="28"/>
          <w:szCs w:val="28"/>
        </w:rPr>
        <w:t xml:space="preserve"> СМСП</w:t>
      </w:r>
      <w:r w:rsidRPr="00016208">
        <w:rPr>
          <w:sz w:val="28"/>
          <w:szCs w:val="28"/>
        </w:rPr>
        <w:t xml:space="preserve"> наиболее многочисленна категория индивидуал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ных пред</w:t>
      </w:r>
      <w:r>
        <w:rPr>
          <w:sz w:val="28"/>
          <w:szCs w:val="28"/>
        </w:rPr>
        <w:t>принимателей, составляющая 519</w:t>
      </w:r>
      <w:r w:rsidRPr="00016208">
        <w:rPr>
          <w:sz w:val="28"/>
          <w:szCs w:val="28"/>
        </w:rPr>
        <w:t xml:space="preserve"> </w:t>
      </w:r>
      <w:r w:rsidR="002533F2">
        <w:rPr>
          <w:sz w:val="28"/>
          <w:szCs w:val="28"/>
        </w:rPr>
        <w:t>субъектов</w:t>
      </w:r>
      <w:r w:rsidRPr="00016208">
        <w:rPr>
          <w:sz w:val="28"/>
          <w:szCs w:val="28"/>
        </w:rPr>
        <w:t xml:space="preserve"> и ведущая в осно</w:t>
      </w:r>
      <w:r w:rsidRPr="00016208">
        <w:rPr>
          <w:sz w:val="28"/>
          <w:szCs w:val="28"/>
        </w:rPr>
        <w:t>в</w:t>
      </w:r>
      <w:r w:rsidRPr="00016208">
        <w:rPr>
          <w:sz w:val="28"/>
          <w:szCs w:val="28"/>
        </w:rPr>
        <w:t>ном торгово-посредническую деятельность. Изменение количества индивидуал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ных предпринимателей вы</w:t>
      </w:r>
      <w:r>
        <w:rPr>
          <w:sz w:val="28"/>
          <w:szCs w:val="28"/>
        </w:rPr>
        <w:t>глядит следующим образом: в 2015год – 517</w:t>
      </w:r>
      <w:r w:rsidRPr="00016208">
        <w:rPr>
          <w:sz w:val="28"/>
          <w:szCs w:val="28"/>
        </w:rPr>
        <w:t xml:space="preserve"> </w:t>
      </w:r>
      <w:r w:rsidR="002533F2">
        <w:rPr>
          <w:sz w:val="28"/>
          <w:szCs w:val="28"/>
        </w:rPr>
        <w:t>суб</w:t>
      </w:r>
      <w:r w:rsidR="002533F2">
        <w:rPr>
          <w:sz w:val="28"/>
          <w:szCs w:val="28"/>
        </w:rPr>
        <w:t>ъ</w:t>
      </w:r>
      <w:r w:rsidR="002533F2">
        <w:rPr>
          <w:sz w:val="28"/>
          <w:szCs w:val="28"/>
        </w:rPr>
        <w:t>ектов</w:t>
      </w:r>
      <w:r>
        <w:rPr>
          <w:sz w:val="28"/>
          <w:szCs w:val="28"/>
        </w:rPr>
        <w:t>, в 2016 год – 519</w:t>
      </w:r>
      <w:r w:rsidRPr="00016208">
        <w:rPr>
          <w:sz w:val="28"/>
          <w:szCs w:val="28"/>
        </w:rPr>
        <w:t xml:space="preserve"> </w:t>
      </w:r>
      <w:r w:rsidR="002533F2">
        <w:rPr>
          <w:sz w:val="28"/>
          <w:szCs w:val="28"/>
        </w:rPr>
        <w:t>субъектов</w:t>
      </w:r>
      <w:r>
        <w:rPr>
          <w:sz w:val="28"/>
          <w:szCs w:val="28"/>
        </w:rPr>
        <w:t>.</w:t>
      </w:r>
    </w:p>
    <w:p w:rsidR="0088638F" w:rsidRPr="00016208" w:rsidRDefault="0088638F" w:rsidP="0088638F">
      <w:pPr>
        <w:pStyle w:val="10"/>
        <w:rPr>
          <w:rFonts w:ascii="Times New Roman" w:hAnsi="Times New Roman"/>
          <w:sz w:val="28"/>
          <w:szCs w:val="28"/>
        </w:rPr>
      </w:pPr>
      <w:r w:rsidRPr="00C32DF1">
        <w:rPr>
          <w:rFonts w:ascii="Times New Roman" w:hAnsi="Times New Roman"/>
          <w:sz w:val="28"/>
          <w:szCs w:val="28"/>
        </w:rPr>
        <w:t>СМСП имеют большой</w:t>
      </w:r>
      <w:r w:rsidRPr="00016208">
        <w:rPr>
          <w:rFonts w:ascii="Times New Roman" w:hAnsi="Times New Roman"/>
          <w:sz w:val="28"/>
          <w:szCs w:val="28"/>
        </w:rPr>
        <w:t xml:space="preserve"> потенциал для создания новых рабочих мест, что </w:t>
      </w:r>
      <w:r w:rsidR="00B97073">
        <w:rPr>
          <w:rFonts w:ascii="Times New Roman" w:hAnsi="Times New Roman"/>
          <w:sz w:val="28"/>
          <w:szCs w:val="28"/>
        </w:rPr>
        <w:t xml:space="preserve">может </w:t>
      </w:r>
      <w:r w:rsidRPr="00016208">
        <w:rPr>
          <w:rFonts w:ascii="Times New Roman" w:hAnsi="Times New Roman"/>
          <w:sz w:val="28"/>
          <w:szCs w:val="28"/>
        </w:rPr>
        <w:t>способств</w:t>
      </w:r>
      <w:r w:rsidR="00B97073">
        <w:rPr>
          <w:rFonts w:ascii="Times New Roman" w:hAnsi="Times New Roman"/>
          <w:sz w:val="28"/>
          <w:szCs w:val="28"/>
        </w:rPr>
        <w:t>овать</w:t>
      </w:r>
      <w:r w:rsidRPr="00016208">
        <w:rPr>
          <w:rFonts w:ascii="Times New Roman" w:hAnsi="Times New Roman"/>
          <w:sz w:val="28"/>
          <w:szCs w:val="28"/>
        </w:rPr>
        <w:t xml:space="preserve"> снижению уровня безработицы и социальной н</w:t>
      </w:r>
      <w:r w:rsidRPr="00016208">
        <w:rPr>
          <w:rFonts w:ascii="Times New Roman" w:hAnsi="Times New Roman"/>
          <w:sz w:val="28"/>
          <w:szCs w:val="28"/>
        </w:rPr>
        <w:t>а</w:t>
      </w:r>
      <w:r w:rsidRPr="00016208">
        <w:rPr>
          <w:rFonts w:ascii="Times New Roman" w:hAnsi="Times New Roman"/>
          <w:sz w:val="28"/>
          <w:szCs w:val="28"/>
        </w:rPr>
        <w:t>пряженности в обществе.</w:t>
      </w:r>
    </w:p>
    <w:p w:rsidR="0088638F" w:rsidRPr="002F1B40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 </w:t>
      </w:r>
      <w:r w:rsidRPr="002F1B40">
        <w:rPr>
          <w:sz w:val="28"/>
          <w:szCs w:val="28"/>
        </w:rPr>
        <w:t>По состояни</w:t>
      </w:r>
      <w:r w:rsidR="007E5618">
        <w:rPr>
          <w:sz w:val="28"/>
          <w:szCs w:val="28"/>
        </w:rPr>
        <w:t>ю на 01.01.2016</w:t>
      </w:r>
      <w:r w:rsidRPr="002F1B40">
        <w:rPr>
          <w:sz w:val="28"/>
          <w:szCs w:val="28"/>
        </w:rPr>
        <w:t xml:space="preserve"> года в Смоленском районе численность р</w:t>
      </w:r>
      <w:r w:rsidRPr="002F1B40">
        <w:rPr>
          <w:sz w:val="28"/>
          <w:szCs w:val="28"/>
        </w:rPr>
        <w:t>а</w:t>
      </w:r>
      <w:r w:rsidRPr="002F1B40">
        <w:rPr>
          <w:sz w:val="28"/>
          <w:szCs w:val="28"/>
        </w:rPr>
        <w:t xml:space="preserve">ботающих, занятых в малых и средних предприятия и </w:t>
      </w:r>
      <w:r w:rsidR="002D6457">
        <w:rPr>
          <w:sz w:val="28"/>
          <w:szCs w:val="28"/>
        </w:rPr>
        <w:t xml:space="preserve">у </w:t>
      </w:r>
      <w:r w:rsidRPr="002F1B40">
        <w:rPr>
          <w:sz w:val="28"/>
          <w:szCs w:val="28"/>
        </w:rPr>
        <w:t>индивидуальных пред</w:t>
      </w:r>
      <w:r w:rsidR="008820FC" w:rsidRPr="002F1B40">
        <w:rPr>
          <w:sz w:val="28"/>
          <w:szCs w:val="28"/>
        </w:rPr>
        <w:t>принимателей составила 2180 человек, или 29,9</w:t>
      </w:r>
      <w:r w:rsidRPr="002F1B40">
        <w:rPr>
          <w:sz w:val="28"/>
          <w:szCs w:val="28"/>
        </w:rPr>
        <w:t>% от общего числа зан</w:t>
      </w:r>
      <w:r w:rsidRPr="002F1B40">
        <w:rPr>
          <w:sz w:val="28"/>
          <w:szCs w:val="28"/>
        </w:rPr>
        <w:t>я</w:t>
      </w:r>
      <w:r w:rsidRPr="002F1B40">
        <w:rPr>
          <w:sz w:val="28"/>
          <w:szCs w:val="28"/>
        </w:rPr>
        <w:t xml:space="preserve">того в экономике населения муниципального образования. </w:t>
      </w:r>
    </w:p>
    <w:p w:rsidR="008820FC" w:rsidRPr="00016208" w:rsidRDefault="008820FC" w:rsidP="008820FC">
      <w:pPr>
        <w:pStyle w:val="10"/>
        <w:rPr>
          <w:rFonts w:ascii="Times New Roman" w:hAnsi="Times New Roman"/>
          <w:sz w:val="28"/>
          <w:szCs w:val="28"/>
        </w:rPr>
      </w:pPr>
      <w:r w:rsidRPr="00016208">
        <w:rPr>
          <w:rFonts w:ascii="Times New Roman" w:hAnsi="Times New Roman"/>
          <w:sz w:val="28"/>
          <w:szCs w:val="28"/>
        </w:rPr>
        <w:t>Являясь д</w:t>
      </w:r>
      <w:r w:rsidRPr="00016208">
        <w:rPr>
          <w:rFonts w:ascii="Times New Roman" w:hAnsi="Times New Roman"/>
          <w:sz w:val="28"/>
          <w:szCs w:val="28"/>
        </w:rPr>
        <w:t>и</w:t>
      </w:r>
      <w:r w:rsidRPr="00016208">
        <w:rPr>
          <w:rFonts w:ascii="Times New Roman" w:hAnsi="Times New Roman"/>
          <w:sz w:val="28"/>
          <w:szCs w:val="28"/>
        </w:rPr>
        <w:t>намично развивающимся важнейшим элементом рыночной экономики района, СМСП присутствуют практически во всех отраслях пр</w:t>
      </w:r>
      <w:r w:rsidRPr="00016208">
        <w:rPr>
          <w:rFonts w:ascii="Times New Roman" w:hAnsi="Times New Roman"/>
          <w:sz w:val="28"/>
          <w:szCs w:val="28"/>
        </w:rPr>
        <w:t>о</w:t>
      </w:r>
      <w:r w:rsidRPr="00016208">
        <w:rPr>
          <w:rFonts w:ascii="Times New Roman" w:hAnsi="Times New Roman"/>
          <w:sz w:val="28"/>
          <w:szCs w:val="28"/>
        </w:rPr>
        <w:t xml:space="preserve">изводственной и непроизводственной сфер деятельности района. </w:t>
      </w:r>
    </w:p>
    <w:p w:rsidR="002F1B40" w:rsidRPr="00016208" w:rsidRDefault="002F1B40" w:rsidP="002F1B40">
      <w:pPr>
        <w:ind w:firstLine="708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Распределение субъектов предпринимательства по отраслям экономики ра</w:t>
      </w:r>
      <w:r w:rsidRPr="00016208">
        <w:rPr>
          <w:sz w:val="28"/>
          <w:szCs w:val="28"/>
        </w:rPr>
        <w:t>й</w:t>
      </w:r>
      <w:r w:rsidRPr="00016208">
        <w:rPr>
          <w:sz w:val="28"/>
          <w:szCs w:val="28"/>
        </w:rPr>
        <w:t>она характеризуется следующими показателями:</w:t>
      </w:r>
    </w:p>
    <w:p w:rsidR="002F1B40" w:rsidRPr="00016208" w:rsidRDefault="002F1B40" w:rsidP="002F1B40">
      <w:pPr>
        <w:jc w:val="both"/>
      </w:pPr>
    </w:p>
    <w:tbl>
      <w:tblPr>
        <w:tblW w:w="0" w:type="auto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2126"/>
      </w:tblGrid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08">
              <w:t>Наименование отрасли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016208">
              <w:t xml:space="preserve"> год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Всего субъектов предпринимательства,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144D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08">
              <w:t>100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сельское хозяйство, лесное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обрабатывающая отрасль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торговля и общественное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2F1B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08">
              <w:t>4</w:t>
            </w:r>
            <w:r>
              <w:t>0,9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транспорт,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</w:tr>
      <w:tr w:rsidR="002F1B40" w:rsidRPr="00016208" w:rsidTr="00CA39A7">
        <w:trPr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</w:pPr>
            <w:r w:rsidRPr="00016208">
              <w:t>прочие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0" w:rsidRPr="00016208" w:rsidRDefault="002F1B40" w:rsidP="00CA3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23%</w:t>
            </w:r>
          </w:p>
        </w:tc>
      </w:tr>
    </w:tbl>
    <w:p w:rsidR="002D6457" w:rsidRDefault="002D6457" w:rsidP="002F1B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40" w:rsidRDefault="002F1B40" w:rsidP="002F1B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Анализ изменения количества субъектов предпринимательства по отра</w:t>
      </w:r>
      <w:r w:rsidRPr="00016208">
        <w:rPr>
          <w:sz w:val="28"/>
          <w:szCs w:val="28"/>
        </w:rPr>
        <w:t>с</w:t>
      </w:r>
      <w:r w:rsidRPr="00016208">
        <w:rPr>
          <w:sz w:val="28"/>
          <w:szCs w:val="28"/>
        </w:rPr>
        <w:t>лям показывает, что малый бизнес, как и прежде, сконцентрирован в осно</w:t>
      </w:r>
      <w:r w:rsidRPr="00016208">
        <w:rPr>
          <w:sz w:val="28"/>
          <w:szCs w:val="28"/>
        </w:rPr>
        <w:t>в</w:t>
      </w:r>
      <w:r>
        <w:rPr>
          <w:sz w:val="28"/>
          <w:szCs w:val="28"/>
        </w:rPr>
        <w:t>ном в торговле – 40,9% и сельском хозяйстве – 13,4</w:t>
      </w:r>
      <w:r w:rsidRPr="00016208">
        <w:rPr>
          <w:sz w:val="28"/>
          <w:szCs w:val="28"/>
        </w:rPr>
        <w:t>%. Производственные и</w:t>
      </w:r>
      <w:r w:rsidRPr="00016208">
        <w:rPr>
          <w:sz w:val="28"/>
          <w:szCs w:val="28"/>
        </w:rPr>
        <w:t>з</w:t>
      </w:r>
      <w:r w:rsidRPr="00016208">
        <w:rPr>
          <w:sz w:val="28"/>
          <w:szCs w:val="28"/>
        </w:rPr>
        <w:t>держки при организации торгового процесса значительно ниже, чем в пр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мышленности, поэтому формирование бизнеса в этой сфере требует относ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 xml:space="preserve">тельно небольших средств и остается </w:t>
      </w:r>
      <w:r w:rsidR="009430BB">
        <w:rPr>
          <w:sz w:val="28"/>
          <w:szCs w:val="28"/>
        </w:rPr>
        <w:t>на</w:t>
      </w:r>
      <w:r w:rsidR="00055510">
        <w:rPr>
          <w:sz w:val="28"/>
          <w:szCs w:val="28"/>
        </w:rPr>
        <w:t>и</w:t>
      </w:r>
      <w:r w:rsidRPr="00016208">
        <w:rPr>
          <w:sz w:val="28"/>
          <w:szCs w:val="28"/>
        </w:rPr>
        <w:t>б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 xml:space="preserve">лее привлекательным. </w:t>
      </w:r>
    </w:p>
    <w:p w:rsidR="00F34271" w:rsidRDefault="0095510C" w:rsidP="00F34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Важнейшей составляющей развития предпринимательства является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сударственная поддержка. Предприниматели Смоленского района активно  пользуются таким видом поддержки как предоставление начинающим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ектам малого предпринимательства целевых грантов на создание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бизнеса</w:t>
      </w:r>
      <w:r w:rsidR="00B87675">
        <w:rPr>
          <w:sz w:val="28"/>
          <w:szCs w:val="28"/>
        </w:rPr>
        <w:t xml:space="preserve">. Гранты выделяются по результатам конкурсного отбора. Так, в 2015 году  одобрено 2 проекта на </w:t>
      </w:r>
      <w:r w:rsidR="009430BB">
        <w:rPr>
          <w:sz w:val="28"/>
          <w:szCs w:val="28"/>
        </w:rPr>
        <w:t xml:space="preserve">общую </w:t>
      </w:r>
      <w:r w:rsidR="00B87675">
        <w:rPr>
          <w:sz w:val="28"/>
          <w:szCs w:val="28"/>
        </w:rPr>
        <w:t>сумму 300</w:t>
      </w:r>
      <w:r w:rsidR="009430BB">
        <w:rPr>
          <w:sz w:val="28"/>
          <w:szCs w:val="28"/>
        </w:rPr>
        <w:t>,</w:t>
      </w:r>
      <w:r w:rsidR="00B87675">
        <w:rPr>
          <w:sz w:val="28"/>
          <w:szCs w:val="28"/>
        </w:rPr>
        <w:t>0</w:t>
      </w:r>
      <w:r w:rsidR="009430BB">
        <w:rPr>
          <w:sz w:val="28"/>
          <w:szCs w:val="28"/>
        </w:rPr>
        <w:t xml:space="preserve"> тысяч</w:t>
      </w:r>
      <w:r w:rsidR="00B87675">
        <w:rPr>
          <w:sz w:val="28"/>
          <w:szCs w:val="28"/>
        </w:rPr>
        <w:t xml:space="preserve"> рублей, в 2016 го</w:t>
      </w:r>
      <w:r w:rsidR="009430BB">
        <w:rPr>
          <w:sz w:val="28"/>
          <w:szCs w:val="28"/>
        </w:rPr>
        <w:t xml:space="preserve">ду, </w:t>
      </w:r>
      <w:r w:rsidR="00B87675">
        <w:rPr>
          <w:sz w:val="28"/>
          <w:szCs w:val="28"/>
        </w:rPr>
        <w:t xml:space="preserve">также 2 проекта на </w:t>
      </w:r>
      <w:r w:rsidR="009430BB">
        <w:rPr>
          <w:sz w:val="28"/>
          <w:szCs w:val="28"/>
        </w:rPr>
        <w:t xml:space="preserve">общую </w:t>
      </w:r>
      <w:r w:rsidR="00B87675">
        <w:rPr>
          <w:sz w:val="28"/>
          <w:szCs w:val="28"/>
        </w:rPr>
        <w:t xml:space="preserve">сумму </w:t>
      </w:r>
      <w:r w:rsidR="00F34271">
        <w:rPr>
          <w:sz w:val="28"/>
          <w:szCs w:val="28"/>
        </w:rPr>
        <w:t>6</w:t>
      </w:r>
      <w:r w:rsidR="00B87675">
        <w:rPr>
          <w:sz w:val="28"/>
          <w:szCs w:val="28"/>
        </w:rPr>
        <w:t>00</w:t>
      </w:r>
      <w:r w:rsidR="009430BB">
        <w:rPr>
          <w:sz w:val="28"/>
          <w:szCs w:val="28"/>
        </w:rPr>
        <w:t>,</w:t>
      </w:r>
      <w:r w:rsidR="00B87675">
        <w:rPr>
          <w:sz w:val="28"/>
          <w:szCs w:val="28"/>
        </w:rPr>
        <w:t>0</w:t>
      </w:r>
      <w:r w:rsidR="009430BB">
        <w:rPr>
          <w:sz w:val="28"/>
          <w:szCs w:val="28"/>
        </w:rPr>
        <w:t xml:space="preserve"> тысяч</w:t>
      </w:r>
      <w:r w:rsidR="00B87675">
        <w:rPr>
          <w:sz w:val="28"/>
          <w:szCs w:val="28"/>
        </w:rPr>
        <w:t xml:space="preserve"> рублей. За период 2015-2016 год </w:t>
      </w:r>
      <w:r w:rsidR="00FD1C17">
        <w:rPr>
          <w:sz w:val="28"/>
          <w:szCs w:val="28"/>
        </w:rPr>
        <w:t>при поддержке</w:t>
      </w:r>
      <w:r w:rsidR="00B87675">
        <w:rPr>
          <w:sz w:val="28"/>
          <w:szCs w:val="28"/>
        </w:rPr>
        <w:t xml:space="preserve"> Центра занятости открыли </w:t>
      </w:r>
      <w:r w:rsidR="009B1E53">
        <w:rPr>
          <w:sz w:val="28"/>
          <w:szCs w:val="28"/>
        </w:rPr>
        <w:t>свой бизнес</w:t>
      </w:r>
      <w:r w:rsidR="009430BB">
        <w:rPr>
          <w:sz w:val="28"/>
          <w:szCs w:val="28"/>
        </w:rPr>
        <w:t xml:space="preserve"> </w:t>
      </w:r>
      <w:r w:rsidR="009B1E53">
        <w:rPr>
          <w:sz w:val="28"/>
          <w:szCs w:val="28"/>
        </w:rPr>
        <w:t>9</w:t>
      </w:r>
      <w:r w:rsidR="00F34271">
        <w:rPr>
          <w:sz w:val="28"/>
          <w:szCs w:val="28"/>
        </w:rPr>
        <w:t xml:space="preserve"> безрабо</w:t>
      </w:r>
      <w:r w:rsidR="00F34271">
        <w:rPr>
          <w:sz w:val="28"/>
          <w:szCs w:val="28"/>
        </w:rPr>
        <w:t>т</w:t>
      </w:r>
      <w:r w:rsidR="00F34271">
        <w:rPr>
          <w:sz w:val="28"/>
          <w:szCs w:val="28"/>
        </w:rPr>
        <w:t xml:space="preserve">ных </w:t>
      </w:r>
      <w:bookmarkStart w:id="3" w:name="_Toc182885275"/>
      <w:bookmarkStart w:id="4" w:name="_Toc182290620"/>
      <w:r w:rsidR="00F34271">
        <w:rPr>
          <w:sz w:val="28"/>
          <w:szCs w:val="28"/>
        </w:rPr>
        <w:t>граждан, получив из краевого бюдже</w:t>
      </w:r>
      <w:r w:rsidR="00D959FF">
        <w:rPr>
          <w:sz w:val="28"/>
          <w:szCs w:val="28"/>
        </w:rPr>
        <w:t>та субсидию в размере 58800 ру</w:t>
      </w:r>
      <w:r w:rsidR="00D959FF">
        <w:rPr>
          <w:sz w:val="28"/>
          <w:szCs w:val="28"/>
        </w:rPr>
        <w:t>б</w:t>
      </w:r>
      <w:r w:rsidR="00D959FF">
        <w:rPr>
          <w:sz w:val="28"/>
          <w:szCs w:val="28"/>
        </w:rPr>
        <w:t>лей</w:t>
      </w:r>
      <w:r w:rsidR="00F34271">
        <w:rPr>
          <w:sz w:val="28"/>
          <w:szCs w:val="28"/>
        </w:rPr>
        <w:t xml:space="preserve"> каждый</w:t>
      </w:r>
      <w:r w:rsidR="001C5710">
        <w:rPr>
          <w:sz w:val="28"/>
          <w:szCs w:val="28"/>
        </w:rPr>
        <w:t>.</w:t>
      </w:r>
    </w:p>
    <w:p w:rsidR="001C5710" w:rsidRDefault="001C5710" w:rsidP="00F34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5710">
        <w:rPr>
          <w:sz w:val="28"/>
          <w:szCs w:val="28"/>
        </w:rPr>
        <w:t>В целях повышения информированности</w:t>
      </w:r>
      <w:r>
        <w:rPr>
          <w:sz w:val="28"/>
          <w:szCs w:val="28"/>
        </w:rPr>
        <w:t xml:space="preserve"> субъектов малого и среднего предпринимательства о видах государственной</w:t>
      </w:r>
      <w:r w:rsidR="009B1E53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поддержки, условиях 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лучения, предоставления гарантированного перечня консультационных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услуг, обеспечения, доступа субъектов малого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к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и справочным материалам работает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ционно-консультационный цент. Предпринимателям ежегодно оказывается </w:t>
      </w:r>
      <w:r w:rsidR="00015CCE">
        <w:rPr>
          <w:sz w:val="28"/>
          <w:szCs w:val="28"/>
        </w:rPr>
        <w:t>около 300 консультационных и информационных услуг.</w:t>
      </w:r>
    </w:p>
    <w:p w:rsidR="0038394B" w:rsidRPr="001C5710" w:rsidRDefault="0038394B" w:rsidP="00F34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обеспеченности практического взаимодействия органов местного самоуправления с СМСП действует Общественных совет по развитию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при главе района.</w:t>
      </w:r>
    </w:p>
    <w:p w:rsidR="0088638F" w:rsidRPr="0078034E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34E">
        <w:rPr>
          <w:sz w:val="28"/>
          <w:szCs w:val="28"/>
        </w:rPr>
        <w:t>Основными проблемами, которые препятствуют переходу предприним</w:t>
      </w:r>
      <w:r w:rsidRPr="0078034E">
        <w:rPr>
          <w:sz w:val="28"/>
          <w:szCs w:val="28"/>
        </w:rPr>
        <w:t>а</w:t>
      </w:r>
      <w:r w:rsidRPr="0078034E">
        <w:rPr>
          <w:sz w:val="28"/>
          <w:szCs w:val="28"/>
        </w:rPr>
        <w:t>тельс</w:t>
      </w:r>
      <w:r w:rsidRPr="0078034E">
        <w:rPr>
          <w:sz w:val="28"/>
          <w:szCs w:val="28"/>
        </w:rPr>
        <w:t>т</w:t>
      </w:r>
      <w:r w:rsidRPr="0078034E">
        <w:rPr>
          <w:sz w:val="28"/>
          <w:szCs w:val="28"/>
        </w:rPr>
        <w:t>ва района на более качественный уровень развития, являются:</w:t>
      </w:r>
    </w:p>
    <w:p w:rsidR="0088638F" w:rsidRPr="00161B6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1) дефицит</w:t>
      </w:r>
      <w:r w:rsidR="00AD2CCF" w:rsidRPr="00161B6F">
        <w:rPr>
          <w:sz w:val="28"/>
          <w:szCs w:val="28"/>
        </w:rPr>
        <w:t xml:space="preserve"> квалификационных кадров в малом и среднем предприним</w:t>
      </w:r>
      <w:r w:rsidR="00AD2CCF" w:rsidRPr="00161B6F">
        <w:rPr>
          <w:sz w:val="28"/>
          <w:szCs w:val="28"/>
        </w:rPr>
        <w:t>а</w:t>
      </w:r>
      <w:r w:rsidR="00AD2CCF" w:rsidRPr="00161B6F">
        <w:rPr>
          <w:sz w:val="28"/>
          <w:szCs w:val="28"/>
        </w:rPr>
        <w:t>тельства</w:t>
      </w:r>
      <w:r w:rsidRPr="00161B6F">
        <w:rPr>
          <w:sz w:val="28"/>
          <w:szCs w:val="28"/>
        </w:rPr>
        <w:t>;</w:t>
      </w:r>
    </w:p>
    <w:p w:rsidR="0088638F" w:rsidRPr="00161B6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 xml:space="preserve">2) </w:t>
      </w:r>
      <w:r w:rsidR="00AD2CCF" w:rsidRPr="00161B6F">
        <w:rPr>
          <w:sz w:val="28"/>
          <w:szCs w:val="28"/>
        </w:rPr>
        <w:t>низкий уровень официальной зараб</w:t>
      </w:r>
      <w:r w:rsidR="008235F9" w:rsidRPr="00161B6F">
        <w:rPr>
          <w:sz w:val="28"/>
          <w:szCs w:val="28"/>
        </w:rPr>
        <w:t xml:space="preserve">отной платы на </w:t>
      </w:r>
      <w:r w:rsidR="00AD2CCF" w:rsidRPr="00161B6F">
        <w:rPr>
          <w:sz w:val="28"/>
          <w:szCs w:val="28"/>
        </w:rPr>
        <w:t>предприяти</w:t>
      </w:r>
      <w:r w:rsidR="008235F9" w:rsidRPr="00161B6F">
        <w:rPr>
          <w:sz w:val="28"/>
          <w:szCs w:val="28"/>
        </w:rPr>
        <w:t>я</w:t>
      </w:r>
      <w:r w:rsidR="00AD2CCF" w:rsidRPr="00161B6F">
        <w:rPr>
          <w:sz w:val="28"/>
          <w:szCs w:val="28"/>
        </w:rPr>
        <w:t>х м</w:t>
      </w:r>
      <w:r w:rsidR="00AD2CCF" w:rsidRPr="00161B6F">
        <w:rPr>
          <w:sz w:val="28"/>
          <w:szCs w:val="28"/>
        </w:rPr>
        <w:t>а</w:t>
      </w:r>
      <w:r w:rsidR="00AD2CCF" w:rsidRPr="00161B6F">
        <w:rPr>
          <w:sz w:val="28"/>
          <w:szCs w:val="28"/>
        </w:rPr>
        <w:t>лого бизнеса</w:t>
      </w:r>
      <w:r w:rsidR="008A7E92" w:rsidRPr="00161B6F">
        <w:rPr>
          <w:sz w:val="28"/>
          <w:szCs w:val="28"/>
        </w:rPr>
        <w:t>;</w:t>
      </w:r>
      <w:r w:rsidRPr="00161B6F">
        <w:rPr>
          <w:sz w:val="28"/>
          <w:szCs w:val="28"/>
        </w:rPr>
        <w:t xml:space="preserve"> </w:t>
      </w:r>
    </w:p>
    <w:p w:rsidR="0088638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3)</w:t>
      </w:r>
      <w:r w:rsidR="00202BDE">
        <w:rPr>
          <w:sz w:val="28"/>
          <w:szCs w:val="28"/>
        </w:rPr>
        <w:t xml:space="preserve"> </w:t>
      </w:r>
      <w:r w:rsidR="00AD2CCF" w:rsidRPr="00161B6F">
        <w:rPr>
          <w:sz w:val="28"/>
          <w:szCs w:val="28"/>
        </w:rPr>
        <w:t>недостаток стартового капитала и профессиональной подготовки для успешного начала предпринимательской  деятельности, а также средств на развитие предпринимательской деятельности</w:t>
      </w:r>
      <w:r w:rsidRPr="00161B6F">
        <w:rPr>
          <w:sz w:val="28"/>
          <w:szCs w:val="28"/>
        </w:rPr>
        <w:t>;</w:t>
      </w:r>
    </w:p>
    <w:p w:rsidR="00202BDE" w:rsidRPr="00161B6F" w:rsidRDefault="00202BDE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затрудненный доступ СМСП, особенно начинающих</w:t>
      </w:r>
      <w:r w:rsidR="003F6DB1">
        <w:rPr>
          <w:sz w:val="28"/>
          <w:szCs w:val="28"/>
        </w:rPr>
        <w:t>,</w:t>
      </w:r>
      <w:r>
        <w:rPr>
          <w:sz w:val="28"/>
          <w:szCs w:val="28"/>
        </w:rPr>
        <w:t xml:space="preserve"> к финансово-кредитным ресурсам.</w:t>
      </w:r>
    </w:p>
    <w:p w:rsidR="00AD2CCF" w:rsidRDefault="00AD2CC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проблемы можно решить только объединенными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лиями и согласованными действиями самих субъектов предпринимательства, Общественного совета предпринимателей при главе Администрации района, Администрации Смоленского района.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Преодоление существующих препятствий и дальнейшее поступател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ное развитие предпринимательства в районе возможно только на основе целен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правленной работы по созданию благоприятных условий для такого ра</w:t>
      </w:r>
      <w:r w:rsidRPr="00016208">
        <w:rPr>
          <w:sz w:val="28"/>
          <w:szCs w:val="28"/>
        </w:rPr>
        <w:t>з</w:t>
      </w:r>
      <w:r w:rsidRPr="00016208">
        <w:rPr>
          <w:sz w:val="28"/>
          <w:szCs w:val="28"/>
        </w:rPr>
        <w:t>вития путем оказания комплексной и адресной поддержки СМСП по различным направлениям:</w:t>
      </w:r>
    </w:p>
    <w:p w:rsidR="0088638F" w:rsidRPr="00016208" w:rsidRDefault="0088638F" w:rsidP="0088638F">
      <w:pPr>
        <w:pStyle w:val="10"/>
        <w:numPr>
          <w:ilvl w:val="0"/>
          <w:numId w:val="7"/>
        </w:numPr>
        <w:ind w:left="0" w:firstLine="720"/>
        <w:rPr>
          <w:rFonts w:ascii="Times New Roman" w:hAnsi="Times New Roman"/>
          <w:sz w:val="28"/>
          <w:szCs w:val="28"/>
        </w:rPr>
      </w:pPr>
      <w:r w:rsidRPr="00016208">
        <w:rPr>
          <w:rFonts w:ascii="Times New Roman" w:hAnsi="Times New Roman"/>
          <w:sz w:val="28"/>
          <w:szCs w:val="28"/>
        </w:rPr>
        <w:t xml:space="preserve">информационному, обучающему, </w:t>
      </w:r>
      <w:r w:rsidR="00AD2CCF">
        <w:rPr>
          <w:rFonts w:ascii="Times New Roman" w:hAnsi="Times New Roman"/>
          <w:sz w:val="28"/>
          <w:szCs w:val="28"/>
        </w:rPr>
        <w:t xml:space="preserve"> финансовому, </w:t>
      </w:r>
      <w:r w:rsidRPr="00016208">
        <w:rPr>
          <w:rFonts w:ascii="Times New Roman" w:hAnsi="Times New Roman"/>
          <w:sz w:val="28"/>
          <w:szCs w:val="28"/>
        </w:rPr>
        <w:t>имущественному;</w:t>
      </w:r>
    </w:p>
    <w:p w:rsidR="0088638F" w:rsidRPr="00016208" w:rsidRDefault="0088638F" w:rsidP="0088638F">
      <w:pPr>
        <w:pStyle w:val="10"/>
        <w:numPr>
          <w:ilvl w:val="0"/>
          <w:numId w:val="7"/>
        </w:numPr>
        <w:ind w:left="0" w:firstLine="720"/>
        <w:rPr>
          <w:rFonts w:ascii="Times New Roman" w:hAnsi="Times New Roman"/>
          <w:sz w:val="28"/>
          <w:szCs w:val="28"/>
        </w:rPr>
      </w:pPr>
      <w:r w:rsidRPr="00016208">
        <w:rPr>
          <w:rFonts w:ascii="Times New Roman" w:hAnsi="Times New Roman"/>
          <w:sz w:val="28"/>
          <w:szCs w:val="28"/>
        </w:rPr>
        <w:t>налаживанию деловых контактов и различных форм кооперации.</w:t>
      </w:r>
    </w:p>
    <w:p w:rsidR="0088638F" w:rsidRPr="00016208" w:rsidRDefault="0088638F" w:rsidP="0088638F">
      <w:pPr>
        <w:pStyle w:val="10"/>
        <w:rPr>
          <w:rFonts w:ascii="Times New Roman" w:hAnsi="Times New Roman"/>
          <w:sz w:val="28"/>
          <w:szCs w:val="28"/>
        </w:rPr>
      </w:pPr>
      <w:r w:rsidRPr="00016208">
        <w:rPr>
          <w:rFonts w:ascii="Times New Roman" w:hAnsi="Times New Roman"/>
          <w:sz w:val="28"/>
          <w:szCs w:val="28"/>
        </w:rPr>
        <w:t>Основным инструментом реализации политики по поддержке малого и среднего предпринимательства на территории Смоленского района на сре</w:t>
      </w:r>
      <w:r w:rsidRPr="00016208">
        <w:rPr>
          <w:rFonts w:ascii="Times New Roman" w:hAnsi="Times New Roman"/>
          <w:sz w:val="28"/>
          <w:szCs w:val="28"/>
        </w:rPr>
        <w:t>д</w:t>
      </w:r>
      <w:r w:rsidRPr="00016208">
        <w:rPr>
          <w:rFonts w:ascii="Times New Roman" w:hAnsi="Times New Roman"/>
          <w:sz w:val="28"/>
          <w:szCs w:val="28"/>
        </w:rPr>
        <w:t>несрочную перспективу является Программа.</w:t>
      </w:r>
    </w:p>
    <w:p w:rsidR="0088638F" w:rsidRPr="00016208" w:rsidRDefault="0088638F" w:rsidP="0088638F">
      <w:pPr>
        <w:pStyle w:val="10"/>
        <w:rPr>
          <w:rFonts w:ascii="Times New Roman" w:hAnsi="Times New Roman"/>
          <w:sz w:val="28"/>
          <w:szCs w:val="28"/>
        </w:rPr>
      </w:pPr>
      <w:r w:rsidRPr="00016208">
        <w:rPr>
          <w:rFonts w:ascii="Times New Roman" w:hAnsi="Times New Roman"/>
          <w:sz w:val="28"/>
          <w:szCs w:val="28"/>
        </w:rPr>
        <w:t>Программа представляет собой комплексный план мероприятий по созданию благоприятной среды для дальнейшей поддержки и развития мал</w:t>
      </w:r>
      <w:r w:rsidRPr="00016208">
        <w:rPr>
          <w:rFonts w:ascii="Times New Roman" w:hAnsi="Times New Roman"/>
          <w:sz w:val="28"/>
          <w:szCs w:val="28"/>
        </w:rPr>
        <w:t>о</w:t>
      </w:r>
      <w:r w:rsidRPr="00016208">
        <w:rPr>
          <w:rFonts w:ascii="Times New Roman" w:hAnsi="Times New Roman"/>
          <w:sz w:val="28"/>
          <w:szCs w:val="28"/>
        </w:rPr>
        <w:t>го и среднего предпринимательства в районе. Для дальнейшего развития м</w:t>
      </w:r>
      <w:r w:rsidRPr="00016208">
        <w:rPr>
          <w:rFonts w:ascii="Times New Roman" w:hAnsi="Times New Roman"/>
          <w:sz w:val="28"/>
          <w:szCs w:val="28"/>
        </w:rPr>
        <w:t>а</w:t>
      </w:r>
      <w:r w:rsidRPr="00016208">
        <w:rPr>
          <w:rFonts w:ascii="Times New Roman" w:hAnsi="Times New Roman"/>
          <w:sz w:val="28"/>
          <w:szCs w:val="28"/>
        </w:rPr>
        <w:t>лого и среднего предпринимательства в районе имеется инфраструктура по</w:t>
      </w:r>
      <w:r w:rsidRPr="00016208">
        <w:rPr>
          <w:rFonts w:ascii="Times New Roman" w:hAnsi="Times New Roman"/>
          <w:sz w:val="28"/>
          <w:szCs w:val="28"/>
        </w:rPr>
        <w:t>д</w:t>
      </w:r>
      <w:r w:rsidRPr="00016208">
        <w:rPr>
          <w:rFonts w:ascii="Times New Roman" w:hAnsi="Times New Roman"/>
          <w:sz w:val="28"/>
          <w:szCs w:val="28"/>
        </w:rPr>
        <w:t>держки СМСП, которая включает:</w:t>
      </w:r>
    </w:p>
    <w:p w:rsidR="0088638F" w:rsidRPr="00016208" w:rsidRDefault="0088638F" w:rsidP="0088638F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6208">
        <w:rPr>
          <w:rFonts w:ascii="Times New Roman" w:hAnsi="Times New Roman"/>
          <w:sz w:val="28"/>
          <w:szCs w:val="28"/>
        </w:rPr>
        <w:t>Общественный Совет по развитию предпринимательства при главе Админ</w:t>
      </w:r>
      <w:r w:rsidRPr="00016208">
        <w:rPr>
          <w:rFonts w:ascii="Times New Roman" w:hAnsi="Times New Roman"/>
          <w:sz w:val="28"/>
          <w:szCs w:val="28"/>
        </w:rPr>
        <w:t>и</w:t>
      </w:r>
      <w:r w:rsidRPr="00016208">
        <w:rPr>
          <w:rFonts w:ascii="Times New Roman" w:hAnsi="Times New Roman"/>
          <w:sz w:val="28"/>
          <w:szCs w:val="28"/>
        </w:rPr>
        <w:t>страции района;</w:t>
      </w:r>
    </w:p>
    <w:p w:rsidR="0088638F" w:rsidRPr="00016208" w:rsidRDefault="00AD2CCF" w:rsidP="0088638F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8638F" w:rsidRPr="00016208">
        <w:rPr>
          <w:rFonts w:ascii="Times New Roman" w:hAnsi="Times New Roman"/>
          <w:sz w:val="28"/>
          <w:szCs w:val="28"/>
        </w:rPr>
        <w:t>нформационно-консультационный центр поддержки предприним</w:t>
      </w:r>
      <w:r w:rsidR="0088638F" w:rsidRPr="00016208">
        <w:rPr>
          <w:rFonts w:ascii="Times New Roman" w:hAnsi="Times New Roman"/>
          <w:sz w:val="28"/>
          <w:szCs w:val="28"/>
        </w:rPr>
        <w:t>а</w:t>
      </w:r>
      <w:r w:rsidR="0088638F" w:rsidRPr="00016208">
        <w:rPr>
          <w:rFonts w:ascii="Times New Roman" w:hAnsi="Times New Roman"/>
          <w:sz w:val="28"/>
          <w:szCs w:val="28"/>
        </w:rPr>
        <w:t>тельства.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Для реализации потенциала малого и среднего бизнеса должны быть сформированы условия, обеспечивающие устойчивый рост и структурное с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вершенствование данного сектора экономики. В районе создается база си</w:t>
      </w:r>
      <w:r w:rsidRPr="00016208">
        <w:rPr>
          <w:sz w:val="28"/>
          <w:szCs w:val="28"/>
        </w:rPr>
        <w:t>с</w:t>
      </w:r>
      <w:r w:rsidRPr="00016208">
        <w:rPr>
          <w:sz w:val="28"/>
          <w:szCs w:val="28"/>
        </w:rPr>
        <w:t>темной государственной поддержки малого и среднего бизнеса. На террит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рии района представлены ее элементы разной направле</w:t>
      </w:r>
      <w:r w:rsidRPr="00016208">
        <w:rPr>
          <w:sz w:val="28"/>
          <w:szCs w:val="28"/>
        </w:rPr>
        <w:t>н</w:t>
      </w:r>
      <w:r w:rsidRPr="00016208">
        <w:rPr>
          <w:sz w:val="28"/>
          <w:szCs w:val="28"/>
        </w:rPr>
        <w:t xml:space="preserve">ности - финансовые, имущественные, информационные и другие. </w:t>
      </w:r>
    </w:p>
    <w:p w:rsidR="0088638F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В целях стимулирования малого и среднего предпринимательства</w:t>
      </w:r>
      <w:r w:rsidR="000528D7">
        <w:rPr>
          <w:sz w:val="28"/>
          <w:szCs w:val="28"/>
        </w:rPr>
        <w:t>,</w:t>
      </w:r>
      <w:r w:rsidRPr="00016208">
        <w:rPr>
          <w:sz w:val="28"/>
          <w:szCs w:val="28"/>
        </w:rPr>
        <w:t xml:space="preserve"> в ра</w:t>
      </w:r>
      <w:r w:rsidRPr="00016208">
        <w:rPr>
          <w:sz w:val="28"/>
          <w:szCs w:val="28"/>
        </w:rPr>
        <w:t>й</w:t>
      </w:r>
      <w:r w:rsidRPr="00016208">
        <w:rPr>
          <w:sz w:val="28"/>
          <w:szCs w:val="28"/>
        </w:rPr>
        <w:t>оне необходима дальнейшая реализация мероприятий, направленных на ок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зание субъектам малого и среднего бизнеса госуда</w:t>
      </w:r>
      <w:r w:rsidRPr="00016208">
        <w:rPr>
          <w:sz w:val="28"/>
          <w:szCs w:val="28"/>
        </w:rPr>
        <w:t>р</w:t>
      </w:r>
      <w:r w:rsidRPr="00016208">
        <w:rPr>
          <w:sz w:val="28"/>
          <w:szCs w:val="28"/>
        </w:rPr>
        <w:t>ственной поддержки.</w:t>
      </w:r>
    </w:p>
    <w:p w:rsidR="00F770B7" w:rsidRPr="00161B6F" w:rsidRDefault="007A586D" w:rsidP="00F770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 xml:space="preserve">Приоритетными </w:t>
      </w:r>
      <w:r w:rsidR="00F770B7" w:rsidRPr="00161B6F">
        <w:rPr>
          <w:sz w:val="28"/>
          <w:szCs w:val="28"/>
        </w:rPr>
        <w:t>направлениями развития малого и среднего предприн</w:t>
      </w:r>
      <w:r w:rsidR="00F770B7" w:rsidRPr="00161B6F">
        <w:rPr>
          <w:sz w:val="28"/>
          <w:szCs w:val="28"/>
        </w:rPr>
        <w:t>и</w:t>
      </w:r>
      <w:r w:rsidR="00F770B7" w:rsidRPr="00161B6F">
        <w:rPr>
          <w:sz w:val="28"/>
          <w:szCs w:val="28"/>
        </w:rPr>
        <w:t>мательства в районе являются: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частные дошкольные учреждения;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стоматология;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предоставление бытовых услуг населению;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сбор и вывоз ТБО;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производство строительных материалов;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оказание услуг в сфере строительства;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общественное питание;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организация торгового обслуживания в малых селах;</w:t>
      </w:r>
    </w:p>
    <w:p w:rsidR="00F770B7" w:rsidRPr="00161B6F" w:rsidRDefault="00F770B7" w:rsidP="00F770B7">
      <w:pPr>
        <w:numPr>
          <w:ilvl w:val="0"/>
          <w:numId w:val="4"/>
        </w:numPr>
        <w:tabs>
          <w:tab w:val="left" w:pos="1080"/>
        </w:tabs>
        <w:spacing w:before="60" w:after="60"/>
        <w:ind w:firstLine="72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дорожный сервис (общепит, гостиница, СТО, автомойка, благоус</w:t>
      </w:r>
      <w:r w:rsidRPr="00161B6F">
        <w:rPr>
          <w:sz w:val="28"/>
          <w:szCs w:val="28"/>
        </w:rPr>
        <w:t>т</w:t>
      </w:r>
      <w:r w:rsidRPr="00161B6F">
        <w:rPr>
          <w:sz w:val="28"/>
          <w:szCs w:val="28"/>
        </w:rPr>
        <w:t>роенный туалет);</w:t>
      </w:r>
    </w:p>
    <w:p w:rsidR="00F770B7" w:rsidRPr="00161B6F" w:rsidRDefault="00F770B7" w:rsidP="0088638F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8"/>
          <w:szCs w:val="28"/>
        </w:rPr>
      </w:pPr>
      <w:r w:rsidRPr="00161B6F">
        <w:rPr>
          <w:sz w:val="28"/>
          <w:szCs w:val="28"/>
        </w:rPr>
        <w:t>сельский туризм и иные услуги в сфере туризма.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В соответствии с приоритетами государственной политики в сфере по</w:t>
      </w:r>
      <w:r w:rsidRPr="00016208">
        <w:rPr>
          <w:sz w:val="28"/>
          <w:szCs w:val="28"/>
        </w:rPr>
        <w:t>д</w:t>
      </w:r>
      <w:r w:rsidRPr="00016208">
        <w:rPr>
          <w:sz w:val="28"/>
          <w:szCs w:val="28"/>
        </w:rPr>
        <w:t>держки и развития малого и среднего предпринимательства в Смоленском районе сформ</w:t>
      </w:r>
      <w:r w:rsidRPr="00016208">
        <w:rPr>
          <w:sz w:val="28"/>
          <w:szCs w:val="28"/>
        </w:rPr>
        <w:t>у</w:t>
      </w:r>
      <w:r w:rsidRPr="00016208">
        <w:rPr>
          <w:sz w:val="28"/>
          <w:szCs w:val="28"/>
        </w:rPr>
        <w:t>лированы цель и задачи муниципальной программы. Целью программы является создание благоприятных условий для устойчивого функционирования и развития малого и среднего предпринимательства на террит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рии Смоленского района.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Задач</w:t>
      </w:r>
      <w:r w:rsidR="000528D7">
        <w:rPr>
          <w:sz w:val="28"/>
          <w:szCs w:val="28"/>
        </w:rPr>
        <w:t xml:space="preserve">а муниципальной программы - </w:t>
      </w:r>
      <w:r w:rsidRPr="00016208">
        <w:rPr>
          <w:sz w:val="28"/>
          <w:szCs w:val="28"/>
        </w:rPr>
        <w:t>развитие взаимосвязанной инфр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структуры государственной поддержки малого и среднего предпринимател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ства в Смоленском районе.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2E3">
        <w:rPr>
          <w:sz w:val="28"/>
          <w:szCs w:val="28"/>
        </w:rPr>
        <w:t xml:space="preserve">С целью ее решения </w:t>
      </w:r>
      <w:r w:rsidR="00EF028D">
        <w:rPr>
          <w:sz w:val="28"/>
          <w:szCs w:val="28"/>
        </w:rPr>
        <w:t xml:space="preserve">необходимо </w:t>
      </w:r>
      <w:r w:rsidRPr="00BF02E3">
        <w:rPr>
          <w:sz w:val="28"/>
          <w:szCs w:val="28"/>
        </w:rPr>
        <w:t>развивать функционирование ИКЦ, эффективно использовать инструменты поддержки в отношении СМСП</w:t>
      </w:r>
      <w:r w:rsidR="003F6DB1">
        <w:rPr>
          <w:sz w:val="28"/>
          <w:szCs w:val="28"/>
        </w:rPr>
        <w:t xml:space="preserve">, </w:t>
      </w:r>
      <w:r w:rsidR="007A586D" w:rsidRPr="00BF02E3">
        <w:rPr>
          <w:sz w:val="28"/>
          <w:szCs w:val="28"/>
        </w:rPr>
        <w:t>п</w:t>
      </w:r>
      <w:r w:rsidR="007A586D" w:rsidRPr="00BF02E3">
        <w:rPr>
          <w:sz w:val="28"/>
          <w:szCs w:val="28"/>
        </w:rPr>
        <w:t>о</w:t>
      </w:r>
      <w:r w:rsidR="007A586D" w:rsidRPr="00BF02E3">
        <w:rPr>
          <w:sz w:val="28"/>
          <w:szCs w:val="28"/>
        </w:rPr>
        <w:t>пул</w:t>
      </w:r>
      <w:r w:rsidR="00F951A4">
        <w:rPr>
          <w:sz w:val="28"/>
          <w:szCs w:val="28"/>
        </w:rPr>
        <w:t>яри</w:t>
      </w:r>
      <w:r w:rsidR="003F6DB1">
        <w:rPr>
          <w:sz w:val="28"/>
          <w:szCs w:val="28"/>
        </w:rPr>
        <w:t>зировать</w:t>
      </w:r>
      <w:r w:rsidR="007A586D" w:rsidRPr="00BF02E3">
        <w:rPr>
          <w:sz w:val="28"/>
          <w:szCs w:val="28"/>
        </w:rPr>
        <w:t xml:space="preserve"> успешн</w:t>
      </w:r>
      <w:r w:rsidR="003F6DB1">
        <w:rPr>
          <w:sz w:val="28"/>
          <w:szCs w:val="28"/>
        </w:rPr>
        <w:t>ый</w:t>
      </w:r>
      <w:r w:rsidR="007A586D" w:rsidRPr="00BF02E3">
        <w:rPr>
          <w:sz w:val="28"/>
          <w:szCs w:val="28"/>
        </w:rPr>
        <w:t xml:space="preserve"> опыт</w:t>
      </w:r>
      <w:r w:rsidRPr="00BF02E3">
        <w:rPr>
          <w:sz w:val="28"/>
          <w:szCs w:val="28"/>
        </w:rPr>
        <w:t xml:space="preserve"> предпринимательск</w:t>
      </w:r>
      <w:r w:rsidR="003F6DB1">
        <w:rPr>
          <w:sz w:val="28"/>
          <w:szCs w:val="28"/>
        </w:rPr>
        <w:t>ой</w:t>
      </w:r>
      <w:r w:rsidRPr="00BF02E3">
        <w:rPr>
          <w:sz w:val="28"/>
          <w:szCs w:val="28"/>
        </w:rPr>
        <w:t xml:space="preserve"> деятельност</w:t>
      </w:r>
      <w:r w:rsidR="003F6DB1">
        <w:rPr>
          <w:sz w:val="28"/>
          <w:szCs w:val="28"/>
        </w:rPr>
        <w:t>и</w:t>
      </w:r>
      <w:r w:rsidR="00205516">
        <w:rPr>
          <w:sz w:val="28"/>
          <w:szCs w:val="28"/>
        </w:rPr>
        <w:t xml:space="preserve">, </w:t>
      </w:r>
      <w:r w:rsidRPr="00BF02E3">
        <w:rPr>
          <w:sz w:val="28"/>
          <w:szCs w:val="28"/>
        </w:rPr>
        <w:t>что п</w:t>
      </w:r>
      <w:r w:rsidRPr="00BF02E3">
        <w:rPr>
          <w:sz w:val="28"/>
          <w:szCs w:val="28"/>
        </w:rPr>
        <w:t>о</w:t>
      </w:r>
      <w:r w:rsidRPr="00BF02E3">
        <w:rPr>
          <w:sz w:val="28"/>
          <w:szCs w:val="28"/>
        </w:rPr>
        <w:t>звол</w:t>
      </w:r>
      <w:r w:rsidR="000528D7" w:rsidRPr="00BF02E3">
        <w:rPr>
          <w:sz w:val="28"/>
          <w:szCs w:val="28"/>
        </w:rPr>
        <w:t>и</w:t>
      </w:r>
      <w:r w:rsidRPr="00BF02E3">
        <w:rPr>
          <w:sz w:val="28"/>
          <w:szCs w:val="28"/>
        </w:rPr>
        <w:t>т увеличить количество СМСП, участвующих в программных мер</w:t>
      </w:r>
      <w:r w:rsidRPr="00BF02E3">
        <w:rPr>
          <w:sz w:val="28"/>
          <w:szCs w:val="28"/>
        </w:rPr>
        <w:t>о</w:t>
      </w:r>
      <w:r w:rsidRPr="00BF02E3">
        <w:rPr>
          <w:sz w:val="28"/>
          <w:szCs w:val="28"/>
        </w:rPr>
        <w:t>прият</w:t>
      </w:r>
      <w:r w:rsidRPr="00BF02E3">
        <w:rPr>
          <w:sz w:val="28"/>
          <w:szCs w:val="28"/>
        </w:rPr>
        <w:t>и</w:t>
      </w:r>
      <w:r w:rsidRPr="00BF02E3">
        <w:rPr>
          <w:sz w:val="28"/>
          <w:szCs w:val="28"/>
        </w:rPr>
        <w:t>ях</w:t>
      </w:r>
      <w:r w:rsidR="000528D7" w:rsidRPr="00BF02E3">
        <w:rPr>
          <w:sz w:val="28"/>
          <w:szCs w:val="28"/>
        </w:rPr>
        <w:t>.</w:t>
      </w:r>
    </w:p>
    <w:p w:rsidR="0088638F" w:rsidRPr="00016208" w:rsidRDefault="0088638F" w:rsidP="0088638F">
      <w:pPr>
        <w:ind w:left="-180" w:firstLine="72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 xml:space="preserve"> </w:t>
      </w:r>
    </w:p>
    <w:p w:rsidR="0088638F" w:rsidRPr="007A586D" w:rsidRDefault="00F430EC" w:rsidP="00CB6F18">
      <w:pPr>
        <w:numPr>
          <w:ilvl w:val="0"/>
          <w:numId w:val="11"/>
        </w:numPr>
        <w:autoSpaceDE w:val="0"/>
        <w:autoSpaceDN w:val="0"/>
        <w:adjustRightInd w:val="0"/>
        <w:ind w:left="99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 характеристика мероприятий</w:t>
      </w:r>
      <w:r w:rsidR="0088638F" w:rsidRPr="007A586D">
        <w:rPr>
          <w:b/>
          <w:sz w:val="28"/>
          <w:szCs w:val="28"/>
        </w:rPr>
        <w:t xml:space="preserve"> муниципальной программы</w:t>
      </w:r>
    </w:p>
    <w:bookmarkEnd w:id="2"/>
    <w:bookmarkEnd w:id="3"/>
    <w:bookmarkEnd w:id="4"/>
    <w:p w:rsidR="0088638F" w:rsidRPr="00161B6F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208">
        <w:rPr>
          <w:bCs/>
          <w:sz w:val="28"/>
          <w:szCs w:val="28"/>
        </w:rPr>
        <w:t>Система</w:t>
      </w:r>
      <w:r w:rsidR="007A586D">
        <w:rPr>
          <w:bCs/>
          <w:sz w:val="28"/>
          <w:szCs w:val="28"/>
        </w:rPr>
        <w:t xml:space="preserve"> программных мероприятий на 2018 - 2022</w:t>
      </w:r>
      <w:r w:rsidRPr="00016208">
        <w:rPr>
          <w:bCs/>
          <w:sz w:val="28"/>
          <w:szCs w:val="28"/>
        </w:rPr>
        <w:t xml:space="preserve"> годы представляет собой комплекс мер, направленных </w:t>
      </w:r>
      <w:r w:rsidRPr="00161B6F">
        <w:rPr>
          <w:bCs/>
          <w:sz w:val="28"/>
          <w:szCs w:val="28"/>
        </w:rPr>
        <w:t>на информационную, организационную и финанс</w:t>
      </w:r>
      <w:r w:rsidRPr="00161B6F">
        <w:rPr>
          <w:bCs/>
          <w:sz w:val="28"/>
          <w:szCs w:val="28"/>
        </w:rPr>
        <w:t>о</w:t>
      </w:r>
      <w:r w:rsidRPr="00161B6F">
        <w:rPr>
          <w:bCs/>
          <w:sz w:val="28"/>
          <w:szCs w:val="28"/>
        </w:rPr>
        <w:t>вую поддержку малого и среднего предпринимательства, развитие и обеспечение функционирования инфраструктуры поддержки малого и сре</w:t>
      </w:r>
      <w:r w:rsidRPr="00161B6F">
        <w:rPr>
          <w:bCs/>
          <w:sz w:val="28"/>
          <w:szCs w:val="28"/>
        </w:rPr>
        <w:t>д</w:t>
      </w:r>
      <w:r w:rsidRPr="00161B6F">
        <w:rPr>
          <w:bCs/>
          <w:sz w:val="28"/>
          <w:szCs w:val="28"/>
        </w:rPr>
        <w:t>него предприним</w:t>
      </w:r>
      <w:r w:rsidRPr="00161B6F">
        <w:rPr>
          <w:bCs/>
          <w:sz w:val="28"/>
          <w:szCs w:val="28"/>
        </w:rPr>
        <w:t>а</w:t>
      </w:r>
      <w:r w:rsidRPr="00161B6F">
        <w:rPr>
          <w:bCs/>
          <w:sz w:val="28"/>
          <w:szCs w:val="28"/>
        </w:rPr>
        <w:t>тельства. В целях дальнейшего развития инфраструктуры государственной поддержки малого и среднего предпринимательства пред</w:t>
      </w:r>
      <w:r w:rsidRPr="00161B6F">
        <w:rPr>
          <w:bCs/>
          <w:sz w:val="28"/>
          <w:szCs w:val="28"/>
        </w:rPr>
        <w:t>у</w:t>
      </w:r>
      <w:r w:rsidRPr="00161B6F">
        <w:rPr>
          <w:bCs/>
          <w:sz w:val="28"/>
          <w:szCs w:val="28"/>
        </w:rPr>
        <w:t>смотрена реализация следующих програм</w:t>
      </w:r>
      <w:r w:rsidRPr="00161B6F">
        <w:rPr>
          <w:bCs/>
          <w:sz w:val="28"/>
          <w:szCs w:val="28"/>
        </w:rPr>
        <w:t>м</w:t>
      </w:r>
      <w:r w:rsidRPr="00161B6F">
        <w:rPr>
          <w:bCs/>
          <w:sz w:val="28"/>
          <w:szCs w:val="28"/>
        </w:rPr>
        <w:t>ных мероприятий:</w:t>
      </w:r>
    </w:p>
    <w:p w:rsidR="0088638F" w:rsidRPr="00161B6F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61B6F">
        <w:rPr>
          <w:bCs/>
          <w:sz w:val="28"/>
          <w:szCs w:val="28"/>
        </w:rPr>
        <w:t xml:space="preserve">- </w:t>
      </w:r>
      <w:r w:rsidR="009715B2">
        <w:rPr>
          <w:bCs/>
          <w:sz w:val="28"/>
          <w:szCs w:val="28"/>
        </w:rPr>
        <w:t xml:space="preserve">подготовка и </w:t>
      </w:r>
      <w:r w:rsidR="009224F1">
        <w:rPr>
          <w:bCs/>
          <w:sz w:val="28"/>
          <w:szCs w:val="28"/>
        </w:rPr>
        <w:t xml:space="preserve">проведение </w:t>
      </w:r>
      <w:r w:rsidR="00F951A4">
        <w:rPr>
          <w:bCs/>
          <w:sz w:val="28"/>
          <w:szCs w:val="28"/>
        </w:rPr>
        <w:t xml:space="preserve">мероприятий, посвященных </w:t>
      </w:r>
      <w:r w:rsidR="009224F1">
        <w:rPr>
          <w:bCs/>
          <w:sz w:val="28"/>
          <w:szCs w:val="28"/>
        </w:rPr>
        <w:t>«Дн</w:t>
      </w:r>
      <w:r w:rsidR="00F951A4">
        <w:rPr>
          <w:bCs/>
          <w:sz w:val="28"/>
          <w:szCs w:val="28"/>
        </w:rPr>
        <w:t>ю</w:t>
      </w:r>
      <w:r w:rsidR="009224F1">
        <w:rPr>
          <w:bCs/>
          <w:sz w:val="28"/>
          <w:szCs w:val="28"/>
        </w:rPr>
        <w:t xml:space="preserve"> </w:t>
      </w:r>
      <w:r w:rsidR="009715B2">
        <w:rPr>
          <w:bCs/>
          <w:sz w:val="28"/>
          <w:szCs w:val="28"/>
        </w:rPr>
        <w:t>российск</w:t>
      </w:r>
      <w:r w:rsidR="009715B2">
        <w:rPr>
          <w:bCs/>
          <w:sz w:val="28"/>
          <w:szCs w:val="28"/>
        </w:rPr>
        <w:t>о</w:t>
      </w:r>
      <w:r w:rsidR="009715B2">
        <w:rPr>
          <w:bCs/>
          <w:sz w:val="28"/>
          <w:szCs w:val="28"/>
        </w:rPr>
        <w:t xml:space="preserve">го </w:t>
      </w:r>
      <w:r w:rsidR="009224F1">
        <w:rPr>
          <w:bCs/>
          <w:sz w:val="28"/>
          <w:szCs w:val="28"/>
        </w:rPr>
        <w:t>предпринимателя»</w:t>
      </w:r>
      <w:proofErr w:type="gramStart"/>
      <w:r w:rsidR="009224F1">
        <w:rPr>
          <w:bCs/>
          <w:sz w:val="28"/>
          <w:szCs w:val="28"/>
        </w:rPr>
        <w:t xml:space="preserve"> </w:t>
      </w:r>
      <w:r w:rsidRPr="00161B6F">
        <w:rPr>
          <w:bCs/>
          <w:sz w:val="28"/>
          <w:szCs w:val="28"/>
        </w:rPr>
        <w:t>;</w:t>
      </w:r>
      <w:proofErr w:type="gramEnd"/>
    </w:p>
    <w:p w:rsidR="0088638F" w:rsidRPr="00161B6F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61B6F">
        <w:rPr>
          <w:bCs/>
          <w:sz w:val="28"/>
          <w:szCs w:val="28"/>
        </w:rPr>
        <w:t xml:space="preserve">- инструменты финансовой помощи </w:t>
      </w:r>
    </w:p>
    <w:p w:rsidR="008235F9" w:rsidRPr="00161B6F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61B6F">
        <w:rPr>
          <w:bCs/>
          <w:sz w:val="28"/>
          <w:szCs w:val="28"/>
        </w:rPr>
        <w:t>В программе предусмотрены мероприятия, направленные на популяр</w:t>
      </w:r>
      <w:r w:rsidRPr="00161B6F">
        <w:rPr>
          <w:bCs/>
          <w:sz w:val="28"/>
          <w:szCs w:val="28"/>
        </w:rPr>
        <w:t>и</w:t>
      </w:r>
      <w:r w:rsidRPr="00161B6F">
        <w:rPr>
          <w:bCs/>
          <w:sz w:val="28"/>
          <w:szCs w:val="28"/>
        </w:rPr>
        <w:t>зацию предпринимательства</w:t>
      </w:r>
      <w:r w:rsidR="0027260C">
        <w:rPr>
          <w:bCs/>
          <w:sz w:val="28"/>
          <w:szCs w:val="28"/>
        </w:rPr>
        <w:t>,</w:t>
      </w:r>
      <w:r w:rsidRPr="00161B6F">
        <w:rPr>
          <w:bCs/>
          <w:sz w:val="28"/>
          <w:szCs w:val="28"/>
        </w:rPr>
        <w:t xml:space="preserve"> в том числе среди молодежи</w:t>
      </w:r>
      <w:r w:rsidR="008235F9" w:rsidRPr="00161B6F">
        <w:rPr>
          <w:bCs/>
          <w:sz w:val="28"/>
          <w:szCs w:val="28"/>
        </w:rPr>
        <w:t>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61B6F">
        <w:rPr>
          <w:bCs/>
          <w:sz w:val="28"/>
          <w:szCs w:val="28"/>
        </w:rPr>
        <w:t>Перечень мер</w:t>
      </w:r>
      <w:r w:rsidRPr="00161B6F">
        <w:rPr>
          <w:bCs/>
          <w:sz w:val="28"/>
          <w:szCs w:val="28"/>
        </w:rPr>
        <w:t>о</w:t>
      </w:r>
      <w:r w:rsidRPr="00161B6F">
        <w:rPr>
          <w:bCs/>
          <w:sz w:val="28"/>
          <w:szCs w:val="28"/>
        </w:rPr>
        <w:t>приятий программы приведен в Приложении 2.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8638F" w:rsidRPr="00CB6F18" w:rsidRDefault="0088638F" w:rsidP="00CB6F18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B6F18">
        <w:rPr>
          <w:b/>
          <w:bCs/>
          <w:sz w:val="28"/>
          <w:szCs w:val="28"/>
        </w:rPr>
        <w:t>Общий объем финансовых ресурсов, необходимых для реал</w:t>
      </w:r>
      <w:r w:rsidRPr="00CB6F18">
        <w:rPr>
          <w:b/>
          <w:bCs/>
          <w:sz w:val="28"/>
          <w:szCs w:val="28"/>
        </w:rPr>
        <w:t>и</w:t>
      </w:r>
      <w:r w:rsidRPr="00CB6F18">
        <w:rPr>
          <w:b/>
          <w:bCs/>
          <w:sz w:val="28"/>
          <w:szCs w:val="28"/>
        </w:rPr>
        <w:t xml:space="preserve">зации </w:t>
      </w:r>
      <w:r w:rsidR="0059618E" w:rsidRPr="00CB6F18">
        <w:rPr>
          <w:b/>
          <w:bCs/>
          <w:sz w:val="28"/>
          <w:szCs w:val="28"/>
        </w:rPr>
        <w:t xml:space="preserve"> м</w:t>
      </w:r>
      <w:r w:rsidRPr="00CB6F18">
        <w:rPr>
          <w:b/>
          <w:bCs/>
          <w:sz w:val="28"/>
          <w:szCs w:val="28"/>
        </w:rPr>
        <w:t>униципальной программы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208">
        <w:rPr>
          <w:bCs/>
          <w:sz w:val="28"/>
          <w:szCs w:val="28"/>
        </w:rPr>
        <w:t xml:space="preserve">Общий объем финансирования </w:t>
      </w:r>
      <w:r w:rsidR="0027260C">
        <w:rPr>
          <w:bCs/>
          <w:sz w:val="28"/>
          <w:szCs w:val="28"/>
        </w:rPr>
        <w:t>муниципальной</w:t>
      </w:r>
      <w:r w:rsidRPr="00016208">
        <w:rPr>
          <w:bCs/>
          <w:sz w:val="28"/>
          <w:szCs w:val="28"/>
        </w:rPr>
        <w:t xml:space="preserve"> программы составл</w:t>
      </w:r>
      <w:r w:rsidRPr="00016208">
        <w:rPr>
          <w:bCs/>
          <w:sz w:val="28"/>
          <w:szCs w:val="28"/>
        </w:rPr>
        <w:t>я</w:t>
      </w:r>
      <w:r w:rsidRPr="00016208">
        <w:rPr>
          <w:bCs/>
          <w:sz w:val="28"/>
          <w:szCs w:val="28"/>
        </w:rPr>
        <w:t xml:space="preserve">ет </w:t>
      </w:r>
      <w:r w:rsidR="00D15B10">
        <w:rPr>
          <w:bCs/>
          <w:sz w:val="28"/>
          <w:szCs w:val="28"/>
        </w:rPr>
        <w:t>из ра</w:t>
      </w:r>
      <w:r w:rsidR="00D15B10">
        <w:rPr>
          <w:bCs/>
          <w:sz w:val="28"/>
          <w:szCs w:val="28"/>
        </w:rPr>
        <w:t>й</w:t>
      </w:r>
      <w:r w:rsidR="007C71A2">
        <w:rPr>
          <w:bCs/>
          <w:sz w:val="28"/>
          <w:szCs w:val="28"/>
        </w:rPr>
        <w:t>онного бюджета 50</w:t>
      </w:r>
      <w:r>
        <w:rPr>
          <w:bCs/>
          <w:sz w:val="28"/>
          <w:szCs w:val="28"/>
        </w:rPr>
        <w:t>0</w:t>
      </w:r>
      <w:r w:rsidRPr="00016208">
        <w:rPr>
          <w:bCs/>
          <w:sz w:val="28"/>
          <w:szCs w:val="28"/>
        </w:rPr>
        <w:t>,0 тыс. рублей, в том числе:</w:t>
      </w:r>
    </w:p>
    <w:p w:rsidR="0088638F" w:rsidRPr="00016208" w:rsidRDefault="007C71A2" w:rsidP="00886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2018</w:t>
      </w:r>
      <w:r w:rsidR="0088638F" w:rsidRPr="00016208">
        <w:rPr>
          <w:sz w:val="28"/>
          <w:szCs w:val="28"/>
        </w:rPr>
        <w:t xml:space="preserve"> году - 1</w:t>
      </w:r>
      <w:r w:rsidR="00D15B10">
        <w:rPr>
          <w:sz w:val="28"/>
          <w:szCs w:val="28"/>
        </w:rPr>
        <w:t>0</w:t>
      </w:r>
      <w:r w:rsidR="0088638F" w:rsidRPr="00016208">
        <w:rPr>
          <w:sz w:val="28"/>
          <w:szCs w:val="28"/>
        </w:rPr>
        <w:t>0,0 тыс. рублей;</w:t>
      </w:r>
    </w:p>
    <w:p w:rsidR="0088638F" w:rsidRPr="00016208" w:rsidRDefault="007C71A2" w:rsidP="00886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2019</w:t>
      </w:r>
      <w:r w:rsidR="0088638F" w:rsidRPr="00016208">
        <w:rPr>
          <w:sz w:val="28"/>
          <w:szCs w:val="28"/>
        </w:rPr>
        <w:t xml:space="preserve"> году - 1</w:t>
      </w:r>
      <w:r w:rsidR="00E438E6">
        <w:rPr>
          <w:sz w:val="28"/>
          <w:szCs w:val="28"/>
        </w:rPr>
        <w:t>0</w:t>
      </w:r>
      <w:r w:rsidR="0088638F" w:rsidRPr="00016208">
        <w:rPr>
          <w:sz w:val="28"/>
          <w:szCs w:val="28"/>
        </w:rPr>
        <w:t>0,0 тыс. рублей;</w:t>
      </w:r>
    </w:p>
    <w:p w:rsidR="0088638F" w:rsidRDefault="007C71A2" w:rsidP="00886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2020</w:t>
      </w:r>
      <w:r w:rsidR="0088638F" w:rsidRPr="00016208">
        <w:rPr>
          <w:sz w:val="28"/>
          <w:szCs w:val="28"/>
        </w:rPr>
        <w:t xml:space="preserve"> году - 1</w:t>
      </w:r>
      <w:r>
        <w:rPr>
          <w:sz w:val="28"/>
          <w:szCs w:val="28"/>
        </w:rPr>
        <w:t>0</w:t>
      </w:r>
      <w:r w:rsidR="0088638F" w:rsidRPr="00016208">
        <w:rPr>
          <w:sz w:val="28"/>
          <w:szCs w:val="28"/>
        </w:rPr>
        <w:t>0,0 тыс. рублей</w:t>
      </w:r>
      <w:r w:rsidR="00D15B10">
        <w:rPr>
          <w:sz w:val="28"/>
          <w:szCs w:val="28"/>
        </w:rPr>
        <w:t>.</w:t>
      </w:r>
    </w:p>
    <w:p w:rsidR="007C71A2" w:rsidRDefault="007C71A2" w:rsidP="00886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2021</w:t>
      </w:r>
      <w:r w:rsidRPr="00016208">
        <w:rPr>
          <w:sz w:val="28"/>
          <w:szCs w:val="28"/>
        </w:rPr>
        <w:t xml:space="preserve"> году - 1</w:t>
      </w:r>
      <w:r>
        <w:rPr>
          <w:sz w:val="28"/>
          <w:szCs w:val="28"/>
        </w:rPr>
        <w:t>0</w:t>
      </w:r>
      <w:r w:rsidRPr="00016208">
        <w:rPr>
          <w:sz w:val="28"/>
          <w:szCs w:val="28"/>
        </w:rPr>
        <w:t>0,0 тыс. рублей</w:t>
      </w:r>
    </w:p>
    <w:p w:rsidR="007C71A2" w:rsidRPr="00016208" w:rsidRDefault="007C71A2" w:rsidP="00886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2021</w:t>
      </w:r>
      <w:r w:rsidRPr="00016208">
        <w:rPr>
          <w:sz w:val="28"/>
          <w:szCs w:val="28"/>
        </w:rPr>
        <w:t xml:space="preserve"> году - 1</w:t>
      </w:r>
      <w:r>
        <w:rPr>
          <w:sz w:val="28"/>
          <w:szCs w:val="28"/>
        </w:rPr>
        <w:t>0</w:t>
      </w:r>
      <w:r w:rsidRPr="00016208">
        <w:rPr>
          <w:sz w:val="28"/>
          <w:szCs w:val="28"/>
        </w:rPr>
        <w:t>0,0 тыс. рублей</w:t>
      </w:r>
    </w:p>
    <w:p w:rsidR="0088638F" w:rsidRPr="00016208" w:rsidRDefault="0088638F" w:rsidP="00D15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6208">
        <w:rPr>
          <w:sz w:val="28"/>
          <w:szCs w:val="28"/>
        </w:rPr>
        <w:t xml:space="preserve">        </w:t>
      </w:r>
      <w:r w:rsidRPr="00016208">
        <w:rPr>
          <w:bCs/>
          <w:sz w:val="28"/>
          <w:szCs w:val="28"/>
        </w:rPr>
        <w:t>Объемы финансирования мероприятий программы уточняются при ра</w:t>
      </w:r>
      <w:r w:rsidRPr="00016208">
        <w:rPr>
          <w:bCs/>
          <w:sz w:val="28"/>
          <w:szCs w:val="28"/>
        </w:rPr>
        <w:t>з</w:t>
      </w:r>
      <w:r w:rsidRPr="00016208">
        <w:rPr>
          <w:bCs/>
          <w:sz w:val="28"/>
          <w:szCs w:val="28"/>
        </w:rPr>
        <w:t>работке и утверждении районного бюджета на соответствующий финанс</w:t>
      </w:r>
      <w:r w:rsidRPr="00016208">
        <w:rPr>
          <w:bCs/>
          <w:sz w:val="28"/>
          <w:szCs w:val="28"/>
        </w:rPr>
        <w:t>о</w:t>
      </w:r>
      <w:r w:rsidRPr="00016208">
        <w:rPr>
          <w:bCs/>
          <w:sz w:val="28"/>
          <w:szCs w:val="28"/>
        </w:rPr>
        <w:t>вый год и на пл</w:t>
      </w:r>
      <w:r w:rsidRPr="00016208">
        <w:rPr>
          <w:bCs/>
          <w:sz w:val="28"/>
          <w:szCs w:val="28"/>
        </w:rPr>
        <w:t>а</w:t>
      </w:r>
      <w:r w:rsidRPr="00016208">
        <w:rPr>
          <w:bCs/>
          <w:sz w:val="28"/>
          <w:szCs w:val="28"/>
        </w:rPr>
        <w:t>новый период.</w:t>
      </w:r>
    </w:p>
    <w:p w:rsidR="0088638F" w:rsidRPr="00016208" w:rsidRDefault="0088638F" w:rsidP="008863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16208">
        <w:rPr>
          <w:bCs/>
          <w:sz w:val="28"/>
          <w:szCs w:val="28"/>
        </w:rPr>
        <w:t>Сводные финансовые затраты на реализацию программы с распредел</w:t>
      </w:r>
      <w:r w:rsidRPr="00016208">
        <w:rPr>
          <w:bCs/>
          <w:sz w:val="28"/>
          <w:szCs w:val="28"/>
        </w:rPr>
        <w:t>е</w:t>
      </w:r>
      <w:r w:rsidRPr="00016208">
        <w:rPr>
          <w:bCs/>
          <w:sz w:val="28"/>
          <w:szCs w:val="28"/>
        </w:rPr>
        <w:t xml:space="preserve">нием по годам и источникам финансирования приведены в </w:t>
      </w:r>
      <w:proofErr w:type="gramStart"/>
      <w:r w:rsidRPr="00016208">
        <w:rPr>
          <w:bCs/>
          <w:sz w:val="28"/>
          <w:szCs w:val="28"/>
        </w:rPr>
        <w:t>П</w:t>
      </w:r>
      <w:proofErr w:type="gramEnd"/>
      <w:hyperlink r:id="rId15" w:history="1">
        <w:r w:rsidRPr="00016208">
          <w:rPr>
            <w:bCs/>
            <w:sz w:val="28"/>
            <w:szCs w:val="28"/>
          </w:rPr>
          <w:t>риложении</w:t>
        </w:r>
      </w:hyperlink>
      <w:r w:rsidRPr="00016208">
        <w:rPr>
          <w:bCs/>
          <w:sz w:val="28"/>
          <w:szCs w:val="28"/>
        </w:rPr>
        <w:t xml:space="preserve"> 3.</w:t>
      </w:r>
    </w:p>
    <w:p w:rsidR="00F05FDE" w:rsidRPr="00016208" w:rsidRDefault="00F05FDE" w:rsidP="0088638F">
      <w:pPr>
        <w:rPr>
          <w:sz w:val="28"/>
          <w:szCs w:val="28"/>
          <w:shd w:val="clear" w:color="auto" w:fill="FFFF00"/>
        </w:rPr>
      </w:pPr>
    </w:p>
    <w:p w:rsidR="00D15B10" w:rsidRPr="00CB6F18" w:rsidRDefault="00D15B10" w:rsidP="00762CC1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218DA">
        <w:rPr>
          <w:b/>
          <w:sz w:val="28"/>
          <w:szCs w:val="28"/>
        </w:rPr>
        <w:t>Поддержка субъектов малого и среднего предпринимательс</w:t>
      </w:r>
      <w:r w:rsidRPr="009218DA">
        <w:rPr>
          <w:b/>
          <w:sz w:val="28"/>
          <w:szCs w:val="28"/>
        </w:rPr>
        <w:t>т</w:t>
      </w:r>
      <w:r w:rsidRPr="009218DA">
        <w:rPr>
          <w:b/>
          <w:sz w:val="28"/>
          <w:szCs w:val="28"/>
        </w:rPr>
        <w:t>ва</w:t>
      </w:r>
      <w:r w:rsidR="00CB6F18">
        <w:rPr>
          <w:b/>
          <w:sz w:val="28"/>
          <w:szCs w:val="28"/>
        </w:rPr>
        <w:t xml:space="preserve"> </w:t>
      </w:r>
      <w:r w:rsidRPr="00CB6F18">
        <w:rPr>
          <w:b/>
          <w:sz w:val="28"/>
          <w:szCs w:val="28"/>
        </w:rPr>
        <w:t>органами местного самоуправления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3D76">
        <w:rPr>
          <w:sz w:val="28"/>
          <w:szCs w:val="28"/>
        </w:rPr>
        <w:t>Основными принципами поддержки субъектов малого и среднего пре</w:t>
      </w:r>
      <w:r w:rsidRPr="00AF3D76">
        <w:rPr>
          <w:sz w:val="28"/>
          <w:szCs w:val="28"/>
        </w:rPr>
        <w:t>д</w:t>
      </w:r>
      <w:r w:rsidRPr="00AF3D76">
        <w:rPr>
          <w:sz w:val="28"/>
          <w:szCs w:val="28"/>
        </w:rPr>
        <w:t>прин</w:t>
      </w:r>
      <w:r w:rsidRPr="00AF3D76">
        <w:rPr>
          <w:sz w:val="28"/>
          <w:szCs w:val="28"/>
        </w:rPr>
        <w:t>и</w:t>
      </w:r>
      <w:r w:rsidRPr="00AF3D76">
        <w:rPr>
          <w:sz w:val="28"/>
          <w:szCs w:val="28"/>
        </w:rPr>
        <w:t>мательства являются: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1) заявительный порядок обращения субъектов малого и среднего пре</w:t>
      </w:r>
      <w:r w:rsidRPr="00AF3D76">
        <w:rPr>
          <w:sz w:val="28"/>
          <w:szCs w:val="28"/>
        </w:rPr>
        <w:t>д</w:t>
      </w:r>
      <w:r w:rsidRPr="00AF3D76">
        <w:rPr>
          <w:sz w:val="28"/>
          <w:szCs w:val="28"/>
        </w:rPr>
        <w:t>принимател</w:t>
      </w:r>
      <w:r w:rsidRPr="00AF3D76">
        <w:rPr>
          <w:sz w:val="28"/>
          <w:szCs w:val="28"/>
        </w:rPr>
        <w:t>ь</w:t>
      </w:r>
      <w:r w:rsidRPr="00AF3D76">
        <w:rPr>
          <w:sz w:val="28"/>
          <w:szCs w:val="28"/>
        </w:rPr>
        <w:t>ства за оказанием поддержки;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</w:t>
      </w:r>
      <w:r w:rsidRPr="00AF3D76">
        <w:rPr>
          <w:sz w:val="28"/>
          <w:szCs w:val="28"/>
        </w:rPr>
        <w:t>а</w:t>
      </w:r>
      <w:r w:rsidRPr="00AF3D76">
        <w:rPr>
          <w:sz w:val="28"/>
          <w:szCs w:val="28"/>
        </w:rPr>
        <w:t>тельства;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3) равный доступ субъектов малого и среднего предпринимательства, соотве</w:t>
      </w:r>
      <w:r w:rsidRPr="00AF3D76">
        <w:rPr>
          <w:sz w:val="28"/>
          <w:szCs w:val="28"/>
        </w:rPr>
        <w:t>т</w:t>
      </w:r>
      <w:r w:rsidRPr="00AF3D76">
        <w:rPr>
          <w:sz w:val="28"/>
          <w:szCs w:val="28"/>
        </w:rPr>
        <w:t>ствующих критериям, предусмотренным федеральными программами развития субъектов мал</w:t>
      </w:r>
      <w:r w:rsidRPr="00AF3D76">
        <w:rPr>
          <w:sz w:val="28"/>
          <w:szCs w:val="28"/>
        </w:rPr>
        <w:t>о</w:t>
      </w:r>
      <w:r w:rsidRPr="00AF3D76">
        <w:rPr>
          <w:sz w:val="28"/>
          <w:szCs w:val="28"/>
        </w:rPr>
        <w:t>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</w:t>
      </w:r>
      <w:r w:rsidRPr="00AF3D76">
        <w:rPr>
          <w:sz w:val="28"/>
          <w:szCs w:val="28"/>
        </w:rPr>
        <w:t>д</w:t>
      </w:r>
      <w:r w:rsidRPr="00AF3D76">
        <w:rPr>
          <w:sz w:val="28"/>
          <w:szCs w:val="28"/>
        </w:rPr>
        <w:t>принимательства, к участию в соответствующих пр</w:t>
      </w:r>
      <w:r w:rsidRPr="00AF3D76">
        <w:rPr>
          <w:sz w:val="28"/>
          <w:szCs w:val="28"/>
        </w:rPr>
        <w:t>о</w:t>
      </w:r>
      <w:r w:rsidRPr="00AF3D76">
        <w:rPr>
          <w:sz w:val="28"/>
          <w:szCs w:val="28"/>
        </w:rPr>
        <w:t>граммах;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4) оказание поддержки с соблюдением требований, установленных Ф</w:t>
      </w:r>
      <w:r w:rsidRPr="00AF3D76">
        <w:rPr>
          <w:sz w:val="28"/>
          <w:szCs w:val="28"/>
        </w:rPr>
        <w:t>е</w:t>
      </w:r>
      <w:r w:rsidRPr="00AF3D76">
        <w:rPr>
          <w:sz w:val="28"/>
          <w:szCs w:val="28"/>
        </w:rPr>
        <w:t xml:space="preserve">деральным </w:t>
      </w:r>
      <w:hyperlink r:id="rId16" w:history="1">
        <w:r w:rsidRPr="00AF3D76">
          <w:rPr>
            <w:color w:val="0000FF"/>
            <w:sz w:val="28"/>
            <w:szCs w:val="28"/>
          </w:rPr>
          <w:t>з</w:t>
        </w:r>
        <w:r w:rsidRPr="00AF3D76">
          <w:rPr>
            <w:color w:val="0000FF"/>
            <w:sz w:val="28"/>
            <w:szCs w:val="28"/>
          </w:rPr>
          <w:t>а</w:t>
        </w:r>
        <w:r w:rsidRPr="00AF3D76">
          <w:rPr>
            <w:color w:val="0000FF"/>
            <w:sz w:val="28"/>
            <w:szCs w:val="28"/>
          </w:rPr>
          <w:t>коном</w:t>
        </w:r>
      </w:hyperlink>
      <w:r w:rsidRPr="00AF3D76">
        <w:rPr>
          <w:sz w:val="28"/>
          <w:szCs w:val="28"/>
        </w:rPr>
        <w:t xml:space="preserve"> от 26 июля 2006 года N 135-ФЗ "О защите конкуренции";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5) открытость процедур оказания поддержки.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03"/>
      <w:bookmarkEnd w:id="5"/>
      <w:r w:rsidRPr="00AF3D76">
        <w:rPr>
          <w:sz w:val="28"/>
          <w:szCs w:val="28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</w:t>
      </w:r>
      <w:r w:rsidRPr="00AF3D76">
        <w:rPr>
          <w:sz w:val="28"/>
          <w:szCs w:val="28"/>
        </w:rPr>
        <w:t>и</w:t>
      </w:r>
      <w:r w:rsidRPr="00AF3D76">
        <w:rPr>
          <w:sz w:val="28"/>
          <w:szCs w:val="28"/>
        </w:rPr>
        <w:t xml:space="preserve">ям, установленным </w:t>
      </w:r>
      <w:hyperlink w:anchor="Par45" w:history="1">
        <w:r w:rsidRPr="00AF3D76">
          <w:rPr>
            <w:color w:val="0000FF"/>
            <w:sz w:val="28"/>
            <w:szCs w:val="28"/>
          </w:rPr>
          <w:t>стат</w:t>
        </w:r>
        <w:r w:rsidRPr="00AF3D76">
          <w:rPr>
            <w:color w:val="0000FF"/>
            <w:sz w:val="28"/>
            <w:szCs w:val="28"/>
          </w:rPr>
          <w:t>ь</w:t>
        </w:r>
        <w:r w:rsidRPr="00AF3D76">
          <w:rPr>
            <w:color w:val="0000FF"/>
            <w:sz w:val="28"/>
            <w:szCs w:val="28"/>
          </w:rPr>
          <w:t>ей 4</w:t>
        </w:r>
      </w:hyperlink>
      <w:r w:rsidRPr="00AF3D76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F3D76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от 24.07.2007 №209-ФЗ «О развитии малого и среднего</w:t>
      </w:r>
      <w:r w:rsidR="0002650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ции».</w:t>
      </w:r>
      <w:r w:rsidRPr="00AF3D76">
        <w:rPr>
          <w:sz w:val="28"/>
          <w:szCs w:val="28"/>
        </w:rPr>
        <w:t xml:space="preserve"> Не допускается требовать у субъектов малого и среднего предприн</w:t>
      </w:r>
      <w:r w:rsidRPr="00AF3D76">
        <w:rPr>
          <w:sz w:val="28"/>
          <w:szCs w:val="28"/>
        </w:rPr>
        <w:t>и</w:t>
      </w:r>
      <w:r w:rsidRPr="00AF3D76">
        <w:rPr>
          <w:sz w:val="28"/>
          <w:szCs w:val="28"/>
        </w:rPr>
        <w:t>мательства представления документов, которые находятся в распоряжении государственных органов, органов местного самоуправления либо подведо</w:t>
      </w:r>
      <w:r w:rsidRPr="00AF3D76">
        <w:rPr>
          <w:sz w:val="28"/>
          <w:szCs w:val="28"/>
        </w:rPr>
        <w:t>м</w:t>
      </w:r>
      <w:r w:rsidRPr="00AF3D76">
        <w:rPr>
          <w:sz w:val="28"/>
          <w:szCs w:val="28"/>
        </w:rPr>
        <w:t>ственных государственным органам или органам местного с</w:t>
      </w:r>
      <w:r w:rsidRPr="00AF3D76">
        <w:rPr>
          <w:sz w:val="28"/>
          <w:szCs w:val="28"/>
        </w:rPr>
        <w:t>а</w:t>
      </w:r>
      <w:r w:rsidRPr="00AF3D76">
        <w:rPr>
          <w:sz w:val="28"/>
          <w:szCs w:val="28"/>
        </w:rPr>
        <w:t xml:space="preserve">моуправления организаций, за исключением случаев, если такие документы включены в определенный Федеральным </w:t>
      </w:r>
      <w:hyperlink r:id="rId17" w:history="1">
        <w:r w:rsidRPr="00AF3D76">
          <w:rPr>
            <w:color w:val="0000FF"/>
            <w:sz w:val="28"/>
            <w:szCs w:val="28"/>
          </w:rPr>
          <w:t>законом</w:t>
        </w:r>
      </w:hyperlink>
      <w:r w:rsidRPr="00AF3D76">
        <w:rPr>
          <w:sz w:val="28"/>
          <w:szCs w:val="28"/>
        </w:rPr>
        <w:t xml:space="preserve"> от 27 июля 2010 года N 210-ФЗ "Об о</w:t>
      </w:r>
      <w:r w:rsidRPr="00AF3D76">
        <w:rPr>
          <w:sz w:val="28"/>
          <w:szCs w:val="28"/>
        </w:rPr>
        <w:t>р</w:t>
      </w:r>
      <w:r w:rsidRPr="00AF3D76">
        <w:rPr>
          <w:sz w:val="28"/>
          <w:szCs w:val="28"/>
        </w:rPr>
        <w:t>ганизации предоставления государственных и муниципальных услуг"</w:t>
      </w:r>
      <w:r w:rsidR="00FF61C0">
        <w:rPr>
          <w:sz w:val="28"/>
          <w:szCs w:val="28"/>
        </w:rPr>
        <w:t xml:space="preserve"> пер</w:t>
      </w:r>
      <w:r w:rsidR="00FF61C0">
        <w:rPr>
          <w:sz w:val="28"/>
          <w:szCs w:val="28"/>
        </w:rPr>
        <w:t>е</w:t>
      </w:r>
      <w:r w:rsidR="00FF61C0">
        <w:rPr>
          <w:sz w:val="28"/>
          <w:szCs w:val="28"/>
        </w:rPr>
        <w:t>чень д</w:t>
      </w:r>
      <w:r w:rsidR="00FF61C0">
        <w:rPr>
          <w:sz w:val="28"/>
          <w:szCs w:val="28"/>
        </w:rPr>
        <w:t>о</w:t>
      </w:r>
      <w:r w:rsidR="00FF61C0">
        <w:rPr>
          <w:sz w:val="28"/>
          <w:szCs w:val="28"/>
        </w:rPr>
        <w:t>кументов</w:t>
      </w:r>
      <w:r w:rsidRPr="00AF3D76">
        <w:rPr>
          <w:sz w:val="28"/>
          <w:szCs w:val="28"/>
        </w:rPr>
        <w:t>.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Поддержка не может оказываться в отношении субъектов малого и сре</w:t>
      </w:r>
      <w:r w:rsidRPr="00AF3D76">
        <w:rPr>
          <w:sz w:val="28"/>
          <w:szCs w:val="28"/>
        </w:rPr>
        <w:t>д</w:t>
      </w:r>
      <w:r w:rsidRPr="00AF3D76">
        <w:rPr>
          <w:sz w:val="28"/>
          <w:szCs w:val="28"/>
        </w:rPr>
        <w:t>него пре</w:t>
      </w:r>
      <w:r w:rsidRPr="00AF3D76">
        <w:rPr>
          <w:sz w:val="28"/>
          <w:szCs w:val="28"/>
        </w:rPr>
        <w:t>д</w:t>
      </w:r>
      <w:r w:rsidRPr="00AF3D76">
        <w:rPr>
          <w:sz w:val="28"/>
          <w:szCs w:val="28"/>
        </w:rPr>
        <w:t>принимательства: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</w:t>
      </w:r>
      <w:r w:rsidRPr="00AF3D76">
        <w:rPr>
          <w:sz w:val="28"/>
          <w:szCs w:val="28"/>
        </w:rPr>
        <w:t>а</w:t>
      </w:r>
      <w:r w:rsidRPr="00AF3D76">
        <w:rPr>
          <w:sz w:val="28"/>
          <w:szCs w:val="28"/>
        </w:rPr>
        <w:t>ми, негосударственными пенсионными фондами, профессиональными учас</w:t>
      </w:r>
      <w:r w:rsidRPr="00AF3D76">
        <w:rPr>
          <w:sz w:val="28"/>
          <w:szCs w:val="28"/>
        </w:rPr>
        <w:t>т</w:t>
      </w:r>
      <w:r w:rsidRPr="00AF3D76">
        <w:rPr>
          <w:sz w:val="28"/>
          <w:szCs w:val="28"/>
        </w:rPr>
        <w:t>никами рынка ценных бумаг, ломба</w:t>
      </w:r>
      <w:r w:rsidRPr="00AF3D76">
        <w:rPr>
          <w:sz w:val="28"/>
          <w:szCs w:val="28"/>
        </w:rPr>
        <w:t>р</w:t>
      </w:r>
      <w:r w:rsidRPr="00AF3D76">
        <w:rPr>
          <w:sz w:val="28"/>
          <w:szCs w:val="28"/>
        </w:rPr>
        <w:t>дами;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2) являющихся участниками соглашений о разделе продукции;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3) осуществляющих предпринимательскую деятельность в сфере иго</w:t>
      </w:r>
      <w:r w:rsidRPr="00AF3D76">
        <w:rPr>
          <w:sz w:val="28"/>
          <w:szCs w:val="28"/>
        </w:rPr>
        <w:t>р</w:t>
      </w:r>
      <w:r w:rsidRPr="00AF3D76">
        <w:rPr>
          <w:sz w:val="28"/>
          <w:szCs w:val="28"/>
        </w:rPr>
        <w:t>ного би</w:t>
      </w:r>
      <w:r w:rsidRPr="00AF3D76">
        <w:rPr>
          <w:sz w:val="28"/>
          <w:szCs w:val="28"/>
        </w:rPr>
        <w:t>з</w:t>
      </w:r>
      <w:r w:rsidRPr="00AF3D76">
        <w:rPr>
          <w:sz w:val="28"/>
          <w:szCs w:val="28"/>
        </w:rPr>
        <w:t>неса;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 xml:space="preserve">4) являющихся в порядке, установленном </w:t>
      </w:r>
      <w:hyperlink r:id="rId18" w:history="1">
        <w:r w:rsidRPr="00AF3D76">
          <w:rPr>
            <w:color w:val="0000FF"/>
            <w:sz w:val="28"/>
            <w:szCs w:val="28"/>
          </w:rPr>
          <w:t>законодательством</w:t>
        </w:r>
      </w:hyperlink>
      <w:r w:rsidRPr="00AF3D76">
        <w:rPr>
          <w:sz w:val="28"/>
          <w:szCs w:val="28"/>
        </w:rPr>
        <w:t xml:space="preserve"> Российской Фед</w:t>
      </w:r>
      <w:r w:rsidRPr="00AF3D76">
        <w:rPr>
          <w:sz w:val="28"/>
          <w:szCs w:val="28"/>
        </w:rPr>
        <w:t>е</w:t>
      </w:r>
      <w:r w:rsidRPr="00AF3D76">
        <w:rPr>
          <w:sz w:val="28"/>
          <w:szCs w:val="28"/>
        </w:rPr>
        <w:t>рации о валютном регулировании и валютном контроле, нерезидентами Российской Федерации, за исключением случаев, предусмотренных межд</w:t>
      </w:r>
      <w:r w:rsidRPr="00AF3D76">
        <w:rPr>
          <w:sz w:val="28"/>
          <w:szCs w:val="28"/>
        </w:rPr>
        <w:t>у</w:t>
      </w:r>
      <w:r w:rsidRPr="00AF3D76">
        <w:rPr>
          <w:sz w:val="28"/>
          <w:szCs w:val="28"/>
        </w:rPr>
        <w:t>народными догов</w:t>
      </w:r>
      <w:r w:rsidRPr="00AF3D76">
        <w:rPr>
          <w:sz w:val="28"/>
          <w:szCs w:val="28"/>
        </w:rPr>
        <w:t>о</w:t>
      </w:r>
      <w:r w:rsidRPr="00AF3D76">
        <w:rPr>
          <w:sz w:val="28"/>
          <w:szCs w:val="28"/>
        </w:rPr>
        <w:t>рами Российской Федерации.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Финансовая поддержка субъектов малого и среднего предпринимател</w:t>
      </w:r>
      <w:r w:rsidRPr="00AF3D76">
        <w:rPr>
          <w:sz w:val="28"/>
          <w:szCs w:val="28"/>
        </w:rPr>
        <w:t>ь</w:t>
      </w:r>
      <w:r w:rsidRPr="00AF3D76">
        <w:rPr>
          <w:sz w:val="28"/>
          <w:szCs w:val="28"/>
        </w:rPr>
        <w:t>ства не может оказываться субъектам малого и среднего предпринимательс</w:t>
      </w:r>
      <w:r w:rsidRPr="00AF3D76">
        <w:rPr>
          <w:sz w:val="28"/>
          <w:szCs w:val="28"/>
        </w:rPr>
        <w:t>т</w:t>
      </w:r>
      <w:r w:rsidRPr="00AF3D76">
        <w:rPr>
          <w:sz w:val="28"/>
          <w:szCs w:val="28"/>
        </w:rPr>
        <w:t>ва, осуществляющим производство и реализацию подакцизных товаров, а также добычу и реализацию полезных ископаемых, за исключением общ</w:t>
      </w:r>
      <w:r w:rsidRPr="00AF3D76">
        <w:rPr>
          <w:sz w:val="28"/>
          <w:szCs w:val="28"/>
        </w:rPr>
        <w:t>е</w:t>
      </w:r>
      <w:r w:rsidRPr="00AF3D76">
        <w:rPr>
          <w:sz w:val="28"/>
          <w:szCs w:val="28"/>
        </w:rPr>
        <w:t>распространенных полезных и</w:t>
      </w:r>
      <w:r w:rsidRPr="00AF3D76">
        <w:rPr>
          <w:sz w:val="28"/>
          <w:szCs w:val="28"/>
        </w:rPr>
        <w:t>с</w:t>
      </w:r>
      <w:r w:rsidRPr="00AF3D76">
        <w:rPr>
          <w:sz w:val="28"/>
          <w:szCs w:val="28"/>
        </w:rPr>
        <w:t>копаемых.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В оказании поддержки должно быть отказано в случае, если: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1) не представлены документы, определенные соответствующими пр</w:t>
      </w:r>
      <w:r w:rsidRPr="00AF3D76">
        <w:rPr>
          <w:sz w:val="28"/>
          <w:szCs w:val="28"/>
        </w:rPr>
        <w:t>о</w:t>
      </w:r>
      <w:r w:rsidRPr="00AF3D76">
        <w:rPr>
          <w:sz w:val="28"/>
          <w:szCs w:val="28"/>
        </w:rPr>
        <w:t>граммами развития малого и среднего предпринимательства, или предста</w:t>
      </w:r>
      <w:r w:rsidRPr="00AF3D76">
        <w:rPr>
          <w:sz w:val="28"/>
          <w:szCs w:val="28"/>
        </w:rPr>
        <w:t>в</w:t>
      </w:r>
      <w:r w:rsidRPr="00AF3D76">
        <w:rPr>
          <w:sz w:val="28"/>
          <w:szCs w:val="28"/>
        </w:rPr>
        <w:t>лены недост</w:t>
      </w:r>
      <w:r w:rsidRPr="00AF3D76">
        <w:rPr>
          <w:sz w:val="28"/>
          <w:szCs w:val="28"/>
        </w:rPr>
        <w:t>о</w:t>
      </w:r>
      <w:r w:rsidRPr="00AF3D76">
        <w:rPr>
          <w:sz w:val="28"/>
          <w:szCs w:val="28"/>
        </w:rPr>
        <w:t>верные сведения и документы;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2) не выполнены условия оказания поддержки;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3) ранее в отношении заявителя - субъекта малого и среднего предпр</w:t>
      </w:r>
      <w:r w:rsidRPr="00AF3D76">
        <w:rPr>
          <w:sz w:val="28"/>
          <w:szCs w:val="28"/>
        </w:rPr>
        <w:t>и</w:t>
      </w:r>
      <w:r w:rsidRPr="00AF3D76">
        <w:rPr>
          <w:sz w:val="28"/>
          <w:szCs w:val="28"/>
        </w:rPr>
        <w:t>нимател</w:t>
      </w:r>
      <w:r w:rsidRPr="00AF3D76">
        <w:rPr>
          <w:sz w:val="28"/>
          <w:szCs w:val="28"/>
        </w:rPr>
        <w:t>ь</w:t>
      </w:r>
      <w:r w:rsidRPr="00AF3D76">
        <w:rPr>
          <w:sz w:val="28"/>
          <w:szCs w:val="28"/>
        </w:rPr>
        <w:t>ства было принято решение об оказании аналогичной поддержки и сроки ее оказания не исте</w:t>
      </w:r>
      <w:r w:rsidRPr="00AF3D76">
        <w:rPr>
          <w:sz w:val="28"/>
          <w:szCs w:val="28"/>
        </w:rPr>
        <w:t>к</w:t>
      </w:r>
      <w:r w:rsidRPr="00AF3D76">
        <w:rPr>
          <w:sz w:val="28"/>
          <w:szCs w:val="28"/>
        </w:rPr>
        <w:t>ли;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D76">
        <w:rPr>
          <w:sz w:val="28"/>
          <w:szCs w:val="28"/>
        </w:rPr>
        <w:t>4) с момента признания субъекта малого и среднего предпринимательс</w:t>
      </w:r>
      <w:r w:rsidRPr="00AF3D76">
        <w:rPr>
          <w:sz w:val="28"/>
          <w:szCs w:val="28"/>
        </w:rPr>
        <w:t>т</w:t>
      </w:r>
      <w:r w:rsidRPr="00AF3D76">
        <w:rPr>
          <w:sz w:val="28"/>
          <w:szCs w:val="28"/>
        </w:rPr>
        <w:t>ва д</w:t>
      </w:r>
      <w:r w:rsidRPr="00AF3D76">
        <w:rPr>
          <w:sz w:val="28"/>
          <w:szCs w:val="28"/>
        </w:rPr>
        <w:t>о</w:t>
      </w:r>
      <w:r w:rsidRPr="00AF3D76">
        <w:rPr>
          <w:sz w:val="28"/>
          <w:szCs w:val="28"/>
        </w:rPr>
        <w:t>пустившим нарушение порядка и условий оказания поддержки, в том числе не обеспечи</w:t>
      </w:r>
      <w:r w:rsidRPr="00AF3D76">
        <w:rPr>
          <w:sz w:val="28"/>
          <w:szCs w:val="28"/>
        </w:rPr>
        <w:t>в</w:t>
      </w:r>
      <w:r w:rsidRPr="00AF3D76">
        <w:rPr>
          <w:sz w:val="28"/>
          <w:szCs w:val="28"/>
        </w:rPr>
        <w:t>шим целевого использования средств поддержки, прошло менее чем три года.</w:t>
      </w:r>
    </w:p>
    <w:p w:rsidR="00AF3D76" w:rsidRPr="00AF3D76" w:rsidRDefault="00AF3D76" w:rsidP="00AF3D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 обращение, поступившее от субъекта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рассматривается в течение 30 дней со дня регистрации </w:t>
      </w:r>
      <w:r w:rsidR="00FF61C0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  <w:r w:rsidRPr="00AF3D76">
        <w:rPr>
          <w:sz w:val="28"/>
          <w:szCs w:val="28"/>
        </w:rPr>
        <w:t xml:space="preserve"> Каждый субъект малого и среднего предпринимательства должен быть прои</w:t>
      </w:r>
      <w:r w:rsidRPr="00AF3D76">
        <w:rPr>
          <w:sz w:val="28"/>
          <w:szCs w:val="28"/>
        </w:rPr>
        <w:t>н</w:t>
      </w:r>
      <w:r w:rsidRPr="00AF3D76">
        <w:rPr>
          <w:sz w:val="28"/>
          <w:szCs w:val="28"/>
        </w:rPr>
        <w:t>формирован о решении, принятом по такому обращению, в течение п</w:t>
      </w:r>
      <w:r w:rsidRPr="00AF3D76">
        <w:rPr>
          <w:sz w:val="28"/>
          <w:szCs w:val="28"/>
        </w:rPr>
        <w:t>я</w:t>
      </w:r>
      <w:r w:rsidRPr="00AF3D76">
        <w:rPr>
          <w:sz w:val="28"/>
          <w:szCs w:val="28"/>
        </w:rPr>
        <w:t>ти дней со дня его принятия.</w:t>
      </w:r>
    </w:p>
    <w:p w:rsidR="00D15B10" w:rsidRDefault="00D15B10" w:rsidP="008863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638F" w:rsidRPr="009218DA" w:rsidRDefault="00D15B10" w:rsidP="008863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218DA">
        <w:rPr>
          <w:b/>
          <w:sz w:val="28"/>
          <w:szCs w:val="28"/>
        </w:rPr>
        <w:t>6</w:t>
      </w:r>
      <w:r w:rsidR="0088638F" w:rsidRPr="009218DA">
        <w:rPr>
          <w:b/>
          <w:sz w:val="28"/>
          <w:szCs w:val="28"/>
        </w:rPr>
        <w:t>. Анализ рисков реализации муниципальной</w:t>
      </w:r>
    </w:p>
    <w:p w:rsidR="0088638F" w:rsidRPr="009218DA" w:rsidRDefault="0088638F" w:rsidP="008863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8DA">
        <w:rPr>
          <w:b/>
          <w:sz w:val="28"/>
          <w:szCs w:val="28"/>
        </w:rPr>
        <w:t>программы и описание мер управления рисками реализации</w:t>
      </w:r>
    </w:p>
    <w:p w:rsidR="0088638F" w:rsidRPr="009218DA" w:rsidRDefault="0088638F" w:rsidP="008863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18DA">
        <w:rPr>
          <w:b/>
          <w:sz w:val="28"/>
          <w:szCs w:val="28"/>
        </w:rPr>
        <w:t>муниципальной программы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При реализации муниципальной программы осуществляются меры, н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правленные на снижение последствий рисков и повышение уровня гарант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рованности достижения предусмотренных в ней конечных результ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тов.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К рискам, в том числе, относятся: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ей;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финансирования;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торговые риски, связанные с изменением конъюнктуры мирового рынка продовол</w:t>
      </w:r>
      <w:r w:rsidRPr="00016208">
        <w:rPr>
          <w:sz w:val="28"/>
          <w:szCs w:val="28"/>
        </w:rPr>
        <w:t>ь</w:t>
      </w:r>
      <w:r w:rsidRPr="00016208">
        <w:rPr>
          <w:sz w:val="28"/>
          <w:szCs w:val="28"/>
        </w:rPr>
        <w:t>ствия и возникающими в связи с этим ценовыми колебаниями;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природные риски, связанные с нахождением большей части сельских террит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рий в зонах рискованного земледелия, что приводит к существенным потерям объ</w:t>
      </w:r>
      <w:r w:rsidRPr="00016208">
        <w:rPr>
          <w:sz w:val="28"/>
          <w:szCs w:val="28"/>
        </w:rPr>
        <w:t>е</w:t>
      </w:r>
      <w:r w:rsidRPr="00016208">
        <w:rPr>
          <w:sz w:val="28"/>
          <w:szCs w:val="28"/>
        </w:rPr>
        <w:t>мов производства, ухудшению ценовой ситуации и снижению доходов сельскохозяйственных тов</w:t>
      </w:r>
      <w:r w:rsidRPr="00016208">
        <w:rPr>
          <w:sz w:val="28"/>
          <w:szCs w:val="28"/>
        </w:rPr>
        <w:t>а</w:t>
      </w:r>
      <w:r w:rsidRPr="00016208">
        <w:rPr>
          <w:sz w:val="28"/>
          <w:szCs w:val="28"/>
        </w:rPr>
        <w:t>ропроизводителей и населения.</w:t>
      </w:r>
    </w:p>
    <w:p w:rsidR="0088638F" w:rsidRPr="00016208" w:rsidRDefault="0088638F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208">
        <w:rPr>
          <w:sz w:val="28"/>
          <w:szCs w:val="28"/>
        </w:rPr>
        <w:t>Управление указанными рисками предполагается осуществлять на осн</w:t>
      </w:r>
      <w:r w:rsidRPr="00016208">
        <w:rPr>
          <w:sz w:val="28"/>
          <w:szCs w:val="28"/>
        </w:rPr>
        <w:t>о</w:t>
      </w:r>
      <w:r w:rsidRPr="00016208">
        <w:rPr>
          <w:sz w:val="28"/>
          <w:szCs w:val="28"/>
        </w:rPr>
        <w:t>ве постоянного мониторинга хода реализации муниципальной програ</w:t>
      </w:r>
      <w:r w:rsidRPr="00016208">
        <w:rPr>
          <w:sz w:val="28"/>
          <w:szCs w:val="28"/>
        </w:rPr>
        <w:t>м</w:t>
      </w:r>
      <w:r w:rsidRPr="00016208">
        <w:rPr>
          <w:sz w:val="28"/>
          <w:szCs w:val="28"/>
        </w:rPr>
        <w:t>мы и разработки при необходимости предложений по ее коррект</w:t>
      </w:r>
      <w:r w:rsidRPr="00016208">
        <w:rPr>
          <w:sz w:val="28"/>
          <w:szCs w:val="28"/>
        </w:rPr>
        <w:t>и</w:t>
      </w:r>
      <w:r w:rsidRPr="00016208">
        <w:rPr>
          <w:sz w:val="28"/>
          <w:szCs w:val="28"/>
        </w:rPr>
        <w:t>ровке.</w:t>
      </w:r>
    </w:p>
    <w:p w:rsidR="00AF3D76" w:rsidRDefault="00AF3D76" w:rsidP="00886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638F" w:rsidRPr="009218DA" w:rsidRDefault="00AF3D76" w:rsidP="00886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218DA">
        <w:rPr>
          <w:b/>
          <w:bCs/>
          <w:sz w:val="28"/>
          <w:szCs w:val="28"/>
        </w:rPr>
        <w:t>7</w:t>
      </w:r>
      <w:r w:rsidR="0088638F" w:rsidRPr="009218DA">
        <w:rPr>
          <w:b/>
          <w:bCs/>
          <w:sz w:val="28"/>
          <w:szCs w:val="28"/>
        </w:rPr>
        <w:t xml:space="preserve">. Методика оценки эффективности </w:t>
      </w:r>
      <w:r w:rsidR="001A2537" w:rsidRPr="009218DA">
        <w:rPr>
          <w:b/>
          <w:bCs/>
          <w:sz w:val="28"/>
          <w:szCs w:val="28"/>
        </w:rPr>
        <w:t>муниципальной</w:t>
      </w:r>
    </w:p>
    <w:p w:rsidR="0088638F" w:rsidRPr="009218DA" w:rsidRDefault="0088638F" w:rsidP="008863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18DA">
        <w:rPr>
          <w:b/>
          <w:bCs/>
          <w:sz w:val="28"/>
          <w:szCs w:val="28"/>
        </w:rPr>
        <w:t>программы</w:t>
      </w:r>
    </w:p>
    <w:p w:rsidR="007C71A2" w:rsidRPr="00862D40" w:rsidRDefault="007C71A2" w:rsidP="007C71A2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 xml:space="preserve">программы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</w:t>
      </w:r>
      <w:r w:rsidRPr="00862D40">
        <w:rPr>
          <w:sz w:val="28"/>
          <w:szCs w:val="28"/>
        </w:rPr>
        <w:t>о</w:t>
      </w:r>
      <w:r w:rsidRPr="00862D40">
        <w:rPr>
          <w:sz w:val="28"/>
          <w:szCs w:val="28"/>
        </w:rPr>
        <w:t>грамм проводится на основе оценок по трем критериям:</w:t>
      </w:r>
    </w:p>
    <w:p w:rsidR="007C71A2" w:rsidRPr="00862D40" w:rsidRDefault="007C71A2" w:rsidP="007C71A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</w:t>
      </w:r>
      <w:r w:rsidRPr="00862D40">
        <w:rPr>
          <w:sz w:val="28"/>
          <w:szCs w:val="28"/>
        </w:rPr>
        <w:t>м</w:t>
      </w:r>
      <w:r>
        <w:rPr>
          <w:sz w:val="28"/>
          <w:szCs w:val="28"/>
        </w:rPr>
        <w:t>мы</w:t>
      </w:r>
      <w:r w:rsidRPr="00862D40">
        <w:rPr>
          <w:sz w:val="28"/>
          <w:szCs w:val="28"/>
        </w:rPr>
        <w:t>;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</w:t>
      </w:r>
      <w:r w:rsidRPr="006351A2">
        <w:rPr>
          <w:sz w:val="28"/>
          <w:szCs w:val="28"/>
        </w:rPr>
        <w:t>с</w:t>
      </w:r>
      <w:r w:rsidRPr="006351A2">
        <w:rPr>
          <w:sz w:val="28"/>
          <w:szCs w:val="28"/>
        </w:rPr>
        <w:t>пользования средств муниципального бюджета муниципальной</w:t>
      </w:r>
      <w:r>
        <w:rPr>
          <w:sz w:val="28"/>
          <w:szCs w:val="28"/>
        </w:rPr>
        <w:t xml:space="preserve"> программы </w:t>
      </w:r>
      <w:r w:rsidRPr="006351A2">
        <w:rPr>
          <w:sz w:val="28"/>
          <w:szCs w:val="28"/>
        </w:rPr>
        <w:t>;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 xml:space="preserve">степени реализации мероприятий муниципальной программы </w:t>
      </w:r>
    </w:p>
    <w:p w:rsidR="007C71A2" w:rsidRPr="006351A2" w:rsidRDefault="007C71A2" w:rsidP="007C71A2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</w:t>
      </w:r>
      <w:r w:rsidRPr="006351A2">
        <w:rPr>
          <w:sz w:val="28"/>
          <w:szCs w:val="28"/>
        </w:rPr>
        <w:t>ь</w:t>
      </w:r>
      <w:r w:rsidRPr="006351A2">
        <w:rPr>
          <w:sz w:val="28"/>
          <w:szCs w:val="28"/>
        </w:rPr>
        <w:t>ной</w:t>
      </w:r>
      <w:r>
        <w:rPr>
          <w:sz w:val="28"/>
          <w:szCs w:val="28"/>
        </w:rPr>
        <w:t xml:space="preserve"> программы </w:t>
      </w:r>
      <w:r w:rsidRPr="006351A2">
        <w:rPr>
          <w:sz w:val="28"/>
          <w:szCs w:val="28"/>
        </w:rPr>
        <w:t xml:space="preserve"> производится путем сопоставления фактически достигн</w:t>
      </w:r>
      <w:r w:rsidRPr="006351A2">
        <w:rPr>
          <w:sz w:val="28"/>
          <w:szCs w:val="28"/>
        </w:rPr>
        <w:t>у</w:t>
      </w:r>
      <w:r w:rsidRPr="006351A2">
        <w:rPr>
          <w:sz w:val="28"/>
          <w:szCs w:val="28"/>
        </w:rPr>
        <w:t>тых значений индикаторов муниципальной программы (подпрограммы) и их пл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новых значений по фо</w:t>
      </w:r>
      <w:r w:rsidRPr="006351A2">
        <w:rPr>
          <w:sz w:val="28"/>
          <w:szCs w:val="28"/>
        </w:rPr>
        <w:t>р</w:t>
      </w:r>
      <w:r w:rsidRPr="006351A2">
        <w:rPr>
          <w:sz w:val="28"/>
          <w:szCs w:val="28"/>
        </w:rPr>
        <w:t>муле:</w:t>
      </w:r>
    </w:p>
    <w:p w:rsidR="007C71A2" w:rsidRPr="006351A2" w:rsidRDefault="007C71A2" w:rsidP="007C71A2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7C71A2" w:rsidRPr="006351A2" w:rsidRDefault="007C71A2" w:rsidP="007C71A2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28"/>
          <w:szCs w:val="28"/>
        </w:rPr>
        <w:t xml:space="preserve">                </w:t>
      </w:r>
      <w:r w:rsidRPr="006351A2">
        <w:rPr>
          <w:sz w:val="16"/>
          <w:szCs w:val="16"/>
          <w:lang w:val="en-US"/>
        </w:rPr>
        <w:t>m</w:t>
      </w:r>
    </w:p>
    <w:p w:rsidR="007C71A2" w:rsidRPr="006351A2" w:rsidRDefault="007C71A2" w:rsidP="007C71A2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6351A2">
        <w:rPr>
          <w:sz w:val="28"/>
          <w:szCs w:val="28"/>
          <w:lang w:val="en-US"/>
        </w:rPr>
        <w:t xml:space="preserve">Cel = (1/m) *  </w:t>
      </w: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7C71A2" w:rsidRPr="006351A2" w:rsidRDefault="007C71A2" w:rsidP="007C71A2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i=1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Cel</w:t>
      </w:r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(подпрограммы);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– оценка значения i-го индикатора (показателя) выполнения муниц</w:t>
      </w:r>
      <w:r w:rsidRPr="006351A2">
        <w:rPr>
          <w:sz w:val="28"/>
          <w:szCs w:val="28"/>
        </w:rPr>
        <w:t>и</w:t>
      </w:r>
      <w:r w:rsidRPr="006351A2">
        <w:rPr>
          <w:sz w:val="28"/>
          <w:szCs w:val="28"/>
        </w:rPr>
        <w:t>пальной программы (подпрограммы), отражающего степень достижения ц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ли, решения соответствующей задачи;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число показателей, характеризующих степень достижения цели, р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шения задачи муниципальной программы (подпрограммы);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</w:t>
      </w:r>
      <w:r w:rsidRPr="006351A2">
        <w:rPr>
          <w:sz w:val="28"/>
          <w:szCs w:val="28"/>
        </w:rPr>
        <w:t>м</w:t>
      </w:r>
      <w:r w:rsidRPr="006351A2">
        <w:rPr>
          <w:sz w:val="28"/>
          <w:szCs w:val="28"/>
        </w:rPr>
        <w:t>мы (подпрограммы) производится по формуле:</w:t>
      </w:r>
    </w:p>
    <w:p w:rsidR="007C71A2" w:rsidRPr="006351A2" w:rsidRDefault="007C71A2" w:rsidP="007C71A2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7C71A2" w:rsidRPr="006351A2" w:rsidRDefault="007C71A2" w:rsidP="007C71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граммы;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(для индикаторов (показателей), желаемой тенденцией развития к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 xml:space="preserve">торых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 *100% (для индикаторов (п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казателей), желаемой тенденцией развития которых является снижение зн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чений).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В случае превышения 100% выполнения расчетного значения показателя зн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чение показателя принимается равным 100%.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</w:t>
      </w:r>
      <w:r w:rsidRPr="006351A2">
        <w:rPr>
          <w:sz w:val="28"/>
          <w:szCs w:val="28"/>
        </w:rPr>
        <w:t>и</w:t>
      </w:r>
      <w:r w:rsidRPr="006351A2">
        <w:rPr>
          <w:sz w:val="28"/>
          <w:szCs w:val="28"/>
        </w:rPr>
        <w:t>пальной программы (подпрограммы) определяется путем сопоставления фа</w:t>
      </w:r>
      <w:r w:rsidRPr="006351A2">
        <w:rPr>
          <w:sz w:val="28"/>
          <w:szCs w:val="28"/>
        </w:rPr>
        <w:t>к</w:t>
      </w:r>
      <w:r w:rsidRPr="006351A2">
        <w:rPr>
          <w:sz w:val="28"/>
          <w:szCs w:val="28"/>
        </w:rPr>
        <w:t>тических и плановых объемов финансирования муниципальной программы (подпр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граммы) по формуле: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7C71A2" w:rsidRPr="006351A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7C71A2" w:rsidRPr="0067718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фактический объем финансовых ресурсов, направленный на реал</w:t>
      </w:r>
      <w:r w:rsidRPr="00677182">
        <w:rPr>
          <w:sz w:val="28"/>
          <w:szCs w:val="28"/>
        </w:rPr>
        <w:t>и</w:t>
      </w:r>
      <w:r w:rsidRPr="00677182">
        <w:rPr>
          <w:sz w:val="28"/>
          <w:szCs w:val="28"/>
        </w:rPr>
        <w:t>зацию мероприятий муниципальной программы (подпрограммы);</w:t>
      </w:r>
    </w:p>
    <w:p w:rsidR="007C71A2" w:rsidRPr="00677182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плановый объем финансовых ресурсов, предусмотренных на реал</w:t>
      </w:r>
      <w:r w:rsidRPr="00677182">
        <w:rPr>
          <w:sz w:val="28"/>
          <w:szCs w:val="28"/>
        </w:rPr>
        <w:t>и</w:t>
      </w:r>
      <w:r w:rsidRPr="00677182">
        <w:rPr>
          <w:sz w:val="28"/>
          <w:szCs w:val="28"/>
        </w:rPr>
        <w:t>зацию муниципальной программы (подпрограммы) на соответствующий о</w:t>
      </w:r>
      <w:r w:rsidRPr="00677182">
        <w:rPr>
          <w:sz w:val="28"/>
          <w:szCs w:val="28"/>
        </w:rPr>
        <w:t>т</w:t>
      </w:r>
      <w:r w:rsidRPr="00677182">
        <w:rPr>
          <w:sz w:val="28"/>
          <w:szCs w:val="28"/>
        </w:rPr>
        <w:t>четный п</w:t>
      </w:r>
      <w:r w:rsidRPr="00677182">
        <w:rPr>
          <w:sz w:val="28"/>
          <w:szCs w:val="28"/>
        </w:rPr>
        <w:t>е</w:t>
      </w:r>
      <w:r w:rsidRPr="00677182">
        <w:rPr>
          <w:sz w:val="28"/>
          <w:szCs w:val="28"/>
        </w:rPr>
        <w:t>риод.</w:t>
      </w:r>
    </w:p>
    <w:p w:rsidR="007C71A2" w:rsidRPr="00FE7E54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</w:t>
      </w:r>
      <w:r w:rsidRPr="00FE7E54">
        <w:rPr>
          <w:sz w:val="28"/>
          <w:szCs w:val="28"/>
        </w:rPr>
        <w:t>м</w:t>
      </w:r>
      <w:r w:rsidRPr="00FE7E54">
        <w:rPr>
          <w:sz w:val="28"/>
          <w:szCs w:val="28"/>
        </w:rPr>
        <w:t>мы (подпрограммы) производится по следующей формуле:</w:t>
      </w:r>
    </w:p>
    <w:p w:rsidR="007C71A2" w:rsidRPr="00FE7E54" w:rsidRDefault="007C71A2" w:rsidP="007C71A2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28"/>
          <w:szCs w:val="28"/>
        </w:rPr>
        <w:t xml:space="preserve">        </w:t>
      </w:r>
      <w:r w:rsidRPr="00FE7E54">
        <w:rPr>
          <w:sz w:val="16"/>
          <w:szCs w:val="16"/>
          <w:lang w:val="en-US"/>
        </w:rPr>
        <w:t>n</w:t>
      </w:r>
    </w:p>
    <w:p w:rsidR="007C71A2" w:rsidRPr="00FE7E54" w:rsidRDefault="007C71A2" w:rsidP="007C71A2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FE7E54">
        <w:rPr>
          <w:sz w:val="28"/>
          <w:szCs w:val="28"/>
          <w:lang w:val="en-US"/>
        </w:rPr>
        <w:t xml:space="preserve">Mer  =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(R</w:t>
      </w:r>
      <w:r w:rsidRPr="00FE7E54">
        <w:rPr>
          <w:sz w:val="28"/>
          <w:szCs w:val="28"/>
          <w:vertAlign w:val="subscript"/>
          <w:lang w:val="en-US"/>
        </w:rPr>
        <w:t>j</w:t>
      </w:r>
      <w:r w:rsidRPr="00FE7E54">
        <w:rPr>
          <w:sz w:val="28"/>
          <w:szCs w:val="28"/>
          <w:lang w:val="en-US"/>
        </w:rPr>
        <w:t>*100%),</w:t>
      </w:r>
    </w:p>
    <w:p w:rsidR="007C71A2" w:rsidRPr="00FE7E54" w:rsidRDefault="007C71A2" w:rsidP="007C71A2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7C71A2" w:rsidRPr="00FE7E54" w:rsidRDefault="007C71A2" w:rsidP="007C71A2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 xml:space="preserve"> – оценка степени реализации мероприятий муниципальной пр</w:t>
      </w:r>
      <w:r w:rsidRPr="00F241F6">
        <w:rPr>
          <w:sz w:val="28"/>
          <w:szCs w:val="28"/>
        </w:rPr>
        <w:t>о</w:t>
      </w:r>
      <w:r w:rsidRPr="00F241F6">
        <w:rPr>
          <w:sz w:val="28"/>
          <w:szCs w:val="28"/>
        </w:rPr>
        <w:t>граммы (подпрограммы);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</w:t>
      </w:r>
      <w:r w:rsidRPr="00F241F6">
        <w:rPr>
          <w:sz w:val="28"/>
          <w:szCs w:val="28"/>
        </w:rPr>
        <w:t>т</w:t>
      </w:r>
      <w:r w:rsidRPr="00F241F6">
        <w:rPr>
          <w:sz w:val="28"/>
          <w:szCs w:val="28"/>
        </w:rPr>
        <w:t>ном периоде как «1», в случае недостижения непосредственного результата - как «0»;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7C71A2" w:rsidRPr="00067309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r w:rsidRPr="00F241F6">
        <w:rPr>
          <w:sz w:val="28"/>
          <w:szCs w:val="28"/>
          <w:lang w:val="en-US"/>
        </w:rPr>
        <w:t>Cel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>)/3,</w:t>
      </w:r>
    </w:p>
    <w:p w:rsidR="007C71A2" w:rsidRPr="00F241F6" w:rsidRDefault="007C71A2" w:rsidP="007C71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</w:t>
      </w:r>
      <w:r w:rsidRPr="00F241F6">
        <w:rPr>
          <w:sz w:val="28"/>
          <w:szCs w:val="28"/>
        </w:rPr>
        <w:t>и</w:t>
      </w:r>
      <w:r w:rsidRPr="00F241F6">
        <w:rPr>
          <w:sz w:val="28"/>
          <w:szCs w:val="28"/>
        </w:rPr>
        <w:t>зоваться: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высоким уровнем эффективности;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3. Муниципальная программа считается реализуемой с высоким уро</w:t>
      </w:r>
      <w:r w:rsidRPr="00F241F6">
        <w:rPr>
          <w:sz w:val="28"/>
          <w:szCs w:val="28"/>
        </w:rPr>
        <w:t>в</w:t>
      </w:r>
      <w:r w:rsidRPr="00F241F6">
        <w:rPr>
          <w:sz w:val="28"/>
          <w:szCs w:val="28"/>
        </w:rPr>
        <w:t>нем эффективности, если комплексная оценка составляет 80 % и более.</w:t>
      </w:r>
    </w:p>
    <w:p w:rsidR="007C71A2" w:rsidRPr="00F241F6" w:rsidRDefault="007C71A2" w:rsidP="007C7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</w:t>
      </w:r>
      <w:r w:rsidRPr="00F241F6">
        <w:rPr>
          <w:sz w:val="28"/>
          <w:szCs w:val="28"/>
        </w:rPr>
        <w:t>н</w:t>
      </w:r>
      <w:r w:rsidRPr="00F241F6">
        <w:rPr>
          <w:sz w:val="28"/>
          <w:szCs w:val="28"/>
        </w:rPr>
        <w:t>тервале от 40 % до 80 %.</w:t>
      </w:r>
    </w:p>
    <w:p w:rsidR="007C71A2" w:rsidRPr="00862D40" w:rsidRDefault="007C71A2" w:rsidP="007C71A2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F241F6">
        <w:rPr>
          <w:sz w:val="28"/>
          <w:szCs w:val="28"/>
        </w:rPr>
        <w:t>т</w:t>
      </w:r>
      <w:r w:rsidRPr="00F241F6">
        <w:rPr>
          <w:sz w:val="28"/>
          <w:szCs w:val="28"/>
        </w:rPr>
        <w:t>ся низким.</w:t>
      </w:r>
    </w:p>
    <w:p w:rsidR="007C71A2" w:rsidRDefault="007C71A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C71A2" w:rsidRDefault="007C71A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C71A2" w:rsidRDefault="007C71A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C71A2" w:rsidRDefault="007C71A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C71A2" w:rsidRDefault="007C71A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13EC2" w:rsidRDefault="00D13EC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13EC2" w:rsidRDefault="00D13EC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13EC2" w:rsidRDefault="00D13EC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13EC2" w:rsidRDefault="00D13EC2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74104" w:rsidRPr="00016208" w:rsidRDefault="0027260C" w:rsidP="009C66A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21E" w:rsidRPr="00016208">
        <w:rPr>
          <w:sz w:val="28"/>
          <w:szCs w:val="28"/>
        </w:rPr>
        <w:t>Приложение 1</w:t>
      </w:r>
    </w:p>
    <w:p w:rsidR="00074104" w:rsidRPr="00016208" w:rsidRDefault="00074104" w:rsidP="00074104">
      <w:pPr>
        <w:jc w:val="right"/>
        <w:rPr>
          <w:sz w:val="28"/>
          <w:szCs w:val="28"/>
        </w:rPr>
      </w:pPr>
    </w:p>
    <w:p w:rsidR="00074104" w:rsidRPr="00016208" w:rsidRDefault="00074104" w:rsidP="00074104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Сведения об индикаторах муниципальной программы </w:t>
      </w:r>
    </w:p>
    <w:p w:rsidR="00202AFD" w:rsidRPr="00016208" w:rsidRDefault="006B3023" w:rsidP="00202AFD">
      <w:pPr>
        <w:jc w:val="center"/>
        <w:rPr>
          <w:sz w:val="28"/>
        </w:rPr>
      </w:pPr>
      <w:r>
        <w:rPr>
          <w:sz w:val="28"/>
          <w:szCs w:val="28"/>
        </w:rPr>
        <w:t xml:space="preserve">(показателях) </w:t>
      </w:r>
      <w:r w:rsidR="00074104" w:rsidRPr="00016208">
        <w:rPr>
          <w:sz w:val="28"/>
          <w:szCs w:val="28"/>
        </w:rPr>
        <w:t>и их значениях</w:t>
      </w:r>
      <w:r w:rsidR="00202AFD" w:rsidRPr="00202AFD">
        <w:rPr>
          <w:sz w:val="28"/>
          <w:szCs w:val="28"/>
        </w:rPr>
        <w:t xml:space="preserve"> </w:t>
      </w:r>
    </w:p>
    <w:p w:rsidR="00074104" w:rsidRPr="00016208" w:rsidRDefault="00074104" w:rsidP="00074104">
      <w:pPr>
        <w:jc w:val="center"/>
        <w:rPr>
          <w:sz w:val="28"/>
          <w:szCs w:val="28"/>
        </w:rPr>
      </w:pPr>
    </w:p>
    <w:p w:rsidR="00074104" w:rsidRPr="00016208" w:rsidRDefault="00074104" w:rsidP="00074104">
      <w:pPr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202AFD" w:rsidRPr="00016208" w:rsidTr="007515F7">
        <w:tc>
          <w:tcPr>
            <w:tcW w:w="392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Наименование индик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тора (показат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ля)</w:t>
            </w:r>
          </w:p>
        </w:tc>
        <w:tc>
          <w:tcPr>
            <w:tcW w:w="708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Ед. изм.</w:t>
            </w:r>
          </w:p>
        </w:tc>
        <w:tc>
          <w:tcPr>
            <w:tcW w:w="5954" w:type="dxa"/>
            <w:gridSpan w:val="7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Значение по годам</w:t>
            </w:r>
          </w:p>
        </w:tc>
      </w:tr>
      <w:tr w:rsidR="00202AFD" w:rsidRPr="00016208" w:rsidTr="007515F7">
        <w:tc>
          <w:tcPr>
            <w:tcW w:w="392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02AFD" w:rsidRDefault="00202AFD" w:rsidP="00203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850" w:type="dxa"/>
            <w:vMerge w:val="restart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(оце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ка)</w:t>
            </w:r>
          </w:p>
        </w:tc>
        <w:tc>
          <w:tcPr>
            <w:tcW w:w="4253" w:type="dxa"/>
            <w:gridSpan w:val="5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годы реализации муниципальной пр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граммы</w:t>
            </w:r>
          </w:p>
        </w:tc>
      </w:tr>
      <w:tr w:rsidR="00055510" w:rsidRPr="00016208" w:rsidTr="007515F7">
        <w:tc>
          <w:tcPr>
            <w:tcW w:w="392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850" w:type="dxa"/>
          </w:tcPr>
          <w:p w:rsidR="00202AFD" w:rsidRPr="00016208" w:rsidRDefault="00202AFD" w:rsidP="00486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162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02AFD" w:rsidRDefault="00202AFD" w:rsidP="004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202AFD" w:rsidRDefault="00202AFD" w:rsidP="004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202AFD" w:rsidRPr="00016208" w:rsidRDefault="008950C7" w:rsidP="00486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202AFD">
              <w:rPr>
                <w:sz w:val="20"/>
                <w:szCs w:val="20"/>
              </w:rPr>
              <w:t xml:space="preserve"> год</w:t>
            </w:r>
          </w:p>
        </w:tc>
      </w:tr>
      <w:tr w:rsidR="00055510" w:rsidRPr="00016208" w:rsidTr="007515F7">
        <w:tc>
          <w:tcPr>
            <w:tcW w:w="392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8</w:t>
            </w:r>
          </w:p>
          <w:p w:rsidR="00202AFD" w:rsidRPr="00016208" w:rsidRDefault="00202AFD" w:rsidP="002036E5">
            <w:pPr>
              <w:jc w:val="center"/>
              <w:rPr>
                <w:sz w:val="20"/>
                <w:szCs w:val="20"/>
              </w:rPr>
            </w:pPr>
          </w:p>
        </w:tc>
      </w:tr>
      <w:tr w:rsidR="00055510" w:rsidRPr="00016208" w:rsidTr="007515F7">
        <w:tc>
          <w:tcPr>
            <w:tcW w:w="392" w:type="dxa"/>
          </w:tcPr>
          <w:p w:rsidR="00202AFD" w:rsidRPr="00D13EC2" w:rsidRDefault="00202AFD" w:rsidP="00661418">
            <w:pPr>
              <w:rPr>
                <w:sz w:val="20"/>
                <w:szCs w:val="20"/>
              </w:rPr>
            </w:pPr>
            <w:r w:rsidRPr="00D13EC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02AFD" w:rsidRPr="00161B6F" w:rsidRDefault="006614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К</w:t>
            </w:r>
            <w:r w:rsidR="00202AFD" w:rsidRPr="00161B6F">
              <w:rPr>
                <w:highlight w:val="yellow"/>
              </w:rPr>
              <w:t>оличество</w:t>
            </w:r>
            <w:r w:rsidR="00EE5CC8">
              <w:rPr>
                <w:highlight w:val="yellow"/>
              </w:rPr>
              <w:t>, зарег</w:t>
            </w:r>
            <w:r w:rsidR="00EE5CC8">
              <w:rPr>
                <w:highlight w:val="yellow"/>
              </w:rPr>
              <w:t>и</w:t>
            </w:r>
            <w:r w:rsidR="00EE5CC8">
              <w:rPr>
                <w:highlight w:val="yellow"/>
              </w:rPr>
              <w:t>стрированных на терр</w:t>
            </w:r>
            <w:r w:rsidR="00EE5CC8">
              <w:rPr>
                <w:highlight w:val="yellow"/>
              </w:rPr>
              <w:t>и</w:t>
            </w:r>
            <w:r w:rsidR="00EE5CC8">
              <w:rPr>
                <w:highlight w:val="yellow"/>
              </w:rPr>
              <w:t>тории района</w:t>
            </w:r>
            <w:r w:rsidR="00202AFD" w:rsidRPr="00161B6F">
              <w:rPr>
                <w:highlight w:val="yellow"/>
              </w:rPr>
              <w:t xml:space="preserve"> СМСП</w:t>
            </w:r>
          </w:p>
        </w:tc>
        <w:tc>
          <w:tcPr>
            <w:tcW w:w="708" w:type="dxa"/>
          </w:tcPr>
          <w:p w:rsidR="00202AFD" w:rsidRPr="00161B6F" w:rsidRDefault="00202AFD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ед.</w:t>
            </w:r>
          </w:p>
        </w:tc>
        <w:tc>
          <w:tcPr>
            <w:tcW w:w="851" w:type="dxa"/>
          </w:tcPr>
          <w:p w:rsidR="00202AFD" w:rsidRPr="00161B6F" w:rsidRDefault="00202AFD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588</w:t>
            </w:r>
          </w:p>
        </w:tc>
        <w:tc>
          <w:tcPr>
            <w:tcW w:w="850" w:type="dxa"/>
          </w:tcPr>
          <w:p w:rsidR="00202AFD" w:rsidRPr="00161B6F" w:rsidRDefault="00202AFD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480</w:t>
            </w:r>
          </w:p>
        </w:tc>
        <w:tc>
          <w:tcPr>
            <w:tcW w:w="851" w:type="dxa"/>
          </w:tcPr>
          <w:p w:rsidR="00202AFD" w:rsidRPr="00161B6F" w:rsidRDefault="00FE21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485</w:t>
            </w:r>
          </w:p>
        </w:tc>
        <w:tc>
          <w:tcPr>
            <w:tcW w:w="850" w:type="dxa"/>
          </w:tcPr>
          <w:p w:rsidR="00202AFD" w:rsidRPr="00161B6F" w:rsidRDefault="00FE21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490</w:t>
            </w:r>
          </w:p>
        </w:tc>
        <w:tc>
          <w:tcPr>
            <w:tcW w:w="851" w:type="dxa"/>
          </w:tcPr>
          <w:p w:rsidR="00202AFD" w:rsidRPr="00161B6F" w:rsidRDefault="00FE21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495</w:t>
            </w:r>
          </w:p>
        </w:tc>
        <w:tc>
          <w:tcPr>
            <w:tcW w:w="850" w:type="dxa"/>
          </w:tcPr>
          <w:p w:rsidR="00202AFD" w:rsidRPr="00161B6F" w:rsidRDefault="00FE21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500</w:t>
            </w:r>
          </w:p>
        </w:tc>
        <w:tc>
          <w:tcPr>
            <w:tcW w:w="851" w:type="dxa"/>
          </w:tcPr>
          <w:p w:rsidR="00202AFD" w:rsidRPr="00161B6F" w:rsidRDefault="00FE21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505</w:t>
            </w:r>
          </w:p>
        </w:tc>
      </w:tr>
      <w:tr w:rsidR="00055510" w:rsidRPr="00016208" w:rsidTr="007515F7">
        <w:tc>
          <w:tcPr>
            <w:tcW w:w="392" w:type="dxa"/>
          </w:tcPr>
          <w:p w:rsidR="00202AFD" w:rsidRPr="00D13EC2" w:rsidRDefault="00202AFD" w:rsidP="00661418">
            <w:pPr>
              <w:rPr>
                <w:sz w:val="20"/>
                <w:szCs w:val="20"/>
              </w:rPr>
            </w:pPr>
            <w:r w:rsidRPr="00D13EC2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02AFD" w:rsidRPr="00161B6F" w:rsidRDefault="00661418" w:rsidP="00EE5CC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С</w:t>
            </w:r>
            <w:r w:rsidR="00202AFD" w:rsidRPr="00161B6F">
              <w:rPr>
                <w:highlight w:val="yellow"/>
              </w:rPr>
              <w:t xml:space="preserve">реднемесячная </w:t>
            </w:r>
            <w:r w:rsidR="00EE5CC8">
              <w:rPr>
                <w:highlight w:val="yellow"/>
              </w:rPr>
              <w:t xml:space="preserve"> н</w:t>
            </w:r>
            <w:r w:rsidR="00EE5CC8">
              <w:rPr>
                <w:highlight w:val="yellow"/>
              </w:rPr>
              <w:t>а</w:t>
            </w:r>
            <w:r w:rsidR="00EE5CC8">
              <w:rPr>
                <w:highlight w:val="yellow"/>
              </w:rPr>
              <w:t>численная зарабо</w:t>
            </w:r>
            <w:r w:rsidR="00EE5CC8">
              <w:rPr>
                <w:highlight w:val="yellow"/>
              </w:rPr>
              <w:t>т</w:t>
            </w:r>
            <w:r w:rsidR="00EE5CC8">
              <w:rPr>
                <w:highlight w:val="yellow"/>
              </w:rPr>
              <w:t>ная плата работн</w:t>
            </w:r>
            <w:r w:rsidR="00EE5CC8">
              <w:rPr>
                <w:highlight w:val="yellow"/>
              </w:rPr>
              <w:t>и</w:t>
            </w:r>
            <w:r w:rsidR="00EE5CC8">
              <w:rPr>
                <w:highlight w:val="yellow"/>
              </w:rPr>
              <w:t>ков у СМСП</w:t>
            </w:r>
          </w:p>
        </w:tc>
        <w:tc>
          <w:tcPr>
            <w:tcW w:w="708" w:type="dxa"/>
          </w:tcPr>
          <w:p w:rsidR="00202AFD" w:rsidRPr="00161B6F" w:rsidRDefault="00202AFD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руб.</w:t>
            </w:r>
          </w:p>
        </w:tc>
        <w:tc>
          <w:tcPr>
            <w:tcW w:w="851" w:type="dxa"/>
          </w:tcPr>
          <w:p w:rsidR="00202AFD" w:rsidRPr="00161B6F" w:rsidRDefault="003C0DD4" w:rsidP="003C0DD4">
            <w:pPr>
              <w:jc w:val="center"/>
              <w:rPr>
                <w:highlight w:val="yellow"/>
              </w:rPr>
            </w:pPr>
            <w:r w:rsidRPr="00161B6F">
              <w:rPr>
                <w:sz w:val="22"/>
                <w:szCs w:val="22"/>
                <w:highlight w:val="yellow"/>
              </w:rPr>
              <w:t>11757</w:t>
            </w:r>
          </w:p>
        </w:tc>
        <w:tc>
          <w:tcPr>
            <w:tcW w:w="850" w:type="dxa"/>
          </w:tcPr>
          <w:p w:rsidR="00202AFD" w:rsidRPr="00161B6F" w:rsidRDefault="00A30CD7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1</w:t>
            </w:r>
            <w:r w:rsidR="000308CC" w:rsidRPr="00161B6F">
              <w:rPr>
                <w:highlight w:val="yellow"/>
              </w:rPr>
              <w:t>21</w:t>
            </w:r>
            <w:r w:rsidRPr="00161B6F">
              <w:rPr>
                <w:highlight w:val="yellow"/>
              </w:rPr>
              <w:t>50</w:t>
            </w:r>
          </w:p>
        </w:tc>
        <w:tc>
          <w:tcPr>
            <w:tcW w:w="851" w:type="dxa"/>
          </w:tcPr>
          <w:p w:rsidR="00202AFD" w:rsidRPr="00161B6F" w:rsidRDefault="000308CC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12650</w:t>
            </w:r>
          </w:p>
        </w:tc>
        <w:tc>
          <w:tcPr>
            <w:tcW w:w="850" w:type="dxa"/>
          </w:tcPr>
          <w:p w:rsidR="00202AFD" w:rsidRPr="00161B6F" w:rsidRDefault="000308CC" w:rsidP="00C35169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13150</w:t>
            </w:r>
          </w:p>
        </w:tc>
        <w:tc>
          <w:tcPr>
            <w:tcW w:w="851" w:type="dxa"/>
          </w:tcPr>
          <w:p w:rsidR="00202AFD" w:rsidRPr="00161B6F" w:rsidRDefault="000308CC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13750</w:t>
            </w:r>
          </w:p>
        </w:tc>
        <w:tc>
          <w:tcPr>
            <w:tcW w:w="850" w:type="dxa"/>
          </w:tcPr>
          <w:p w:rsidR="00202AFD" w:rsidRPr="00161B6F" w:rsidRDefault="000308CC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14250</w:t>
            </w:r>
          </w:p>
        </w:tc>
        <w:tc>
          <w:tcPr>
            <w:tcW w:w="851" w:type="dxa"/>
          </w:tcPr>
          <w:p w:rsidR="00202AFD" w:rsidRPr="00161B6F" w:rsidRDefault="000308CC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14750</w:t>
            </w:r>
          </w:p>
        </w:tc>
      </w:tr>
      <w:tr w:rsidR="00055510" w:rsidRPr="00016208" w:rsidTr="00751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D13EC2" w:rsidRDefault="00202AFD" w:rsidP="00661418">
            <w:pPr>
              <w:rPr>
                <w:sz w:val="20"/>
                <w:szCs w:val="20"/>
                <w:highlight w:val="yellow"/>
              </w:rPr>
            </w:pPr>
            <w:r w:rsidRPr="00D13EC2">
              <w:rPr>
                <w:sz w:val="20"/>
                <w:szCs w:val="20"/>
                <w:highlight w:val="yell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6614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О</w:t>
            </w:r>
            <w:r w:rsidR="00202AFD" w:rsidRPr="00161B6F">
              <w:rPr>
                <w:highlight w:val="yellow"/>
              </w:rPr>
              <w:t>бъем налоговых поступлений в бю</w:t>
            </w:r>
            <w:r w:rsidR="00202AFD" w:rsidRPr="00161B6F">
              <w:rPr>
                <w:highlight w:val="yellow"/>
              </w:rPr>
              <w:t>д</w:t>
            </w:r>
            <w:r w:rsidR="00202AFD" w:rsidRPr="00161B6F">
              <w:rPr>
                <w:highlight w:val="yellow"/>
              </w:rPr>
              <w:t>жет района от СМСП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202AFD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502AA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450C46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450C46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450C46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FD" w:rsidRPr="00161B6F" w:rsidRDefault="00FE2118" w:rsidP="00FE2118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>75</w:t>
            </w:r>
          </w:p>
        </w:tc>
      </w:tr>
      <w:tr w:rsidR="00055510" w:rsidRPr="00016208" w:rsidTr="007515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D13EC2" w:rsidRDefault="00661418" w:rsidP="00661418">
            <w:pPr>
              <w:rPr>
                <w:sz w:val="20"/>
                <w:szCs w:val="20"/>
              </w:rPr>
            </w:pPr>
            <w:r w:rsidRPr="00D13EC2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661418" w:rsidP="00055510">
            <w:pPr>
              <w:rPr>
                <w:highlight w:val="yellow"/>
              </w:rPr>
            </w:pPr>
            <w:r w:rsidRPr="00161B6F">
              <w:rPr>
                <w:highlight w:val="yellow"/>
              </w:rPr>
              <w:t xml:space="preserve">Количество СМСП, получивших </w:t>
            </w:r>
            <w:r w:rsidR="00055510">
              <w:rPr>
                <w:highlight w:val="yellow"/>
              </w:rPr>
              <w:t>фина</w:t>
            </w:r>
            <w:r w:rsidR="00055510">
              <w:rPr>
                <w:highlight w:val="yellow"/>
              </w:rPr>
              <w:t>н</w:t>
            </w:r>
            <w:r w:rsidR="00055510">
              <w:rPr>
                <w:highlight w:val="yellow"/>
              </w:rPr>
              <w:t>совую</w:t>
            </w:r>
            <w:r w:rsidRPr="00161B6F">
              <w:rPr>
                <w:highlight w:val="yellow"/>
              </w:rPr>
              <w:t xml:space="preserve"> по</w:t>
            </w:r>
            <w:r w:rsidRPr="00161B6F">
              <w:rPr>
                <w:highlight w:val="yellow"/>
              </w:rPr>
              <w:t>д</w:t>
            </w:r>
            <w:r w:rsidRPr="00161B6F">
              <w:rPr>
                <w:highlight w:val="yellow"/>
              </w:rPr>
              <w:t>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055510" w:rsidP="00055510">
            <w:pPr>
              <w:rPr>
                <w:highlight w:val="yellow"/>
              </w:rPr>
            </w:pPr>
            <w:r>
              <w:rPr>
                <w:highlight w:val="yellow"/>
              </w:rPr>
              <w:t>е</w:t>
            </w:r>
            <w:r w:rsidR="00661418" w:rsidRPr="00161B6F">
              <w:rPr>
                <w:highlight w:val="yellow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661418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D13EC2" w:rsidP="00852AC1">
            <w:pPr>
              <w:jc w:val="center"/>
              <w:rPr>
                <w:highlight w:val="yellow"/>
              </w:rPr>
            </w:pPr>
            <w:r w:rsidRPr="00161B6F">
              <w:rPr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055510" w:rsidP="00502AA8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055510" w:rsidP="00450C4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055510" w:rsidP="00450C4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055510" w:rsidP="00450C4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E" w:rsidRPr="00161B6F" w:rsidRDefault="00055510" w:rsidP="00FE2118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</w:tbl>
    <w:p w:rsidR="008235F9" w:rsidRDefault="00BD1A7B" w:rsidP="000D6BF9">
      <w:pPr>
        <w:jc w:val="center"/>
        <w:rPr>
          <w:sz w:val="28"/>
          <w:szCs w:val="28"/>
        </w:rPr>
      </w:pPr>
      <w:bookmarkStart w:id="6" w:name="_Toc121028376"/>
      <w:r w:rsidRPr="0001620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</w:pPr>
    </w:p>
    <w:p w:rsidR="008235F9" w:rsidRDefault="008235F9" w:rsidP="000D6BF9">
      <w:pPr>
        <w:jc w:val="center"/>
        <w:rPr>
          <w:sz w:val="28"/>
          <w:szCs w:val="28"/>
        </w:rPr>
        <w:sectPr w:rsidR="00823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A7B" w:rsidRPr="00016208" w:rsidRDefault="00BD1A7B" w:rsidP="003C0DD4">
      <w:pPr>
        <w:ind w:right="962"/>
        <w:jc w:val="right"/>
        <w:rPr>
          <w:sz w:val="28"/>
          <w:szCs w:val="28"/>
        </w:rPr>
      </w:pPr>
      <w:r w:rsidRPr="00016208">
        <w:rPr>
          <w:sz w:val="28"/>
          <w:szCs w:val="28"/>
        </w:rPr>
        <w:t>Пр</w:t>
      </w:r>
      <w:r w:rsidR="0010321E" w:rsidRPr="00016208">
        <w:rPr>
          <w:sz w:val="28"/>
          <w:szCs w:val="28"/>
        </w:rPr>
        <w:t>иложение 2</w:t>
      </w:r>
    </w:p>
    <w:p w:rsidR="00BD1A7B" w:rsidRPr="00016208" w:rsidRDefault="000D6BF9" w:rsidP="000D6BF9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   </w:t>
      </w:r>
    </w:p>
    <w:p w:rsidR="000D6BF9" w:rsidRPr="00016208" w:rsidRDefault="000D6BF9" w:rsidP="000D6BF9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>Перечень мероприятий муниципальной  программы</w:t>
      </w:r>
    </w:p>
    <w:p w:rsidR="000D6BF9" w:rsidRPr="00016208" w:rsidRDefault="000D6BF9" w:rsidP="000D6BF9">
      <w:pPr>
        <w:jc w:val="center"/>
        <w:rPr>
          <w:sz w:val="28"/>
          <w:szCs w:val="28"/>
        </w:rPr>
      </w:pPr>
    </w:p>
    <w:tbl>
      <w:tblPr>
        <w:tblW w:w="1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46"/>
        <w:gridCol w:w="705"/>
        <w:gridCol w:w="150"/>
        <w:gridCol w:w="700"/>
        <w:gridCol w:w="151"/>
        <w:gridCol w:w="699"/>
        <w:gridCol w:w="151"/>
        <w:gridCol w:w="699"/>
        <w:gridCol w:w="151"/>
        <w:gridCol w:w="700"/>
        <w:gridCol w:w="150"/>
        <w:gridCol w:w="1976"/>
      </w:tblGrid>
      <w:tr w:rsidR="008235F9" w:rsidRPr="00016208" w:rsidTr="003C0DD4">
        <w:tc>
          <w:tcPr>
            <w:tcW w:w="514" w:type="dxa"/>
            <w:vMerge w:val="restart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№ п/п</w:t>
            </w:r>
          </w:p>
        </w:tc>
        <w:tc>
          <w:tcPr>
            <w:tcW w:w="2855" w:type="dxa"/>
            <w:vMerge w:val="restart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Цель, задача, </w:t>
            </w:r>
          </w:p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м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роприятие</w:t>
            </w:r>
          </w:p>
        </w:tc>
        <w:tc>
          <w:tcPr>
            <w:tcW w:w="993" w:type="dxa"/>
            <w:vMerge w:val="restart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Срок </w:t>
            </w:r>
          </w:p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реализ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ции</w:t>
            </w:r>
          </w:p>
        </w:tc>
        <w:tc>
          <w:tcPr>
            <w:tcW w:w="2281" w:type="dxa"/>
            <w:vMerge w:val="restart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Учас</w:t>
            </w:r>
            <w:r w:rsidRPr="00016208">
              <w:rPr>
                <w:sz w:val="20"/>
                <w:szCs w:val="20"/>
              </w:rPr>
              <w:t>т</w:t>
            </w:r>
            <w:r w:rsidRPr="00016208">
              <w:rPr>
                <w:sz w:val="20"/>
                <w:szCs w:val="20"/>
              </w:rPr>
              <w:t xml:space="preserve">ник </w:t>
            </w:r>
          </w:p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програ</w:t>
            </w:r>
            <w:r w:rsidRPr="00016208">
              <w:rPr>
                <w:sz w:val="20"/>
                <w:szCs w:val="20"/>
              </w:rPr>
              <w:t>м</w:t>
            </w:r>
            <w:r w:rsidRPr="00016208">
              <w:rPr>
                <w:sz w:val="20"/>
                <w:szCs w:val="20"/>
              </w:rPr>
              <w:t>мы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7" w:type="dxa"/>
            <w:gridSpan w:val="9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Источники финансиров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ния (тыс. руб.)</w:t>
            </w:r>
          </w:p>
        </w:tc>
      </w:tr>
      <w:tr w:rsidR="008235F9" w:rsidRPr="00016208" w:rsidTr="003C0DD4">
        <w:tc>
          <w:tcPr>
            <w:tcW w:w="514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8235F9" w:rsidRPr="00016208" w:rsidRDefault="008235F9" w:rsidP="00CA1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1620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162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162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8235F9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2"/>
          </w:tcPr>
          <w:p w:rsidR="008235F9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вс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го</w:t>
            </w:r>
          </w:p>
        </w:tc>
        <w:tc>
          <w:tcPr>
            <w:tcW w:w="1976" w:type="dxa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</w:tr>
      <w:tr w:rsidR="008235F9" w:rsidRPr="00016208" w:rsidTr="003C0DD4">
        <w:trPr>
          <w:trHeight w:val="254"/>
        </w:trPr>
        <w:tc>
          <w:tcPr>
            <w:tcW w:w="514" w:type="dxa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8235F9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8235F9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11</w:t>
            </w:r>
          </w:p>
        </w:tc>
      </w:tr>
      <w:tr w:rsidR="008235F9" w:rsidRPr="00016208" w:rsidTr="003C0DD4">
        <w:tc>
          <w:tcPr>
            <w:tcW w:w="514" w:type="dxa"/>
            <w:vMerge w:val="restart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8235F9" w:rsidRPr="00016208" w:rsidRDefault="008235F9" w:rsidP="007D2C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Цель - </w:t>
            </w:r>
            <w:r w:rsidRPr="002E40F1">
              <w:rPr>
                <w:sz w:val="20"/>
                <w:szCs w:val="20"/>
              </w:rPr>
              <w:t>Создание благоприя</w:t>
            </w:r>
            <w:r w:rsidRPr="002E40F1">
              <w:rPr>
                <w:sz w:val="20"/>
                <w:szCs w:val="20"/>
              </w:rPr>
              <w:t>т</w:t>
            </w:r>
            <w:r w:rsidRPr="002E40F1">
              <w:rPr>
                <w:sz w:val="20"/>
                <w:szCs w:val="20"/>
              </w:rPr>
              <w:t>ных условий для устойч</w:t>
            </w:r>
            <w:r w:rsidRPr="002E40F1">
              <w:rPr>
                <w:sz w:val="20"/>
                <w:szCs w:val="20"/>
              </w:rPr>
              <w:t>и</w:t>
            </w:r>
            <w:r w:rsidRPr="002E40F1">
              <w:rPr>
                <w:sz w:val="20"/>
                <w:szCs w:val="20"/>
              </w:rPr>
              <w:t>вого функцион</w:t>
            </w:r>
            <w:r w:rsidRPr="002E40F1">
              <w:rPr>
                <w:sz w:val="20"/>
                <w:szCs w:val="20"/>
              </w:rPr>
              <w:t>и</w:t>
            </w:r>
            <w:r w:rsidRPr="002E40F1">
              <w:rPr>
                <w:sz w:val="20"/>
                <w:szCs w:val="20"/>
              </w:rPr>
              <w:t>рования и развития малого и среднего предпр</w:t>
            </w:r>
            <w:r w:rsidRPr="002E40F1">
              <w:rPr>
                <w:sz w:val="20"/>
                <w:szCs w:val="20"/>
              </w:rPr>
              <w:t>и</w:t>
            </w:r>
            <w:r w:rsidRPr="002E40F1">
              <w:rPr>
                <w:sz w:val="20"/>
                <w:szCs w:val="20"/>
              </w:rPr>
              <w:t>нимательства на территории Смоленского ра</w:t>
            </w:r>
            <w:r w:rsidRPr="002E40F1">
              <w:rPr>
                <w:sz w:val="20"/>
                <w:szCs w:val="20"/>
              </w:rPr>
              <w:t>й</w:t>
            </w:r>
            <w:r w:rsidRPr="002E40F1">
              <w:rPr>
                <w:sz w:val="20"/>
                <w:szCs w:val="20"/>
              </w:rPr>
              <w:t>она</w:t>
            </w:r>
          </w:p>
        </w:tc>
        <w:tc>
          <w:tcPr>
            <w:tcW w:w="993" w:type="dxa"/>
            <w:vMerge w:val="restart"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5745DC" w:rsidRDefault="005745DC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ленского района,</w:t>
            </w:r>
          </w:p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экон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мики, ИКЦ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95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22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</w:tcPr>
          <w:p w:rsidR="008235F9" w:rsidRPr="00016208" w:rsidRDefault="00FD1C17" w:rsidP="0022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235F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8235F9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</w:tcPr>
          <w:p w:rsidR="008235F9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</w:tcPr>
          <w:p w:rsidR="008235F9" w:rsidRPr="00016208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235F9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</w:tcPr>
          <w:p w:rsidR="008235F9" w:rsidRPr="00016208" w:rsidRDefault="008235F9" w:rsidP="00A43FEE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в том числе</w:t>
            </w:r>
          </w:p>
        </w:tc>
      </w:tr>
      <w:tr w:rsidR="008235F9" w:rsidRPr="00016208" w:rsidTr="003C0DD4">
        <w:tc>
          <w:tcPr>
            <w:tcW w:w="514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8235F9" w:rsidRPr="00016208" w:rsidRDefault="008235F9" w:rsidP="00A43F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8235F9" w:rsidRPr="00016208" w:rsidRDefault="008235F9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8235F9" w:rsidRPr="00016208" w:rsidRDefault="008235F9" w:rsidP="00953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2"/>
          </w:tcPr>
          <w:p w:rsidR="008235F9" w:rsidRPr="00016208" w:rsidRDefault="008235F9" w:rsidP="0022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2"/>
          </w:tcPr>
          <w:p w:rsidR="008235F9" w:rsidRPr="00016208" w:rsidRDefault="00FD1C17" w:rsidP="0022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235F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8235F9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</w:tcPr>
          <w:p w:rsidR="008235F9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2"/>
          </w:tcPr>
          <w:p w:rsidR="008235F9" w:rsidRPr="00016208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235F9">
              <w:rPr>
                <w:sz w:val="20"/>
                <w:szCs w:val="20"/>
              </w:rPr>
              <w:t>0,0</w:t>
            </w:r>
          </w:p>
        </w:tc>
        <w:tc>
          <w:tcPr>
            <w:tcW w:w="1976" w:type="dxa"/>
          </w:tcPr>
          <w:p w:rsidR="008235F9" w:rsidRPr="00016208" w:rsidRDefault="008235F9" w:rsidP="00A43FEE">
            <w:pPr>
              <w:rPr>
                <w:sz w:val="16"/>
                <w:szCs w:val="16"/>
              </w:rPr>
            </w:pPr>
            <w:r w:rsidRPr="00016208">
              <w:rPr>
                <w:sz w:val="16"/>
                <w:szCs w:val="16"/>
              </w:rPr>
              <w:t>местный бю</w:t>
            </w:r>
            <w:r w:rsidRPr="00016208">
              <w:rPr>
                <w:sz w:val="16"/>
                <w:szCs w:val="16"/>
              </w:rPr>
              <w:t>д</w:t>
            </w:r>
            <w:r w:rsidRPr="00016208">
              <w:rPr>
                <w:sz w:val="16"/>
                <w:szCs w:val="16"/>
              </w:rPr>
              <w:t>жет</w:t>
            </w:r>
          </w:p>
        </w:tc>
      </w:tr>
      <w:tr w:rsidR="00FD1C17" w:rsidRPr="00016208" w:rsidTr="003C0DD4">
        <w:trPr>
          <w:trHeight w:val="385"/>
        </w:trPr>
        <w:tc>
          <w:tcPr>
            <w:tcW w:w="514" w:type="dxa"/>
            <w:vMerge w:val="restart"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FD1C17" w:rsidRPr="00016208" w:rsidRDefault="00FD1C17" w:rsidP="005745DC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Задача 1. </w:t>
            </w:r>
            <w:r w:rsidR="005745DC">
              <w:rPr>
                <w:sz w:val="20"/>
                <w:szCs w:val="20"/>
              </w:rPr>
              <w:t xml:space="preserve">Развитие системы </w:t>
            </w:r>
            <w:r w:rsidRPr="00016208">
              <w:rPr>
                <w:sz w:val="20"/>
                <w:szCs w:val="20"/>
              </w:rPr>
              <w:t>информационно</w:t>
            </w:r>
            <w:r w:rsidR="005745DC">
              <w:rPr>
                <w:sz w:val="20"/>
                <w:szCs w:val="20"/>
              </w:rPr>
              <w:t>й поддержки субъектов малого и среднего предпринимательства по в</w:t>
            </w:r>
            <w:r w:rsidR="005745DC">
              <w:rPr>
                <w:sz w:val="20"/>
                <w:szCs w:val="20"/>
              </w:rPr>
              <w:t>о</w:t>
            </w:r>
            <w:r w:rsidR="005745DC">
              <w:rPr>
                <w:sz w:val="20"/>
                <w:szCs w:val="20"/>
              </w:rPr>
              <w:t>просам эффективного упра</w:t>
            </w:r>
            <w:r w:rsidR="005745DC">
              <w:rPr>
                <w:sz w:val="20"/>
                <w:szCs w:val="20"/>
              </w:rPr>
              <w:t>в</w:t>
            </w:r>
            <w:r w:rsidR="005745DC">
              <w:rPr>
                <w:sz w:val="20"/>
                <w:szCs w:val="20"/>
              </w:rPr>
              <w:t>ления, направленного на п</w:t>
            </w:r>
            <w:r w:rsidR="005745DC">
              <w:rPr>
                <w:sz w:val="20"/>
                <w:szCs w:val="20"/>
              </w:rPr>
              <w:t>о</w:t>
            </w:r>
            <w:r w:rsidR="005745DC">
              <w:rPr>
                <w:sz w:val="20"/>
                <w:szCs w:val="20"/>
              </w:rPr>
              <w:t>вышение конкурентоспосо</w:t>
            </w:r>
            <w:r w:rsidR="005745DC">
              <w:rPr>
                <w:sz w:val="20"/>
                <w:szCs w:val="20"/>
              </w:rPr>
              <w:t>б</w:t>
            </w:r>
            <w:r w:rsidR="005745DC">
              <w:rPr>
                <w:sz w:val="20"/>
                <w:szCs w:val="20"/>
              </w:rPr>
              <w:t>ности продукции (работ, у</w:t>
            </w:r>
            <w:r w:rsidR="005745DC">
              <w:rPr>
                <w:sz w:val="20"/>
                <w:szCs w:val="20"/>
              </w:rPr>
              <w:t>с</w:t>
            </w:r>
            <w:r w:rsidR="005745DC">
              <w:rPr>
                <w:sz w:val="20"/>
                <w:szCs w:val="20"/>
              </w:rPr>
              <w:t>луг)</w:t>
            </w:r>
            <w:r w:rsidRPr="00016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FD1C17" w:rsidRPr="00016208" w:rsidRDefault="00B4311B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номики, ИКЦ</w:t>
            </w:r>
          </w:p>
        </w:tc>
        <w:tc>
          <w:tcPr>
            <w:tcW w:w="855" w:type="dxa"/>
            <w:gridSpan w:val="2"/>
          </w:tcPr>
          <w:p w:rsidR="00FD1C17" w:rsidRPr="00016208" w:rsidRDefault="00FD1C17" w:rsidP="00A43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  <w:tc>
          <w:tcPr>
            <w:tcW w:w="855" w:type="dxa"/>
            <w:gridSpan w:val="2"/>
          </w:tcPr>
          <w:p w:rsidR="00FD1C17" w:rsidRPr="00016208" w:rsidRDefault="00FD1C17" w:rsidP="009B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  <w:tc>
          <w:tcPr>
            <w:tcW w:w="851" w:type="dxa"/>
            <w:gridSpan w:val="2"/>
          </w:tcPr>
          <w:p w:rsidR="00FD1C17" w:rsidRPr="00016208" w:rsidRDefault="00FD1C17" w:rsidP="009B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  <w:tc>
          <w:tcPr>
            <w:tcW w:w="850" w:type="dxa"/>
            <w:gridSpan w:val="2"/>
          </w:tcPr>
          <w:p w:rsidR="00FD1C17" w:rsidRDefault="00FD1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Default="00FD1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Pr="00016208" w:rsidRDefault="00FD1C17" w:rsidP="009B3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6" w:type="dxa"/>
          </w:tcPr>
          <w:p w:rsidR="00FD1C17" w:rsidRPr="00016208" w:rsidRDefault="00FD1C17" w:rsidP="00CB6F18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в том числе</w:t>
            </w:r>
          </w:p>
        </w:tc>
      </w:tr>
      <w:tr w:rsidR="00FD1C17" w:rsidRPr="00016208" w:rsidTr="003C0DD4">
        <w:trPr>
          <w:trHeight w:val="450"/>
        </w:trPr>
        <w:tc>
          <w:tcPr>
            <w:tcW w:w="514" w:type="dxa"/>
            <w:vMerge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FD1C17" w:rsidRPr="00016208" w:rsidRDefault="00FD1C17" w:rsidP="00A43F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FD1C17" w:rsidRPr="00016208" w:rsidRDefault="00FD1C17" w:rsidP="00CB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  <w:tc>
          <w:tcPr>
            <w:tcW w:w="855" w:type="dxa"/>
            <w:gridSpan w:val="2"/>
          </w:tcPr>
          <w:p w:rsidR="00FD1C17" w:rsidRPr="00016208" w:rsidRDefault="00FD1C17" w:rsidP="00CB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  <w:tc>
          <w:tcPr>
            <w:tcW w:w="851" w:type="dxa"/>
            <w:gridSpan w:val="2"/>
          </w:tcPr>
          <w:p w:rsidR="00FD1C17" w:rsidRPr="00016208" w:rsidRDefault="00FD1C17" w:rsidP="00CB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</w:p>
        </w:tc>
        <w:tc>
          <w:tcPr>
            <w:tcW w:w="850" w:type="dxa"/>
            <w:gridSpan w:val="2"/>
          </w:tcPr>
          <w:p w:rsidR="00FD1C17" w:rsidRDefault="00FD1C17" w:rsidP="00CB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Default="00FD1C17" w:rsidP="00CB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Pr="00016208" w:rsidRDefault="00FD1C17" w:rsidP="00CB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76" w:type="dxa"/>
          </w:tcPr>
          <w:p w:rsidR="00FD1C17" w:rsidRPr="00016208" w:rsidRDefault="00FD1C17" w:rsidP="00CB6F18">
            <w:pPr>
              <w:rPr>
                <w:sz w:val="16"/>
                <w:szCs w:val="16"/>
              </w:rPr>
            </w:pPr>
            <w:r w:rsidRPr="00016208">
              <w:rPr>
                <w:sz w:val="16"/>
                <w:szCs w:val="16"/>
              </w:rPr>
              <w:t>местный бю</w:t>
            </w:r>
            <w:r w:rsidRPr="00016208">
              <w:rPr>
                <w:sz w:val="16"/>
                <w:szCs w:val="16"/>
              </w:rPr>
              <w:t>д</w:t>
            </w:r>
            <w:r w:rsidRPr="00016208">
              <w:rPr>
                <w:sz w:val="16"/>
                <w:szCs w:val="16"/>
              </w:rPr>
              <w:t>жет</w:t>
            </w:r>
          </w:p>
        </w:tc>
      </w:tr>
      <w:tr w:rsidR="00FD1C17" w:rsidRPr="00016208" w:rsidTr="003C0DD4">
        <w:tc>
          <w:tcPr>
            <w:tcW w:w="514" w:type="dxa"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3.</w:t>
            </w:r>
          </w:p>
        </w:tc>
        <w:tc>
          <w:tcPr>
            <w:tcW w:w="2855" w:type="dxa"/>
          </w:tcPr>
          <w:p w:rsidR="00FD1C17" w:rsidRPr="00016208" w:rsidRDefault="00FD1C17" w:rsidP="00CA16A7">
            <w:r w:rsidRPr="00016208">
              <w:rPr>
                <w:sz w:val="20"/>
                <w:szCs w:val="20"/>
              </w:rPr>
              <w:t>Мероприятие 1.1. Обеспеч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ние деятел</w:t>
            </w:r>
            <w:r w:rsidRPr="00016208">
              <w:rPr>
                <w:sz w:val="20"/>
                <w:szCs w:val="20"/>
              </w:rPr>
              <w:t>ь</w:t>
            </w:r>
            <w:r w:rsidRPr="00016208">
              <w:rPr>
                <w:sz w:val="20"/>
                <w:szCs w:val="20"/>
              </w:rPr>
              <w:t>ности ИКЦ</w:t>
            </w:r>
          </w:p>
        </w:tc>
        <w:tc>
          <w:tcPr>
            <w:tcW w:w="993" w:type="dxa"/>
          </w:tcPr>
          <w:p w:rsidR="00FD1C17" w:rsidRPr="00016208" w:rsidRDefault="00FD1C17" w:rsidP="00465FEC">
            <w:pPr>
              <w:jc w:val="center"/>
            </w:pPr>
            <w:r>
              <w:rPr>
                <w:sz w:val="20"/>
                <w:szCs w:val="20"/>
              </w:rPr>
              <w:t>2018-2020</w:t>
            </w:r>
            <w:r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номики, ИКЦ</w:t>
            </w:r>
          </w:p>
        </w:tc>
        <w:tc>
          <w:tcPr>
            <w:tcW w:w="7087" w:type="dxa"/>
            <w:gridSpan w:val="13"/>
          </w:tcPr>
          <w:p w:rsidR="00FD1C17" w:rsidRPr="00016208" w:rsidRDefault="00FD1C17" w:rsidP="00A43FEE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Денежные средства на реализацию мер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приятия не требуются</w:t>
            </w:r>
          </w:p>
        </w:tc>
      </w:tr>
      <w:tr w:rsidR="00FD1C17" w:rsidRPr="00016208" w:rsidTr="003C0DD4">
        <w:trPr>
          <w:trHeight w:val="2316"/>
        </w:trPr>
        <w:tc>
          <w:tcPr>
            <w:tcW w:w="514" w:type="dxa"/>
          </w:tcPr>
          <w:p w:rsidR="00FD1C17" w:rsidRPr="00016208" w:rsidRDefault="00FA60EA" w:rsidP="00FA6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1C17" w:rsidRPr="00016208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</w:tcPr>
          <w:p w:rsidR="00FD1C17" w:rsidRPr="00016208" w:rsidRDefault="00FD1C17" w:rsidP="00BF02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Мероприятие 1.2. Организ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ция и проведение конфере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ций, "круглых столов", сем</w:t>
            </w:r>
            <w:r w:rsidRPr="00016208">
              <w:rPr>
                <w:sz w:val="20"/>
                <w:szCs w:val="20"/>
              </w:rPr>
              <w:t>и</w:t>
            </w:r>
            <w:r w:rsidRPr="00016208">
              <w:rPr>
                <w:sz w:val="20"/>
                <w:szCs w:val="20"/>
              </w:rPr>
              <w:t>наров, фестивалей (праздн</w:t>
            </w:r>
            <w:r w:rsidRPr="00016208">
              <w:rPr>
                <w:sz w:val="20"/>
                <w:szCs w:val="20"/>
              </w:rPr>
              <w:t>и</w:t>
            </w:r>
            <w:r w:rsidRPr="00016208">
              <w:rPr>
                <w:sz w:val="20"/>
                <w:szCs w:val="20"/>
              </w:rPr>
              <w:t>ков), мастер-классов,  об</w:t>
            </w:r>
            <w:r w:rsidRPr="00016208">
              <w:rPr>
                <w:sz w:val="20"/>
                <w:szCs w:val="20"/>
              </w:rPr>
              <w:t>у</w:t>
            </w:r>
            <w:r w:rsidRPr="00016208">
              <w:rPr>
                <w:sz w:val="20"/>
                <w:szCs w:val="20"/>
              </w:rPr>
              <w:t>чающих и других меропри</w:t>
            </w:r>
            <w:r w:rsidRPr="00016208">
              <w:rPr>
                <w:sz w:val="20"/>
                <w:szCs w:val="20"/>
              </w:rPr>
              <w:t>я</w:t>
            </w:r>
            <w:r w:rsidRPr="00016208">
              <w:rPr>
                <w:sz w:val="20"/>
                <w:szCs w:val="20"/>
              </w:rPr>
              <w:t>тий среди СМСП</w:t>
            </w:r>
            <w:r w:rsidR="00FA60EA">
              <w:rPr>
                <w:sz w:val="20"/>
                <w:szCs w:val="20"/>
              </w:rPr>
              <w:t xml:space="preserve"> с привлеч</w:t>
            </w:r>
            <w:r w:rsidR="00FA60EA">
              <w:rPr>
                <w:sz w:val="20"/>
                <w:szCs w:val="20"/>
              </w:rPr>
              <w:t>е</w:t>
            </w:r>
            <w:r w:rsidR="00FA60EA">
              <w:rPr>
                <w:sz w:val="20"/>
                <w:szCs w:val="20"/>
              </w:rPr>
              <w:t>нием молодежи</w:t>
            </w:r>
          </w:p>
        </w:tc>
        <w:tc>
          <w:tcPr>
            <w:tcW w:w="993" w:type="dxa"/>
          </w:tcPr>
          <w:p w:rsidR="00FD1C17" w:rsidRPr="00016208" w:rsidRDefault="005745DC" w:rsidP="0057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нее 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ного раза в полуг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дие </w:t>
            </w:r>
            <w:r w:rsidR="00B4311B">
              <w:rPr>
                <w:sz w:val="20"/>
                <w:szCs w:val="20"/>
              </w:rPr>
              <w:t>2018-2020</w:t>
            </w:r>
            <w:r w:rsidR="00B4311B"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</w:tcPr>
          <w:p w:rsidR="00FD1C17" w:rsidRPr="00016208" w:rsidRDefault="00FD1C17" w:rsidP="00BA33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номики, ИКЦ,</w:t>
            </w:r>
            <w:r w:rsidRPr="00016208">
              <w:rPr>
                <w:sz w:val="28"/>
                <w:szCs w:val="28"/>
              </w:rPr>
              <w:t xml:space="preserve"> </w:t>
            </w:r>
            <w:r w:rsidRPr="00016208">
              <w:rPr>
                <w:sz w:val="20"/>
                <w:szCs w:val="20"/>
              </w:rPr>
              <w:t>Обществе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ный Совет по развитию предприним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тельства при главе Администр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ции ра</w:t>
            </w:r>
            <w:r w:rsidRPr="00016208">
              <w:rPr>
                <w:sz w:val="20"/>
                <w:szCs w:val="20"/>
              </w:rPr>
              <w:t>й</w:t>
            </w:r>
            <w:r w:rsidRPr="00016208">
              <w:rPr>
                <w:sz w:val="20"/>
                <w:szCs w:val="20"/>
              </w:rPr>
              <w:t>она</w:t>
            </w:r>
          </w:p>
        </w:tc>
        <w:tc>
          <w:tcPr>
            <w:tcW w:w="7087" w:type="dxa"/>
            <w:gridSpan w:val="13"/>
          </w:tcPr>
          <w:p w:rsidR="00FD1C17" w:rsidRDefault="00FD1C17" w:rsidP="006938AC">
            <w:pPr>
              <w:rPr>
                <w:sz w:val="20"/>
                <w:szCs w:val="20"/>
              </w:rPr>
            </w:pPr>
          </w:p>
          <w:p w:rsidR="00FD1C17" w:rsidRPr="00016208" w:rsidRDefault="00FD1C17" w:rsidP="006938AC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Денежные средства на реализацию мер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приятия не требуются</w:t>
            </w:r>
          </w:p>
        </w:tc>
      </w:tr>
      <w:tr w:rsidR="00FD1C17" w:rsidRPr="00016208" w:rsidTr="003C0DD4">
        <w:trPr>
          <w:trHeight w:val="699"/>
        </w:trPr>
        <w:tc>
          <w:tcPr>
            <w:tcW w:w="514" w:type="dxa"/>
          </w:tcPr>
          <w:p w:rsidR="00FD1C17" w:rsidRPr="00016208" w:rsidRDefault="00FA60EA" w:rsidP="00FA6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1C17" w:rsidRPr="00016208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</w:tcPr>
          <w:p w:rsidR="00FD1C17" w:rsidRPr="00016208" w:rsidRDefault="00FD1C17" w:rsidP="007E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Мероприятие 1.</w:t>
            </w:r>
            <w:r w:rsidR="007E654B">
              <w:rPr>
                <w:sz w:val="20"/>
                <w:szCs w:val="20"/>
              </w:rPr>
              <w:t>3</w:t>
            </w:r>
            <w:r w:rsidRPr="00016208">
              <w:rPr>
                <w:sz w:val="20"/>
                <w:szCs w:val="20"/>
              </w:rPr>
              <w:t>. Популяр</w:t>
            </w:r>
            <w:r w:rsidRPr="00016208">
              <w:rPr>
                <w:sz w:val="20"/>
                <w:szCs w:val="20"/>
              </w:rPr>
              <w:t>и</w:t>
            </w:r>
            <w:r w:rsidRPr="00016208">
              <w:rPr>
                <w:sz w:val="20"/>
                <w:szCs w:val="20"/>
              </w:rPr>
              <w:t>зация успешного опыта орг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низации и ведения бизн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са</w:t>
            </w:r>
            <w:r w:rsidR="00FA60EA">
              <w:rPr>
                <w:sz w:val="20"/>
                <w:szCs w:val="20"/>
              </w:rPr>
              <w:t xml:space="preserve"> через официальный сай</w:t>
            </w:r>
            <w:r w:rsidR="00EA53C0">
              <w:rPr>
                <w:sz w:val="20"/>
                <w:szCs w:val="20"/>
              </w:rPr>
              <w:t>т</w:t>
            </w:r>
            <w:r w:rsidR="00FA60EA">
              <w:rPr>
                <w:sz w:val="20"/>
                <w:szCs w:val="20"/>
              </w:rPr>
              <w:t xml:space="preserve"> А</w:t>
            </w:r>
            <w:r w:rsidR="00FA60EA">
              <w:rPr>
                <w:sz w:val="20"/>
                <w:szCs w:val="20"/>
              </w:rPr>
              <w:t>д</w:t>
            </w:r>
            <w:r w:rsidR="00FA60EA">
              <w:rPr>
                <w:sz w:val="20"/>
                <w:szCs w:val="20"/>
              </w:rPr>
              <w:t>министрации района в и</w:t>
            </w:r>
            <w:r w:rsidR="00FA60EA">
              <w:rPr>
                <w:sz w:val="20"/>
                <w:szCs w:val="20"/>
              </w:rPr>
              <w:t>н</w:t>
            </w:r>
            <w:r w:rsidR="00FA60EA">
              <w:rPr>
                <w:sz w:val="20"/>
                <w:szCs w:val="20"/>
              </w:rPr>
              <w:t>формационно-телекоммуникационной сети «Интернет»</w:t>
            </w:r>
            <w:r w:rsidRPr="00016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948A7" w:rsidRDefault="004948A7" w:rsidP="009B3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полуг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дие</w:t>
            </w:r>
          </w:p>
          <w:p w:rsidR="00FD1C17" w:rsidRPr="00016208" w:rsidRDefault="00B4311B" w:rsidP="009B3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</w:tcPr>
          <w:p w:rsidR="00FD1C17" w:rsidRPr="00016208" w:rsidRDefault="00FD1C17" w:rsidP="00BA33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номики, ИКЦ,</w:t>
            </w:r>
            <w:r w:rsidRPr="00016208">
              <w:rPr>
                <w:sz w:val="28"/>
                <w:szCs w:val="28"/>
              </w:rPr>
              <w:t xml:space="preserve"> </w:t>
            </w:r>
            <w:r w:rsidRPr="00016208">
              <w:rPr>
                <w:sz w:val="20"/>
                <w:szCs w:val="20"/>
              </w:rPr>
              <w:t>Обществе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ный Совет по развитию предприним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тельства при главе Администр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ции ра</w:t>
            </w:r>
            <w:r w:rsidRPr="00016208">
              <w:rPr>
                <w:sz w:val="20"/>
                <w:szCs w:val="20"/>
              </w:rPr>
              <w:t>й</w:t>
            </w:r>
            <w:r w:rsidRPr="00016208">
              <w:rPr>
                <w:sz w:val="20"/>
                <w:szCs w:val="20"/>
              </w:rPr>
              <w:t>она</w:t>
            </w:r>
          </w:p>
        </w:tc>
        <w:tc>
          <w:tcPr>
            <w:tcW w:w="7087" w:type="dxa"/>
            <w:gridSpan w:val="13"/>
          </w:tcPr>
          <w:p w:rsidR="00FD1C17" w:rsidRPr="00016208" w:rsidRDefault="00FD1C17" w:rsidP="00A43FEE">
            <w:pPr>
              <w:rPr>
                <w:sz w:val="20"/>
                <w:szCs w:val="20"/>
              </w:rPr>
            </w:pPr>
          </w:p>
          <w:p w:rsidR="00FD1C17" w:rsidRPr="00016208" w:rsidRDefault="00FD1C17" w:rsidP="00A43FEE">
            <w:pPr>
              <w:rPr>
                <w:sz w:val="16"/>
                <w:szCs w:val="16"/>
              </w:rPr>
            </w:pPr>
            <w:r w:rsidRPr="00016208">
              <w:rPr>
                <w:sz w:val="20"/>
                <w:szCs w:val="20"/>
              </w:rPr>
              <w:t>Денежные средства на реализацию мер</w:t>
            </w:r>
            <w:r w:rsidRPr="00016208">
              <w:rPr>
                <w:sz w:val="20"/>
                <w:szCs w:val="20"/>
              </w:rPr>
              <w:t>о</w:t>
            </w:r>
            <w:r w:rsidRPr="00016208">
              <w:rPr>
                <w:sz w:val="20"/>
                <w:szCs w:val="20"/>
              </w:rPr>
              <w:t>приятия не требуются</w:t>
            </w:r>
          </w:p>
        </w:tc>
      </w:tr>
      <w:tr w:rsidR="00FD1C17" w:rsidRPr="00016208" w:rsidTr="003C0DD4">
        <w:trPr>
          <w:trHeight w:val="195"/>
        </w:trPr>
        <w:tc>
          <w:tcPr>
            <w:tcW w:w="514" w:type="dxa"/>
          </w:tcPr>
          <w:p w:rsidR="00FD1C17" w:rsidRDefault="007E654B" w:rsidP="00E4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55" w:type="dxa"/>
          </w:tcPr>
          <w:p w:rsidR="00FD1C17" w:rsidRPr="00016208" w:rsidRDefault="00B4311B" w:rsidP="007E6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="007E654B">
              <w:rPr>
                <w:sz w:val="20"/>
                <w:szCs w:val="20"/>
              </w:rPr>
              <w:t xml:space="preserve">.4. </w:t>
            </w:r>
            <w:r>
              <w:rPr>
                <w:sz w:val="20"/>
                <w:szCs w:val="20"/>
              </w:rPr>
              <w:t xml:space="preserve"> </w:t>
            </w:r>
            <w:r w:rsidR="00FD1C17">
              <w:rPr>
                <w:sz w:val="20"/>
                <w:szCs w:val="20"/>
              </w:rPr>
              <w:t>Провед</w:t>
            </w:r>
            <w:r w:rsidR="00FD1C17">
              <w:rPr>
                <w:sz w:val="20"/>
                <w:szCs w:val="20"/>
              </w:rPr>
              <w:t>е</w:t>
            </w:r>
            <w:r w:rsidR="00FD1C17">
              <w:rPr>
                <w:sz w:val="20"/>
                <w:szCs w:val="20"/>
              </w:rPr>
              <w:t>ние  праздника «День Российск</w:t>
            </w:r>
            <w:r w:rsidR="00FD1C17">
              <w:rPr>
                <w:sz w:val="20"/>
                <w:szCs w:val="20"/>
              </w:rPr>
              <w:t>о</w:t>
            </w:r>
            <w:r w:rsidR="00FD1C17">
              <w:rPr>
                <w:sz w:val="20"/>
                <w:szCs w:val="20"/>
              </w:rPr>
              <w:t>го предпринимательс</w:t>
            </w:r>
            <w:r w:rsidR="00FD1C17">
              <w:rPr>
                <w:sz w:val="20"/>
                <w:szCs w:val="20"/>
              </w:rPr>
              <w:t>т</w:t>
            </w:r>
            <w:r w:rsidR="00FD1C17">
              <w:rPr>
                <w:sz w:val="20"/>
                <w:szCs w:val="20"/>
              </w:rPr>
              <w:t>ва»</w:t>
            </w:r>
          </w:p>
        </w:tc>
        <w:tc>
          <w:tcPr>
            <w:tcW w:w="993" w:type="dxa"/>
          </w:tcPr>
          <w:p w:rsidR="00FD1C17" w:rsidRPr="00016208" w:rsidRDefault="007E654B" w:rsidP="00054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но в мае </w:t>
            </w:r>
            <w:r w:rsidR="00FD1C17">
              <w:rPr>
                <w:sz w:val="20"/>
                <w:szCs w:val="20"/>
              </w:rPr>
              <w:t>2018-2022 годы</w:t>
            </w:r>
          </w:p>
        </w:tc>
        <w:tc>
          <w:tcPr>
            <w:tcW w:w="2281" w:type="dxa"/>
          </w:tcPr>
          <w:p w:rsidR="00FD1C17" w:rsidRPr="00016208" w:rsidRDefault="00FD1C17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экономики</w:t>
            </w:r>
            <w:r>
              <w:rPr>
                <w:sz w:val="20"/>
                <w:szCs w:val="20"/>
              </w:rPr>
              <w:t>,</w:t>
            </w:r>
            <w:r w:rsidRPr="00016208">
              <w:rPr>
                <w:sz w:val="20"/>
                <w:szCs w:val="20"/>
              </w:rPr>
              <w:t xml:space="preserve"> Общес</w:t>
            </w:r>
            <w:r w:rsidRPr="00016208">
              <w:rPr>
                <w:sz w:val="20"/>
                <w:szCs w:val="20"/>
              </w:rPr>
              <w:t>т</w:t>
            </w:r>
            <w:r w:rsidRPr="00016208">
              <w:rPr>
                <w:sz w:val="20"/>
                <w:szCs w:val="20"/>
              </w:rPr>
              <w:t>венный Совет по развитию предпр</w:t>
            </w:r>
            <w:r w:rsidRPr="00016208">
              <w:rPr>
                <w:sz w:val="20"/>
                <w:szCs w:val="20"/>
              </w:rPr>
              <w:t>и</w:t>
            </w:r>
            <w:r w:rsidRPr="00016208">
              <w:rPr>
                <w:sz w:val="20"/>
                <w:szCs w:val="20"/>
              </w:rPr>
              <w:t>нимател</w:t>
            </w:r>
            <w:r w:rsidRPr="00016208">
              <w:rPr>
                <w:sz w:val="20"/>
                <w:szCs w:val="20"/>
              </w:rPr>
              <w:t>ь</w:t>
            </w:r>
            <w:r w:rsidRPr="00016208">
              <w:rPr>
                <w:sz w:val="20"/>
                <w:szCs w:val="20"/>
              </w:rPr>
              <w:t>ства при главе Администрации ра</w:t>
            </w:r>
            <w:r w:rsidRPr="00016208">
              <w:rPr>
                <w:sz w:val="20"/>
                <w:szCs w:val="20"/>
              </w:rPr>
              <w:t>й</w:t>
            </w:r>
            <w:r w:rsidRPr="00016208">
              <w:rPr>
                <w:sz w:val="20"/>
                <w:szCs w:val="20"/>
              </w:rPr>
              <w:t>она</w:t>
            </w:r>
          </w:p>
        </w:tc>
        <w:tc>
          <w:tcPr>
            <w:tcW w:w="709" w:type="dxa"/>
          </w:tcPr>
          <w:p w:rsidR="00FD1C17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1C17">
              <w:rPr>
                <w:sz w:val="20"/>
                <w:szCs w:val="20"/>
              </w:rPr>
              <w:t>0</w:t>
            </w:r>
            <w:r w:rsidR="00FD1C17" w:rsidRPr="0001620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FD1C17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</w:tcPr>
          <w:p w:rsidR="00FD1C17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</w:tcPr>
          <w:p w:rsidR="00FD1C17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126" w:type="dxa"/>
            <w:gridSpan w:val="2"/>
          </w:tcPr>
          <w:p w:rsidR="00FD1C17" w:rsidRPr="00016208" w:rsidRDefault="00FD1C17" w:rsidP="00CB6F18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в том числе</w:t>
            </w:r>
          </w:p>
        </w:tc>
      </w:tr>
      <w:tr w:rsidR="00FD1C17" w:rsidRPr="00016208" w:rsidTr="003C0DD4">
        <w:trPr>
          <w:trHeight w:val="195"/>
        </w:trPr>
        <w:tc>
          <w:tcPr>
            <w:tcW w:w="514" w:type="dxa"/>
            <w:vMerge w:val="restart"/>
          </w:tcPr>
          <w:p w:rsidR="00FD1C17" w:rsidRPr="00016208" w:rsidRDefault="007E654B" w:rsidP="007E6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FD1C17" w:rsidRPr="00016208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FD1C17" w:rsidRPr="00016208" w:rsidRDefault="00FD1C17" w:rsidP="007E654B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Задача 2. Использование и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струментов</w:t>
            </w:r>
            <w:r w:rsidR="007E654B">
              <w:rPr>
                <w:sz w:val="20"/>
                <w:szCs w:val="20"/>
              </w:rPr>
              <w:t xml:space="preserve"> поддержки, в том числе </w:t>
            </w:r>
            <w:r w:rsidRPr="00016208">
              <w:rPr>
                <w:sz w:val="20"/>
                <w:szCs w:val="20"/>
              </w:rPr>
              <w:t xml:space="preserve"> финансовой в отнош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нии СМСП</w:t>
            </w:r>
          </w:p>
        </w:tc>
        <w:tc>
          <w:tcPr>
            <w:tcW w:w="993" w:type="dxa"/>
            <w:vMerge w:val="restart"/>
          </w:tcPr>
          <w:p w:rsidR="00FD1C17" w:rsidRPr="00016208" w:rsidRDefault="00B4311B" w:rsidP="00054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FD1C17" w:rsidRDefault="00FD1C17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экономики,</w:t>
            </w:r>
          </w:p>
          <w:p w:rsidR="007E654B" w:rsidRPr="00016208" w:rsidRDefault="007E654B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ИКЦ</w:t>
            </w:r>
          </w:p>
          <w:p w:rsidR="00FD1C17" w:rsidRPr="00016208" w:rsidRDefault="00FD1C17" w:rsidP="00DD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1C17" w:rsidRPr="00016208" w:rsidRDefault="00FD1C17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01620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FD1C17" w:rsidRPr="00016208" w:rsidRDefault="00B4311B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1C17"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D1C17" w:rsidRPr="00016208" w:rsidRDefault="00B4311B" w:rsidP="00A4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1C17"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D1C17" w:rsidRPr="00016208" w:rsidRDefault="00B4311B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</w:tcPr>
          <w:p w:rsidR="00FD1C17" w:rsidRPr="00016208" w:rsidRDefault="00B4311B" w:rsidP="0074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FD1C17" w:rsidRPr="00016208" w:rsidRDefault="00B4311B" w:rsidP="00B43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FD1C17" w:rsidRPr="00016208">
              <w:rPr>
                <w:sz w:val="20"/>
                <w:szCs w:val="20"/>
              </w:rPr>
              <w:t>,</w:t>
            </w:r>
            <w:r w:rsidR="00FD1C17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FD1C17" w:rsidRPr="00016208" w:rsidRDefault="00FD1C17" w:rsidP="006938AC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в том числе</w:t>
            </w:r>
          </w:p>
        </w:tc>
      </w:tr>
      <w:tr w:rsidR="00B4311B" w:rsidRPr="00016208" w:rsidTr="003C0DD4">
        <w:trPr>
          <w:trHeight w:val="655"/>
        </w:trPr>
        <w:tc>
          <w:tcPr>
            <w:tcW w:w="514" w:type="dxa"/>
            <w:vMerge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B4311B" w:rsidRPr="00016208" w:rsidRDefault="00B4311B" w:rsidP="008932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01620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0162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B4311B" w:rsidRPr="00016208" w:rsidRDefault="00B4311B" w:rsidP="006938AC">
            <w:pPr>
              <w:rPr>
                <w:sz w:val="16"/>
                <w:szCs w:val="16"/>
              </w:rPr>
            </w:pPr>
            <w:r w:rsidRPr="00016208">
              <w:rPr>
                <w:sz w:val="16"/>
                <w:szCs w:val="16"/>
              </w:rPr>
              <w:t>местный бю</w:t>
            </w:r>
            <w:r w:rsidRPr="00016208">
              <w:rPr>
                <w:sz w:val="16"/>
                <w:szCs w:val="16"/>
              </w:rPr>
              <w:t>д</w:t>
            </w:r>
            <w:r w:rsidRPr="00016208">
              <w:rPr>
                <w:sz w:val="16"/>
                <w:szCs w:val="16"/>
              </w:rPr>
              <w:t>жет</w:t>
            </w:r>
          </w:p>
        </w:tc>
      </w:tr>
      <w:tr w:rsidR="00B4311B" w:rsidRPr="00016208" w:rsidTr="003C0DD4">
        <w:trPr>
          <w:trHeight w:val="270"/>
        </w:trPr>
        <w:tc>
          <w:tcPr>
            <w:tcW w:w="514" w:type="dxa"/>
            <w:vMerge w:val="restart"/>
          </w:tcPr>
          <w:p w:rsidR="00B4311B" w:rsidRPr="00016208" w:rsidRDefault="007E654B" w:rsidP="007E6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311B" w:rsidRPr="00016208">
              <w:rPr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B4311B" w:rsidRPr="00016208" w:rsidRDefault="00B4311B" w:rsidP="008932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  <w:r w:rsidRPr="00016208">
              <w:rPr>
                <w:sz w:val="20"/>
                <w:szCs w:val="20"/>
              </w:rPr>
              <w:t>. Поддер</w:t>
            </w:r>
            <w:r w:rsidRPr="00016208">
              <w:rPr>
                <w:sz w:val="20"/>
                <w:szCs w:val="20"/>
              </w:rPr>
              <w:t>ж</w:t>
            </w:r>
            <w:r w:rsidRPr="00016208">
              <w:rPr>
                <w:sz w:val="20"/>
                <w:szCs w:val="20"/>
              </w:rPr>
              <w:t>ка начинающих СМП путем пр</w:t>
            </w:r>
            <w:r w:rsidRPr="00016208">
              <w:rPr>
                <w:sz w:val="20"/>
                <w:szCs w:val="20"/>
              </w:rPr>
              <w:t>е</w:t>
            </w:r>
            <w:r w:rsidRPr="00016208">
              <w:rPr>
                <w:sz w:val="20"/>
                <w:szCs w:val="20"/>
              </w:rPr>
              <w:t>доставления целевых гра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тов</w:t>
            </w:r>
          </w:p>
          <w:p w:rsidR="00B4311B" w:rsidRPr="00016208" w:rsidRDefault="00B4311B" w:rsidP="00A43F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E654B" w:rsidRDefault="007E654B" w:rsidP="00052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</w:t>
            </w:r>
          </w:p>
          <w:p w:rsidR="00B4311B" w:rsidRPr="00016208" w:rsidRDefault="00B4311B" w:rsidP="00052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  <w:r w:rsidRPr="00016208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281" w:type="dxa"/>
            <w:vMerge w:val="restart"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>Управление экономики</w:t>
            </w:r>
            <w:r>
              <w:rPr>
                <w:sz w:val="20"/>
                <w:szCs w:val="20"/>
              </w:rPr>
              <w:t xml:space="preserve">, ИКЦ, </w:t>
            </w:r>
            <w:r w:rsidRPr="00016208">
              <w:rPr>
                <w:sz w:val="20"/>
                <w:szCs w:val="20"/>
              </w:rPr>
              <w:t>Обществе</w:t>
            </w:r>
            <w:r w:rsidRPr="00016208">
              <w:rPr>
                <w:sz w:val="20"/>
                <w:szCs w:val="20"/>
              </w:rPr>
              <w:t>н</w:t>
            </w:r>
            <w:r w:rsidRPr="00016208">
              <w:rPr>
                <w:sz w:val="20"/>
                <w:szCs w:val="20"/>
              </w:rPr>
              <w:t>ный Совет по развитию предприним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тельства при главе Администр</w:t>
            </w:r>
            <w:r w:rsidRPr="00016208">
              <w:rPr>
                <w:sz w:val="20"/>
                <w:szCs w:val="20"/>
              </w:rPr>
              <w:t>а</w:t>
            </w:r>
            <w:r w:rsidRPr="00016208">
              <w:rPr>
                <w:sz w:val="20"/>
                <w:szCs w:val="20"/>
              </w:rPr>
              <w:t>ции ра</w:t>
            </w:r>
            <w:r w:rsidRPr="00016208">
              <w:rPr>
                <w:sz w:val="20"/>
                <w:szCs w:val="20"/>
              </w:rPr>
              <w:t>й</w:t>
            </w:r>
            <w:r w:rsidRPr="00016208">
              <w:rPr>
                <w:sz w:val="20"/>
                <w:szCs w:val="20"/>
              </w:rPr>
              <w:t>она</w:t>
            </w:r>
          </w:p>
        </w:tc>
        <w:tc>
          <w:tcPr>
            <w:tcW w:w="709" w:type="dxa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01620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0162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B4311B" w:rsidRPr="00016208" w:rsidRDefault="00B4311B" w:rsidP="006938AC">
            <w:pPr>
              <w:rPr>
                <w:sz w:val="20"/>
                <w:szCs w:val="20"/>
              </w:rPr>
            </w:pPr>
            <w:r w:rsidRPr="00016208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>в том числе</w:t>
            </w:r>
          </w:p>
        </w:tc>
      </w:tr>
      <w:tr w:rsidR="00B4311B" w:rsidRPr="00016208" w:rsidTr="003C0DD4">
        <w:trPr>
          <w:trHeight w:val="255"/>
        </w:trPr>
        <w:tc>
          <w:tcPr>
            <w:tcW w:w="514" w:type="dxa"/>
            <w:vMerge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B4311B" w:rsidRPr="00016208" w:rsidRDefault="00B4311B" w:rsidP="008932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B4311B" w:rsidRPr="00016208" w:rsidRDefault="00B4311B" w:rsidP="00A43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01620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62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2"/>
          </w:tcPr>
          <w:p w:rsidR="00B4311B" w:rsidRPr="00016208" w:rsidRDefault="00B4311B" w:rsidP="00CB6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0162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B4311B" w:rsidRPr="00016208" w:rsidRDefault="00B4311B" w:rsidP="006938AC">
            <w:pPr>
              <w:rPr>
                <w:sz w:val="16"/>
                <w:szCs w:val="16"/>
              </w:rPr>
            </w:pPr>
            <w:r w:rsidRPr="00016208">
              <w:rPr>
                <w:sz w:val="16"/>
                <w:szCs w:val="16"/>
              </w:rPr>
              <w:t>местный бю</w:t>
            </w:r>
            <w:r w:rsidRPr="00016208">
              <w:rPr>
                <w:sz w:val="16"/>
                <w:szCs w:val="16"/>
              </w:rPr>
              <w:t>д</w:t>
            </w:r>
            <w:r w:rsidRPr="00016208">
              <w:rPr>
                <w:sz w:val="16"/>
                <w:szCs w:val="16"/>
              </w:rPr>
              <w:t>жет</w:t>
            </w:r>
          </w:p>
        </w:tc>
      </w:tr>
    </w:tbl>
    <w:p w:rsidR="00E81EBD" w:rsidRDefault="00E81EBD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0F1B8E" w:rsidRDefault="000F1B8E" w:rsidP="000D6BF9">
      <w:pPr>
        <w:jc w:val="right"/>
        <w:rPr>
          <w:sz w:val="28"/>
          <w:szCs w:val="28"/>
        </w:rPr>
      </w:pPr>
    </w:p>
    <w:p w:rsidR="003C0DD4" w:rsidRDefault="003C0DD4" w:rsidP="000D6BF9">
      <w:pPr>
        <w:jc w:val="right"/>
        <w:rPr>
          <w:sz w:val="28"/>
          <w:szCs w:val="28"/>
        </w:rPr>
      </w:pPr>
    </w:p>
    <w:p w:rsidR="000D6BF9" w:rsidRPr="00016208" w:rsidRDefault="006D065B" w:rsidP="000D6BF9">
      <w:pPr>
        <w:jc w:val="right"/>
        <w:rPr>
          <w:sz w:val="28"/>
          <w:szCs w:val="28"/>
        </w:rPr>
      </w:pPr>
      <w:r w:rsidRPr="00016208">
        <w:rPr>
          <w:sz w:val="28"/>
          <w:szCs w:val="28"/>
        </w:rPr>
        <w:t xml:space="preserve">Приложение </w:t>
      </w:r>
      <w:r w:rsidR="0010321E" w:rsidRPr="00016208">
        <w:rPr>
          <w:sz w:val="28"/>
          <w:szCs w:val="28"/>
        </w:rPr>
        <w:t xml:space="preserve"> 3</w:t>
      </w:r>
    </w:p>
    <w:p w:rsidR="00E81EBD" w:rsidRDefault="00E81EBD" w:rsidP="000D6BF9">
      <w:pPr>
        <w:jc w:val="center"/>
        <w:rPr>
          <w:sz w:val="28"/>
          <w:szCs w:val="28"/>
        </w:rPr>
      </w:pPr>
    </w:p>
    <w:p w:rsidR="000D6BF9" w:rsidRPr="00016208" w:rsidRDefault="000D6BF9" w:rsidP="000D6BF9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 xml:space="preserve">Объем финансовых ресурсов, </w:t>
      </w:r>
    </w:p>
    <w:p w:rsidR="000D6BF9" w:rsidRPr="00016208" w:rsidRDefault="000D6BF9" w:rsidP="000D6BF9">
      <w:pPr>
        <w:jc w:val="center"/>
        <w:rPr>
          <w:sz w:val="28"/>
          <w:szCs w:val="28"/>
        </w:rPr>
      </w:pPr>
      <w:r w:rsidRPr="00016208">
        <w:rPr>
          <w:sz w:val="28"/>
          <w:szCs w:val="28"/>
        </w:rPr>
        <w:t>необходимых для реализации муниципальной программы</w:t>
      </w:r>
    </w:p>
    <w:p w:rsidR="000D6BF9" w:rsidRPr="00016208" w:rsidRDefault="000D6BF9" w:rsidP="000D6BF9">
      <w:pPr>
        <w:jc w:val="center"/>
        <w:rPr>
          <w:sz w:val="28"/>
          <w:szCs w:val="28"/>
        </w:rPr>
      </w:pPr>
    </w:p>
    <w:tbl>
      <w:tblPr>
        <w:tblW w:w="10943" w:type="dxa"/>
        <w:tblInd w:w="5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945"/>
        <w:gridCol w:w="1040"/>
        <w:gridCol w:w="992"/>
        <w:gridCol w:w="992"/>
        <w:gridCol w:w="992"/>
        <w:gridCol w:w="1871"/>
      </w:tblGrid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6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3C0DD4" w:rsidRPr="00016208" w:rsidRDefault="003C0DD4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073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C0DD4"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A43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161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FE36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742F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742F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B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Default="00161B6F" w:rsidP="00742F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Default="00161B6F" w:rsidP="00742F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161B6F" w:rsidP="00742F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C0D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0DD4"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6F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Pr="00016208" w:rsidRDefault="00161B6F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Pr="00016208" w:rsidRDefault="00161B6F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Pr="00016208" w:rsidRDefault="00161B6F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Pr="00016208" w:rsidRDefault="00161B6F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Default="00161B6F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Default="00161B6F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6F" w:rsidRPr="00016208" w:rsidRDefault="00161B6F" w:rsidP="00CB6F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D4" w:rsidRPr="00016208" w:rsidTr="00161B6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Pr="000162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  <w:r w:rsidRPr="0001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DD4" w:rsidRPr="00016208" w:rsidRDefault="003C0DD4" w:rsidP="00A43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BF9" w:rsidRPr="00016208" w:rsidRDefault="000D6BF9" w:rsidP="000D6BF9">
      <w:pPr>
        <w:jc w:val="center"/>
        <w:rPr>
          <w:sz w:val="28"/>
          <w:szCs w:val="28"/>
        </w:rPr>
      </w:pPr>
    </w:p>
    <w:p w:rsidR="000D6BF9" w:rsidRPr="00016208" w:rsidRDefault="000D6BF9" w:rsidP="000D6BF9">
      <w:pPr>
        <w:jc w:val="right"/>
        <w:rPr>
          <w:sz w:val="28"/>
          <w:szCs w:val="28"/>
        </w:rPr>
      </w:pPr>
    </w:p>
    <w:p w:rsidR="000D6BF9" w:rsidRPr="00016208" w:rsidRDefault="000D6BF9" w:rsidP="000D6BF9">
      <w:pPr>
        <w:jc w:val="right"/>
        <w:rPr>
          <w:sz w:val="28"/>
          <w:szCs w:val="28"/>
        </w:rPr>
      </w:pPr>
    </w:p>
    <w:p w:rsidR="008235F9" w:rsidRDefault="008235F9" w:rsidP="000D6BF9">
      <w:pPr>
        <w:jc w:val="right"/>
        <w:rPr>
          <w:sz w:val="28"/>
          <w:szCs w:val="28"/>
        </w:rPr>
        <w:sectPr w:rsidR="008235F9" w:rsidSect="008235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p w:rsidR="00DB6E6D" w:rsidRPr="00016208" w:rsidRDefault="00DB6E6D" w:rsidP="000D6BF9">
      <w:pPr>
        <w:jc w:val="right"/>
        <w:rPr>
          <w:sz w:val="28"/>
          <w:szCs w:val="28"/>
        </w:rPr>
      </w:pPr>
    </w:p>
    <w:bookmarkEnd w:id="6"/>
    <w:p w:rsidR="00DB6E6D" w:rsidRPr="00016208" w:rsidRDefault="00DB6E6D" w:rsidP="000D6BF9">
      <w:pPr>
        <w:jc w:val="right"/>
        <w:rPr>
          <w:sz w:val="28"/>
          <w:szCs w:val="28"/>
        </w:rPr>
      </w:pPr>
    </w:p>
    <w:sectPr w:rsidR="00DB6E6D" w:rsidRPr="0001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0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5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4F91"/>
    <w:rsid w:val="00015CCE"/>
    <w:rsid w:val="00016208"/>
    <w:rsid w:val="00017C70"/>
    <w:rsid w:val="00021BF2"/>
    <w:rsid w:val="000258A7"/>
    <w:rsid w:val="00025F06"/>
    <w:rsid w:val="00026509"/>
    <w:rsid w:val="00027FC9"/>
    <w:rsid w:val="000308CC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5510"/>
    <w:rsid w:val="00055C78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51F5"/>
    <w:rsid w:val="000C74A1"/>
    <w:rsid w:val="000C7847"/>
    <w:rsid w:val="000D0185"/>
    <w:rsid w:val="000D0988"/>
    <w:rsid w:val="000D2589"/>
    <w:rsid w:val="000D518E"/>
    <w:rsid w:val="000D602B"/>
    <w:rsid w:val="000D6BF9"/>
    <w:rsid w:val="000D7F05"/>
    <w:rsid w:val="000E0B45"/>
    <w:rsid w:val="000E0DF6"/>
    <w:rsid w:val="000E480B"/>
    <w:rsid w:val="000E617D"/>
    <w:rsid w:val="000F0475"/>
    <w:rsid w:val="000F1551"/>
    <w:rsid w:val="000F1B8E"/>
    <w:rsid w:val="000F20EB"/>
    <w:rsid w:val="000F2EFD"/>
    <w:rsid w:val="000F4752"/>
    <w:rsid w:val="000F6D99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20E16"/>
    <w:rsid w:val="001216F5"/>
    <w:rsid w:val="0012420C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4D2E"/>
    <w:rsid w:val="00145878"/>
    <w:rsid w:val="00146A24"/>
    <w:rsid w:val="0014704B"/>
    <w:rsid w:val="00153B36"/>
    <w:rsid w:val="001552E5"/>
    <w:rsid w:val="00161B6F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0EFE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4F6D"/>
    <w:rsid w:val="001C5710"/>
    <w:rsid w:val="001D06B6"/>
    <w:rsid w:val="001D083F"/>
    <w:rsid w:val="001D0C86"/>
    <w:rsid w:val="001D1D91"/>
    <w:rsid w:val="001D5057"/>
    <w:rsid w:val="001D6A20"/>
    <w:rsid w:val="001E00B0"/>
    <w:rsid w:val="001E2CB1"/>
    <w:rsid w:val="001E7BEF"/>
    <w:rsid w:val="001F0BB6"/>
    <w:rsid w:val="001F6B1C"/>
    <w:rsid w:val="00202AFD"/>
    <w:rsid w:val="00202BDE"/>
    <w:rsid w:val="002036E5"/>
    <w:rsid w:val="00204093"/>
    <w:rsid w:val="00204726"/>
    <w:rsid w:val="00205516"/>
    <w:rsid w:val="00210A13"/>
    <w:rsid w:val="00213DA0"/>
    <w:rsid w:val="00215506"/>
    <w:rsid w:val="00216743"/>
    <w:rsid w:val="00217D74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7322"/>
    <w:rsid w:val="002530E2"/>
    <w:rsid w:val="002533F2"/>
    <w:rsid w:val="00253815"/>
    <w:rsid w:val="00260ED5"/>
    <w:rsid w:val="002619D8"/>
    <w:rsid w:val="002621DF"/>
    <w:rsid w:val="0026344D"/>
    <w:rsid w:val="0026638E"/>
    <w:rsid w:val="00267B2B"/>
    <w:rsid w:val="00270A82"/>
    <w:rsid w:val="0027260C"/>
    <w:rsid w:val="00273AD2"/>
    <w:rsid w:val="0028189E"/>
    <w:rsid w:val="00283305"/>
    <w:rsid w:val="00290FB3"/>
    <w:rsid w:val="0029191D"/>
    <w:rsid w:val="002933D7"/>
    <w:rsid w:val="00295EEB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D2769"/>
    <w:rsid w:val="002D4A91"/>
    <w:rsid w:val="002D6457"/>
    <w:rsid w:val="002D7B7F"/>
    <w:rsid w:val="002E40F1"/>
    <w:rsid w:val="002E5A1A"/>
    <w:rsid w:val="002E5A30"/>
    <w:rsid w:val="002F1B4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10235"/>
    <w:rsid w:val="00314450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111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80EAE"/>
    <w:rsid w:val="003817BA"/>
    <w:rsid w:val="00382D38"/>
    <w:rsid w:val="003832A8"/>
    <w:rsid w:val="0038394B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0DD4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6E9C"/>
    <w:rsid w:val="003E7A9D"/>
    <w:rsid w:val="003F6DB1"/>
    <w:rsid w:val="00401083"/>
    <w:rsid w:val="00405D42"/>
    <w:rsid w:val="004063D6"/>
    <w:rsid w:val="00411BAB"/>
    <w:rsid w:val="00415E53"/>
    <w:rsid w:val="00416ADF"/>
    <w:rsid w:val="00417E2B"/>
    <w:rsid w:val="00420CDC"/>
    <w:rsid w:val="004213E6"/>
    <w:rsid w:val="0042167D"/>
    <w:rsid w:val="00422B0A"/>
    <w:rsid w:val="00423D44"/>
    <w:rsid w:val="00424DCA"/>
    <w:rsid w:val="0043041C"/>
    <w:rsid w:val="00432854"/>
    <w:rsid w:val="004356BE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A80"/>
    <w:rsid w:val="00461BA5"/>
    <w:rsid w:val="00462156"/>
    <w:rsid w:val="00465C8D"/>
    <w:rsid w:val="00465FEC"/>
    <w:rsid w:val="00467446"/>
    <w:rsid w:val="00474915"/>
    <w:rsid w:val="004750F1"/>
    <w:rsid w:val="004772B5"/>
    <w:rsid w:val="0048108E"/>
    <w:rsid w:val="0048454A"/>
    <w:rsid w:val="00484FCC"/>
    <w:rsid w:val="004860AC"/>
    <w:rsid w:val="004868E9"/>
    <w:rsid w:val="00490706"/>
    <w:rsid w:val="00492345"/>
    <w:rsid w:val="004944F5"/>
    <w:rsid w:val="004948A7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3C02"/>
    <w:rsid w:val="004E4DE0"/>
    <w:rsid w:val="004E5040"/>
    <w:rsid w:val="004E7072"/>
    <w:rsid w:val="004F0F1A"/>
    <w:rsid w:val="004F1A4D"/>
    <w:rsid w:val="004F479F"/>
    <w:rsid w:val="004F742F"/>
    <w:rsid w:val="004F765C"/>
    <w:rsid w:val="00500348"/>
    <w:rsid w:val="00502AA8"/>
    <w:rsid w:val="00503573"/>
    <w:rsid w:val="00505C0B"/>
    <w:rsid w:val="0050679D"/>
    <w:rsid w:val="005144AB"/>
    <w:rsid w:val="005178AE"/>
    <w:rsid w:val="00517DCC"/>
    <w:rsid w:val="0052370C"/>
    <w:rsid w:val="00523DCF"/>
    <w:rsid w:val="00525B3D"/>
    <w:rsid w:val="005267A1"/>
    <w:rsid w:val="00530D6B"/>
    <w:rsid w:val="00535A0B"/>
    <w:rsid w:val="00536A62"/>
    <w:rsid w:val="005374C5"/>
    <w:rsid w:val="00542210"/>
    <w:rsid w:val="0054393F"/>
    <w:rsid w:val="00547AA6"/>
    <w:rsid w:val="00551EF5"/>
    <w:rsid w:val="00553D8A"/>
    <w:rsid w:val="005544CC"/>
    <w:rsid w:val="00555263"/>
    <w:rsid w:val="00555EA2"/>
    <w:rsid w:val="00556B9A"/>
    <w:rsid w:val="00557B4E"/>
    <w:rsid w:val="00562380"/>
    <w:rsid w:val="00562E6C"/>
    <w:rsid w:val="005643FD"/>
    <w:rsid w:val="005663F9"/>
    <w:rsid w:val="00572A59"/>
    <w:rsid w:val="005745DC"/>
    <w:rsid w:val="005749A3"/>
    <w:rsid w:val="00574B1B"/>
    <w:rsid w:val="005779CE"/>
    <w:rsid w:val="00577AEB"/>
    <w:rsid w:val="0058045A"/>
    <w:rsid w:val="00580D2B"/>
    <w:rsid w:val="00581A21"/>
    <w:rsid w:val="00581F20"/>
    <w:rsid w:val="00583E5F"/>
    <w:rsid w:val="00585747"/>
    <w:rsid w:val="00586A72"/>
    <w:rsid w:val="00592A1A"/>
    <w:rsid w:val="0059618E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17A0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1FEE"/>
    <w:rsid w:val="005E5BFE"/>
    <w:rsid w:val="00600385"/>
    <w:rsid w:val="006003D7"/>
    <w:rsid w:val="0060171A"/>
    <w:rsid w:val="0060261F"/>
    <w:rsid w:val="006033D0"/>
    <w:rsid w:val="006050E1"/>
    <w:rsid w:val="00617C04"/>
    <w:rsid w:val="006237B2"/>
    <w:rsid w:val="00624F29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3F76"/>
    <w:rsid w:val="0064496F"/>
    <w:rsid w:val="00646ACB"/>
    <w:rsid w:val="006507E8"/>
    <w:rsid w:val="00652AAC"/>
    <w:rsid w:val="00653A48"/>
    <w:rsid w:val="00655625"/>
    <w:rsid w:val="006566ED"/>
    <w:rsid w:val="00657C11"/>
    <w:rsid w:val="00661418"/>
    <w:rsid w:val="00661E13"/>
    <w:rsid w:val="00661EBB"/>
    <w:rsid w:val="006648B9"/>
    <w:rsid w:val="0066599E"/>
    <w:rsid w:val="00667B28"/>
    <w:rsid w:val="00670E2B"/>
    <w:rsid w:val="00673705"/>
    <w:rsid w:val="00673976"/>
    <w:rsid w:val="00673B03"/>
    <w:rsid w:val="0067660E"/>
    <w:rsid w:val="00684B97"/>
    <w:rsid w:val="00686D48"/>
    <w:rsid w:val="006873DC"/>
    <w:rsid w:val="00687501"/>
    <w:rsid w:val="00691DEA"/>
    <w:rsid w:val="006938AC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4A05"/>
    <w:rsid w:val="006C4D83"/>
    <w:rsid w:val="006D0423"/>
    <w:rsid w:val="006D065B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17077"/>
    <w:rsid w:val="00720B8E"/>
    <w:rsid w:val="00723878"/>
    <w:rsid w:val="007259C7"/>
    <w:rsid w:val="00733166"/>
    <w:rsid w:val="00733AAC"/>
    <w:rsid w:val="007341A9"/>
    <w:rsid w:val="00735D8F"/>
    <w:rsid w:val="0073610D"/>
    <w:rsid w:val="007374DC"/>
    <w:rsid w:val="00742DEF"/>
    <w:rsid w:val="00742F44"/>
    <w:rsid w:val="007433A1"/>
    <w:rsid w:val="007503CA"/>
    <w:rsid w:val="007515F7"/>
    <w:rsid w:val="00755802"/>
    <w:rsid w:val="00761AE9"/>
    <w:rsid w:val="0076214F"/>
    <w:rsid w:val="0076299C"/>
    <w:rsid w:val="00762CC1"/>
    <w:rsid w:val="00767906"/>
    <w:rsid w:val="00773C83"/>
    <w:rsid w:val="00774B7D"/>
    <w:rsid w:val="00775008"/>
    <w:rsid w:val="00777956"/>
    <w:rsid w:val="0078034E"/>
    <w:rsid w:val="00783279"/>
    <w:rsid w:val="0078349A"/>
    <w:rsid w:val="00784D01"/>
    <w:rsid w:val="00791D92"/>
    <w:rsid w:val="00793547"/>
    <w:rsid w:val="00793FB7"/>
    <w:rsid w:val="00794753"/>
    <w:rsid w:val="007958B6"/>
    <w:rsid w:val="007A41E3"/>
    <w:rsid w:val="007A586D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4F8A"/>
    <w:rsid w:val="007C6B32"/>
    <w:rsid w:val="007C71A2"/>
    <w:rsid w:val="007D2C68"/>
    <w:rsid w:val="007D3FA4"/>
    <w:rsid w:val="007D41AA"/>
    <w:rsid w:val="007D5A34"/>
    <w:rsid w:val="007D649B"/>
    <w:rsid w:val="007D6CE9"/>
    <w:rsid w:val="007E172C"/>
    <w:rsid w:val="007E5618"/>
    <w:rsid w:val="007E654B"/>
    <w:rsid w:val="007E75D8"/>
    <w:rsid w:val="007F041A"/>
    <w:rsid w:val="007F1B9A"/>
    <w:rsid w:val="007F3EFA"/>
    <w:rsid w:val="007F4ECF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2643"/>
    <w:rsid w:val="008235F9"/>
    <w:rsid w:val="00824462"/>
    <w:rsid w:val="00827DA4"/>
    <w:rsid w:val="00827F66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386"/>
    <w:rsid w:val="00862C5B"/>
    <w:rsid w:val="0086578A"/>
    <w:rsid w:val="008659C9"/>
    <w:rsid w:val="00867700"/>
    <w:rsid w:val="008678E9"/>
    <w:rsid w:val="008708D9"/>
    <w:rsid w:val="00871DCA"/>
    <w:rsid w:val="00873E1F"/>
    <w:rsid w:val="00876357"/>
    <w:rsid w:val="00877356"/>
    <w:rsid w:val="008820FC"/>
    <w:rsid w:val="0088211E"/>
    <w:rsid w:val="008831FF"/>
    <w:rsid w:val="0088638F"/>
    <w:rsid w:val="008875F8"/>
    <w:rsid w:val="00887B47"/>
    <w:rsid w:val="00890AA2"/>
    <w:rsid w:val="008918E6"/>
    <w:rsid w:val="0089327C"/>
    <w:rsid w:val="0089456B"/>
    <w:rsid w:val="00894DD5"/>
    <w:rsid w:val="00894EF1"/>
    <w:rsid w:val="008950C7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AB2"/>
    <w:rsid w:val="008C459E"/>
    <w:rsid w:val="008C5E92"/>
    <w:rsid w:val="008C76C9"/>
    <w:rsid w:val="008D1348"/>
    <w:rsid w:val="008D34DD"/>
    <w:rsid w:val="008D615A"/>
    <w:rsid w:val="008D73AE"/>
    <w:rsid w:val="008E40E6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4571"/>
    <w:rsid w:val="0091556E"/>
    <w:rsid w:val="009218DA"/>
    <w:rsid w:val="009224F1"/>
    <w:rsid w:val="00925AF7"/>
    <w:rsid w:val="009274A4"/>
    <w:rsid w:val="00932666"/>
    <w:rsid w:val="0093416A"/>
    <w:rsid w:val="00935FE1"/>
    <w:rsid w:val="00941B8C"/>
    <w:rsid w:val="009430BB"/>
    <w:rsid w:val="009500AB"/>
    <w:rsid w:val="00953CF2"/>
    <w:rsid w:val="00954C30"/>
    <w:rsid w:val="0095510C"/>
    <w:rsid w:val="00962546"/>
    <w:rsid w:val="00962A42"/>
    <w:rsid w:val="009635AF"/>
    <w:rsid w:val="00964DB2"/>
    <w:rsid w:val="009715B2"/>
    <w:rsid w:val="0097331D"/>
    <w:rsid w:val="00976661"/>
    <w:rsid w:val="009812AA"/>
    <w:rsid w:val="0098240E"/>
    <w:rsid w:val="00990B93"/>
    <w:rsid w:val="009912FA"/>
    <w:rsid w:val="00993EFA"/>
    <w:rsid w:val="00994DCF"/>
    <w:rsid w:val="00995D6C"/>
    <w:rsid w:val="00996041"/>
    <w:rsid w:val="009A2150"/>
    <w:rsid w:val="009A476E"/>
    <w:rsid w:val="009A49A2"/>
    <w:rsid w:val="009A4BA5"/>
    <w:rsid w:val="009A611E"/>
    <w:rsid w:val="009B1E53"/>
    <w:rsid w:val="009B3F0C"/>
    <w:rsid w:val="009B4547"/>
    <w:rsid w:val="009B530D"/>
    <w:rsid w:val="009B5DDF"/>
    <w:rsid w:val="009B76BD"/>
    <w:rsid w:val="009C250B"/>
    <w:rsid w:val="009C2E50"/>
    <w:rsid w:val="009C46F2"/>
    <w:rsid w:val="009C501B"/>
    <w:rsid w:val="009C5082"/>
    <w:rsid w:val="009C571D"/>
    <w:rsid w:val="009C66AB"/>
    <w:rsid w:val="009C7B4E"/>
    <w:rsid w:val="009D160A"/>
    <w:rsid w:val="009D1738"/>
    <w:rsid w:val="009D230C"/>
    <w:rsid w:val="009D463B"/>
    <w:rsid w:val="009F0F48"/>
    <w:rsid w:val="009F1485"/>
    <w:rsid w:val="009F1FE5"/>
    <w:rsid w:val="009F52DA"/>
    <w:rsid w:val="00A00A06"/>
    <w:rsid w:val="00A05FBC"/>
    <w:rsid w:val="00A07389"/>
    <w:rsid w:val="00A07408"/>
    <w:rsid w:val="00A17D33"/>
    <w:rsid w:val="00A20125"/>
    <w:rsid w:val="00A22935"/>
    <w:rsid w:val="00A25B7D"/>
    <w:rsid w:val="00A26C5C"/>
    <w:rsid w:val="00A26FDD"/>
    <w:rsid w:val="00A30695"/>
    <w:rsid w:val="00A30CD7"/>
    <w:rsid w:val="00A30F0D"/>
    <w:rsid w:val="00A32C4B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5842"/>
    <w:rsid w:val="00A67399"/>
    <w:rsid w:val="00A70728"/>
    <w:rsid w:val="00A71CD8"/>
    <w:rsid w:val="00A76348"/>
    <w:rsid w:val="00A80340"/>
    <w:rsid w:val="00A80570"/>
    <w:rsid w:val="00A815D1"/>
    <w:rsid w:val="00A8622F"/>
    <w:rsid w:val="00A94CFA"/>
    <w:rsid w:val="00A96F01"/>
    <w:rsid w:val="00A9762A"/>
    <w:rsid w:val="00AA1C68"/>
    <w:rsid w:val="00AA2A96"/>
    <w:rsid w:val="00AB0F00"/>
    <w:rsid w:val="00AB1CF1"/>
    <w:rsid w:val="00AB2A57"/>
    <w:rsid w:val="00AB2D61"/>
    <w:rsid w:val="00AB73D6"/>
    <w:rsid w:val="00AC3A1B"/>
    <w:rsid w:val="00AC686C"/>
    <w:rsid w:val="00AC78BA"/>
    <w:rsid w:val="00AD2CCF"/>
    <w:rsid w:val="00AD4566"/>
    <w:rsid w:val="00AD56A0"/>
    <w:rsid w:val="00AF2FC0"/>
    <w:rsid w:val="00AF364C"/>
    <w:rsid w:val="00AF3D76"/>
    <w:rsid w:val="00AF61FC"/>
    <w:rsid w:val="00AF713D"/>
    <w:rsid w:val="00AF79BA"/>
    <w:rsid w:val="00B00307"/>
    <w:rsid w:val="00B0445C"/>
    <w:rsid w:val="00B05756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4311B"/>
    <w:rsid w:val="00B50452"/>
    <w:rsid w:val="00B5297D"/>
    <w:rsid w:val="00B57825"/>
    <w:rsid w:val="00B63717"/>
    <w:rsid w:val="00B65AC2"/>
    <w:rsid w:val="00B677C7"/>
    <w:rsid w:val="00B723A4"/>
    <w:rsid w:val="00B727CD"/>
    <w:rsid w:val="00B73DC0"/>
    <w:rsid w:val="00B74687"/>
    <w:rsid w:val="00B763CB"/>
    <w:rsid w:val="00B835B5"/>
    <w:rsid w:val="00B87675"/>
    <w:rsid w:val="00B917BF"/>
    <w:rsid w:val="00B91ADD"/>
    <w:rsid w:val="00B93A64"/>
    <w:rsid w:val="00B96A0D"/>
    <w:rsid w:val="00B97073"/>
    <w:rsid w:val="00BA136F"/>
    <w:rsid w:val="00BA1753"/>
    <w:rsid w:val="00BA33EE"/>
    <w:rsid w:val="00BA7868"/>
    <w:rsid w:val="00BB061E"/>
    <w:rsid w:val="00BB067D"/>
    <w:rsid w:val="00BB17B5"/>
    <w:rsid w:val="00BB1F7E"/>
    <w:rsid w:val="00BB3B24"/>
    <w:rsid w:val="00BB5DC6"/>
    <w:rsid w:val="00BB6BD7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2E3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1B72"/>
    <w:rsid w:val="00C141F8"/>
    <w:rsid w:val="00C15A59"/>
    <w:rsid w:val="00C164FB"/>
    <w:rsid w:val="00C16995"/>
    <w:rsid w:val="00C204F7"/>
    <w:rsid w:val="00C21038"/>
    <w:rsid w:val="00C21EDE"/>
    <w:rsid w:val="00C256CC"/>
    <w:rsid w:val="00C272F7"/>
    <w:rsid w:val="00C30B24"/>
    <w:rsid w:val="00C32BD3"/>
    <w:rsid w:val="00C32DF1"/>
    <w:rsid w:val="00C35169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0D7"/>
    <w:rsid w:val="00C8085D"/>
    <w:rsid w:val="00C80A30"/>
    <w:rsid w:val="00C839A8"/>
    <w:rsid w:val="00C87134"/>
    <w:rsid w:val="00C92E5F"/>
    <w:rsid w:val="00C93BB5"/>
    <w:rsid w:val="00C967CB"/>
    <w:rsid w:val="00C96D2D"/>
    <w:rsid w:val="00C975C2"/>
    <w:rsid w:val="00CA0F43"/>
    <w:rsid w:val="00CA16A7"/>
    <w:rsid w:val="00CA33E5"/>
    <w:rsid w:val="00CA3609"/>
    <w:rsid w:val="00CA39A7"/>
    <w:rsid w:val="00CA46EE"/>
    <w:rsid w:val="00CA616E"/>
    <w:rsid w:val="00CB6F18"/>
    <w:rsid w:val="00CB77E1"/>
    <w:rsid w:val="00CB77F5"/>
    <w:rsid w:val="00CC1914"/>
    <w:rsid w:val="00CC47D8"/>
    <w:rsid w:val="00CC5A7C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3EC2"/>
    <w:rsid w:val="00D15B10"/>
    <w:rsid w:val="00D1710A"/>
    <w:rsid w:val="00D207D2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5AC3"/>
    <w:rsid w:val="00D50575"/>
    <w:rsid w:val="00D50FDD"/>
    <w:rsid w:val="00D52D24"/>
    <w:rsid w:val="00D543B3"/>
    <w:rsid w:val="00D561DD"/>
    <w:rsid w:val="00D64F1C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27C2"/>
    <w:rsid w:val="00D83CDF"/>
    <w:rsid w:val="00D84FD0"/>
    <w:rsid w:val="00D855ED"/>
    <w:rsid w:val="00D85C18"/>
    <w:rsid w:val="00D91BB9"/>
    <w:rsid w:val="00D93636"/>
    <w:rsid w:val="00D94E80"/>
    <w:rsid w:val="00D94FBE"/>
    <w:rsid w:val="00D959FF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560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178AD"/>
    <w:rsid w:val="00E22336"/>
    <w:rsid w:val="00E2380C"/>
    <w:rsid w:val="00E25B49"/>
    <w:rsid w:val="00E26E69"/>
    <w:rsid w:val="00E27D6E"/>
    <w:rsid w:val="00E42C26"/>
    <w:rsid w:val="00E42FC5"/>
    <w:rsid w:val="00E438E6"/>
    <w:rsid w:val="00E43B82"/>
    <w:rsid w:val="00E44014"/>
    <w:rsid w:val="00E447E5"/>
    <w:rsid w:val="00E5085D"/>
    <w:rsid w:val="00E57CA7"/>
    <w:rsid w:val="00E62247"/>
    <w:rsid w:val="00E62CDC"/>
    <w:rsid w:val="00E64660"/>
    <w:rsid w:val="00E6495E"/>
    <w:rsid w:val="00E655A6"/>
    <w:rsid w:val="00E6574F"/>
    <w:rsid w:val="00E66F89"/>
    <w:rsid w:val="00E76180"/>
    <w:rsid w:val="00E77821"/>
    <w:rsid w:val="00E81EBD"/>
    <w:rsid w:val="00E84D81"/>
    <w:rsid w:val="00E90230"/>
    <w:rsid w:val="00E92105"/>
    <w:rsid w:val="00E93B6D"/>
    <w:rsid w:val="00E950C8"/>
    <w:rsid w:val="00E9771D"/>
    <w:rsid w:val="00E97E41"/>
    <w:rsid w:val="00EA0918"/>
    <w:rsid w:val="00EA20FD"/>
    <w:rsid w:val="00EA21C8"/>
    <w:rsid w:val="00EA53C0"/>
    <w:rsid w:val="00EB0988"/>
    <w:rsid w:val="00EB34A7"/>
    <w:rsid w:val="00EB57FD"/>
    <w:rsid w:val="00EB6C09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5CC8"/>
    <w:rsid w:val="00EE65FA"/>
    <w:rsid w:val="00EE71EA"/>
    <w:rsid w:val="00EF028D"/>
    <w:rsid w:val="00EF0D45"/>
    <w:rsid w:val="00EF0E0D"/>
    <w:rsid w:val="00EF4D0B"/>
    <w:rsid w:val="00F041A4"/>
    <w:rsid w:val="00F05993"/>
    <w:rsid w:val="00F05FDE"/>
    <w:rsid w:val="00F0678D"/>
    <w:rsid w:val="00F07877"/>
    <w:rsid w:val="00F11FC3"/>
    <w:rsid w:val="00F1377E"/>
    <w:rsid w:val="00F13B6F"/>
    <w:rsid w:val="00F1700F"/>
    <w:rsid w:val="00F17205"/>
    <w:rsid w:val="00F20C14"/>
    <w:rsid w:val="00F25920"/>
    <w:rsid w:val="00F27EEB"/>
    <w:rsid w:val="00F31B6E"/>
    <w:rsid w:val="00F34271"/>
    <w:rsid w:val="00F34A35"/>
    <w:rsid w:val="00F34F68"/>
    <w:rsid w:val="00F36D5B"/>
    <w:rsid w:val="00F42248"/>
    <w:rsid w:val="00F430EC"/>
    <w:rsid w:val="00F45618"/>
    <w:rsid w:val="00F4595E"/>
    <w:rsid w:val="00F47916"/>
    <w:rsid w:val="00F50192"/>
    <w:rsid w:val="00F60F01"/>
    <w:rsid w:val="00F62002"/>
    <w:rsid w:val="00F6429E"/>
    <w:rsid w:val="00F653AC"/>
    <w:rsid w:val="00F67858"/>
    <w:rsid w:val="00F70F3C"/>
    <w:rsid w:val="00F7351A"/>
    <w:rsid w:val="00F73D9C"/>
    <w:rsid w:val="00F73E24"/>
    <w:rsid w:val="00F76D54"/>
    <w:rsid w:val="00F770B7"/>
    <w:rsid w:val="00F8098A"/>
    <w:rsid w:val="00F846E5"/>
    <w:rsid w:val="00F8493D"/>
    <w:rsid w:val="00F85196"/>
    <w:rsid w:val="00F8539D"/>
    <w:rsid w:val="00F866F7"/>
    <w:rsid w:val="00F86733"/>
    <w:rsid w:val="00F951A4"/>
    <w:rsid w:val="00FA0F9A"/>
    <w:rsid w:val="00FA2282"/>
    <w:rsid w:val="00FA4432"/>
    <w:rsid w:val="00FA5B77"/>
    <w:rsid w:val="00FA60EA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1C17"/>
    <w:rsid w:val="00FD5FBD"/>
    <w:rsid w:val="00FD649C"/>
    <w:rsid w:val="00FE04DD"/>
    <w:rsid w:val="00FE2118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ADCAD374D790D5E20F7BD6B55B4ECDD88DD93DFE04E80615710666C36U0I" TargetMode="External"/><Relationship Id="rId13" Type="http://schemas.openxmlformats.org/officeDocument/2006/relationships/hyperlink" Target="consultantplus://offline/ref=07FADCAD374D790D5E20F7BD6B55B4ECDD8ADC9ED4E94E80615710666C606574434F57CF1888F84C39U5I" TargetMode="External"/><Relationship Id="rId18" Type="http://schemas.openxmlformats.org/officeDocument/2006/relationships/hyperlink" Target="consultantplus://offline/ref=1B8FDCF7783A9391C73315624C94AD01BB2E2F92959126F69C3A31213F48D37CB19AD79F02E71C44aBcBS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FADCAD374D790D5E20F7BD6B55B4ECDD88DA97DBEA4E80615710666C606574434F57CF1888FB4E39U0I" TargetMode="External"/><Relationship Id="rId12" Type="http://schemas.openxmlformats.org/officeDocument/2006/relationships/hyperlink" Target="consultantplus://offline/ref=07FADCAD374D790D5E20F7BD6B55B4ECDD89DD9ED5EF4E80615710666C606574434F57CF1888FB4A39U6I" TargetMode="External"/><Relationship Id="rId17" Type="http://schemas.openxmlformats.org/officeDocument/2006/relationships/hyperlink" Target="consultantplus://offline/ref=1B8FDCF7783A9391C73315624C94AD01BB2E2C95969426F69C3A31213Fa4c8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8FDCF7783A9391C73315624C94AD01BB2E2A9F909426F69C3A31213F48D37CB19AD79F02E71D4FaBc8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FADCAD374D790D5E20F7BD6B55B4ECDD88DD94D4EE4E80615710666C36U0I" TargetMode="External"/><Relationship Id="rId11" Type="http://schemas.openxmlformats.org/officeDocument/2006/relationships/hyperlink" Target="consultantplus://offline/ref=07FADCAD374D790D5E20F7BD6B55B4ECDE8BDF97DDEB4E80615710666C36U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CD29B15D7633A767FFF08542C2AF21F0C4191790EEEECC737CBEC3EC90F1BD765063E2D484054CFFA01B2y5J" TargetMode="External"/><Relationship Id="rId10" Type="http://schemas.openxmlformats.org/officeDocument/2006/relationships/hyperlink" Target="consultantplus://offline/ref=07FADCAD374D790D5E20F7BD6B55B4ECDD89DD97DAE14E80615710666C36U0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ADCAD374D790D5E20F7BD6B55B4ECDE81DB97D9EC4E80615710666C606574434F57CF1888FB4E39UEI" TargetMode="External"/><Relationship Id="rId14" Type="http://schemas.openxmlformats.org/officeDocument/2006/relationships/hyperlink" Target="consultantplus://offline/ref=ABF775C3B56124DF902999C249A807455E2D99C8E3F0D5DF76BEE3326CA7B274FD393550B78C7EF4EFQ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DE4A-2C41-4465-84A5-1639AD5D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33833</CharactersWithSpaces>
  <SharedDoc>false</SharedDoc>
  <HLinks>
    <vt:vector size="96" baseType="variant">
      <vt:variant>
        <vt:i4>3604579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consultantplus://offline/ref=1B8FDCF7783A9391C73315624C94AD01BB2E2F92959126F69C3A31213F48D37CB19AD79F02E71C44aBcBS</vt:lpwstr>
      </vt:variant>
      <vt:variant>
        <vt:lpwstr/>
      </vt:variant>
      <vt:variant>
        <vt:i4>393296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consultantplus://offline/ref=1B8FDCF7783A9391C73315624C94AD01BB2E2C95969426F69C3A31213Fa4c8S</vt:lpwstr>
      </vt:variant>
      <vt:variant>
        <vt:lpwstr/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3604543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consultantplus://offline/ref=1B8FDCF7783A9391C73315624C94AD01BB2E2A9F909426F69C3A31213F48D37CB19AD79F02E71D4FaBc8S</vt:lpwstr>
      </vt:variant>
      <vt:variant>
        <vt:lpwstr/>
      </vt:variant>
      <vt:variant>
        <vt:i4>5767251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consultantplus://offline/ref=3E9CD29B15D7633A767FFF08542C2AF21F0C4191790EEEECC737CBEC3EC90F1BD765063E2D484054CFFA01B2y5J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consultantplus://offline/ref=ABF775C3B56124DF902999C249A807455E2D99C8E3F0D5DF76BEE3326CA7B274FD393550B78C7EF4EFQ6D</vt:lpwstr>
      </vt:variant>
      <vt:variant>
        <vt:lpwstr/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consultantplus://offline/ref=07FADCAD374D790D5E20F7BD6B55B4ECDD8ADC9ED4E94E80615710666C606574434F57CF1888F84C39U5I</vt:lpwstr>
      </vt:variant>
      <vt:variant>
        <vt:lpwstr/>
      </vt:variant>
      <vt:variant>
        <vt:i4>3866680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consultantplus://offline/ref=07FADCAD374D790D5E20F7BD6B55B4ECDD89DD9ED5EF4E80615710666C606574434F57CF1888FB4A39U6I</vt:lpwstr>
      </vt:variant>
      <vt:variant>
        <vt:lpwstr/>
      </vt:variant>
      <vt:variant>
        <vt:i4>65624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consultantplus://offline/ref=07FADCAD374D790D5E20F7BD6B55B4ECDE8BDF97DDEB4E80615710666C36U0I</vt:lpwstr>
      </vt:variant>
      <vt:variant>
        <vt:lpwstr/>
      </vt:variant>
      <vt:variant>
        <vt:i4>65622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consultantplus://offline/ref=07FADCAD374D790D5E20F7BD6B55B4ECDD89DD97DAE14E80615710666C36U0I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consultantplus://offline/ref=07FADCAD374D790D5E20F7BD6B55B4ECDE81DB97D9EC4E80615710666C606574434F57CF1888FB4E39UEI</vt:lpwstr>
      </vt:variant>
      <vt:variant>
        <vt:lpwstr/>
      </vt:variant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consultantplus://offline/ref=07FADCAD374D790D5E20F7BD6B55B4ECDD88DD93DFE04E80615710666C36U0I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consultantplus://offline/ref=07FADCAD374D790D5E20F7BD6B55B4ECDD88DA97DBEA4E80615710666C606574434F57CF1888FB4E39U0I</vt:lpwstr>
      </vt:variant>
      <vt:variant>
        <vt:lpwstr/>
      </vt:variant>
      <vt:variant>
        <vt:i4>65621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consultantplus://offline/ref=07FADCAD374D790D5E20F7BD6B55B4ECDD88DD94D4EE4E80615710666C36U0I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Tema</cp:lastModifiedBy>
  <cp:revision>2</cp:revision>
  <cp:lastPrinted>2017-10-02T05:02:00Z</cp:lastPrinted>
  <dcterms:created xsi:type="dcterms:W3CDTF">2022-07-12T03:32:00Z</dcterms:created>
  <dcterms:modified xsi:type="dcterms:W3CDTF">2022-07-12T03:32:00Z</dcterms:modified>
</cp:coreProperties>
</file>