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0704F5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196199">
        <w:rPr>
          <w:bCs/>
          <w:iCs/>
          <w:sz w:val="28"/>
          <w:szCs w:val="28"/>
        </w:rPr>
        <w:t>9 месяцев</w:t>
      </w:r>
      <w:r>
        <w:rPr>
          <w:bCs/>
          <w:iCs/>
          <w:sz w:val="28"/>
          <w:szCs w:val="28"/>
        </w:rPr>
        <w:t xml:space="preserve"> 2018 года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196199">
        <w:rPr>
          <w:i/>
          <w:sz w:val="28"/>
          <w:szCs w:val="28"/>
        </w:rPr>
        <w:t>9 месяцев</w:t>
      </w:r>
      <w:r w:rsidR="009B20DA">
        <w:rPr>
          <w:i/>
          <w:sz w:val="28"/>
          <w:szCs w:val="28"/>
        </w:rPr>
        <w:t xml:space="preserve"> 2018 года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муниципального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государственной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A415D" w:rsidRDefault="003A415D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</w:t>
      </w:r>
      <w:r w:rsidR="00BD343F">
        <w:rPr>
          <w:sz w:val="28"/>
          <w:szCs w:val="28"/>
        </w:rPr>
        <w:t>е</w:t>
      </w:r>
      <w:r>
        <w:rPr>
          <w:sz w:val="28"/>
          <w:szCs w:val="28"/>
        </w:rPr>
        <w:t xml:space="preserve"> данны</w:t>
      </w:r>
      <w:r w:rsidR="00BD343F">
        <w:rPr>
          <w:sz w:val="28"/>
          <w:szCs w:val="28"/>
        </w:rPr>
        <w:t xml:space="preserve">е по </w:t>
      </w:r>
      <w:r>
        <w:rPr>
          <w:sz w:val="28"/>
          <w:szCs w:val="28"/>
        </w:rPr>
        <w:t>среднесписочн</w:t>
      </w:r>
      <w:r w:rsidR="00BD343F">
        <w:rPr>
          <w:sz w:val="28"/>
          <w:szCs w:val="28"/>
        </w:rPr>
        <w:t>ой</w:t>
      </w:r>
      <w:r>
        <w:rPr>
          <w:sz w:val="28"/>
          <w:szCs w:val="28"/>
        </w:rPr>
        <w:t xml:space="preserve"> численност</w:t>
      </w:r>
      <w:r w:rsidR="00BD343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района </w:t>
      </w:r>
      <w:r w:rsidR="00BD343F">
        <w:rPr>
          <w:sz w:val="28"/>
          <w:szCs w:val="28"/>
        </w:rPr>
        <w:t>предоставляются один раз в год</w:t>
      </w:r>
      <w:r w:rsidR="00C30301">
        <w:rPr>
          <w:sz w:val="28"/>
          <w:szCs w:val="28"/>
        </w:rPr>
        <w:t>,</w:t>
      </w:r>
      <w:r w:rsidR="00BD343F">
        <w:rPr>
          <w:sz w:val="28"/>
          <w:szCs w:val="28"/>
        </w:rPr>
        <w:t xml:space="preserve"> по итогам года и на 01.01.2018 года </w:t>
      </w:r>
      <w:r w:rsidR="00EB6EEB">
        <w:rPr>
          <w:sz w:val="28"/>
          <w:szCs w:val="28"/>
        </w:rPr>
        <w:t xml:space="preserve">она </w:t>
      </w:r>
      <w:r>
        <w:rPr>
          <w:sz w:val="28"/>
          <w:szCs w:val="28"/>
        </w:rPr>
        <w:t>составил</w:t>
      </w:r>
      <w:r w:rsidR="005B4514">
        <w:rPr>
          <w:sz w:val="28"/>
          <w:szCs w:val="28"/>
        </w:rPr>
        <w:t>а</w:t>
      </w:r>
      <w:r>
        <w:rPr>
          <w:sz w:val="28"/>
          <w:szCs w:val="28"/>
        </w:rPr>
        <w:t xml:space="preserve"> 21711 человек.</w:t>
      </w:r>
    </w:p>
    <w:p w:rsidR="00BD343F" w:rsidRDefault="00C73817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сложилась миграционная убыль населения</w:t>
      </w:r>
      <w:r w:rsidR="00C30301">
        <w:rPr>
          <w:sz w:val="28"/>
          <w:szCs w:val="28"/>
        </w:rPr>
        <w:t xml:space="preserve"> -</w:t>
      </w:r>
      <w:r w:rsidR="00591F40">
        <w:rPr>
          <w:sz w:val="28"/>
          <w:szCs w:val="28"/>
        </w:rPr>
        <w:t xml:space="preserve"> </w:t>
      </w:r>
      <w:r w:rsidR="00C30301">
        <w:rPr>
          <w:sz w:val="28"/>
          <w:szCs w:val="28"/>
        </w:rPr>
        <w:t>357 человек</w:t>
      </w:r>
      <w:r>
        <w:rPr>
          <w:sz w:val="28"/>
          <w:szCs w:val="28"/>
        </w:rPr>
        <w:t xml:space="preserve">. </w:t>
      </w:r>
      <w:r w:rsidR="006742D8">
        <w:rPr>
          <w:sz w:val="28"/>
          <w:szCs w:val="28"/>
        </w:rPr>
        <w:t xml:space="preserve">За </w:t>
      </w:r>
      <w:r w:rsidR="00E46844">
        <w:rPr>
          <w:sz w:val="28"/>
          <w:szCs w:val="28"/>
        </w:rPr>
        <w:t xml:space="preserve">9 месяцев </w:t>
      </w:r>
      <w:r w:rsidR="006742D8">
        <w:rPr>
          <w:sz w:val="28"/>
          <w:szCs w:val="28"/>
        </w:rPr>
        <w:t xml:space="preserve">2018 года в </w:t>
      </w:r>
      <w:r w:rsidR="006742D8" w:rsidRPr="00DA69D6">
        <w:rPr>
          <w:sz w:val="28"/>
          <w:szCs w:val="28"/>
        </w:rPr>
        <w:t>район прибыло</w:t>
      </w:r>
      <w:r w:rsidR="00DA69D6" w:rsidRPr="00DA69D6">
        <w:rPr>
          <w:sz w:val="28"/>
          <w:szCs w:val="28"/>
        </w:rPr>
        <w:t xml:space="preserve"> </w:t>
      </w:r>
      <w:r w:rsidR="00E46844">
        <w:rPr>
          <w:sz w:val="28"/>
          <w:szCs w:val="28"/>
        </w:rPr>
        <w:t>858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E46844">
        <w:rPr>
          <w:sz w:val="28"/>
          <w:szCs w:val="28"/>
        </w:rPr>
        <w:t>1215</w:t>
      </w:r>
      <w:r w:rsidR="002547AE" w:rsidRPr="00DA69D6">
        <w:rPr>
          <w:sz w:val="28"/>
          <w:szCs w:val="28"/>
        </w:rPr>
        <w:t xml:space="preserve"> человек</w:t>
      </w:r>
      <w:r w:rsidR="00C30301">
        <w:rPr>
          <w:sz w:val="28"/>
          <w:szCs w:val="28"/>
        </w:rPr>
        <w:t>. З</w:t>
      </w:r>
      <w:r w:rsidR="00207B3B">
        <w:rPr>
          <w:sz w:val="28"/>
          <w:szCs w:val="28"/>
        </w:rPr>
        <w:t>а аналоги</w:t>
      </w:r>
      <w:r w:rsidR="00207B3B">
        <w:rPr>
          <w:sz w:val="28"/>
          <w:szCs w:val="28"/>
        </w:rPr>
        <w:t>ч</w:t>
      </w:r>
      <w:r w:rsidR="00207B3B">
        <w:rPr>
          <w:sz w:val="28"/>
          <w:szCs w:val="28"/>
        </w:rPr>
        <w:t>ный период 2017 года миграционная убыль</w:t>
      </w:r>
      <w:r w:rsidR="00C30301">
        <w:rPr>
          <w:sz w:val="28"/>
          <w:szCs w:val="28"/>
        </w:rPr>
        <w:t xml:space="preserve"> составила </w:t>
      </w:r>
      <w:r w:rsidR="00207B3B">
        <w:rPr>
          <w:sz w:val="28"/>
          <w:szCs w:val="28"/>
        </w:rPr>
        <w:t>73 человека</w:t>
      </w:r>
      <w:r w:rsidR="002547AE">
        <w:rPr>
          <w:sz w:val="28"/>
          <w:szCs w:val="28"/>
        </w:rPr>
        <w:t xml:space="preserve">.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F63E61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месяцев 2018 года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F63E61">
        <w:rPr>
          <w:sz w:val="28"/>
          <w:szCs w:val="28"/>
        </w:rPr>
        <w:t>206</w:t>
      </w:r>
      <w:r w:rsidR="002547AE">
        <w:rPr>
          <w:sz w:val="28"/>
          <w:szCs w:val="28"/>
        </w:rPr>
        <w:t xml:space="preserve"> человек, что на 1</w:t>
      </w:r>
      <w:r w:rsidR="00207B3B">
        <w:rPr>
          <w:sz w:val="28"/>
          <w:szCs w:val="28"/>
        </w:rPr>
        <w:t>7</w:t>
      </w:r>
      <w:r w:rsidR="002547AE">
        <w:rPr>
          <w:sz w:val="28"/>
          <w:szCs w:val="28"/>
        </w:rPr>
        <w:t xml:space="preserve"> человек больше, чем </w:t>
      </w:r>
      <w:r>
        <w:rPr>
          <w:sz w:val="28"/>
          <w:szCs w:val="28"/>
        </w:rPr>
        <w:t>за аналогичный период</w:t>
      </w:r>
      <w:r w:rsidR="002547AE">
        <w:rPr>
          <w:sz w:val="28"/>
          <w:szCs w:val="28"/>
        </w:rPr>
        <w:t xml:space="preserve"> 2017 года.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>о 280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207B3B">
        <w:rPr>
          <w:sz w:val="28"/>
          <w:szCs w:val="28"/>
        </w:rPr>
        <w:t>23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я</w:t>
      </w:r>
      <w:r w:rsidR="002547AE">
        <w:rPr>
          <w:sz w:val="28"/>
          <w:szCs w:val="28"/>
        </w:rPr>
        <w:t xml:space="preserve"> меньше, чем за соответствующий период предыдущего года. </w:t>
      </w:r>
      <w:r w:rsidR="006D5E55">
        <w:rPr>
          <w:sz w:val="28"/>
          <w:szCs w:val="28"/>
        </w:rPr>
        <w:t>Ест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>ственная убыль населения по состоянию на 01.</w:t>
      </w:r>
      <w:r w:rsidR="00207B3B">
        <w:rPr>
          <w:sz w:val="28"/>
          <w:szCs w:val="28"/>
        </w:rPr>
        <w:t>1</w:t>
      </w:r>
      <w:r w:rsidR="006D5E55">
        <w:rPr>
          <w:sz w:val="28"/>
          <w:szCs w:val="28"/>
        </w:rPr>
        <w:t>0.2018 года составила 7</w:t>
      </w:r>
      <w:r w:rsidR="00207B3B">
        <w:rPr>
          <w:sz w:val="28"/>
          <w:szCs w:val="28"/>
        </w:rPr>
        <w:t>4</w:t>
      </w:r>
      <w:r w:rsidR="006D5E55">
        <w:rPr>
          <w:sz w:val="28"/>
          <w:szCs w:val="28"/>
        </w:rPr>
        <w:t xml:space="preserve"> ч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>ловек</w:t>
      </w:r>
      <w:r w:rsidR="00207B3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, что на </w:t>
      </w:r>
      <w:r w:rsidR="00207B3B">
        <w:rPr>
          <w:sz w:val="28"/>
          <w:szCs w:val="28"/>
        </w:rPr>
        <w:t>40</w:t>
      </w:r>
      <w:r w:rsidR="006D5E55">
        <w:rPr>
          <w:sz w:val="28"/>
          <w:szCs w:val="28"/>
        </w:rPr>
        <w:t xml:space="preserve"> человек меньше, чем </w:t>
      </w:r>
      <w:r w:rsidR="00207B3B">
        <w:rPr>
          <w:sz w:val="28"/>
          <w:szCs w:val="28"/>
        </w:rPr>
        <w:t>за 9 месяцев</w:t>
      </w:r>
      <w:r w:rsidR="006D5E55">
        <w:rPr>
          <w:sz w:val="28"/>
          <w:szCs w:val="28"/>
        </w:rPr>
        <w:t xml:space="preserve"> 2017 года.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15774F" w:rsidRDefault="002D40B6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BD5508">
        <w:rPr>
          <w:color w:val="000000" w:themeColor="text1"/>
          <w:sz w:val="28"/>
          <w:szCs w:val="28"/>
        </w:rPr>
        <w:t xml:space="preserve"> 9 месяцев</w:t>
      </w:r>
      <w:r w:rsidR="006178AD">
        <w:rPr>
          <w:color w:val="000000" w:themeColor="text1"/>
          <w:sz w:val="28"/>
          <w:szCs w:val="28"/>
        </w:rPr>
        <w:t xml:space="preserve"> 2018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6905 человек, в том числе: в сельском хозяйстве – 843 человека, пр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>мышленности - 4</w:t>
      </w:r>
      <w:r w:rsidR="00BD5508">
        <w:rPr>
          <w:color w:val="000000" w:themeColor="text1"/>
          <w:sz w:val="28"/>
          <w:szCs w:val="28"/>
        </w:rPr>
        <w:t>17</w:t>
      </w:r>
      <w:r w:rsidR="006178AD">
        <w:rPr>
          <w:color w:val="000000" w:themeColor="text1"/>
          <w:sz w:val="28"/>
          <w:szCs w:val="28"/>
        </w:rPr>
        <w:t xml:space="preserve"> человек, торговле - 405 человек, государственном и м</w:t>
      </w:r>
      <w:r w:rsidR="006178AD">
        <w:rPr>
          <w:color w:val="000000" w:themeColor="text1"/>
          <w:sz w:val="28"/>
          <w:szCs w:val="28"/>
        </w:rPr>
        <w:t>у</w:t>
      </w:r>
      <w:r w:rsidR="006178AD">
        <w:rPr>
          <w:color w:val="000000" w:themeColor="text1"/>
          <w:sz w:val="28"/>
          <w:szCs w:val="28"/>
        </w:rPr>
        <w:t>ниципальном управлении – 42</w:t>
      </w:r>
      <w:r w:rsidR="00BD5508">
        <w:rPr>
          <w:color w:val="000000" w:themeColor="text1"/>
          <w:sz w:val="28"/>
          <w:szCs w:val="28"/>
        </w:rPr>
        <w:t>3</w:t>
      </w:r>
      <w:r w:rsidR="006178AD">
        <w:rPr>
          <w:color w:val="000000" w:themeColor="text1"/>
          <w:sz w:val="28"/>
          <w:szCs w:val="28"/>
        </w:rPr>
        <w:t xml:space="preserve"> человека. </w:t>
      </w:r>
    </w:p>
    <w:p w:rsidR="00F11E47" w:rsidRDefault="006178A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Фонд оплаты труда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начисленный по крупным и средним организац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ям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</w:t>
      </w:r>
      <w:r w:rsidR="00BD550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BD5508">
        <w:rPr>
          <w:color w:val="000000" w:themeColor="text1"/>
          <w:sz w:val="28"/>
          <w:szCs w:val="28"/>
        </w:rPr>
        <w:t>месяцев</w:t>
      </w:r>
      <w:r>
        <w:rPr>
          <w:color w:val="000000" w:themeColor="text1"/>
          <w:sz w:val="28"/>
          <w:szCs w:val="28"/>
        </w:rPr>
        <w:t xml:space="preserve"> 2018 года составил </w:t>
      </w:r>
      <w:r w:rsidR="00BD5508">
        <w:rPr>
          <w:color w:val="000000" w:themeColor="text1"/>
          <w:sz w:val="28"/>
          <w:szCs w:val="28"/>
        </w:rPr>
        <w:t>584072,5</w:t>
      </w:r>
      <w:r>
        <w:rPr>
          <w:color w:val="000000" w:themeColor="text1"/>
          <w:sz w:val="28"/>
          <w:szCs w:val="28"/>
        </w:rPr>
        <w:t xml:space="preserve"> тыс. рублей или 11</w:t>
      </w:r>
      <w:r w:rsidR="00BD550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</w:t>
      </w:r>
      <w:r w:rsidR="00BD550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% к </w:t>
      </w:r>
      <w:r w:rsidR="00BD5508">
        <w:rPr>
          <w:color w:val="000000" w:themeColor="text1"/>
          <w:sz w:val="28"/>
          <w:szCs w:val="28"/>
        </w:rPr>
        <w:t>ан</w:t>
      </w:r>
      <w:r w:rsidR="00BD5508">
        <w:rPr>
          <w:color w:val="000000" w:themeColor="text1"/>
          <w:sz w:val="28"/>
          <w:szCs w:val="28"/>
        </w:rPr>
        <w:t>а</w:t>
      </w:r>
      <w:r w:rsidR="00BD5508">
        <w:rPr>
          <w:color w:val="000000" w:themeColor="text1"/>
          <w:sz w:val="28"/>
          <w:szCs w:val="28"/>
        </w:rPr>
        <w:t>логичному периоду</w:t>
      </w:r>
      <w:r>
        <w:rPr>
          <w:color w:val="000000" w:themeColor="text1"/>
          <w:sz w:val="28"/>
          <w:szCs w:val="28"/>
        </w:rPr>
        <w:t xml:space="preserve"> 2017 года. Среднемесячная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ботника по крупным и средним организациям </w:t>
      </w:r>
      <w:r w:rsidR="0015774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22</w:t>
      </w:r>
      <w:r w:rsidR="00BD5508">
        <w:rPr>
          <w:color w:val="000000" w:themeColor="text1"/>
          <w:sz w:val="28"/>
          <w:szCs w:val="28"/>
        </w:rPr>
        <w:t>826</w:t>
      </w:r>
      <w:r>
        <w:rPr>
          <w:color w:val="000000" w:themeColor="text1"/>
          <w:sz w:val="28"/>
          <w:szCs w:val="28"/>
        </w:rPr>
        <w:t>,</w:t>
      </w:r>
      <w:r w:rsidR="00BD550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рублей или 11</w:t>
      </w:r>
      <w:r w:rsidR="00BD550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,3% к аналогичному периоду прошлог</w:t>
      </w:r>
      <w:r w:rsidR="00F11E4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года.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</w:t>
      </w:r>
      <w:r w:rsidR="00F11E47">
        <w:rPr>
          <w:color w:val="000000" w:themeColor="text1"/>
          <w:sz w:val="28"/>
          <w:szCs w:val="28"/>
        </w:rPr>
        <w:t>а</w:t>
      </w:r>
      <w:r w:rsidR="00F11E47">
        <w:rPr>
          <w:color w:val="000000" w:themeColor="text1"/>
          <w:sz w:val="28"/>
          <w:szCs w:val="28"/>
        </w:rPr>
        <w:t xml:space="preserve">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585BF1">
        <w:rPr>
          <w:color w:val="000000" w:themeColor="text1"/>
          <w:sz w:val="28"/>
          <w:szCs w:val="28"/>
        </w:rPr>
        <w:t xml:space="preserve"> в сравнении с аналогичным периодом 2017 года</w:t>
      </w:r>
      <w:r w:rsidR="00F11E47">
        <w:rPr>
          <w:color w:val="000000" w:themeColor="text1"/>
          <w:sz w:val="28"/>
          <w:szCs w:val="28"/>
        </w:rPr>
        <w:t>:</w:t>
      </w:r>
    </w:p>
    <w:p w:rsidR="00641B06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сельское хозяйство на 130</w:t>
      </w:r>
      <w:r w:rsidR="00585BF1">
        <w:rPr>
          <w:color w:val="000000" w:themeColor="text1"/>
          <w:sz w:val="28"/>
          <w:szCs w:val="28"/>
        </w:rPr>
        <w:t>,4</w:t>
      </w:r>
      <w:r>
        <w:rPr>
          <w:color w:val="000000" w:themeColor="text1"/>
          <w:sz w:val="28"/>
          <w:szCs w:val="28"/>
        </w:rPr>
        <w:t>%;</w:t>
      </w:r>
      <w:r w:rsidR="006178AD">
        <w:rPr>
          <w:color w:val="000000" w:themeColor="text1"/>
          <w:sz w:val="28"/>
          <w:szCs w:val="28"/>
        </w:rPr>
        <w:t xml:space="preserve"> 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электроэнергией, газом и паром, водоснабжение,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зация сбора и утилизации отходов на 11</w:t>
      </w:r>
      <w:r w:rsidR="00585BF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,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оптовая и розничная торговля, ремонт автотранспортных средств – 11</w:t>
      </w:r>
      <w:r w:rsidR="00585BF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транспортировка и хранение – 10</w:t>
      </w:r>
      <w:r w:rsidR="00585BF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</w:t>
      </w:r>
      <w:r w:rsidR="00585BF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деятельность финансовая и страховая – </w:t>
      </w:r>
      <w:r w:rsidR="00585BF1">
        <w:rPr>
          <w:color w:val="000000" w:themeColor="text1"/>
          <w:sz w:val="28"/>
          <w:szCs w:val="28"/>
        </w:rPr>
        <w:t>99,2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государственное управление и обеспечение военной безопасности, социальное обеспечение – 103%;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образование – 1</w:t>
      </w:r>
      <w:r w:rsidR="00585BF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1,</w:t>
      </w:r>
      <w:r w:rsidR="00585BF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%;</w:t>
      </w:r>
    </w:p>
    <w:p w:rsidR="00BC7B5D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деятельность в области здравоохранения и социальных услуг – 1</w:t>
      </w:r>
      <w:r w:rsidR="00585BF1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,</w:t>
      </w:r>
      <w:r w:rsidR="00585BF1">
        <w:rPr>
          <w:color w:val="000000" w:themeColor="text1"/>
          <w:sz w:val="28"/>
          <w:szCs w:val="28"/>
        </w:rPr>
        <w:t>5</w:t>
      </w:r>
      <w:r w:rsidR="00BC7B5D">
        <w:rPr>
          <w:color w:val="000000" w:themeColor="text1"/>
          <w:sz w:val="28"/>
          <w:szCs w:val="28"/>
        </w:rPr>
        <w:t>%.</w:t>
      </w:r>
    </w:p>
    <w:p w:rsidR="00F11E47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0.2018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на конец периода 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</w:t>
      </w:r>
      <w:r w:rsidR="00585BF1">
        <w:rPr>
          <w:color w:val="000000" w:themeColor="text1"/>
          <w:sz w:val="28"/>
          <w:szCs w:val="28"/>
        </w:rPr>
        <w:t>е</w:t>
      </w:r>
      <w:r w:rsidR="00585BF1">
        <w:rPr>
          <w:color w:val="000000" w:themeColor="text1"/>
          <w:sz w:val="28"/>
          <w:szCs w:val="28"/>
        </w:rPr>
        <w:t xml:space="preserve">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 2,1% (</w:t>
      </w:r>
      <w:r w:rsidR="002D40B6">
        <w:rPr>
          <w:color w:val="000000" w:themeColor="text1"/>
          <w:sz w:val="28"/>
          <w:szCs w:val="28"/>
        </w:rPr>
        <w:t xml:space="preserve">на 01.10.2017 - </w:t>
      </w:r>
      <w:r>
        <w:rPr>
          <w:color w:val="000000" w:themeColor="text1"/>
          <w:sz w:val="28"/>
          <w:szCs w:val="28"/>
        </w:rPr>
        <w:t>2,</w:t>
      </w:r>
      <w:r w:rsidR="00585BF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%), напряженность на рынке труда 1,3</w:t>
      </w:r>
      <w:r w:rsidR="00585BF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человека на место или </w:t>
      </w:r>
      <w:r w:rsidR="00585BF1">
        <w:rPr>
          <w:color w:val="000000" w:themeColor="text1"/>
          <w:sz w:val="28"/>
          <w:szCs w:val="28"/>
        </w:rPr>
        <w:t>126</w:t>
      </w:r>
      <w:r>
        <w:rPr>
          <w:color w:val="000000" w:themeColor="text1"/>
          <w:sz w:val="28"/>
          <w:szCs w:val="28"/>
        </w:rPr>
        <w:t xml:space="preserve">,6% к </w:t>
      </w:r>
      <w:r w:rsidR="00585BF1">
        <w:rPr>
          <w:color w:val="000000" w:themeColor="text1"/>
          <w:sz w:val="28"/>
          <w:szCs w:val="28"/>
        </w:rPr>
        <w:t>9 месяц</w:t>
      </w:r>
      <w:r w:rsidR="00FD197A">
        <w:rPr>
          <w:color w:val="000000" w:themeColor="text1"/>
          <w:sz w:val="28"/>
          <w:szCs w:val="28"/>
        </w:rPr>
        <w:t>а</w:t>
      </w:r>
      <w:r w:rsidR="00585BF1"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t>2017 года.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85BF1">
        <w:rPr>
          <w:color w:val="000000" w:themeColor="text1"/>
          <w:sz w:val="28"/>
          <w:szCs w:val="28"/>
        </w:rPr>
        <w:t>9 месяцев</w:t>
      </w:r>
      <w:r>
        <w:rPr>
          <w:color w:val="000000" w:themeColor="text1"/>
          <w:sz w:val="28"/>
          <w:szCs w:val="28"/>
        </w:rPr>
        <w:t xml:space="preserve"> 2018 года введено </w:t>
      </w:r>
      <w:r w:rsidR="00585BF1">
        <w:rPr>
          <w:color w:val="000000" w:themeColor="text1"/>
          <w:sz w:val="28"/>
          <w:szCs w:val="28"/>
        </w:rPr>
        <w:t>85</w:t>
      </w:r>
      <w:r>
        <w:rPr>
          <w:color w:val="000000" w:themeColor="text1"/>
          <w:sz w:val="28"/>
          <w:szCs w:val="28"/>
        </w:rPr>
        <w:t xml:space="preserve"> рабочих места или 1</w:t>
      </w:r>
      <w:r w:rsidR="00585BF1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% к уровню 2017 года.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  <w:r w:rsidRPr="007B3455">
        <w:rPr>
          <w:sz w:val="28"/>
          <w:szCs w:val="28"/>
        </w:rPr>
        <w:t>Отраслевая структура занятых в экономике района не меняется на пр</w:t>
      </w:r>
      <w:r w:rsidRPr="007B3455">
        <w:rPr>
          <w:sz w:val="28"/>
          <w:szCs w:val="28"/>
        </w:rPr>
        <w:t>о</w:t>
      </w:r>
      <w:r w:rsidRPr="007B3455">
        <w:rPr>
          <w:sz w:val="28"/>
          <w:szCs w:val="28"/>
        </w:rPr>
        <w:t xml:space="preserve">тяжении ряда лет. Основная доля </w:t>
      </w:r>
      <w:proofErr w:type="gramStart"/>
      <w:r w:rsidRPr="007B3455">
        <w:rPr>
          <w:sz w:val="28"/>
          <w:szCs w:val="28"/>
        </w:rPr>
        <w:t>занятых</w:t>
      </w:r>
      <w:proofErr w:type="gramEnd"/>
      <w:r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государственное управление.</w:t>
      </w: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709"/>
        <w:gridCol w:w="1275"/>
        <w:gridCol w:w="1134"/>
        <w:gridCol w:w="1276"/>
      </w:tblGrid>
      <w:tr w:rsidR="00C73817" w:rsidRPr="007B3455" w:rsidTr="00A2491F">
        <w:trPr>
          <w:trHeight w:val="2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73817" w:rsidRPr="007B3455" w:rsidRDefault="006E21FA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C73817" w:rsidRPr="007B3455">
              <w:rPr>
                <w:b/>
                <w:sz w:val="28"/>
                <w:szCs w:val="28"/>
              </w:rPr>
              <w:t xml:space="preserve">д. </w:t>
            </w:r>
          </w:p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 2016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04A" w:rsidRPr="007B3455" w:rsidRDefault="0015104A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 201</w:t>
            </w:r>
          </w:p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7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 2018 года</w:t>
            </w:r>
          </w:p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73817" w:rsidRPr="007B3455" w:rsidTr="00A2491F">
        <w:trPr>
          <w:trHeight w:val="2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активного нас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817" w:rsidRPr="007B3455" w:rsidRDefault="007B3455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9402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9001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8771</w:t>
            </w:r>
          </w:p>
        </w:tc>
      </w:tr>
      <w:tr w:rsidR="00C73817" w:rsidRPr="007B3455" w:rsidTr="00A2491F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817" w:rsidRPr="007B3455" w:rsidRDefault="007B3455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7476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7155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817" w:rsidRPr="007B3455" w:rsidRDefault="0015104A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6905</w:t>
            </w:r>
          </w:p>
        </w:tc>
      </w:tr>
      <w:tr w:rsidR="00C73817" w:rsidRPr="007B3455" w:rsidTr="00A2491F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зарегистрир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ванных в службах занятости на конец п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7B3455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15104A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15104A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182</w:t>
            </w:r>
          </w:p>
        </w:tc>
      </w:tr>
      <w:tr w:rsidR="00C73817" w:rsidRPr="007B3455" w:rsidTr="00A2491F">
        <w:trPr>
          <w:trHeight w:val="5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73817" w:rsidRPr="007B3455" w:rsidRDefault="00C73817" w:rsidP="0015104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трудоспособному населению </w:t>
            </w:r>
            <w:r w:rsidRPr="007B345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73817" w:rsidRPr="007B3455" w:rsidRDefault="00C73817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7B3455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15104A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817" w:rsidRPr="007B3455" w:rsidRDefault="0015104A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1,74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B17F27" w:rsidRDefault="00B17F27" w:rsidP="00B17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Объем отгруженных товаров собственного производства </w:t>
      </w:r>
      <w:r w:rsidR="00870C78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2018 года составил </w:t>
      </w:r>
      <w:r w:rsidR="00870C78">
        <w:rPr>
          <w:sz w:val="28"/>
          <w:szCs w:val="28"/>
        </w:rPr>
        <w:t>703579 тыс.</w:t>
      </w:r>
      <w:r>
        <w:rPr>
          <w:sz w:val="28"/>
          <w:szCs w:val="28"/>
        </w:rPr>
        <w:t xml:space="preserve"> рублей, что на </w:t>
      </w:r>
      <w:r w:rsidR="00870C78">
        <w:rPr>
          <w:sz w:val="28"/>
          <w:szCs w:val="28"/>
        </w:rPr>
        <w:t>1613,0 тыс</w:t>
      </w:r>
      <w:r>
        <w:rPr>
          <w:sz w:val="28"/>
          <w:szCs w:val="28"/>
        </w:rPr>
        <w:t xml:space="preserve">. рублей </w:t>
      </w:r>
      <w:r w:rsidR="00870C7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аналогичного периода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шлого года</w:t>
      </w:r>
      <w:r w:rsidR="00F92F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2F89">
        <w:rPr>
          <w:sz w:val="28"/>
          <w:szCs w:val="28"/>
        </w:rPr>
        <w:t xml:space="preserve">или </w:t>
      </w:r>
      <w:r w:rsidR="00870C78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870C78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="00062859">
        <w:rPr>
          <w:sz w:val="28"/>
          <w:szCs w:val="28"/>
        </w:rPr>
        <w:t xml:space="preserve"> к аналогичному периоду 2017 года</w:t>
      </w:r>
      <w:r>
        <w:rPr>
          <w:sz w:val="28"/>
          <w:szCs w:val="28"/>
        </w:rPr>
        <w:t>. Индекс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ленного производства</w:t>
      </w:r>
      <w:r w:rsidR="00870C78">
        <w:rPr>
          <w:sz w:val="28"/>
          <w:szCs w:val="28"/>
        </w:rPr>
        <w:t xml:space="preserve"> за 9 месяцев 2018 года </w:t>
      </w:r>
      <w:r w:rsidR="00F92F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10</w:t>
      </w:r>
      <w:r w:rsidR="00870C7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870C78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="00870C78">
        <w:rPr>
          <w:sz w:val="28"/>
          <w:szCs w:val="28"/>
        </w:rPr>
        <w:t>, за 9 месяцев 2017 года 92,8%.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proofErr w:type="gramStart"/>
      <w:r w:rsidRPr="00F92F89">
        <w:rPr>
          <w:sz w:val="28"/>
          <w:szCs w:val="28"/>
        </w:rPr>
        <w:t>Основная номенклатура выпускаемой промышленной продукции: д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ловая древесина, пиломатериалы, мясо, включая субпродукты </w:t>
      </w:r>
      <w:r w:rsidRPr="00F92F89">
        <w:rPr>
          <w:sz w:val="28"/>
          <w:szCs w:val="28"/>
          <w:lang w:val="en-US"/>
        </w:rPr>
        <w:t>I</w:t>
      </w:r>
      <w:r w:rsidRPr="00F92F89">
        <w:rPr>
          <w:sz w:val="28"/>
          <w:szCs w:val="28"/>
        </w:rPr>
        <w:t xml:space="preserve"> категории, кондитерские изделия, хлеб и хлебобулочные изделия, мука, крупа, комб</w:t>
      </w:r>
      <w:r w:rsidRPr="00F92F89">
        <w:rPr>
          <w:sz w:val="28"/>
          <w:szCs w:val="28"/>
        </w:rPr>
        <w:t>и</w:t>
      </w:r>
      <w:r w:rsidRPr="00F92F89">
        <w:rPr>
          <w:sz w:val="28"/>
          <w:szCs w:val="28"/>
        </w:rPr>
        <w:t>корма.</w:t>
      </w:r>
      <w:proofErr w:type="gramEnd"/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lastRenderedPageBreak/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лениях района (Смоленский, Новотырышкинский,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ний. Наличие полезных ископаемых (глина, песок, бутовый камень) на территориях таких поселений, как Точилинский, Верх - Обский, предопределяет возможность развития производства строительных материалов для местного потребления.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В отрасль «Промышленность» включено производство и распределение теплоэнергии.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населения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теплоэнергию) находятся в кризисном состоянии.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C73817" w:rsidP="00FA701B">
      <w:pPr>
        <w:ind w:firstLine="709"/>
        <w:jc w:val="both"/>
        <w:rPr>
          <w:rStyle w:val="apple-converted-space"/>
          <w:color w:val="222222"/>
        </w:rPr>
      </w:pPr>
      <w:r w:rsidRPr="00AE1ADD">
        <w:rPr>
          <w:spacing w:val="-7"/>
          <w:sz w:val="28"/>
          <w:szCs w:val="28"/>
        </w:rPr>
        <w:t xml:space="preserve">Основное направление экономики </w:t>
      </w:r>
      <w:r w:rsidR="00AE1ADD" w:rsidRPr="00AE1ADD">
        <w:rPr>
          <w:spacing w:val="-7"/>
          <w:sz w:val="28"/>
          <w:szCs w:val="28"/>
        </w:rPr>
        <w:t xml:space="preserve">района </w:t>
      </w:r>
      <w:r w:rsidRPr="00AE1ADD">
        <w:rPr>
          <w:spacing w:val="-7"/>
          <w:sz w:val="28"/>
          <w:szCs w:val="28"/>
        </w:rPr>
        <w:t>– сельское хозяйство.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области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предпринимателей,</w:t>
      </w:r>
      <w:r w:rsidR="00FA701B">
        <w:rPr>
          <w:rStyle w:val="apple-converted-space"/>
          <w:color w:val="222222"/>
          <w:sz w:val="28"/>
          <w:szCs w:val="28"/>
        </w:rPr>
        <w:t xml:space="preserve"> где занято 843 человека. </w:t>
      </w:r>
    </w:p>
    <w:p w:rsidR="00F95528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крестьянско-фермерских хозяйств и индивидуальных предпринимателей, а также личные подсобные хозяйства</w:t>
      </w:r>
      <w:r w:rsidR="00F95528">
        <w:rPr>
          <w:sz w:val="28"/>
          <w:szCs w:val="28"/>
        </w:rPr>
        <w:t xml:space="preserve">. </w:t>
      </w:r>
      <w:proofErr w:type="gramStart"/>
      <w:r w:rsidR="00F95528"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за 9 месяцев 2018 года составило </w:t>
      </w:r>
      <w:r>
        <w:rPr>
          <w:sz w:val="28"/>
          <w:szCs w:val="28"/>
        </w:rPr>
        <w:t>11</w:t>
      </w:r>
      <w:r w:rsidR="00AE1ADD">
        <w:rPr>
          <w:sz w:val="28"/>
          <w:szCs w:val="28"/>
        </w:rPr>
        <w:t>491</w:t>
      </w:r>
      <w:r w:rsidR="00F95528">
        <w:rPr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="00FE4AE0">
        <w:rPr>
          <w:sz w:val="28"/>
          <w:szCs w:val="28"/>
        </w:rPr>
        <w:t>ы</w:t>
      </w:r>
      <w:r w:rsidR="00AE1ADD">
        <w:rPr>
          <w:sz w:val="28"/>
          <w:szCs w:val="28"/>
        </w:rPr>
        <w:t xml:space="preserve">, или </w:t>
      </w:r>
      <w:r w:rsidR="00F95528">
        <w:rPr>
          <w:sz w:val="28"/>
          <w:szCs w:val="28"/>
        </w:rPr>
        <w:t>9</w:t>
      </w:r>
      <w:r w:rsidR="00AE1ADD">
        <w:rPr>
          <w:sz w:val="28"/>
          <w:szCs w:val="28"/>
        </w:rPr>
        <w:t>7</w:t>
      </w:r>
      <w:r w:rsidR="00F95528">
        <w:rPr>
          <w:sz w:val="28"/>
          <w:szCs w:val="28"/>
        </w:rPr>
        <w:t>,</w:t>
      </w:r>
      <w:r w:rsidR="00AE1ADD">
        <w:rPr>
          <w:sz w:val="28"/>
          <w:szCs w:val="28"/>
        </w:rPr>
        <w:t>1</w:t>
      </w:r>
      <w:r>
        <w:rPr>
          <w:sz w:val="28"/>
          <w:szCs w:val="28"/>
        </w:rPr>
        <w:t>% к</w:t>
      </w:r>
      <w:r w:rsidR="00F95528">
        <w:rPr>
          <w:sz w:val="28"/>
          <w:szCs w:val="28"/>
        </w:rPr>
        <w:t xml:space="preserve"> аналогичному периоду</w:t>
      </w:r>
      <w:r w:rsidR="00AE1AD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955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в том числе коров</w:t>
      </w:r>
      <w:r w:rsidR="000628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95528">
        <w:rPr>
          <w:sz w:val="28"/>
          <w:szCs w:val="28"/>
        </w:rPr>
        <w:t>469</w:t>
      </w:r>
      <w:r w:rsidR="00AE1ADD">
        <w:rPr>
          <w:sz w:val="28"/>
          <w:szCs w:val="28"/>
        </w:rPr>
        <w:t>3</w:t>
      </w:r>
      <w:r>
        <w:rPr>
          <w:sz w:val="28"/>
          <w:szCs w:val="28"/>
        </w:rPr>
        <w:t xml:space="preserve"> голов</w:t>
      </w:r>
      <w:r w:rsidR="00AE1ADD">
        <w:rPr>
          <w:sz w:val="28"/>
          <w:szCs w:val="28"/>
        </w:rPr>
        <w:t>ы</w:t>
      </w:r>
      <w:r>
        <w:rPr>
          <w:sz w:val="28"/>
          <w:szCs w:val="28"/>
        </w:rPr>
        <w:t xml:space="preserve"> (9</w:t>
      </w:r>
      <w:r w:rsidR="00F95528">
        <w:rPr>
          <w:sz w:val="28"/>
          <w:szCs w:val="28"/>
        </w:rPr>
        <w:t>7,</w:t>
      </w:r>
      <w:r>
        <w:rPr>
          <w:sz w:val="28"/>
          <w:szCs w:val="28"/>
        </w:rPr>
        <w:t xml:space="preserve">6% к </w:t>
      </w:r>
      <w:r w:rsidR="00F95528">
        <w:rPr>
          <w:sz w:val="28"/>
          <w:szCs w:val="28"/>
        </w:rPr>
        <w:t>аналогичному уровню</w:t>
      </w:r>
      <w:r>
        <w:rPr>
          <w:sz w:val="28"/>
          <w:szCs w:val="28"/>
        </w:rPr>
        <w:t xml:space="preserve"> 201</w:t>
      </w:r>
      <w:r w:rsidR="00F955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года), свиней</w:t>
      </w:r>
      <w:r w:rsidR="000628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95528">
        <w:rPr>
          <w:sz w:val="28"/>
          <w:szCs w:val="28"/>
        </w:rPr>
        <w:t>38</w:t>
      </w:r>
      <w:r w:rsidR="00AE1ADD">
        <w:rPr>
          <w:sz w:val="28"/>
          <w:szCs w:val="28"/>
        </w:rPr>
        <w:t>66</w:t>
      </w:r>
      <w:r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>
        <w:rPr>
          <w:sz w:val="28"/>
          <w:szCs w:val="28"/>
        </w:rPr>
        <w:t xml:space="preserve"> (</w:t>
      </w:r>
      <w:r w:rsidR="00AE1ADD">
        <w:rPr>
          <w:sz w:val="28"/>
          <w:szCs w:val="28"/>
        </w:rPr>
        <w:t>8</w:t>
      </w:r>
      <w:r w:rsidR="00F95528">
        <w:rPr>
          <w:sz w:val="28"/>
          <w:szCs w:val="28"/>
        </w:rPr>
        <w:t>6,</w:t>
      </w:r>
      <w:r w:rsidR="00AE1ADD">
        <w:rPr>
          <w:sz w:val="28"/>
          <w:szCs w:val="28"/>
        </w:rPr>
        <w:t>4</w:t>
      </w:r>
      <w:r w:rsidR="00F95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95528">
        <w:rPr>
          <w:sz w:val="28"/>
          <w:szCs w:val="28"/>
        </w:rPr>
        <w:t xml:space="preserve">аналогичному периоду </w:t>
      </w:r>
      <w:r>
        <w:rPr>
          <w:sz w:val="28"/>
          <w:szCs w:val="28"/>
        </w:rPr>
        <w:t>201</w:t>
      </w:r>
      <w:r w:rsidR="00AE1A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года), </w:t>
      </w:r>
      <w:r w:rsidR="00F95528">
        <w:rPr>
          <w:sz w:val="28"/>
          <w:szCs w:val="28"/>
        </w:rPr>
        <w:t>птицы – 9500 голов</w:t>
      </w:r>
      <w:r w:rsidR="00F13278">
        <w:rPr>
          <w:sz w:val="28"/>
          <w:szCs w:val="28"/>
        </w:rPr>
        <w:t>ы</w:t>
      </w:r>
      <w:r w:rsidR="00F95528">
        <w:rPr>
          <w:sz w:val="28"/>
          <w:szCs w:val="28"/>
        </w:rPr>
        <w:t xml:space="preserve"> (100% к аналогичному периоду 2017 года)</w:t>
      </w:r>
      <w:r>
        <w:rPr>
          <w:sz w:val="28"/>
          <w:szCs w:val="28"/>
        </w:rPr>
        <w:t>.</w:t>
      </w:r>
      <w:proofErr w:type="gramEnd"/>
    </w:p>
    <w:p w:rsidR="00D83916" w:rsidRDefault="00C81A31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Валовый надой </w:t>
      </w:r>
      <w:r w:rsidR="00FA701B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в </w:t>
      </w:r>
      <w:r w:rsidR="00FA701B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ах всех категорий </w:t>
      </w:r>
      <w:r w:rsidR="00F13278">
        <w:rPr>
          <w:sz w:val="28"/>
          <w:szCs w:val="28"/>
        </w:rPr>
        <w:t xml:space="preserve">за 9 месяцев 2018 года </w:t>
      </w:r>
      <w:r w:rsidR="00FA701B">
        <w:rPr>
          <w:sz w:val="28"/>
          <w:szCs w:val="28"/>
        </w:rPr>
        <w:t xml:space="preserve">составил </w:t>
      </w:r>
      <w:r w:rsidR="00835F06">
        <w:rPr>
          <w:sz w:val="28"/>
          <w:szCs w:val="28"/>
        </w:rPr>
        <w:t>15589</w:t>
      </w:r>
      <w:r w:rsidR="00FA701B">
        <w:rPr>
          <w:sz w:val="28"/>
          <w:szCs w:val="28"/>
        </w:rPr>
        <w:t xml:space="preserve"> тонн</w:t>
      </w:r>
      <w:r w:rsidR="00FE4AE0">
        <w:rPr>
          <w:sz w:val="28"/>
          <w:szCs w:val="28"/>
        </w:rPr>
        <w:t xml:space="preserve">, или </w:t>
      </w:r>
      <w:r w:rsidR="00FA701B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835F06">
        <w:rPr>
          <w:sz w:val="28"/>
          <w:szCs w:val="28"/>
        </w:rPr>
        <w:t>,4</w:t>
      </w:r>
      <w:r w:rsidR="00FA701B">
        <w:rPr>
          <w:sz w:val="28"/>
          <w:szCs w:val="28"/>
        </w:rPr>
        <w:t xml:space="preserve">% к </w:t>
      </w:r>
      <w:r w:rsidR="00835F06">
        <w:rPr>
          <w:sz w:val="28"/>
          <w:szCs w:val="28"/>
        </w:rPr>
        <w:t>аналогичному периоду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 года</w:t>
      </w:r>
      <w:r w:rsidR="001D44BE">
        <w:rPr>
          <w:sz w:val="28"/>
          <w:szCs w:val="28"/>
        </w:rPr>
        <w:t>. П</w:t>
      </w:r>
      <w:r>
        <w:rPr>
          <w:sz w:val="28"/>
          <w:szCs w:val="28"/>
        </w:rPr>
        <w:t xml:space="preserve">производство скота и птицы </w:t>
      </w:r>
      <w:r w:rsidR="00FA701B">
        <w:rPr>
          <w:sz w:val="28"/>
          <w:szCs w:val="28"/>
        </w:rPr>
        <w:t>на убой в живом весе</w:t>
      </w:r>
      <w:r>
        <w:rPr>
          <w:sz w:val="28"/>
          <w:szCs w:val="28"/>
        </w:rPr>
        <w:t xml:space="preserve"> в хозяйствах всех категорий</w:t>
      </w:r>
      <w:r w:rsidR="00835F06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835F06">
        <w:rPr>
          <w:sz w:val="28"/>
          <w:szCs w:val="28"/>
        </w:rPr>
        <w:t>1497</w:t>
      </w:r>
      <w:r w:rsidR="00FA701B">
        <w:rPr>
          <w:sz w:val="28"/>
          <w:szCs w:val="28"/>
        </w:rPr>
        <w:t xml:space="preserve"> тонн</w:t>
      </w:r>
      <w:r w:rsidR="00835F06">
        <w:rPr>
          <w:sz w:val="28"/>
          <w:szCs w:val="28"/>
        </w:rPr>
        <w:t>ы</w:t>
      </w:r>
      <w:r w:rsidR="00FE4AE0">
        <w:rPr>
          <w:sz w:val="28"/>
          <w:szCs w:val="28"/>
        </w:rPr>
        <w:t xml:space="preserve">, или </w:t>
      </w:r>
      <w:r w:rsidR="00835F06">
        <w:rPr>
          <w:sz w:val="28"/>
          <w:szCs w:val="28"/>
        </w:rPr>
        <w:t>94</w:t>
      </w:r>
      <w:r w:rsidR="00D83916">
        <w:rPr>
          <w:sz w:val="28"/>
          <w:szCs w:val="28"/>
        </w:rPr>
        <w:t>,</w:t>
      </w:r>
      <w:r w:rsidR="00835F06">
        <w:rPr>
          <w:sz w:val="28"/>
          <w:szCs w:val="28"/>
        </w:rPr>
        <w:t>3</w:t>
      </w:r>
      <w:r w:rsidR="00FA701B">
        <w:rPr>
          <w:sz w:val="28"/>
          <w:szCs w:val="28"/>
        </w:rPr>
        <w:t xml:space="preserve">% к </w:t>
      </w:r>
      <w:r w:rsidR="00D83916">
        <w:rPr>
          <w:sz w:val="28"/>
          <w:szCs w:val="28"/>
        </w:rPr>
        <w:t>аналогичному периоду 2017 года</w:t>
      </w:r>
      <w:r w:rsidR="00FA701B"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сельхозорганизациях </w:t>
      </w:r>
      <w:r w:rsidR="001577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35F06">
        <w:rPr>
          <w:sz w:val="28"/>
          <w:szCs w:val="28"/>
        </w:rPr>
        <w:t>3895</w:t>
      </w:r>
      <w:r>
        <w:rPr>
          <w:sz w:val="28"/>
          <w:szCs w:val="28"/>
        </w:rPr>
        <w:t xml:space="preserve"> кг (10</w:t>
      </w:r>
      <w:r w:rsidR="00835F0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835F06">
        <w:rPr>
          <w:sz w:val="28"/>
          <w:szCs w:val="28"/>
        </w:rPr>
        <w:t>2</w:t>
      </w:r>
      <w:r>
        <w:rPr>
          <w:sz w:val="28"/>
          <w:szCs w:val="28"/>
        </w:rPr>
        <w:t>% к аналогичному периоду 2017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среднесуточный привес крупного рогатого скота в сельхозорганизациях – 5</w:t>
      </w:r>
      <w:r w:rsidR="00835F06">
        <w:rPr>
          <w:sz w:val="28"/>
          <w:szCs w:val="28"/>
        </w:rPr>
        <w:t>5</w:t>
      </w:r>
      <w:r>
        <w:rPr>
          <w:sz w:val="28"/>
          <w:szCs w:val="28"/>
        </w:rPr>
        <w:t>8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(1</w:t>
      </w:r>
      <w:r w:rsidR="00835F06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835F06">
        <w:rPr>
          <w:sz w:val="28"/>
          <w:szCs w:val="28"/>
        </w:rPr>
        <w:t>9</w:t>
      </w:r>
      <w:r>
        <w:rPr>
          <w:sz w:val="28"/>
          <w:szCs w:val="28"/>
        </w:rPr>
        <w:t>% к аналогичному периоду 2017 года).</w:t>
      </w:r>
    </w:p>
    <w:p w:rsidR="00FA701B" w:rsidRDefault="00F0316B" w:rsidP="00F0316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Наличие кормов на условную голову скота составило </w:t>
      </w:r>
      <w:r w:rsidR="00835F06">
        <w:rPr>
          <w:sz w:val="28"/>
          <w:szCs w:val="28"/>
        </w:rPr>
        <w:t>30,9</w:t>
      </w:r>
      <w:r>
        <w:rPr>
          <w:sz w:val="28"/>
          <w:szCs w:val="28"/>
        </w:rPr>
        <w:t xml:space="preserve"> цн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кормовых единиц (</w:t>
      </w:r>
      <w:r w:rsidR="00835F06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835F06">
        <w:rPr>
          <w:sz w:val="28"/>
          <w:szCs w:val="28"/>
        </w:rPr>
        <w:t>,3</w:t>
      </w:r>
      <w:r>
        <w:rPr>
          <w:sz w:val="28"/>
          <w:szCs w:val="28"/>
        </w:rPr>
        <w:t xml:space="preserve">% к </w:t>
      </w:r>
      <w:r w:rsidR="00AE0D78">
        <w:rPr>
          <w:sz w:val="28"/>
          <w:szCs w:val="28"/>
        </w:rPr>
        <w:t xml:space="preserve">аналогичному </w:t>
      </w:r>
      <w:r w:rsidR="00835F06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2017 года)</w:t>
      </w:r>
      <w:r w:rsidR="00AE0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показателям соответствует</w:t>
      </w:r>
      <w:r w:rsidR="00F0067F" w:rsidRPr="00F0067F">
        <w:rPr>
          <w:sz w:val="28"/>
          <w:szCs w:val="28"/>
        </w:rPr>
        <w:t xml:space="preserve"> 33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</w:t>
      </w:r>
      <w:proofErr w:type="gramStart"/>
      <w:r w:rsidRPr="00FE4AE0">
        <w:rPr>
          <w:spacing w:val="-7"/>
          <w:sz w:val="28"/>
          <w:szCs w:val="28"/>
        </w:rPr>
        <w:t>Смоленское</w:t>
      </w:r>
      <w:proofErr w:type="gramEnd"/>
      <w:r w:rsidRPr="00FE4AE0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proofErr w:type="gramStart"/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Б-Исток, с. Петропавловское, с. Солонешное, с. Алтайское. </w:t>
      </w:r>
      <w:proofErr w:type="gramEnd"/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межпоселенческие дороги имеют твердое асфальтовое покрытие. Протяженность автодорог – 266,6 км, в т.ч. дорог с твердым покрытием 196,9 км, переходных дорог (гравийных) 63,7 км.  На территории района расположено 15 мостов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1D44BE" w:rsidRDefault="00C73817" w:rsidP="00C73817">
      <w:pPr>
        <w:ind w:firstLine="709"/>
        <w:jc w:val="both"/>
        <w:rPr>
          <w:sz w:val="28"/>
          <w:szCs w:val="28"/>
        </w:rPr>
      </w:pPr>
      <w:r w:rsidRPr="001D44BE">
        <w:rPr>
          <w:sz w:val="28"/>
          <w:szCs w:val="28"/>
        </w:rPr>
        <w:t xml:space="preserve">Администрацией Смоленского района </w:t>
      </w:r>
      <w:r w:rsidR="00FE4AE0" w:rsidRPr="001D44BE">
        <w:rPr>
          <w:sz w:val="28"/>
          <w:szCs w:val="28"/>
        </w:rPr>
        <w:t xml:space="preserve">за 9 месяцев </w:t>
      </w:r>
      <w:r w:rsidRPr="001D44BE">
        <w:rPr>
          <w:sz w:val="28"/>
          <w:szCs w:val="28"/>
        </w:rPr>
        <w:t>201</w:t>
      </w:r>
      <w:r w:rsidR="00FE4AE0" w:rsidRPr="001D44BE">
        <w:rPr>
          <w:sz w:val="28"/>
          <w:szCs w:val="28"/>
        </w:rPr>
        <w:t>8</w:t>
      </w:r>
      <w:r w:rsidRPr="001D44BE">
        <w:rPr>
          <w:sz w:val="28"/>
          <w:szCs w:val="28"/>
        </w:rPr>
        <w:t xml:space="preserve"> год</w:t>
      </w:r>
      <w:r w:rsidR="00FE4AE0" w:rsidRPr="001D44BE">
        <w:rPr>
          <w:sz w:val="28"/>
          <w:szCs w:val="28"/>
        </w:rPr>
        <w:t>а</w:t>
      </w:r>
      <w:r w:rsidRPr="001D44BE">
        <w:rPr>
          <w:sz w:val="28"/>
          <w:szCs w:val="28"/>
        </w:rPr>
        <w:t xml:space="preserve"> было проведено </w:t>
      </w:r>
      <w:r w:rsidR="00FE4AE0" w:rsidRPr="001D44BE">
        <w:rPr>
          <w:sz w:val="28"/>
          <w:szCs w:val="28"/>
        </w:rPr>
        <w:t>2</w:t>
      </w:r>
      <w:r w:rsidRPr="001D44BE">
        <w:rPr>
          <w:sz w:val="28"/>
          <w:szCs w:val="28"/>
        </w:rPr>
        <w:t xml:space="preserve"> аукцион</w:t>
      </w:r>
      <w:r w:rsidR="00FE4AE0" w:rsidRPr="001D44BE">
        <w:rPr>
          <w:sz w:val="28"/>
          <w:szCs w:val="28"/>
        </w:rPr>
        <w:t>а</w:t>
      </w:r>
      <w:r w:rsidRPr="001D44BE">
        <w:rPr>
          <w:sz w:val="28"/>
          <w:szCs w:val="28"/>
        </w:rPr>
        <w:t xml:space="preserve"> по ремонту дорожного </w:t>
      </w:r>
      <w:proofErr w:type="gramStart"/>
      <w:r w:rsidRPr="001D44BE">
        <w:rPr>
          <w:sz w:val="28"/>
          <w:szCs w:val="28"/>
        </w:rPr>
        <w:t>покрыт</w:t>
      </w:r>
      <w:proofErr w:type="gramEnd"/>
      <w:r w:rsidR="00FE4AE0" w:rsidRPr="001D44BE">
        <w:rPr>
          <w:sz w:val="28"/>
          <w:szCs w:val="28"/>
        </w:rPr>
        <w:t xml:space="preserve">. Оба аукциона на ремонт дорожного покрытия в </w:t>
      </w:r>
      <w:proofErr w:type="gramStart"/>
      <w:r w:rsidRPr="001D44BE">
        <w:rPr>
          <w:sz w:val="28"/>
          <w:szCs w:val="28"/>
        </w:rPr>
        <w:t>с</w:t>
      </w:r>
      <w:proofErr w:type="gramEnd"/>
      <w:r w:rsidRPr="001D44BE">
        <w:rPr>
          <w:sz w:val="28"/>
          <w:szCs w:val="28"/>
        </w:rPr>
        <w:t>. Смоленском, ул</w:t>
      </w:r>
      <w:r w:rsidR="00FE4AE0" w:rsidRPr="001D44BE">
        <w:rPr>
          <w:sz w:val="28"/>
          <w:szCs w:val="28"/>
        </w:rPr>
        <w:t>. Красноярская</w:t>
      </w:r>
      <w:r w:rsidRPr="001D44BE">
        <w:rPr>
          <w:sz w:val="28"/>
          <w:szCs w:val="28"/>
        </w:rPr>
        <w:t xml:space="preserve">.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Налажено автотранспортное сообщение между селами Смоленского района и междугороднее сообщение</w:t>
      </w:r>
      <w:r w:rsidR="0084662C">
        <w:rPr>
          <w:sz w:val="28"/>
          <w:szCs w:val="28"/>
        </w:rPr>
        <w:t xml:space="preserve">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 xml:space="preserve">муниципальным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r w:rsidRPr="00C1328D">
        <w:rPr>
          <w:sz w:val="28"/>
          <w:szCs w:val="28"/>
        </w:rPr>
        <w:t>Кобзенко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перевозок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 xml:space="preserve">дугородние перевозки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Кобзенко</w:t>
      </w:r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связи в районе предоставляет ООО «Ростелеком». В районе работают </w:t>
      </w:r>
      <w:r w:rsidR="008A050F" w:rsidRPr="008A050F">
        <w:rPr>
          <w:sz w:val="28"/>
          <w:szCs w:val="28"/>
        </w:rPr>
        <w:t>4</w:t>
      </w:r>
      <w:r w:rsidRPr="008A050F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сотовой связи (МТС, Билайн,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Смоленском районе, Бийской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«Заря».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основной капитал за счет всех источников финансирования по крупным и средним организациям за </w:t>
      </w:r>
      <w:r w:rsidR="003664E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2018 года составил </w:t>
      </w:r>
      <w:r w:rsidR="003664E9">
        <w:rPr>
          <w:sz w:val="28"/>
          <w:szCs w:val="28"/>
        </w:rPr>
        <w:t>218</w:t>
      </w:r>
      <w:r>
        <w:rPr>
          <w:sz w:val="28"/>
          <w:szCs w:val="28"/>
        </w:rPr>
        <w:t>,</w:t>
      </w:r>
      <w:r w:rsidR="003664E9">
        <w:rPr>
          <w:sz w:val="28"/>
          <w:szCs w:val="28"/>
        </w:rPr>
        <w:t>91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61,</w:t>
      </w:r>
      <w:r>
        <w:rPr>
          <w:sz w:val="28"/>
          <w:szCs w:val="28"/>
        </w:rPr>
        <w:t xml:space="preserve">7% к аналогичному периоду 2017 года.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3664E9">
        <w:rPr>
          <w:sz w:val="28"/>
          <w:szCs w:val="28"/>
        </w:rPr>
        <w:t>117,82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3664E9">
        <w:rPr>
          <w:sz w:val="28"/>
          <w:szCs w:val="28"/>
        </w:rPr>
        <w:t>53,8</w:t>
      </w:r>
      <w:r w:rsidR="00CD5F4B">
        <w:rPr>
          <w:sz w:val="28"/>
          <w:szCs w:val="28"/>
        </w:rPr>
        <w:t>%.</w:t>
      </w:r>
    </w:p>
    <w:p w:rsidR="000C2BCD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реализуется </w:t>
      </w:r>
      <w:r w:rsidR="000C2BC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инвестиционны</w:t>
      </w:r>
      <w:r w:rsidR="000C2BCD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</w:t>
      </w:r>
      <w:r w:rsidR="000C2BCD">
        <w:rPr>
          <w:sz w:val="28"/>
          <w:szCs w:val="28"/>
        </w:rPr>
        <w:t>ы: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F4B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="00CD5F4B">
        <w:rPr>
          <w:sz w:val="28"/>
          <w:szCs w:val="28"/>
        </w:rPr>
        <w:t xml:space="preserve"> цеха по переработке молока</w:t>
      </w:r>
      <w:r w:rsidR="00FB18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18E7">
        <w:rPr>
          <w:sz w:val="28"/>
          <w:szCs w:val="28"/>
        </w:rPr>
        <w:t>СП</w:t>
      </w:r>
      <w:r>
        <w:rPr>
          <w:sz w:val="28"/>
          <w:szCs w:val="28"/>
        </w:rPr>
        <w:t>С</w:t>
      </w:r>
      <w:r w:rsidR="00FB18E7">
        <w:rPr>
          <w:sz w:val="28"/>
          <w:szCs w:val="28"/>
        </w:rPr>
        <w:t>К «Смоленский»</w:t>
      </w:r>
      <w:r>
        <w:rPr>
          <w:sz w:val="28"/>
          <w:szCs w:val="28"/>
        </w:rPr>
        <w:t>)</w:t>
      </w:r>
      <w:r w:rsidR="00CD5F4B">
        <w:rPr>
          <w:sz w:val="28"/>
          <w:szCs w:val="28"/>
        </w:rPr>
        <w:t xml:space="preserve">. Общая стоимость </w:t>
      </w:r>
      <w:r w:rsidR="003F70BF">
        <w:rPr>
          <w:sz w:val="28"/>
          <w:szCs w:val="28"/>
        </w:rPr>
        <w:t xml:space="preserve">проекта составляет </w:t>
      </w:r>
      <w:r w:rsidR="00CD5F4B">
        <w:rPr>
          <w:sz w:val="28"/>
          <w:szCs w:val="28"/>
        </w:rPr>
        <w:t>6,3 млн. рублей</w:t>
      </w:r>
      <w:r w:rsidR="003F70BF">
        <w:rPr>
          <w:sz w:val="28"/>
          <w:szCs w:val="28"/>
        </w:rPr>
        <w:t>, в том числе 3,0 млн. рублей грантовая поддержка. З</w:t>
      </w:r>
      <w:r w:rsidR="00FB18E7">
        <w:rPr>
          <w:sz w:val="28"/>
          <w:szCs w:val="28"/>
        </w:rPr>
        <w:t xml:space="preserve">а </w:t>
      </w:r>
      <w:r w:rsidR="003664E9">
        <w:rPr>
          <w:sz w:val="28"/>
          <w:szCs w:val="28"/>
        </w:rPr>
        <w:t>9</w:t>
      </w:r>
      <w:r w:rsidR="00FB18E7">
        <w:rPr>
          <w:sz w:val="28"/>
          <w:szCs w:val="28"/>
        </w:rPr>
        <w:t xml:space="preserve"> месяцев т.г. освоено </w:t>
      </w:r>
      <w:r w:rsidR="003F70BF">
        <w:rPr>
          <w:sz w:val="28"/>
          <w:szCs w:val="28"/>
        </w:rPr>
        <w:t>1</w:t>
      </w:r>
      <w:r w:rsidR="008F56F0">
        <w:rPr>
          <w:sz w:val="28"/>
          <w:szCs w:val="28"/>
        </w:rPr>
        <w:t>,</w:t>
      </w:r>
      <w:r w:rsidR="003F70BF">
        <w:rPr>
          <w:sz w:val="28"/>
          <w:szCs w:val="28"/>
        </w:rPr>
        <w:t>9</w:t>
      </w:r>
      <w:r w:rsidR="008F56F0">
        <w:rPr>
          <w:sz w:val="28"/>
          <w:szCs w:val="28"/>
        </w:rPr>
        <w:t xml:space="preserve"> </w:t>
      </w:r>
      <w:r w:rsidR="003F70BF">
        <w:rPr>
          <w:sz w:val="28"/>
          <w:szCs w:val="28"/>
        </w:rPr>
        <w:t>млн</w:t>
      </w:r>
      <w:r w:rsidR="008F56F0">
        <w:rPr>
          <w:sz w:val="28"/>
          <w:szCs w:val="28"/>
        </w:rPr>
        <w:t>. рублей</w:t>
      </w:r>
      <w:r w:rsidR="003F70BF">
        <w:rPr>
          <w:sz w:val="28"/>
          <w:szCs w:val="28"/>
        </w:rPr>
        <w:t xml:space="preserve"> бюджетных средств</w:t>
      </w:r>
      <w:r w:rsidR="008F56F0">
        <w:rPr>
          <w:sz w:val="28"/>
          <w:szCs w:val="28"/>
        </w:rPr>
        <w:t>.</w:t>
      </w:r>
      <w:r w:rsidR="009F1DC0">
        <w:rPr>
          <w:sz w:val="28"/>
          <w:szCs w:val="28"/>
        </w:rPr>
        <w:t xml:space="preserve"> Заложен фундамент, возведены стены</w:t>
      </w:r>
      <w:r w:rsidR="003F70BF">
        <w:rPr>
          <w:sz w:val="28"/>
          <w:szCs w:val="28"/>
        </w:rPr>
        <w:t>, идут отделочные работы</w:t>
      </w:r>
      <w:r w:rsidR="009F1D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мехтока (ООО Житница»);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двух складов </w:t>
      </w:r>
      <w:r w:rsidR="003F70BF">
        <w:rPr>
          <w:sz w:val="28"/>
          <w:szCs w:val="28"/>
        </w:rPr>
        <w:t>и элеватора</w:t>
      </w:r>
      <w:r w:rsidR="001D44BE">
        <w:rPr>
          <w:sz w:val="28"/>
          <w:szCs w:val="28"/>
        </w:rPr>
        <w:t xml:space="preserve"> (ООО Агро-Сибирь)</w:t>
      </w:r>
      <w:r>
        <w:rPr>
          <w:sz w:val="28"/>
          <w:szCs w:val="28"/>
        </w:rPr>
        <w:t>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магазина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Новотырышкино (ИП глава КФХ Леоненко С.</w:t>
      </w:r>
      <w:r w:rsidR="00A5699C">
        <w:rPr>
          <w:sz w:val="28"/>
          <w:szCs w:val="28"/>
        </w:rPr>
        <w:t>Н</w:t>
      </w:r>
      <w:r>
        <w:rPr>
          <w:sz w:val="28"/>
          <w:szCs w:val="28"/>
        </w:rPr>
        <w:t>.);</w:t>
      </w:r>
    </w:p>
    <w:p w:rsidR="003F70BF" w:rsidRDefault="003F70BF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магазина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Солоновка (ИП Дайбова Т.А.);</w:t>
      </w:r>
    </w:p>
    <w:p w:rsidR="003F70BF" w:rsidRDefault="003F70BF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авторазгрузчика и топливозаправочного пункта (ООО Алтайская крупа);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73">
        <w:rPr>
          <w:sz w:val="28"/>
          <w:szCs w:val="28"/>
        </w:rPr>
        <w:t xml:space="preserve">приобретено новой техники и оборудования в сельскохозяйственных </w:t>
      </w:r>
      <w:r w:rsidR="006B3DD9">
        <w:rPr>
          <w:sz w:val="28"/>
          <w:szCs w:val="28"/>
        </w:rPr>
        <w:t>организациях</w:t>
      </w:r>
      <w:r w:rsidR="000D7073">
        <w:rPr>
          <w:sz w:val="28"/>
          <w:szCs w:val="28"/>
        </w:rPr>
        <w:t xml:space="preserve"> всех форм собственности на сумму 98,7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сфера туризма, объем инвестиций за </w:t>
      </w:r>
      <w:r w:rsidR="00A74CC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составил 28</w:t>
      </w:r>
      <w:r w:rsidR="00A74CC4">
        <w:rPr>
          <w:sz w:val="28"/>
          <w:szCs w:val="28"/>
        </w:rPr>
        <w:t>,3</w:t>
      </w:r>
      <w:r>
        <w:rPr>
          <w:sz w:val="28"/>
          <w:szCs w:val="28"/>
        </w:rPr>
        <w:t xml:space="preserve"> млн. рублей (ТРК «Сибирское подворье», ранчо «Простаквашино»).</w:t>
      </w:r>
    </w:p>
    <w:p w:rsidR="009368E4" w:rsidRDefault="009368E4" w:rsidP="00974D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краевой адресной инвестиционной программы на 2018 год по разделу </w:t>
      </w:r>
      <w:r w:rsidR="00A5699C">
        <w:rPr>
          <w:sz w:val="28"/>
          <w:szCs w:val="28"/>
        </w:rPr>
        <w:t>«О</w:t>
      </w:r>
      <w:r>
        <w:rPr>
          <w:sz w:val="28"/>
          <w:szCs w:val="28"/>
        </w:rPr>
        <w:t>бразовани</w:t>
      </w:r>
      <w:r w:rsidR="00A5699C">
        <w:rPr>
          <w:sz w:val="28"/>
          <w:szCs w:val="28"/>
        </w:rPr>
        <w:t>е»</w:t>
      </w:r>
      <w:r>
        <w:rPr>
          <w:sz w:val="28"/>
          <w:szCs w:val="28"/>
        </w:rPr>
        <w:t xml:space="preserve"> району выделено </w:t>
      </w:r>
      <w:r w:rsidR="00B41407">
        <w:rPr>
          <w:sz w:val="28"/>
          <w:szCs w:val="28"/>
        </w:rPr>
        <w:t>на капитальный ремонт здания МБОУ «Смоленская средняя общеобразовательная школа №1</w:t>
      </w:r>
      <w:r w:rsidR="00974D35">
        <w:rPr>
          <w:sz w:val="28"/>
          <w:szCs w:val="28"/>
        </w:rPr>
        <w:t xml:space="preserve"> из краевого бюджета </w:t>
      </w:r>
      <w:r w:rsidR="00B41407">
        <w:rPr>
          <w:sz w:val="28"/>
          <w:szCs w:val="28"/>
        </w:rPr>
        <w:t>37349,1 тыс. рублей.</w:t>
      </w:r>
      <w:r w:rsidR="007B3EBE">
        <w:rPr>
          <w:sz w:val="28"/>
          <w:szCs w:val="28"/>
        </w:rPr>
        <w:t xml:space="preserve"> Собственные средства (софинансирование) составили 1587,0 тыс. рублей.</w:t>
      </w:r>
      <w:r w:rsidR="00B41407">
        <w:rPr>
          <w:sz w:val="28"/>
          <w:szCs w:val="28"/>
        </w:rPr>
        <w:t xml:space="preserve"> Кроме того, постановлением Правительства Алтайского края от 29.08.2018 года №339 в раздел «Образование» внесено мероприятие по капитальному ремонту здания «Черновской основной общеобразовательной школы» филиала МБОУ «Сычевская средняя общеобразовательная школа им. К.Ф. Лебединской» в сумме 6917,0 тыс. рублей из краевого бюджета.</w:t>
      </w:r>
      <w:r w:rsidR="007B3EBE">
        <w:rPr>
          <w:sz w:val="28"/>
          <w:szCs w:val="28"/>
        </w:rPr>
        <w:t xml:space="preserve"> Собственные средства (софинансирование) в сумме 364,05 тыс. рублей осво</w:t>
      </w:r>
      <w:r w:rsidR="00735231">
        <w:rPr>
          <w:sz w:val="28"/>
          <w:szCs w:val="28"/>
        </w:rPr>
        <w:t>е</w:t>
      </w:r>
      <w:r w:rsidR="007B3EBE">
        <w:rPr>
          <w:sz w:val="28"/>
          <w:szCs w:val="28"/>
        </w:rPr>
        <w:t>ны в полном объеме.</w:t>
      </w:r>
      <w:r w:rsidR="00B41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B3EBE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Федерального закона №44-ФЗ</w:t>
      </w:r>
      <w:r w:rsidR="00974D35">
        <w:rPr>
          <w:sz w:val="28"/>
          <w:szCs w:val="28"/>
        </w:rPr>
        <w:t xml:space="preserve"> ведется работа по освоен</w:t>
      </w:r>
      <w:r w:rsidR="006416B8">
        <w:rPr>
          <w:sz w:val="28"/>
          <w:szCs w:val="28"/>
        </w:rPr>
        <w:t>и</w:t>
      </w:r>
      <w:r w:rsidR="00974D35">
        <w:rPr>
          <w:sz w:val="28"/>
          <w:szCs w:val="28"/>
        </w:rPr>
        <w:t>ю выделенных средств</w:t>
      </w:r>
      <w:r>
        <w:rPr>
          <w:sz w:val="28"/>
          <w:szCs w:val="28"/>
        </w:rPr>
        <w:t>.</w:t>
      </w:r>
    </w:p>
    <w:p w:rsidR="009368E4" w:rsidRDefault="009368E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 обеспечению стабильного водоснабжения населения, району </w:t>
      </w:r>
      <w:r w:rsidR="00735231">
        <w:rPr>
          <w:sz w:val="28"/>
          <w:szCs w:val="28"/>
        </w:rPr>
        <w:t>предоставлена</w:t>
      </w:r>
      <w:r>
        <w:rPr>
          <w:sz w:val="28"/>
          <w:szCs w:val="28"/>
        </w:rPr>
        <w:t xml:space="preserve"> субсидия </w:t>
      </w:r>
      <w:r w:rsidR="00C72D08">
        <w:rPr>
          <w:sz w:val="28"/>
          <w:szCs w:val="28"/>
        </w:rPr>
        <w:t>из краевого бюджета</w:t>
      </w:r>
      <w:r>
        <w:rPr>
          <w:sz w:val="28"/>
          <w:szCs w:val="28"/>
        </w:rPr>
        <w:t xml:space="preserve"> в сумме 2,8 млн. рублей на проведение ремонта</w:t>
      </w:r>
      <w:r w:rsidR="00C72D08">
        <w:rPr>
          <w:sz w:val="28"/>
          <w:szCs w:val="28"/>
        </w:rPr>
        <w:t xml:space="preserve"> эксплуатационной скважины на воду с установкой павильона в п. </w:t>
      </w:r>
      <w:proofErr w:type="gramStart"/>
      <w:r w:rsidR="00C72D08">
        <w:rPr>
          <w:sz w:val="28"/>
          <w:szCs w:val="28"/>
        </w:rPr>
        <w:t>Кировский</w:t>
      </w:r>
      <w:proofErr w:type="gramEnd"/>
      <w:r w:rsidR="00C72D08">
        <w:rPr>
          <w:sz w:val="28"/>
          <w:szCs w:val="28"/>
        </w:rPr>
        <w:t xml:space="preserve">. Контракт на проведение работ заключен 25.05.2018 года с ООО «Барнаулгазспецстрой» на сумму </w:t>
      </w:r>
      <w:r w:rsidR="00592668">
        <w:rPr>
          <w:sz w:val="28"/>
          <w:szCs w:val="28"/>
        </w:rPr>
        <w:t>1,729 млн. рублей (по результатам торгов).</w:t>
      </w:r>
      <w:r w:rsidR="00C72D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994B97" w:rsidRDefault="00532B34" w:rsidP="00182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инвестиционной деятельности </w:t>
      </w:r>
      <w:r w:rsidR="002A0F9C">
        <w:rPr>
          <w:sz w:val="28"/>
          <w:szCs w:val="28"/>
        </w:rPr>
        <w:t>за 9 месяцев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E028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2A0F9C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2A0F9C">
        <w:rPr>
          <w:sz w:val="28"/>
          <w:szCs w:val="28"/>
        </w:rPr>
        <w:t>как и в прежние годы, осталось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хозяйство</w:t>
      </w:r>
      <w:r w:rsidR="006E0281">
        <w:rPr>
          <w:sz w:val="28"/>
          <w:szCs w:val="28"/>
        </w:rPr>
        <w:t>.</w:t>
      </w:r>
    </w:p>
    <w:p w:rsidR="00226A84" w:rsidRPr="006B47A2" w:rsidRDefault="00226A84" w:rsidP="006B47A2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A0F9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введено индивидуальными застройщиками </w:t>
      </w:r>
      <w:r w:rsidR="006B47A2">
        <w:rPr>
          <w:sz w:val="28"/>
          <w:szCs w:val="28"/>
        </w:rPr>
        <w:t>4533</w:t>
      </w:r>
      <w:r>
        <w:rPr>
          <w:sz w:val="28"/>
          <w:szCs w:val="28"/>
        </w:rPr>
        <w:t xml:space="preserve"> кв.м. жилья, что </w:t>
      </w:r>
      <w:r w:rsidR="006B47A2">
        <w:rPr>
          <w:sz w:val="28"/>
          <w:szCs w:val="28"/>
        </w:rPr>
        <w:t>в 1,5 раза</w:t>
      </w:r>
      <w:r>
        <w:rPr>
          <w:sz w:val="28"/>
          <w:szCs w:val="28"/>
        </w:rPr>
        <w:t xml:space="preserve"> больше, чем за аналогичный период 201</w:t>
      </w:r>
      <w:r w:rsidR="00A569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  <w:r w:rsidR="006B47A2">
        <w:rPr>
          <w:sz w:val="28"/>
          <w:szCs w:val="28"/>
        </w:rPr>
        <w:t xml:space="preserve">За 9 </w:t>
      </w:r>
      <w:r w:rsidR="006B47A2" w:rsidRPr="006B47A2">
        <w:rPr>
          <w:sz w:val="28"/>
          <w:szCs w:val="28"/>
        </w:rPr>
        <w:t xml:space="preserve">месяцев </w:t>
      </w:r>
      <w:r w:rsidR="00C73817" w:rsidRPr="006B47A2">
        <w:rPr>
          <w:sz w:val="28"/>
          <w:szCs w:val="28"/>
        </w:rPr>
        <w:t>201</w:t>
      </w:r>
      <w:r w:rsidR="006B47A2" w:rsidRPr="006B47A2">
        <w:rPr>
          <w:sz w:val="28"/>
          <w:szCs w:val="28"/>
        </w:rPr>
        <w:t>8</w:t>
      </w:r>
      <w:r w:rsidR="00C73817" w:rsidRPr="006B47A2">
        <w:rPr>
          <w:sz w:val="28"/>
          <w:szCs w:val="28"/>
        </w:rPr>
        <w:t xml:space="preserve"> года Администрацией Смоленского района выдано 1</w:t>
      </w:r>
      <w:r w:rsidR="006B47A2" w:rsidRPr="006B47A2">
        <w:rPr>
          <w:sz w:val="28"/>
          <w:szCs w:val="28"/>
        </w:rPr>
        <w:t>48</w:t>
      </w:r>
      <w:r w:rsidR="00C73817" w:rsidRPr="006B47A2">
        <w:rPr>
          <w:sz w:val="28"/>
          <w:szCs w:val="28"/>
        </w:rPr>
        <w:t xml:space="preserve"> разрешений на индивидуальное строительство</w:t>
      </w:r>
      <w:r w:rsidR="006B47A2" w:rsidRPr="006B47A2">
        <w:rPr>
          <w:sz w:val="28"/>
          <w:szCs w:val="28"/>
        </w:rPr>
        <w:t>, или 115,6% к соответствующему периоду 2017 года</w:t>
      </w:r>
      <w:r w:rsidR="00C73817" w:rsidRPr="006B47A2">
        <w:rPr>
          <w:sz w:val="28"/>
          <w:szCs w:val="28"/>
        </w:rPr>
        <w:t xml:space="preserve">. Наибольшее количество разрешений получили застройщики в п. </w:t>
      </w:r>
      <w:proofErr w:type="gramStart"/>
      <w:r w:rsidR="00C73817" w:rsidRPr="006B47A2">
        <w:rPr>
          <w:sz w:val="28"/>
          <w:szCs w:val="28"/>
        </w:rPr>
        <w:t>Верх-Обский</w:t>
      </w:r>
      <w:proofErr w:type="gramEnd"/>
      <w:r w:rsidR="00C73817" w:rsidRPr="006B47A2">
        <w:rPr>
          <w:sz w:val="28"/>
          <w:szCs w:val="28"/>
        </w:rPr>
        <w:t xml:space="preserve">, селах Смоленском и </w:t>
      </w:r>
      <w:r w:rsidR="006B47A2" w:rsidRPr="006B47A2">
        <w:rPr>
          <w:sz w:val="28"/>
          <w:szCs w:val="28"/>
        </w:rPr>
        <w:t>Новотырышкино</w:t>
      </w:r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01636" w:rsidRPr="00C06C21" w:rsidRDefault="00101636" w:rsidP="00101636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>На 01.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 xml:space="preserve">0.2018 в районе зарегистрирован </w:t>
      </w:r>
      <w:r w:rsidR="005719AA">
        <w:rPr>
          <w:sz w:val="28"/>
          <w:szCs w:val="28"/>
        </w:rPr>
        <w:t>461 субъект малого и среднего предпринимательства, в том числе: 358</w:t>
      </w:r>
      <w:r w:rsidRPr="00C06C21">
        <w:rPr>
          <w:sz w:val="28"/>
          <w:szCs w:val="28"/>
        </w:rPr>
        <w:t xml:space="preserve"> индивидуальных предпринимателей и 10</w:t>
      </w:r>
      <w:r w:rsidR="005719AA">
        <w:rPr>
          <w:sz w:val="28"/>
          <w:szCs w:val="28"/>
        </w:rPr>
        <w:t>3</w:t>
      </w:r>
      <w:r w:rsidRPr="00C06C21">
        <w:rPr>
          <w:sz w:val="28"/>
          <w:szCs w:val="28"/>
        </w:rPr>
        <w:t xml:space="preserve"> малых </w:t>
      </w:r>
      <w:r w:rsidR="005719AA">
        <w:rPr>
          <w:sz w:val="28"/>
          <w:szCs w:val="28"/>
        </w:rPr>
        <w:t xml:space="preserve">и средних </w:t>
      </w:r>
      <w:r w:rsidRPr="00C06C21">
        <w:rPr>
          <w:sz w:val="28"/>
          <w:szCs w:val="28"/>
        </w:rPr>
        <w:t>предприяти</w:t>
      </w:r>
      <w:r w:rsidR="00AD7B8C">
        <w:rPr>
          <w:sz w:val="28"/>
          <w:szCs w:val="28"/>
        </w:rPr>
        <w:t>я</w:t>
      </w:r>
      <w:r w:rsidRPr="00C06C21">
        <w:rPr>
          <w:sz w:val="28"/>
          <w:szCs w:val="28"/>
        </w:rPr>
        <w:t xml:space="preserve">. 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 xml:space="preserve">В районе создана база системной поддержки малого и среднего бизнеса. </w:t>
      </w:r>
      <w:proofErr w:type="gramStart"/>
      <w:r w:rsidRPr="00101636">
        <w:rPr>
          <w:rFonts w:ascii="Times New Roman" w:hAnsi="Times New Roman"/>
          <w:sz w:val="28"/>
          <w:szCs w:val="28"/>
        </w:rPr>
        <w:t xml:space="preserve">В информационно-консультационный центр поддержки предпринимательства,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 xml:space="preserve">9 месяцев </w:t>
      </w:r>
      <w:r w:rsidRPr="0010163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101636">
        <w:rPr>
          <w:rFonts w:ascii="Times New Roman" w:hAnsi="Times New Roman"/>
          <w:sz w:val="28"/>
          <w:szCs w:val="28"/>
        </w:rPr>
        <w:t xml:space="preserve"> год</w:t>
      </w:r>
      <w:r w:rsidR="00A5699C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 поступило </w:t>
      </w:r>
      <w:r w:rsidR="005719AA">
        <w:rPr>
          <w:rFonts w:ascii="Times New Roman" w:hAnsi="Times New Roman"/>
          <w:sz w:val="28"/>
          <w:szCs w:val="28"/>
        </w:rPr>
        <w:t>125</w:t>
      </w:r>
      <w:r w:rsidRPr="00101636">
        <w:rPr>
          <w:rFonts w:ascii="Times New Roman" w:hAnsi="Times New Roman"/>
          <w:sz w:val="28"/>
          <w:szCs w:val="28"/>
        </w:rPr>
        <w:t xml:space="preserve"> обращений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 xml:space="preserve">При содействии специалиста ИКЦ финансовую поддержку получил </w:t>
      </w:r>
      <w:r w:rsidRPr="00C06C21">
        <w:rPr>
          <w:rFonts w:ascii="Times New Roman" w:hAnsi="Times New Roman"/>
          <w:sz w:val="28"/>
          <w:szCs w:val="28"/>
        </w:rPr>
        <w:t>1 субъект малого и среднего бизнеса, 3 человека зарегистрированы в качестве индивидуальных предпринимателей.</w:t>
      </w:r>
      <w:proofErr w:type="gramEnd"/>
      <w:r w:rsidRPr="00C06C21">
        <w:rPr>
          <w:rFonts w:ascii="Times New Roman" w:hAnsi="Times New Roman"/>
          <w:sz w:val="28"/>
          <w:szCs w:val="28"/>
        </w:rPr>
        <w:t xml:space="preserve"> За </w:t>
      </w:r>
      <w:r w:rsidR="005719AA">
        <w:rPr>
          <w:rFonts w:ascii="Times New Roman" w:hAnsi="Times New Roman"/>
          <w:sz w:val="28"/>
          <w:szCs w:val="28"/>
        </w:rPr>
        <w:t>9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>месяцев</w:t>
      </w:r>
      <w:r w:rsidRPr="00C06C21">
        <w:rPr>
          <w:rFonts w:ascii="Times New Roman" w:hAnsi="Times New Roman"/>
          <w:sz w:val="28"/>
          <w:szCs w:val="28"/>
        </w:rPr>
        <w:t xml:space="preserve"> 2018 года специалистом ИКЦ организовано </w:t>
      </w:r>
      <w:r w:rsidR="005719AA">
        <w:rPr>
          <w:rFonts w:ascii="Times New Roman" w:hAnsi="Times New Roman"/>
          <w:sz w:val="28"/>
          <w:szCs w:val="28"/>
        </w:rPr>
        <w:t>4</w:t>
      </w:r>
      <w:r w:rsidRPr="00C06C21">
        <w:rPr>
          <w:rFonts w:ascii="Times New Roman" w:hAnsi="Times New Roman"/>
          <w:sz w:val="28"/>
          <w:szCs w:val="28"/>
        </w:rPr>
        <w:t xml:space="preserve"> семинар</w:t>
      </w:r>
      <w:r w:rsidR="00C06C21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>61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 </w:t>
      </w:r>
      <w:r w:rsidR="00B7412A">
        <w:rPr>
          <w:sz w:val="28"/>
          <w:szCs w:val="28"/>
        </w:rPr>
        <w:t>За 9 месяцев 2018 года проведено 3 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которых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в бюджет от СМСП за </w:t>
      </w:r>
      <w:r w:rsidR="00B7412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 года составили</w:t>
      </w:r>
      <w:r w:rsidR="00C06C21">
        <w:rPr>
          <w:sz w:val="28"/>
          <w:szCs w:val="28"/>
        </w:rPr>
        <w:t xml:space="preserve"> </w:t>
      </w:r>
      <w:r w:rsidR="00B7412A">
        <w:rPr>
          <w:sz w:val="28"/>
          <w:szCs w:val="28"/>
        </w:rPr>
        <w:t>40,23</w:t>
      </w:r>
      <w:r>
        <w:rPr>
          <w:sz w:val="28"/>
          <w:szCs w:val="28"/>
        </w:rPr>
        <w:t xml:space="preserve">   млн. руб. или </w:t>
      </w:r>
      <w:r w:rsidR="00B7412A">
        <w:rPr>
          <w:sz w:val="28"/>
          <w:szCs w:val="28"/>
        </w:rPr>
        <w:t>5</w:t>
      </w:r>
      <w:r w:rsidR="00C06C21">
        <w:rPr>
          <w:sz w:val="28"/>
          <w:szCs w:val="28"/>
        </w:rPr>
        <w:t>4</w:t>
      </w:r>
      <w:r w:rsidR="00B7412A">
        <w:rPr>
          <w:sz w:val="28"/>
          <w:szCs w:val="28"/>
        </w:rPr>
        <w:t>,</w:t>
      </w:r>
      <w:r w:rsidR="00C06C21">
        <w:rPr>
          <w:sz w:val="28"/>
          <w:szCs w:val="28"/>
        </w:rPr>
        <w:t>7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A5699C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на территории района развивается стабильно. Торговая сеть представлена 170 магазинами</w:t>
      </w:r>
      <w:r w:rsidR="00A51252">
        <w:rPr>
          <w:sz w:val="28"/>
          <w:szCs w:val="28"/>
        </w:rPr>
        <w:t>, р</w:t>
      </w:r>
      <w:r>
        <w:rPr>
          <w:sz w:val="28"/>
          <w:szCs w:val="28"/>
        </w:rPr>
        <w:t xml:space="preserve">аботает ежедневная ярмарка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</w:t>
      </w:r>
      <w:r w:rsidR="007E1180">
        <w:rPr>
          <w:sz w:val="28"/>
          <w:szCs w:val="28"/>
        </w:rPr>
        <w:t xml:space="preserve">. В районе осуществляют деятельность </w:t>
      </w:r>
      <w:r w:rsidR="003B0431">
        <w:rPr>
          <w:sz w:val="28"/>
          <w:szCs w:val="28"/>
        </w:rPr>
        <w:t>34</w:t>
      </w:r>
      <w:r w:rsidR="00A64E15">
        <w:rPr>
          <w:sz w:val="28"/>
          <w:szCs w:val="28"/>
        </w:rPr>
        <w:t xml:space="preserve"> предприяти</w:t>
      </w:r>
      <w:r w:rsidR="003B0431">
        <w:rPr>
          <w:sz w:val="28"/>
          <w:szCs w:val="28"/>
        </w:rPr>
        <w:t>я</w:t>
      </w:r>
      <w:r w:rsidR="00A64E15">
        <w:rPr>
          <w:sz w:val="28"/>
          <w:szCs w:val="28"/>
        </w:rPr>
        <w:t xml:space="preserve"> общественного питания на 1</w:t>
      </w:r>
      <w:r w:rsidR="003B0431">
        <w:rPr>
          <w:sz w:val="28"/>
          <w:szCs w:val="28"/>
        </w:rPr>
        <w:t>635</w:t>
      </w:r>
      <w:r w:rsidR="00A64E15">
        <w:rPr>
          <w:sz w:val="28"/>
          <w:szCs w:val="28"/>
        </w:rPr>
        <w:t xml:space="preserve"> посадочных мест, в том числе </w:t>
      </w:r>
      <w:r w:rsidR="003B0431">
        <w:rPr>
          <w:sz w:val="28"/>
          <w:szCs w:val="28"/>
        </w:rPr>
        <w:t>13</w:t>
      </w:r>
      <w:r w:rsidR="00A64E15">
        <w:rPr>
          <w:sz w:val="28"/>
          <w:szCs w:val="28"/>
        </w:rPr>
        <w:t xml:space="preserve"> школьных</w:t>
      </w:r>
      <w:r w:rsidR="003B0431">
        <w:rPr>
          <w:sz w:val="28"/>
          <w:szCs w:val="28"/>
        </w:rPr>
        <w:t xml:space="preserve"> и 1 </w:t>
      </w:r>
      <w:r w:rsidR="0015774F">
        <w:rPr>
          <w:sz w:val="28"/>
          <w:szCs w:val="28"/>
        </w:rPr>
        <w:t xml:space="preserve">столовая </w:t>
      </w:r>
      <w:proofErr w:type="gramStart"/>
      <w:r w:rsidR="003B0431">
        <w:rPr>
          <w:sz w:val="28"/>
          <w:szCs w:val="28"/>
        </w:rPr>
        <w:t>при</w:t>
      </w:r>
      <w:proofErr w:type="gramEnd"/>
      <w:r w:rsidR="003B0431">
        <w:rPr>
          <w:sz w:val="28"/>
          <w:szCs w:val="28"/>
        </w:rPr>
        <w:t xml:space="preserve"> </w:t>
      </w:r>
      <w:proofErr w:type="gramStart"/>
      <w:r w:rsidR="003B0431">
        <w:rPr>
          <w:sz w:val="28"/>
          <w:szCs w:val="28"/>
        </w:rPr>
        <w:t>лицеи</w:t>
      </w:r>
      <w:proofErr w:type="gramEnd"/>
      <w:r w:rsidR="00A64E15">
        <w:rPr>
          <w:sz w:val="28"/>
          <w:szCs w:val="28"/>
        </w:rPr>
        <w:t xml:space="preserve">, </w:t>
      </w:r>
      <w:r w:rsidR="003B0431">
        <w:rPr>
          <w:sz w:val="28"/>
          <w:szCs w:val="28"/>
        </w:rPr>
        <w:t xml:space="preserve">3 </w:t>
      </w:r>
      <w:r w:rsidR="00A64E15">
        <w:rPr>
          <w:sz w:val="28"/>
          <w:szCs w:val="28"/>
        </w:rPr>
        <w:t xml:space="preserve">столовых в </w:t>
      </w:r>
      <w:r w:rsidR="0015774F">
        <w:rPr>
          <w:sz w:val="28"/>
          <w:szCs w:val="28"/>
        </w:rPr>
        <w:t>сельхоз</w:t>
      </w:r>
      <w:r w:rsidR="00A64E15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A64E15" w:rsidRDefault="007E1180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бытового обслуживания населения </w:t>
      </w:r>
      <w:r w:rsidR="00A51252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64 единицы</w:t>
      </w:r>
      <w:r w:rsidR="0015774F">
        <w:rPr>
          <w:sz w:val="28"/>
          <w:szCs w:val="28"/>
        </w:rPr>
        <w:t>.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Алтайкрайстата за </w:t>
      </w:r>
      <w:r w:rsidR="00FD281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2018 года (по крупным и средним организациям):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DB7">
        <w:rPr>
          <w:sz w:val="28"/>
          <w:szCs w:val="28"/>
        </w:rPr>
        <w:t xml:space="preserve">оборот розничной торговли </w:t>
      </w:r>
      <w:r w:rsidR="00FD2819">
        <w:rPr>
          <w:sz w:val="28"/>
          <w:szCs w:val="28"/>
        </w:rPr>
        <w:t>373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69</w:t>
      </w:r>
      <w:r w:rsidR="00626DB7">
        <w:rPr>
          <w:sz w:val="28"/>
          <w:szCs w:val="28"/>
        </w:rPr>
        <w:t xml:space="preserve">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10</w:t>
      </w:r>
      <w:r w:rsidR="00FD281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2</w:t>
      </w:r>
      <w:r>
        <w:rPr>
          <w:sz w:val="28"/>
          <w:szCs w:val="28"/>
        </w:rPr>
        <w:t xml:space="preserve">% к </w:t>
      </w:r>
      <w:r w:rsidR="00FD2819">
        <w:rPr>
          <w:sz w:val="28"/>
          <w:szCs w:val="28"/>
        </w:rPr>
        <w:t xml:space="preserve">аналогичному периоду </w:t>
      </w:r>
      <w:r>
        <w:rPr>
          <w:sz w:val="28"/>
          <w:szCs w:val="28"/>
        </w:rPr>
        <w:t>2017 года;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оборот общественного питания </w:t>
      </w:r>
      <w:r w:rsidR="00EB2126">
        <w:rPr>
          <w:sz w:val="28"/>
          <w:szCs w:val="28"/>
        </w:rPr>
        <w:t xml:space="preserve">- </w:t>
      </w:r>
      <w:r w:rsidR="00FD2819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01</w:t>
      </w:r>
      <w:r>
        <w:rPr>
          <w:sz w:val="28"/>
          <w:szCs w:val="28"/>
        </w:rPr>
        <w:t xml:space="preserve">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10</w:t>
      </w:r>
      <w:r w:rsidR="00FD2819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5</w:t>
      </w:r>
      <w:r>
        <w:rPr>
          <w:sz w:val="28"/>
          <w:szCs w:val="28"/>
        </w:rPr>
        <w:t xml:space="preserve">% к </w:t>
      </w:r>
      <w:proofErr w:type="gramStart"/>
      <w:r w:rsidR="00FD2819">
        <w:rPr>
          <w:sz w:val="28"/>
          <w:szCs w:val="28"/>
        </w:rPr>
        <w:t>аналогичному</w:t>
      </w:r>
      <w:proofErr w:type="gramEnd"/>
      <w:r w:rsidR="00FD2819">
        <w:rPr>
          <w:sz w:val="28"/>
          <w:szCs w:val="28"/>
        </w:rPr>
        <w:t xml:space="preserve"> периоду</w:t>
      </w:r>
      <w:r>
        <w:rPr>
          <w:sz w:val="28"/>
          <w:szCs w:val="28"/>
        </w:rPr>
        <w:t>2017 года;</w:t>
      </w:r>
    </w:p>
    <w:p w:rsidR="00626DB7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оборот платных услуг</w:t>
      </w:r>
      <w:r w:rsidR="00FD281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</w:t>
      </w:r>
      <w:r w:rsidR="00FD2819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22</w:t>
      </w:r>
      <w:r>
        <w:rPr>
          <w:sz w:val="28"/>
          <w:szCs w:val="28"/>
        </w:rPr>
        <w:t xml:space="preserve">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9</w:t>
      </w:r>
      <w:r w:rsidR="00FD281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D2819">
        <w:rPr>
          <w:sz w:val="28"/>
          <w:szCs w:val="28"/>
        </w:rPr>
        <w:t>3</w:t>
      </w:r>
      <w:r>
        <w:rPr>
          <w:sz w:val="28"/>
          <w:szCs w:val="28"/>
        </w:rPr>
        <w:t xml:space="preserve">% к </w:t>
      </w:r>
      <w:r w:rsidR="00FD2819">
        <w:rPr>
          <w:sz w:val="28"/>
          <w:szCs w:val="28"/>
        </w:rPr>
        <w:t xml:space="preserve">аналогичному периоду </w:t>
      </w:r>
      <w:r>
        <w:rPr>
          <w:sz w:val="28"/>
          <w:szCs w:val="28"/>
        </w:rPr>
        <w:t>2017 года.</w:t>
      </w:r>
      <w:r w:rsidR="00626DB7">
        <w:rPr>
          <w:sz w:val="28"/>
          <w:szCs w:val="28"/>
        </w:rPr>
        <w:t xml:space="preserve"> </w:t>
      </w:r>
    </w:p>
    <w:p w:rsidR="00626DB7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качественных показателей состояния и развития инфраструктуры потребительского рынка является фактическая обеспеченность населения площадью торговых объектов. </w:t>
      </w:r>
      <w:r w:rsidR="007E1180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беспеченность торговыми площадями </w:t>
      </w:r>
      <w:r w:rsidR="00BE048A">
        <w:rPr>
          <w:sz w:val="28"/>
          <w:szCs w:val="28"/>
        </w:rPr>
        <w:t xml:space="preserve">по итогам 2017 года </w:t>
      </w:r>
      <w:r>
        <w:rPr>
          <w:sz w:val="28"/>
          <w:szCs w:val="28"/>
        </w:rPr>
        <w:t xml:space="preserve">составила 554 кв. м на 1 тыс. жителей, при 431 кв. м </w:t>
      </w:r>
      <w:r w:rsidR="00BE048A">
        <w:rPr>
          <w:sz w:val="28"/>
          <w:szCs w:val="28"/>
        </w:rPr>
        <w:t>по итогам 2016 года</w:t>
      </w:r>
      <w:r w:rsidR="00A51252">
        <w:rPr>
          <w:sz w:val="28"/>
          <w:szCs w:val="28"/>
        </w:rPr>
        <w:t xml:space="preserve">, </w:t>
      </w:r>
      <w:r>
        <w:rPr>
          <w:sz w:val="28"/>
          <w:szCs w:val="28"/>
        </w:rPr>
        <w:t>рост104%.</w:t>
      </w:r>
    </w:p>
    <w:p w:rsidR="00A557A1" w:rsidRDefault="00A557A1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172BAA" w:rsidRDefault="00172BAA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A557A1" w:rsidRDefault="00BE7A98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Смоленском районе</w:t>
      </w:r>
      <w:r w:rsidR="00A557A1">
        <w:rPr>
          <w:sz w:val="28"/>
          <w:szCs w:val="28"/>
        </w:rPr>
        <w:t xml:space="preserve"> 14 образовательных организаций различн</w:t>
      </w:r>
      <w:r>
        <w:rPr>
          <w:sz w:val="28"/>
          <w:szCs w:val="28"/>
        </w:rPr>
        <w:t>ого</w:t>
      </w:r>
      <w:r w:rsidR="00A557A1">
        <w:rPr>
          <w:sz w:val="28"/>
          <w:szCs w:val="28"/>
        </w:rPr>
        <w:t xml:space="preserve"> тип</w:t>
      </w:r>
      <w:r>
        <w:rPr>
          <w:sz w:val="28"/>
          <w:szCs w:val="28"/>
        </w:rPr>
        <w:t>а</w:t>
      </w:r>
      <w:r w:rsidR="00A557A1">
        <w:rPr>
          <w:sz w:val="28"/>
          <w:szCs w:val="28"/>
        </w:rPr>
        <w:t>, из которых 12 находятся в ведомственном подчинении Комитета по образованию, два учреждения дополнительного образования подчинены Управлению по культуре</w:t>
      </w:r>
      <w:r>
        <w:rPr>
          <w:sz w:val="28"/>
          <w:szCs w:val="28"/>
        </w:rPr>
        <w:t>,</w:t>
      </w:r>
      <w:r w:rsidR="00A557A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и молодежной политике</w:t>
      </w:r>
      <w:r w:rsidR="00A557A1">
        <w:rPr>
          <w:sz w:val="28"/>
          <w:szCs w:val="28"/>
        </w:rPr>
        <w:t xml:space="preserve">. </w:t>
      </w:r>
    </w:p>
    <w:p w:rsidR="00A557A1" w:rsidRDefault="00A557A1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образовательную деятельность учреждение профессионального образования - КГБПОУ «Смоленский лицей профессионального образования».</w:t>
      </w:r>
      <w:r w:rsidR="00BE7A98">
        <w:rPr>
          <w:sz w:val="28"/>
          <w:szCs w:val="28"/>
        </w:rPr>
        <w:t xml:space="preserve"> Объем выплаченной стипендии за 6 месяцев 2018 года </w:t>
      </w:r>
      <w:r w:rsidR="00EB2126">
        <w:rPr>
          <w:sz w:val="28"/>
          <w:szCs w:val="28"/>
        </w:rPr>
        <w:t xml:space="preserve">составил </w:t>
      </w:r>
      <w:r w:rsidR="00BE7A98">
        <w:rPr>
          <w:sz w:val="28"/>
          <w:szCs w:val="28"/>
        </w:rPr>
        <w:t>727,8 тыс. рублей.</w:t>
      </w:r>
      <w:r>
        <w:rPr>
          <w:sz w:val="28"/>
          <w:szCs w:val="28"/>
        </w:rPr>
        <w:t xml:space="preserve">      </w:t>
      </w:r>
    </w:p>
    <w:p w:rsidR="00A557A1" w:rsidRPr="00C84DCA" w:rsidRDefault="00A557A1" w:rsidP="00A557A1">
      <w:pPr>
        <w:spacing w:line="20" w:lineRule="atLeas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В муниципальной системе образования работ</w:t>
      </w:r>
      <w:r w:rsidR="00BE7A98">
        <w:rPr>
          <w:sz w:val="28"/>
          <w:szCs w:val="28"/>
        </w:rPr>
        <w:t>ает</w:t>
      </w:r>
      <w:r>
        <w:rPr>
          <w:sz w:val="28"/>
          <w:szCs w:val="28"/>
        </w:rPr>
        <w:t xml:space="preserve"> 840 человек, из них 401 педагогический работник.</w:t>
      </w:r>
    </w:p>
    <w:p w:rsidR="00F87987" w:rsidRDefault="00A557A1" w:rsidP="00BE7A98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57A1" w:rsidRPr="0008007F" w:rsidRDefault="00F87987" w:rsidP="00BE7A98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  <w:r w:rsidR="00BE7A98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961DC9">
        <w:rPr>
          <w:sz w:val="28"/>
          <w:szCs w:val="28"/>
        </w:rPr>
        <w:t>10</w:t>
      </w:r>
      <w:r>
        <w:rPr>
          <w:sz w:val="28"/>
          <w:szCs w:val="28"/>
        </w:rPr>
        <w:t>.2018</w:t>
      </w:r>
      <w:r w:rsidR="00961DC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районе </w:t>
      </w:r>
      <w:r w:rsidR="0008007F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 xml:space="preserve">112 спортивных сооружений, из них: 1 стадион с трибунами, 90 плоскостных спортивных сооружений, 18 спортивных залов. 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школа. В восьми сёлах района организована 31 группа</w:t>
      </w:r>
      <w:r w:rsidR="0008007F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обуча</w:t>
      </w:r>
      <w:r w:rsidR="0008007F">
        <w:rPr>
          <w:sz w:val="28"/>
          <w:szCs w:val="28"/>
        </w:rPr>
        <w:t>ются</w:t>
      </w:r>
      <w:r>
        <w:rPr>
          <w:sz w:val="28"/>
          <w:szCs w:val="28"/>
        </w:rPr>
        <w:t xml:space="preserve"> 465</w:t>
      </w:r>
      <w:r w:rsidR="0008007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Сборные команды воспитанников спортивных секций активно принимают участие в спортивных мероприятиях района и Алтайского края.</w:t>
      </w:r>
    </w:p>
    <w:p w:rsidR="00A557A1" w:rsidRDefault="00F87987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57A1">
        <w:rPr>
          <w:sz w:val="28"/>
          <w:szCs w:val="28"/>
        </w:rPr>
        <w:t>оличество жителей Смоленского района, регулярно занимающихся физической культурой и спортом в отчетном периоде 36%.</w:t>
      </w:r>
    </w:p>
    <w:p w:rsidR="00A557A1" w:rsidRDefault="00A557A1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</w:p>
    <w:p w:rsidR="00A557A1" w:rsidRPr="00D23E03" w:rsidRDefault="00C07C7B" w:rsidP="00C07C7B">
      <w:pPr>
        <w:ind w:firstLine="708"/>
        <w:rPr>
          <w:b/>
        </w:rPr>
      </w:pPr>
      <w:r>
        <w:rPr>
          <w:b/>
        </w:rPr>
        <w:t>КУЛЬТУРА</w:t>
      </w:r>
    </w:p>
    <w:p w:rsidR="008902FB" w:rsidRDefault="00C07C7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961DC9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в районе </w:t>
      </w:r>
      <w:r w:rsidR="00961DC9">
        <w:rPr>
          <w:sz w:val="28"/>
          <w:szCs w:val="28"/>
        </w:rPr>
        <w:t>функционирует одна</w:t>
      </w:r>
      <w:r>
        <w:rPr>
          <w:sz w:val="28"/>
          <w:szCs w:val="28"/>
        </w:rPr>
        <w:t xml:space="preserve"> организация культурно - досугового типа</w:t>
      </w:r>
      <w:r w:rsidR="00961DC9">
        <w:rPr>
          <w:sz w:val="28"/>
          <w:szCs w:val="28"/>
        </w:rPr>
        <w:t xml:space="preserve"> и 31 </w:t>
      </w:r>
      <w:r>
        <w:rPr>
          <w:sz w:val="28"/>
          <w:szCs w:val="28"/>
        </w:rPr>
        <w:t>обособленн</w:t>
      </w:r>
      <w:r w:rsidR="00961DC9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</w:t>
      </w:r>
      <w:r w:rsidR="00961DC9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культурно</w:t>
      </w:r>
      <w:r w:rsidR="00961D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1DC9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досугового типа</w:t>
      </w:r>
      <w:r w:rsidR="008902FB">
        <w:rPr>
          <w:sz w:val="28"/>
          <w:szCs w:val="28"/>
        </w:rPr>
        <w:t>, из них 15 библиотек</w:t>
      </w:r>
      <w:r>
        <w:rPr>
          <w:sz w:val="28"/>
          <w:szCs w:val="28"/>
        </w:rPr>
        <w:t>.</w:t>
      </w:r>
    </w:p>
    <w:p w:rsidR="00C07C7B" w:rsidRDefault="008902F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районной и детской библиотек </w:t>
      </w:r>
      <w:r w:rsidR="00D70528">
        <w:rPr>
          <w:sz w:val="28"/>
          <w:szCs w:val="28"/>
        </w:rPr>
        <w:t xml:space="preserve">представлен </w:t>
      </w:r>
      <w:r>
        <w:rPr>
          <w:sz w:val="28"/>
          <w:szCs w:val="28"/>
        </w:rPr>
        <w:t>180400 тыс. экземпляров</w:t>
      </w:r>
      <w:r w:rsidR="00D70528">
        <w:rPr>
          <w:sz w:val="28"/>
          <w:szCs w:val="28"/>
        </w:rPr>
        <w:t xml:space="preserve"> книг</w:t>
      </w:r>
      <w:r>
        <w:rPr>
          <w:sz w:val="28"/>
          <w:szCs w:val="28"/>
        </w:rPr>
        <w:t>, количество читателей 9305 человек.</w:t>
      </w:r>
      <w:r w:rsidR="00C07C7B">
        <w:rPr>
          <w:sz w:val="28"/>
          <w:szCs w:val="28"/>
        </w:rPr>
        <w:t xml:space="preserve"> 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продвижения предоставляемых услуг населению организуются выездные концерты в малые сёла. Работники учреждений культуры проводят по социальному заказу профессиональные, новогодние праздники, юбилеи в организациях.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жанров самодеятельного художественного творчества проводятся районные конкурсы и фестивали, вечера памяти. В районе успешно работают 6 народных коллективов. </w:t>
      </w:r>
    </w:p>
    <w:p w:rsidR="00A557A1" w:rsidRPr="008902FB" w:rsidRDefault="008902FB" w:rsidP="00A557A1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 w:rsidR="00D70528"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</w:t>
      </w:r>
      <w:r w:rsidR="00D7052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 </w:t>
      </w:r>
      <w:r w:rsidR="00961DC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2018 года посетило </w:t>
      </w:r>
      <w:r w:rsidR="00961DC9">
        <w:rPr>
          <w:sz w:val="28"/>
          <w:szCs w:val="28"/>
        </w:rPr>
        <w:t>около</w:t>
      </w:r>
      <w:r>
        <w:rPr>
          <w:sz w:val="28"/>
          <w:szCs w:val="28"/>
        </w:rPr>
        <w:t xml:space="preserve"> 1</w:t>
      </w:r>
      <w:r w:rsidR="00961DC9">
        <w:rPr>
          <w:sz w:val="28"/>
          <w:szCs w:val="28"/>
        </w:rPr>
        <w:t>5</w:t>
      </w:r>
      <w:r>
        <w:rPr>
          <w:sz w:val="28"/>
          <w:szCs w:val="28"/>
        </w:rPr>
        <w:t xml:space="preserve"> тыс. человек</w:t>
      </w:r>
      <w:r w:rsidRPr="008902FB">
        <w:rPr>
          <w:sz w:val="28"/>
          <w:szCs w:val="28"/>
        </w:rPr>
        <w:t>.</w:t>
      </w:r>
    </w:p>
    <w:p w:rsidR="008902FB" w:rsidRDefault="008902FB" w:rsidP="00A557A1">
      <w:pPr>
        <w:rPr>
          <w:b/>
        </w:rPr>
      </w:pPr>
    </w:p>
    <w:p w:rsidR="00A557A1" w:rsidRPr="00D23E03" w:rsidRDefault="002D7B6B" w:rsidP="002D7B6B">
      <w:pPr>
        <w:ind w:firstLine="708"/>
        <w:rPr>
          <w:b/>
        </w:rPr>
      </w:pPr>
      <w:r>
        <w:rPr>
          <w:b/>
        </w:rPr>
        <w:t>ЗДРАВООХРАНЕНИЕ</w:t>
      </w:r>
    </w:p>
    <w:p w:rsidR="00A557A1" w:rsidRPr="00E819CD" w:rsidRDefault="00A557A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больница», в структуру которого входит</w:t>
      </w:r>
      <w:r w:rsidRPr="00E819CD">
        <w:rPr>
          <w:sz w:val="28"/>
          <w:szCs w:val="28"/>
        </w:rPr>
        <w:t xml:space="preserve">: 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>- участков</w:t>
      </w:r>
      <w:r>
        <w:rPr>
          <w:sz w:val="28"/>
          <w:szCs w:val="28"/>
        </w:rPr>
        <w:t>ая</w:t>
      </w:r>
      <w:r w:rsidRPr="00E819CD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 (УБ)</w:t>
      </w:r>
      <w:r w:rsidRPr="00E819CD">
        <w:rPr>
          <w:sz w:val="28"/>
          <w:szCs w:val="28"/>
        </w:rPr>
        <w:t xml:space="preserve"> в селе Сычевка</w:t>
      </w:r>
      <w:r>
        <w:rPr>
          <w:sz w:val="28"/>
          <w:szCs w:val="28"/>
        </w:rPr>
        <w:t>;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 xml:space="preserve">- 6 </w:t>
      </w:r>
      <w:r>
        <w:rPr>
          <w:sz w:val="28"/>
          <w:szCs w:val="28"/>
        </w:rPr>
        <w:t>амбулаторий (СВА) в селах</w:t>
      </w:r>
      <w:r w:rsidRPr="00E819CD">
        <w:rPr>
          <w:sz w:val="28"/>
          <w:szCs w:val="28"/>
        </w:rPr>
        <w:t xml:space="preserve"> Солоновка, Новотырышкин</w:t>
      </w:r>
      <w:r>
        <w:rPr>
          <w:sz w:val="28"/>
          <w:szCs w:val="28"/>
        </w:rPr>
        <w:t>о</w:t>
      </w:r>
      <w:r w:rsidRPr="00E819CD">
        <w:rPr>
          <w:sz w:val="28"/>
          <w:szCs w:val="28"/>
        </w:rPr>
        <w:t xml:space="preserve">, </w:t>
      </w:r>
      <w:proofErr w:type="gramStart"/>
      <w:r w:rsidRPr="00E819CD">
        <w:rPr>
          <w:sz w:val="28"/>
          <w:szCs w:val="28"/>
        </w:rPr>
        <w:t>Точил</w:t>
      </w:r>
      <w:r>
        <w:rPr>
          <w:sz w:val="28"/>
          <w:szCs w:val="28"/>
        </w:rPr>
        <w:t>ьное</w:t>
      </w:r>
      <w:proofErr w:type="gramEnd"/>
      <w:r>
        <w:rPr>
          <w:sz w:val="28"/>
          <w:szCs w:val="28"/>
        </w:rPr>
        <w:t xml:space="preserve"> и поселках</w:t>
      </w:r>
      <w:r w:rsidRPr="00E819CD">
        <w:rPr>
          <w:sz w:val="28"/>
          <w:szCs w:val="28"/>
        </w:rPr>
        <w:t xml:space="preserve"> Линевск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>, Кировск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>, Верх-Обск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 xml:space="preserve">. </w:t>
      </w:r>
    </w:p>
    <w:p w:rsidR="00A557A1" w:rsidRDefault="00A557A1" w:rsidP="00A557A1">
      <w:pPr>
        <w:jc w:val="both"/>
        <w:rPr>
          <w:rStyle w:val="aa"/>
          <w:sz w:val="28"/>
          <w:szCs w:val="28"/>
        </w:rPr>
      </w:pPr>
      <w:r w:rsidRPr="00E819CD">
        <w:rPr>
          <w:rStyle w:val="aa"/>
          <w:sz w:val="28"/>
          <w:szCs w:val="28"/>
        </w:rPr>
        <w:t>-15 фельдшерско-акушерских пунктов</w:t>
      </w:r>
      <w:r>
        <w:rPr>
          <w:rStyle w:val="aa"/>
          <w:sz w:val="28"/>
          <w:szCs w:val="28"/>
        </w:rPr>
        <w:t xml:space="preserve"> (ФАПов)</w:t>
      </w:r>
      <w:r w:rsidRPr="00E819CD">
        <w:rPr>
          <w:rStyle w:val="aa"/>
          <w:sz w:val="28"/>
          <w:szCs w:val="28"/>
        </w:rPr>
        <w:t>.</w:t>
      </w:r>
    </w:p>
    <w:p w:rsidR="00A557A1" w:rsidRPr="00743E5F" w:rsidRDefault="00A557A1" w:rsidP="00A557A1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составляет 379 работник</w:t>
      </w:r>
      <w:r>
        <w:rPr>
          <w:sz w:val="28"/>
          <w:szCs w:val="28"/>
        </w:rPr>
        <w:t>ов</w:t>
      </w:r>
      <w:r w:rsidRPr="00743E5F">
        <w:rPr>
          <w:sz w:val="28"/>
          <w:szCs w:val="28"/>
        </w:rPr>
        <w:t xml:space="preserve">, в том числе: врачи – 49 человек, средний медицинский персонал – 174 чел., младший медицинский персонал – 21 человек, руководители подразделений 9 человек, прочие – 126 человек. </w:t>
      </w:r>
    </w:p>
    <w:p w:rsidR="00A557A1" w:rsidRPr="00743E5F" w:rsidRDefault="00051C97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57A1" w:rsidRPr="00F40ECB">
        <w:rPr>
          <w:sz w:val="28"/>
          <w:szCs w:val="28"/>
        </w:rPr>
        <w:t xml:space="preserve">ефицит врачей </w:t>
      </w:r>
      <w:r w:rsidR="00A557A1">
        <w:rPr>
          <w:sz w:val="28"/>
          <w:szCs w:val="28"/>
        </w:rPr>
        <w:t xml:space="preserve">составил </w:t>
      </w:r>
      <w:r w:rsidR="00A557A1" w:rsidRPr="00F40ECB">
        <w:rPr>
          <w:sz w:val="28"/>
          <w:szCs w:val="28"/>
        </w:rPr>
        <w:t>11 человек</w:t>
      </w:r>
      <w:r w:rsidR="00A557A1">
        <w:rPr>
          <w:sz w:val="28"/>
          <w:szCs w:val="28"/>
        </w:rPr>
        <w:t xml:space="preserve">, среднего медицинского </w:t>
      </w:r>
      <w:r w:rsidR="00A557A1" w:rsidRPr="00743E5F">
        <w:rPr>
          <w:sz w:val="28"/>
          <w:szCs w:val="28"/>
        </w:rPr>
        <w:t xml:space="preserve">персонала </w:t>
      </w:r>
      <w:r w:rsidR="00A557A1">
        <w:rPr>
          <w:sz w:val="28"/>
          <w:szCs w:val="28"/>
        </w:rPr>
        <w:t xml:space="preserve">- </w:t>
      </w:r>
      <w:r w:rsidR="00A557A1" w:rsidRPr="00743E5F">
        <w:rPr>
          <w:sz w:val="28"/>
          <w:szCs w:val="28"/>
        </w:rPr>
        <w:t>7 человек.</w:t>
      </w:r>
    </w:p>
    <w:p w:rsidR="00A557A1" w:rsidRPr="00743E5F" w:rsidRDefault="00051C97" w:rsidP="00A557A1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С</w:t>
      </w:r>
      <w:r w:rsidR="00A557A1" w:rsidRPr="00743E5F">
        <w:rPr>
          <w:rStyle w:val="aa"/>
          <w:sz w:val="28"/>
          <w:szCs w:val="28"/>
        </w:rPr>
        <w:t>остав коек в КГБУЗ «</w:t>
      </w:r>
      <w:proofErr w:type="gramStart"/>
      <w:r w:rsidR="00A557A1" w:rsidRPr="00743E5F">
        <w:rPr>
          <w:rStyle w:val="aa"/>
          <w:sz w:val="28"/>
          <w:szCs w:val="28"/>
        </w:rPr>
        <w:t>Смоленская</w:t>
      </w:r>
      <w:proofErr w:type="gramEnd"/>
      <w:r w:rsidR="00A557A1" w:rsidRPr="00743E5F">
        <w:rPr>
          <w:rStyle w:val="aa"/>
          <w:sz w:val="28"/>
          <w:szCs w:val="28"/>
        </w:rPr>
        <w:t xml:space="preserve"> ЦРБ» выгляд</w:t>
      </w:r>
      <w:r>
        <w:rPr>
          <w:rStyle w:val="aa"/>
          <w:sz w:val="28"/>
          <w:szCs w:val="28"/>
        </w:rPr>
        <w:t>ит</w:t>
      </w:r>
      <w:r w:rsidR="00A557A1" w:rsidRPr="00743E5F">
        <w:rPr>
          <w:rStyle w:val="aa"/>
          <w:sz w:val="28"/>
          <w:szCs w:val="28"/>
        </w:rPr>
        <w:t xml:space="preserve"> следующим образом:</w:t>
      </w:r>
    </w:p>
    <w:p w:rsidR="00A557A1" w:rsidRPr="00743E5F" w:rsidRDefault="00A557A1" w:rsidP="00A557A1">
      <w:pPr>
        <w:pStyle w:val="a9"/>
        <w:tabs>
          <w:tab w:val="left" w:pos="1279"/>
        </w:tabs>
        <w:spacing w:after="0"/>
        <w:jc w:val="both"/>
        <w:rPr>
          <w:sz w:val="28"/>
          <w:szCs w:val="28"/>
        </w:rPr>
      </w:pPr>
      <w:r w:rsidRPr="00743E5F">
        <w:rPr>
          <w:rStyle w:val="aa"/>
          <w:sz w:val="28"/>
          <w:szCs w:val="28"/>
        </w:rPr>
        <w:t xml:space="preserve">- круглосуточный стационар </w:t>
      </w:r>
      <w:r>
        <w:rPr>
          <w:rStyle w:val="aa"/>
          <w:sz w:val="28"/>
          <w:szCs w:val="28"/>
        </w:rPr>
        <w:t xml:space="preserve">- </w:t>
      </w:r>
      <w:r w:rsidRPr="00743E5F">
        <w:rPr>
          <w:rStyle w:val="aa"/>
          <w:sz w:val="28"/>
          <w:szCs w:val="28"/>
        </w:rPr>
        <w:t xml:space="preserve">85 коек, в том числе </w:t>
      </w:r>
      <w:proofErr w:type="gramStart"/>
      <w:r w:rsidRPr="00743E5F">
        <w:rPr>
          <w:rStyle w:val="aa"/>
          <w:sz w:val="28"/>
          <w:szCs w:val="28"/>
        </w:rPr>
        <w:t>в</w:t>
      </w:r>
      <w:proofErr w:type="gramEnd"/>
      <w:r w:rsidRPr="00743E5F">
        <w:rPr>
          <w:rStyle w:val="aa"/>
          <w:sz w:val="28"/>
          <w:szCs w:val="28"/>
        </w:rPr>
        <w:t xml:space="preserve"> с. Сычевка - 5 коек;</w:t>
      </w:r>
    </w:p>
    <w:p w:rsidR="00A557A1" w:rsidRPr="00743E5F" w:rsidRDefault="00A557A1" w:rsidP="00A557A1">
      <w:pPr>
        <w:pStyle w:val="a9"/>
        <w:tabs>
          <w:tab w:val="left" w:pos="1083"/>
        </w:tabs>
        <w:spacing w:after="0"/>
        <w:jc w:val="both"/>
        <w:rPr>
          <w:rStyle w:val="aa"/>
          <w:sz w:val="28"/>
          <w:szCs w:val="28"/>
        </w:rPr>
      </w:pPr>
      <w:r w:rsidRPr="00743E5F">
        <w:rPr>
          <w:rStyle w:val="aa"/>
          <w:sz w:val="28"/>
          <w:szCs w:val="28"/>
        </w:rPr>
        <w:t>- дневной стационар - 43 койки, в том числе: с. Смоленское – 17 коек, с</w:t>
      </w:r>
      <w:proofErr w:type="gramStart"/>
      <w:r w:rsidRPr="00743E5F">
        <w:rPr>
          <w:rStyle w:val="aa"/>
          <w:sz w:val="28"/>
          <w:szCs w:val="28"/>
        </w:rPr>
        <w:t>.С</w:t>
      </w:r>
      <w:proofErr w:type="gramEnd"/>
      <w:r w:rsidRPr="00743E5F">
        <w:rPr>
          <w:rStyle w:val="aa"/>
          <w:sz w:val="28"/>
          <w:szCs w:val="28"/>
        </w:rPr>
        <w:t>ычевка – 7 коек, пос. Верх-Обский - 10 коек, с. Новотырышкино - 9.</w:t>
      </w:r>
    </w:p>
    <w:p w:rsidR="00B063C4" w:rsidRDefault="00B063C4" w:rsidP="00B063C4">
      <w:pPr>
        <w:ind w:firstLine="708"/>
        <w:rPr>
          <w:b/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жилищно-коммунальные услуги в районе оказывало 5 профильных предприятий. Общий финансовый результат работы коммунального хозяйства за </w:t>
      </w:r>
      <w:r w:rsidR="00126E2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2018 года выразился убытком в размере </w:t>
      </w:r>
      <w:r w:rsidR="00126E28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4</w:t>
      </w:r>
      <w:r>
        <w:rPr>
          <w:sz w:val="28"/>
          <w:szCs w:val="28"/>
        </w:rPr>
        <w:t xml:space="preserve"> млн. рублей. Удельный вес убыточных предприятий ЖКХ составил 60%.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126E28">
        <w:rPr>
          <w:sz w:val="28"/>
          <w:szCs w:val="28"/>
        </w:rPr>
        <w:t>82,3</w:t>
      </w:r>
      <w:r>
        <w:rPr>
          <w:sz w:val="28"/>
          <w:szCs w:val="28"/>
        </w:rPr>
        <w:t xml:space="preserve">% </w:t>
      </w:r>
      <w:r w:rsidR="00126E28">
        <w:rPr>
          <w:sz w:val="28"/>
          <w:szCs w:val="28"/>
        </w:rPr>
        <w:t>за 9 месяцев</w:t>
      </w:r>
      <w:r w:rsidR="00A5699C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 xml:space="preserve"> до 8</w:t>
      </w:r>
      <w:r w:rsidR="00126E2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="00126E28">
        <w:rPr>
          <w:sz w:val="28"/>
          <w:szCs w:val="28"/>
        </w:rPr>
        <w:t>за 9 месяцев</w:t>
      </w:r>
      <w:r w:rsidR="00A5699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прошлых лет составляет 2</w:t>
      </w:r>
      <w:r w:rsidR="00126E2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4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126E28">
        <w:rPr>
          <w:sz w:val="28"/>
          <w:szCs w:val="28"/>
        </w:rPr>
        <w:t>2</w:t>
      </w:r>
      <w:r>
        <w:rPr>
          <w:sz w:val="28"/>
          <w:szCs w:val="28"/>
        </w:rPr>
        <w:t>2,</w:t>
      </w:r>
      <w:r w:rsidR="00126E28">
        <w:rPr>
          <w:sz w:val="28"/>
          <w:szCs w:val="28"/>
        </w:rPr>
        <w:t>04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6E28">
        <w:rPr>
          <w:sz w:val="28"/>
          <w:szCs w:val="28"/>
        </w:rPr>
        <w:t>5,</w:t>
      </w:r>
      <w:r>
        <w:rPr>
          <w:sz w:val="28"/>
          <w:szCs w:val="28"/>
        </w:rPr>
        <w:t>4 млн. рублей – долги в бюджет и внебюджетные фонды, 1</w:t>
      </w:r>
      <w:r w:rsidR="00126E2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55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поставщиками, в том числе </w:t>
      </w:r>
      <w:r w:rsidR="00126E2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26E28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«Экоресурс»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Смоленского района обустроен один санкционированный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«Экоресурс</w:t>
      </w:r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Default="00C73817" w:rsidP="00C7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 xml:space="preserve">С начала газификации Смоленского района построено 66,3 км газопроводной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квартиры и сделано 770 индивидуальных подводок к частным домовладениям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>за 9</w:t>
      </w:r>
      <w:r w:rsidR="00371248">
        <w:rPr>
          <w:color w:val="000000"/>
          <w:sz w:val="28"/>
          <w:szCs w:val="28"/>
        </w:rPr>
        <w:t xml:space="preserve"> месяцев </w:t>
      </w:r>
      <w:r>
        <w:rPr>
          <w:color w:val="000000"/>
          <w:sz w:val="28"/>
          <w:szCs w:val="28"/>
        </w:rPr>
        <w:t>201</w:t>
      </w:r>
      <w:r w:rsidR="0037124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371248">
        <w:rPr>
          <w:color w:val="000000"/>
          <w:sz w:val="28"/>
          <w:szCs w:val="28"/>
        </w:rPr>
        <w:t>2</w:t>
      </w:r>
      <w:r w:rsidR="007C64C8">
        <w:rPr>
          <w:color w:val="000000"/>
          <w:sz w:val="28"/>
          <w:szCs w:val="28"/>
        </w:rPr>
        <w:t>92269,9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 (</w:t>
      </w:r>
      <w:r w:rsidR="00371248">
        <w:rPr>
          <w:color w:val="000000"/>
          <w:sz w:val="28"/>
          <w:szCs w:val="28"/>
        </w:rPr>
        <w:t>111,</w:t>
      </w:r>
      <w:r w:rsidR="007C64C8">
        <w:rPr>
          <w:color w:val="000000"/>
          <w:sz w:val="28"/>
          <w:szCs w:val="28"/>
        </w:rPr>
        <w:t>1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371248">
        <w:rPr>
          <w:color w:val="000000"/>
          <w:sz w:val="28"/>
          <w:szCs w:val="28"/>
        </w:rPr>
        <w:t>1 полугодию 2017</w:t>
      </w:r>
      <w:r>
        <w:rPr>
          <w:color w:val="000000"/>
          <w:sz w:val="28"/>
          <w:szCs w:val="28"/>
        </w:rPr>
        <w:t xml:space="preserve"> года</w:t>
      </w:r>
      <w:r w:rsidR="007C64C8">
        <w:rPr>
          <w:color w:val="000000"/>
          <w:sz w:val="28"/>
          <w:szCs w:val="28"/>
        </w:rPr>
        <w:t xml:space="preserve"> и 73,5% к плану 2018 года</w:t>
      </w:r>
      <w:r>
        <w:rPr>
          <w:color w:val="000000"/>
          <w:sz w:val="28"/>
          <w:szCs w:val="28"/>
        </w:rPr>
        <w:t>).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A265B4">
        <w:rPr>
          <w:color w:val="000000"/>
          <w:sz w:val="28"/>
          <w:szCs w:val="28"/>
        </w:rPr>
        <w:t>-</w:t>
      </w:r>
      <w:r w:rsidR="007C64C8">
        <w:rPr>
          <w:color w:val="000000"/>
          <w:sz w:val="28"/>
          <w:szCs w:val="28"/>
        </w:rPr>
        <w:t xml:space="preserve"> 88606,4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9</w:t>
      </w:r>
      <w:r w:rsidR="007C64C8">
        <w:rPr>
          <w:color w:val="000000"/>
          <w:sz w:val="28"/>
          <w:szCs w:val="28"/>
        </w:rPr>
        <w:t>9</w:t>
      </w:r>
      <w:r w:rsidR="00CB6001">
        <w:rPr>
          <w:color w:val="000000"/>
          <w:sz w:val="28"/>
          <w:szCs w:val="28"/>
        </w:rPr>
        <w:t>,</w:t>
      </w:r>
      <w:r w:rsidR="007C64C8">
        <w:rPr>
          <w:color w:val="000000"/>
          <w:sz w:val="28"/>
          <w:szCs w:val="28"/>
        </w:rPr>
        <w:t>1</w:t>
      </w:r>
      <w:r w:rsidR="00CB6001">
        <w:rPr>
          <w:color w:val="000000"/>
          <w:sz w:val="28"/>
          <w:szCs w:val="28"/>
        </w:rPr>
        <w:t>% к аналогичному периоду прошлого года</w:t>
      </w:r>
      <w:r w:rsidR="007C64C8">
        <w:rPr>
          <w:color w:val="000000"/>
          <w:sz w:val="28"/>
          <w:szCs w:val="28"/>
        </w:rPr>
        <w:t xml:space="preserve"> и 64,5% к плану 2018 года</w:t>
      </w:r>
      <w:r w:rsidR="00CB600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Безвозмездные поступления из краевого бюджета составили </w:t>
      </w:r>
      <w:r w:rsidR="007C64C8">
        <w:rPr>
          <w:sz w:val="28"/>
          <w:szCs w:val="28"/>
        </w:rPr>
        <w:t>203663,28 тыс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1</w:t>
      </w:r>
      <w:r w:rsidR="00CB6001">
        <w:rPr>
          <w:sz w:val="28"/>
          <w:szCs w:val="28"/>
        </w:rPr>
        <w:t>1</w:t>
      </w:r>
      <w:r w:rsidR="007C64C8">
        <w:rPr>
          <w:sz w:val="28"/>
          <w:szCs w:val="28"/>
        </w:rPr>
        <w:t>7,2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7C64C8">
        <w:rPr>
          <w:sz w:val="28"/>
          <w:szCs w:val="28"/>
        </w:rPr>
        <w:t>аналогичному периоду</w:t>
      </w:r>
      <w:r w:rsidR="00CB600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="007C64C8">
        <w:rPr>
          <w:sz w:val="28"/>
          <w:szCs w:val="28"/>
        </w:rPr>
        <w:t xml:space="preserve"> и 78,2% к плану 2018 года.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64C8">
        <w:rPr>
          <w:sz w:val="28"/>
          <w:szCs w:val="28"/>
        </w:rPr>
        <w:t>9</w:t>
      </w:r>
      <w:r w:rsidR="00CB600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201</w:t>
      </w:r>
      <w:r w:rsidR="00CB600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выполнение  функций, возложенных на органы местного самоуправления, составили </w:t>
      </w:r>
      <w:r w:rsidR="007C64C8">
        <w:rPr>
          <w:sz w:val="28"/>
          <w:szCs w:val="28"/>
        </w:rPr>
        <w:t>302420,0 тыс</w:t>
      </w:r>
      <w:r>
        <w:rPr>
          <w:sz w:val="28"/>
          <w:szCs w:val="28"/>
        </w:rPr>
        <w:t xml:space="preserve">. рублей.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CB6001">
        <w:rPr>
          <w:sz w:val="28"/>
          <w:szCs w:val="28"/>
        </w:rPr>
        <w:t>1</w:t>
      </w:r>
      <w:r w:rsidR="007C64C8">
        <w:rPr>
          <w:sz w:val="28"/>
          <w:szCs w:val="28"/>
        </w:rPr>
        <w:t>3</w:t>
      </w:r>
      <w:r w:rsidR="00CB6001">
        <w:rPr>
          <w:sz w:val="28"/>
          <w:szCs w:val="28"/>
        </w:rPr>
        <w:t>,</w:t>
      </w:r>
      <w:r w:rsidR="007C64C8">
        <w:rPr>
          <w:sz w:val="28"/>
          <w:szCs w:val="28"/>
        </w:rPr>
        <w:t>4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7C64C8">
        <w:rPr>
          <w:sz w:val="28"/>
          <w:szCs w:val="28"/>
        </w:rPr>
        <w:t>206240,0 тыс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7C64C8">
        <w:rPr>
          <w:sz w:val="28"/>
          <w:szCs w:val="28"/>
        </w:rPr>
        <w:t>112,6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периоду 2017 года.</w:t>
      </w:r>
      <w:r>
        <w:rPr>
          <w:sz w:val="28"/>
          <w:szCs w:val="28"/>
        </w:rPr>
        <w:t xml:space="preserve"> 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CB6001" w:rsidRDefault="007C64C8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сентябрь 2018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15 муниципальных программ,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 w:rsidR="00CB6001">
        <w:rPr>
          <w:sz w:val="28"/>
          <w:szCs w:val="28"/>
        </w:rPr>
        <w:t xml:space="preserve">которых из местного бюджета выделено </w:t>
      </w:r>
      <w:r>
        <w:rPr>
          <w:sz w:val="28"/>
          <w:szCs w:val="28"/>
        </w:rPr>
        <w:t>12,36</w:t>
      </w:r>
      <w:r w:rsidR="00CB600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что составляет 65,4% к плановому финансированию на 2018 год. 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Корогод С.В. </w:t>
      </w:r>
    </w:p>
    <w:sectPr w:rsidR="004537F2" w:rsidRPr="00CB6001" w:rsidSect="00942EC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58" w:rsidRDefault="001F2258" w:rsidP="00F83AB6">
      <w:r>
        <w:separator/>
      </w:r>
    </w:p>
  </w:endnote>
  <w:endnote w:type="continuationSeparator" w:id="1">
    <w:p w:rsidR="001F2258" w:rsidRDefault="001F2258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6" w:rsidRDefault="00641B06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41B06" w:rsidRDefault="00641B0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58" w:rsidRDefault="001F2258" w:rsidP="00F83AB6">
      <w:r>
        <w:separator/>
      </w:r>
    </w:p>
  </w:footnote>
  <w:footnote w:type="continuationSeparator" w:id="1">
    <w:p w:rsidR="001F2258" w:rsidRDefault="001F2258" w:rsidP="00F8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E46"/>
    <w:rsid w:val="0002210E"/>
    <w:rsid w:val="00051C97"/>
    <w:rsid w:val="00062859"/>
    <w:rsid w:val="000704F5"/>
    <w:rsid w:val="0008007F"/>
    <w:rsid w:val="000B4657"/>
    <w:rsid w:val="000B54A1"/>
    <w:rsid w:val="000C08A3"/>
    <w:rsid w:val="000C2BCD"/>
    <w:rsid w:val="000D7073"/>
    <w:rsid w:val="00101636"/>
    <w:rsid w:val="00104E44"/>
    <w:rsid w:val="00107E01"/>
    <w:rsid w:val="00126E28"/>
    <w:rsid w:val="0015104A"/>
    <w:rsid w:val="00152E6D"/>
    <w:rsid w:val="0015774F"/>
    <w:rsid w:val="00172BAA"/>
    <w:rsid w:val="00182913"/>
    <w:rsid w:val="00196199"/>
    <w:rsid w:val="001A52BE"/>
    <w:rsid w:val="001C041F"/>
    <w:rsid w:val="001D44BE"/>
    <w:rsid w:val="001F2258"/>
    <w:rsid w:val="001F7BA3"/>
    <w:rsid w:val="00203AEB"/>
    <w:rsid w:val="00207B3B"/>
    <w:rsid w:val="00225DE2"/>
    <w:rsid w:val="00226A84"/>
    <w:rsid w:val="00232186"/>
    <w:rsid w:val="002547AE"/>
    <w:rsid w:val="002717D4"/>
    <w:rsid w:val="00276CB7"/>
    <w:rsid w:val="00297CA2"/>
    <w:rsid w:val="002A0F9C"/>
    <w:rsid w:val="002A5223"/>
    <w:rsid w:val="002A6632"/>
    <w:rsid w:val="002A75F4"/>
    <w:rsid w:val="002D147C"/>
    <w:rsid w:val="002D3C9A"/>
    <w:rsid w:val="002D40B6"/>
    <w:rsid w:val="002D7B6B"/>
    <w:rsid w:val="002F5536"/>
    <w:rsid w:val="00305983"/>
    <w:rsid w:val="00324C43"/>
    <w:rsid w:val="003664E9"/>
    <w:rsid w:val="00371248"/>
    <w:rsid w:val="003A415D"/>
    <w:rsid w:val="003A42BE"/>
    <w:rsid w:val="003B0431"/>
    <w:rsid w:val="003C195C"/>
    <w:rsid w:val="003C3E7E"/>
    <w:rsid w:val="003F70BF"/>
    <w:rsid w:val="00413AB4"/>
    <w:rsid w:val="00421898"/>
    <w:rsid w:val="00447B12"/>
    <w:rsid w:val="004537F2"/>
    <w:rsid w:val="00454723"/>
    <w:rsid w:val="004612C4"/>
    <w:rsid w:val="00473DF4"/>
    <w:rsid w:val="00492556"/>
    <w:rsid w:val="0049395D"/>
    <w:rsid w:val="004B3E53"/>
    <w:rsid w:val="004C7AC7"/>
    <w:rsid w:val="004D53B2"/>
    <w:rsid w:val="004D65DF"/>
    <w:rsid w:val="005143A9"/>
    <w:rsid w:val="0052270F"/>
    <w:rsid w:val="00527C72"/>
    <w:rsid w:val="00532B34"/>
    <w:rsid w:val="0053493C"/>
    <w:rsid w:val="005414FE"/>
    <w:rsid w:val="00552796"/>
    <w:rsid w:val="005719AA"/>
    <w:rsid w:val="005747C6"/>
    <w:rsid w:val="00583C04"/>
    <w:rsid w:val="00585BF1"/>
    <w:rsid w:val="00591361"/>
    <w:rsid w:val="00591F40"/>
    <w:rsid w:val="00592668"/>
    <w:rsid w:val="00594BC6"/>
    <w:rsid w:val="005A4093"/>
    <w:rsid w:val="005B4514"/>
    <w:rsid w:val="005D7D04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B1D49"/>
    <w:rsid w:val="006B2217"/>
    <w:rsid w:val="006B3DD9"/>
    <w:rsid w:val="006B47A2"/>
    <w:rsid w:val="006D5E55"/>
    <w:rsid w:val="006E0281"/>
    <w:rsid w:val="006E21FA"/>
    <w:rsid w:val="00711A00"/>
    <w:rsid w:val="007204BE"/>
    <w:rsid w:val="00724F60"/>
    <w:rsid w:val="00735231"/>
    <w:rsid w:val="00763532"/>
    <w:rsid w:val="0079075D"/>
    <w:rsid w:val="00793785"/>
    <w:rsid w:val="007A5AC9"/>
    <w:rsid w:val="007B3455"/>
    <w:rsid w:val="007B3EBE"/>
    <w:rsid w:val="007C64C8"/>
    <w:rsid w:val="007E1180"/>
    <w:rsid w:val="007F6524"/>
    <w:rsid w:val="00805E45"/>
    <w:rsid w:val="00835F06"/>
    <w:rsid w:val="0084662C"/>
    <w:rsid w:val="00863AC5"/>
    <w:rsid w:val="00870C78"/>
    <w:rsid w:val="00872860"/>
    <w:rsid w:val="008902FB"/>
    <w:rsid w:val="008A050F"/>
    <w:rsid w:val="008C3F5B"/>
    <w:rsid w:val="008C652F"/>
    <w:rsid w:val="008D1DC4"/>
    <w:rsid w:val="008F56F0"/>
    <w:rsid w:val="0092413E"/>
    <w:rsid w:val="009244E3"/>
    <w:rsid w:val="00933BA6"/>
    <w:rsid w:val="009365F0"/>
    <w:rsid w:val="009368E4"/>
    <w:rsid w:val="00942ECA"/>
    <w:rsid w:val="00961DC9"/>
    <w:rsid w:val="0096580C"/>
    <w:rsid w:val="00974D35"/>
    <w:rsid w:val="00990D95"/>
    <w:rsid w:val="00994B97"/>
    <w:rsid w:val="009B20DA"/>
    <w:rsid w:val="009F0856"/>
    <w:rsid w:val="009F1DC0"/>
    <w:rsid w:val="00A1763B"/>
    <w:rsid w:val="00A265B4"/>
    <w:rsid w:val="00A31283"/>
    <w:rsid w:val="00A51252"/>
    <w:rsid w:val="00A557A1"/>
    <w:rsid w:val="00A5699C"/>
    <w:rsid w:val="00A64E15"/>
    <w:rsid w:val="00A74CC4"/>
    <w:rsid w:val="00AC1FD9"/>
    <w:rsid w:val="00AC2B07"/>
    <w:rsid w:val="00AD7B8C"/>
    <w:rsid w:val="00AE0D78"/>
    <w:rsid w:val="00AE1ADD"/>
    <w:rsid w:val="00AF67C9"/>
    <w:rsid w:val="00AF6BA2"/>
    <w:rsid w:val="00B063C4"/>
    <w:rsid w:val="00B17F27"/>
    <w:rsid w:val="00B24C5A"/>
    <w:rsid w:val="00B30AD2"/>
    <w:rsid w:val="00B41407"/>
    <w:rsid w:val="00B54C2F"/>
    <w:rsid w:val="00B7412A"/>
    <w:rsid w:val="00B9424E"/>
    <w:rsid w:val="00BC7B5D"/>
    <w:rsid w:val="00BD343F"/>
    <w:rsid w:val="00BD5508"/>
    <w:rsid w:val="00BE048A"/>
    <w:rsid w:val="00BE7A98"/>
    <w:rsid w:val="00C034AB"/>
    <w:rsid w:val="00C039AF"/>
    <w:rsid w:val="00C06C21"/>
    <w:rsid w:val="00C07C7B"/>
    <w:rsid w:val="00C17D67"/>
    <w:rsid w:val="00C30301"/>
    <w:rsid w:val="00C53381"/>
    <w:rsid w:val="00C72D08"/>
    <w:rsid w:val="00C73817"/>
    <w:rsid w:val="00C80AE4"/>
    <w:rsid w:val="00C81A31"/>
    <w:rsid w:val="00C83D90"/>
    <w:rsid w:val="00CB6001"/>
    <w:rsid w:val="00CD5F4B"/>
    <w:rsid w:val="00D17C08"/>
    <w:rsid w:val="00D3747C"/>
    <w:rsid w:val="00D70528"/>
    <w:rsid w:val="00D743F2"/>
    <w:rsid w:val="00D8084C"/>
    <w:rsid w:val="00D83916"/>
    <w:rsid w:val="00D9053D"/>
    <w:rsid w:val="00DA69D6"/>
    <w:rsid w:val="00DC3260"/>
    <w:rsid w:val="00DD57FC"/>
    <w:rsid w:val="00DE4E44"/>
    <w:rsid w:val="00DE627B"/>
    <w:rsid w:val="00DF0B92"/>
    <w:rsid w:val="00DF137C"/>
    <w:rsid w:val="00E07566"/>
    <w:rsid w:val="00E31E8B"/>
    <w:rsid w:val="00E46844"/>
    <w:rsid w:val="00E506EE"/>
    <w:rsid w:val="00E75125"/>
    <w:rsid w:val="00E82E87"/>
    <w:rsid w:val="00E94085"/>
    <w:rsid w:val="00EB2126"/>
    <w:rsid w:val="00EB6EEB"/>
    <w:rsid w:val="00ED7035"/>
    <w:rsid w:val="00EE14B7"/>
    <w:rsid w:val="00F0067F"/>
    <w:rsid w:val="00F019D8"/>
    <w:rsid w:val="00F0316B"/>
    <w:rsid w:val="00F11284"/>
    <w:rsid w:val="00F11E47"/>
    <w:rsid w:val="00F13278"/>
    <w:rsid w:val="00F250FC"/>
    <w:rsid w:val="00F4021D"/>
    <w:rsid w:val="00F63E61"/>
    <w:rsid w:val="00F6525A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D197A"/>
    <w:rsid w:val="00FD2819"/>
    <w:rsid w:val="00FE4AE0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7CC8-05E9-4A0B-BD40-A68BF24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2018-12-21T02:25:00Z</cp:lastPrinted>
  <dcterms:created xsi:type="dcterms:W3CDTF">2018-12-21T02:34:00Z</dcterms:created>
  <dcterms:modified xsi:type="dcterms:W3CDTF">2018-12-21T02:34:00Z</dcterms:modified>
</cp:coreProperties>
</file>