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9C6" w:rsidRPr="0050165F" w:rsidRDefault="00480E4B" w:rsidP="0050165F">
      <w:pPr>
        <w:spacing w:after="240"/>
        <w:ind w:left="10915"/>
        <w:rPr>
          <w:rFonts w:ascii="Times New Roman" w:eastAsia="Times New Roman" w:hAnsi="Times New Roman"/>
          <w:sz w:val="20"/>
          <w:szCs w:val="20"/>
          <w:lang w:eastAsia="ru-RU"/>
        </w:rPr>
      </w:pPr>
      <w:r w:rsidRPr="0050165F">
        <w:rPr>
          <w:rFonts w:ascii="Times New Roman" w:eastAsia="Times New Roman" w:hAnsi="Times New Roman"/>
          <w:sz w:val="20"/>
          <w:szCs w:val="20"/>
          <w:lang w:eastAsia="ru-RU"/>
        </w:rPr>
        <w:t xml:space="preserve">Утверждена </w:t>
      </w:r>
      <w:r w:rsidRPr="0050165F">
        <w:rPr>
          <w:rFonts w:ascii="Times New Roman" w:eastAsia="Times New Roman" w:hAnsi="Times New Roman"/>
          <w:sz w:val="20"/>
          <w:szCs w:val="20"/>
          <w:lang w:eastAsia="ru-RU"/>
        </w:rPr>
        <w:br/>
      </w:r>
      <w:r w:rsidR="00D825FB">
        <w:rPr>
          <w:rFonts w:ascii="Times New Roman" w:eastAsia="Times New Roman" w:hAnsi="Times New Roman"/>
          <w:sz w:val="20"/>
          <w:szCs w:val="20"/>
          <w:lang w:eastAsia="ru-RU"/>
        </w:rPr>
        <w:t>постановлением</w:t>
      </w:r>
      <w:r w:rsidRPr="0050165F">
        <w:rPr>
          <w:rFonts w:ascii="Times New Roman" w:eastAsia="Times New Roman" w:hAnsi="Times New Roman"/>
          <w:sz w:val="20"/>
          <w:szCs w:val="20"/>
          <w:lang w:eastAsia="ru-RU"/>
        </w:rPr>
        <w:t xml:space="preserve"> Правительства</w:t>
      </w:r>
      <w:r w:rsidRPr="0050165F">
        <w:rPr>
          <w:rFonts w:ascii="Times New Roman" w:eastAsia="Times New Roman" w:hAnsi="Times New Roman"/>
          <w:sz w:val="20"/>
          <w:szCs w:val="20"/>
          <w:lang w:eastAsia="ru-RU"/>
        </w:rPr>
        <w:br/>
        <w:t>Российской Федерации</w:t>
      </w:r>
      <w:r w:rsidRPr="0050165F">
        <w:rPr>
          <w:rFonts w:ascii="Times New Roman" w:eastAsia="Times New Roman" w:hAnsi="Times New Roman"/>
          <w:sz w:val="20"/>
          <w:szCs w:val="20"/>
          <w:lang w:eastAsia="ru-RU"/>
        </w:rPr>
        <w:br/>
        <w:t>от 1</w:t>
      </w:r>
      <w:r w:rsidR="00D825FB">
        <w:rPr>
          <w:rFonts w:ascii="Times New Roman" w:eastAsia="Times New Roman" w:hAnsi="Times New Roman"/>
          <w:sz w:val="20"/>
          <w:szCs w:val="20"/>
          <w:lang w:eastAsia="ru-RU"/>
        </w:rPr>
        <w:t xml:space="preserve">7 декабря </w:t>
      </w:r>
      <w:r w:rsidRPr="0050165F">
        <w:rPr>
          <w:rFonts w:ascii="Times New Roman" w:eastAsia="Times New Roman" w:hAnsi="Times New Roman"/>
          <w:sz w:val="20"/>
          <w:szCs w:val="20"/>
          <w:lang w:eastAsia="ru-RU"/>
        </w:rPr>
        <w:t>20</w:t>
      </w:r>
      <w:r w:rsidR="00D825FB">
        <w:rPr>
          <w:rFonts w:ascii="Times New Roman" w:eastAsia="Times New Roman" w:hAnsi="Times New Roman"/>
          <w:sz w:val="20"/>
          <w:szCs w:val="20"/>
          <w:lang w:eastAsia="ru-RU"/>
        </w:rPr>
        <w:t>12</w:t>
      </w:r>
      <w:r w:rsidRPr="0050165F">
        <w:rPr>
          <w:rFonts w:ascii="Times New Roman" w:eastAsia="Times New Roman" w:hAnsi="Times New Roman"/>
          <w:sz w:val="20"/>
          <w:szCs w:val="20"/>
          <w:lang w:eastAsia="ru-RU"/>
        </w:rPr>
        <w:t xml:space="preserve"> № 131</w:t>
      </w:r>
      <w:r w:rsidR="00D825FB">
        <w:rPr>
          <w:rFonts w:ascii="Times New Roman" w:eastAsia="Times New Roman" w:hAnsi="Times New Roman"/>
          <w:sz w:val="20"/>
          <w:szCs w:val="20"/>
          <w:lang w:eastAsia="ru-RU"/>
        </w:rPr>
        <w:t>7</w:t>
      </w:r>
      <w:r w:rsidRPr="0050165F">
        <w:rPr>
          <w:rFonts w:ascii="Times New Roman" w:eastAsia="Times New Roman" w:hAnsi="Times New Roman"/>
          <w:sz w:val="20"/>
          <w:szCs w:val="20"/>
          <w:lang w:eastAsia="ru-RU"/>
        </w:rPr>
        <w:br/>
      </w:r>
    </w:p>
    <w:p w:rsidR="007329C6" w:rsidRPr="00480E4B" w:rsidRDefault="005A023B" w:rsidP="0050165F">
      <w:pPr>
        <w:spacing w:before="1200" w:after="100" w:afterAutospacing="1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ДОКЛАД</w:t>
      </w:r>
    </w:p>
    <w:p w:rsidR="007329C6" w:rsidRPr="00480E4B" w:rsidRDefault="007329C6" w:rsidP="007329C6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329C6" w:rsidRPr="00055991" w:rsidRDefault="007329C6" w:rsidP="007329C6">
      <w:pPr>
        <w:jc w:val="center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055991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_</w:t>
      </w:r>
      <w:r w:rsidR="00CC2AC0" w:rsidRPr="006462AF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_____________________</w:t>
      </w:r>
      <w:r w:rsidR="006462AF" w:rsidRPr="00685EE1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Моисеевой Людмилы Васильевны</w:t>
      </w:r>
      <w:r w:rsidR="00CC2AC0" w:rsidRPr="006462AF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_____________________</w:t>
      </w:r>
      <w:r w:rsidRPr="00055991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_</w:t>
      </w:r>
    </w:p>
    <w:p w:rsidR="007329C6" w:rsidRPr="009836C8" w:rsidRDefault="007329C6" w:rsidP="007329C6">
      <w:pPr>
        <w:spacing w:after="100" w:afterAutospacing="1"/>
        <w:jc w:val="center"/>
        <w:rPr>
          <w:rFonts w:ascii="Times New Roman" w:eastAsia="Times New Roman" w:hAnsi="Times New Roman"/>
          <w:sz w:val="18"/>
          <w:szCs w:val="18"/>
          <w:vertAlign w:val="superscript"/>
          <w:lang w:eastAsia="ru-RU"/>
        </w:rPr>
      </w:pPr>
      <w:r w:rsidRPr="009836C8">
        <w:rPr>
          <w:rFonts w:ascii="Times New Roman" w:eastAsia="Times New Roman" w:hAnsi="Times New Roman"/>
          <w:sz w:val="18"/>
          <w:szCs w:val="18"/>
          <w:vertAlign w:val="superscript"/>
          <w:lang w:eastAsia="ru-RU"/>
        </w:rPr>
        <w:t xml:space="preserve"> (Ф.И.О главы администрации городского округа (муниципального района))</w:t>
      </w:r>
    </w:p>
    <w:p w:rsidR="007329C6" w:rsidRPr="00055991" w:rsidRDefault="007329C6" w:rsidP="007329C6">
      <w:pPr>
        <w:spacing w:before="100" w:beforeAutospacing="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599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</w:t>
      </w:r>
      <w:r w:rsidR="00CC2AC0" w:rsidRPr="006462A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___________________</w:t>
      </w:r>
      <w:r w:rsidR="006462AF" w:rsidRPr="00685EE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Смоленского района</w:t>
      </w:r>
      <w:r w:rsidR="00CC2AC0" w:rsidRPr="006462A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 Алтайского края____________________</w:t>
      </w:r>
      <w:r w:rsidRPr="0005599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</w:t>
      </w:r>
    </w:p>
    <w:p w:rsidR="007329C6" w:rsidRPr="009836C8" w:rsidRDefault="007329C6" w:rsidP="007329C6">
      <w:pPr>
        <w:spacing w:after="100" w:afterAutospacing="1"/>
        <w:jc w:val="center"/>
        <w:rPr>
          <w:rFonts w:ascii="Times New Roman" w:eastAsia="Times New Roman" w:hAnsi="Times New Roman"/>
          <w:sz w:val="18"/>
          <w:szCs w:val="18"/>
          <w:vertAlign w:val="superscript"/>
          <w:lang w:eastAsia="ru-RU"/>
        </w:rPr>
      </w:pPr>
      <w:r w:rsidRPr="009836C8">
        <w:rPr>
          <w:rFonts w:ascii="Times New Roman" w:eastAsia="Times New Roman" w:hAnsi="Times New Roman"/>
          <w:sz w:val="18"/>
          <w:szCs w:val="18"/>
          <w:vertAlign w:val="superscript"/>
          <w:lang w:eastAsia="ru-RU"/>
        </w:rPr>
        <w:t>(наименование городского округа (муниципального района))</w:t>
      </w:r>
    </w:p>
    <w:p w:rsidR="007329C6" w:rsidRPr="007329C6" w:rsidRDefault="007329C6" w:rsidP="007329C6">
      <w:pPr>
        <w:spacing w:after="24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329C6" w:rsidRPr="00270928" w:rsidRDefault="007329C6" w:rsidP="007329C6">
      <w:pPr>
        <w:spacing w:before="100" w:beforeAutospacing="1" w:after="100" w:afterAutospacing="1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7329C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27092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о достигнутых значениях показателей для оценки эффективности деятельности органов местного</w:t>
      </w:r>
      <w:r w:rsidR="00815C1B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</w:t>
      </w:r>
      <w:r w:rsidRPr="0027092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самоуправления городских округов и муниципальных районов за</w:t>
      </w:r>
      <w:bookmarkStart w:id="0" w:name="year_bm"/>
      <w:bookmarkEnd w:id="0"/>
      <w:r w:rsidR="00815C1B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</w:t>
      </w:r>
      <w:r w:rsidR="00CC2AC0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202</w:t>
      </w:r>
      <w:r w:rsidR="00AD2449" w:rsidRPr="00AD2449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2</w:t>
      </w:r>
      <w:r w:rsidRPr="0027092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год и их планируемых</w:t>
      </w:r>
      <w:r w:rsidR="00815C1B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</w:t>
      </w:r>
      <w:r w:rsidRPr="0027092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значениях</w:t>
      </w:r>
      <w:r w:rsidR="00815C1B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</w:t>
      </w:r>
      <w:r w:rsidRPr="0027092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на 3-летний период </w:t>
      </w:r>
    </w:p>
    <w:p w:rsidR="007329C6" w:rsidRPr="00E12830" w:rsidRDefault="007329C6" w:rsidP="007329C6">
      <w:pPr>
        <w:spacing w:after="240"/>
        <w:rPr>
          <w:rFonts w:ascii="Times New Roman" w:eastAsia="Times New Roman" w:hAnsi="Times New Roman"/>
          <w:sz w:val="20"/>
          <w:szCs w:val="20"/>
          <w:lang w:eastAsia="ru-RU"/>
        </w:rPr>
      </w:pPr>
      <w:r w:rsidRPr="00270928">
        <w:rPr>
          <w:rFonts w:ascii="Times New Roman" w:eastAsia="Times New Roman" w:hAnsi="Times New Roman"/>
          <w:sz w:val="20"/>
          <w:szCs w:val="20"/>
          <w:lang w:eastAsia="ru-RU"/>
        </w:rPr>
        <w:br/>
      </w:r>
      <w:r w:rsidRPr="007329C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7329C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7329C6"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p w:rsidR="007329C6" w:rsidRPr="00E12830" w:rsidRDefault="0085754B" w:rsidP="00480E4B">
      <w:pPr>
        <w:spacing w:before="100" w:beforeAutospacing="1" w:after="100" w:afterAutospacing="1"/>
        <w:jc w:val="right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Подпись ___________Л.В. Моисеева</w:t>
      </w:r>
    </w:p>
    <w:p w:rsidR="007329C6" w:rsidRPr="007329C6" w:rsidRDefault="007329C6" w:rsidP="007329C6">
      <w:pPr>
        <w:spacing w:before="100" w:beforeAutospacing="1" w:after="100" w:afterAutospacing="1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2830">
        <w:rPr>
          <w:rFonts w:ascii="Times New Roman" w:eastAsia="Times New Roman" w:hAnsi="Times New Roman"/>
          <w:sz w:val="20"/>
          <w:szCs w:val="20"/>
          <w:lang w:eastAsia="ru-RU"/>
        </w:rPr>
        <w:t xml:space="preserve">Дата </w:t>
      </w:r>
      <w:r w:rsidR="00815C1B">
        <w:rPr>
          <w:rFonts w:ascii="Times New Roman" w:eastAsia="Times New Roman" w:hAnsi="Times New Roman"/>
          <w:sz w:val="20"/>
          <w:szCs w:val="20"/>
          <w:lang w:eastAsia="ru-RU"/>
        </w:rPr>
        <w:t>26 апреля 2023</w:t>
      </w:r>
      <w:r w:rsidRPr="00E12830">
        <w:rPr>
          <w:rFonts w:ascii="Times New Roman" w:eastAsia="Times New Roman" w:hAnsi="Times New Roman"/>
          <w:sz w:val="20"/>
          <w:szCs w:val="20"/>
          <w:lang w:eastAsia="ru-RU"/>
        </w:rPr>
        <w:t xml:space="preserve"> г</w:t>
      </w:r>
      <w:r w:rsidRPr="007329C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E2BDF" w:rsidRPr="00D825FB" w:rsidRDefault="0094450F" w:rsidP="001C2CC3">
      <w:pPr>
        <w:jc w:val="center"/>
        <w:rPr>
          <w:rFonts w:ascii="Times New Roman" w:hAnsi="Times New Roman"/>
          <w:b/>
          <w:sz w:val="24"/>
          <w:szCs w:val="24"/>
        </w:rPr>
      </w:pPr>
      <w:r w:rsidRPr="006E67EB">
        <w:br w:type="page"/>
      </w:r>
      <w:bookmarkStart w:id="1" w:name="table_bm"/>
      <w:bookmarkEnd w:id="1"/>
      <w:r w:rsidR="006E67EB" w:rsidRPr="00D825FB">
        <w:rPr>
          <w:rFonts w:ascii="Times New Roman" w:hAnsi="Times New Roman"/>
          <w:b/>
          <w:bCs/>
          <w:iCs/>
          <w:color w:val="000000"/>
          <w:sz w:val="24"/>
          <w:szCs w:val="24"/>
        </w:rPr>
        <w:lastRenderedPageBreak/>
        <w:t>Показатели эффективности деятельности органов местного</w:t>
      </w:r>
      <w:r w:rsidR="006E67EB" w:rsidRPr="00D825FB">
        <w:rPr>
          <w:rFonts w:ascii="Times New Roman" w:hAnsi="Times New Roman"/>
          <w:b/>
          <w:sz w:val="24"/>
          <w:szCs w:val="24"/>
        </w:rPr>
        <w:br/>
      </w:r>
      <w:r w:rsidR="006E67EB" w:rsidRPr="00D825FB">
        <w:rPr>
          <w:rFonts w:ascii="Times New Roman" w:hAnsi="Times New Roman"/>
          <w:b/>
          <w:bCs/>
          <w:iCs/>
          <w:color w:val="000000"/>
          <w:sz w:val="24"/>
          <w:szCs w:val="24"/>
        </w:rPr>
        <w:t>самоуправления</w:t>
      </w:r>
      <w:bookmarkStart w:id="2" w:name="table_bu_bm"/>
      <w:bookmarkEnd w:id="2"/>
      <w:r w:rsidR="00815C1B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</w:t>
      </w:r>
      <w:r w:rsidR="006462AF" w:rsidRPr="006462AF">
        <w:rPr>
          <w:rFonts w:ascii="Times New Roman" w:hAnsi="Times New Roman"/>
          <w:b/>
          <w:bCs/>
          <w:iCs/>
          <w:color w:val="000000"/>
          <w:sz w:val="24"/>
          <w:szCs w:val="24"/>
        </w:rPr>
        <w:t>Смоленского района</w:t>
      </w:r>
      <w:r w:rsidR="00815C1B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</w:t>
      </w:r>
      <w:r w:rsidR="00CC2AC0">
        <w:rPr>
          <w:rFonts w:ascii="Times New Roman" w:hAnsi="Times New Roman"/>
          <w:b/>
          <w:bCs/>
          <w:iCs/>
          <w:color w:val="000000"/>
          <w:sz w:val="24"/>
          <w:szCs w:val="24"/>
        </w:rPr>
        <w:t>за</w:t>
      </w:r>
      <w:r w:rsidR="00414020">
        <w:rPr>
          <w:rFonts w:ascii="Times New Roman" w:hAnsi="Times New Roman"/>
          <w:b/>
          <w:bCs/>
          <w:iCs/>
          <w:color w:val="000000"/>
          <w:sz w:val="24"/>
          <w:szCs w:val="24"/>
        </w:rPr>
        <w:t>202</w:t>
      </w:r>
      <w:r w:rsidR="00AD2449" w:rsidRPr="00AD2449">
        <w:rPr>
          <w:rFonts w:ascii="Times New Roman" w:hAnsi="Times New Roman"/>
          <w:b/>
          <w:bCs/>
          <w:iCs/>
          <w:color w:val="000000"/>
          <w:sz w:val="24"/>
          <w:szCs w:val="24"/>
        </w:rPr>
        <w:t>2</w:t>
      </w:r>
      <w:r w:rsidR="006E67EB" w:rsidRPr="00D825FB">
        <w:rPr>
          <w:rFonts w:ascii="Times New Roman" w:hAnsi="Times New Roman"/>
          <w:b/>
          <w:bCs/>
          <w:iCs/>
          <w:color w:val="000000"/>
          <w:sz w:val="24"/>
          <w:szCs w:val="24"/>
        </w:rPr>
        <w:t>год</w:t>
      </w:r>
    </w:p>
    <w:tbl>
      <w:tblPr>
        <w:tblW w:w="1503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6"/>
        <w:gridCol w:w="4112"/>
        <w:gridCol w:w="1623"/>
        <w:gridCol w:w="952"/>
        <w:gridCol w:w="952"/>
        <w:gridCol w:w="992"/>
        <w:gridCol w:w="954"/>
        <w:gridCol w:w="952"/>
        <w:gridCol w:w="951"/>
        <w:gridCol w:w="2977"/>
      </w:tblGrid>
      <w:tr w:rsidR="00D825FB" w:rsidRPr="00D825FB" w:rsidTr="00D825FB">
        <w:tc>
          <w:tcPr>
            <w:tcW w:w="566" w:type="dxa"/>
            <w:shd w:val="clear" w:color="auto" w:fill="auto"/>
          </w:tcPr>
          <w:p w:rsidR="009F6D3F" w:rsidRPr="00815C1B" w:rsidRDefault="009F6D3F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5FB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112" w:type="dxa"/>
            <w:shd w:val="clear" w:color="auto" w:fill="auto"/>
          </w:tcPr>
          <w:p w:rsidR="009F6D3F" w:rsidRPr="00D825FB" w:rsidRDefault="009F6D3F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825FB">
              <w:rPr>
                <w:rFonts w:ascii="Times New Roman" w:hAnsi="Times New Roman"/>
                <w:sz w:val="24"/>
                <w:szCs w:val="24"/>
              </w:rPr>
              <w:t>Наименование индикатора</w:t>
            </w:r>
          </w:p>
        </w:tc>
        <w:tc>
          <w:tcPr>
            <w:tcW w:w="1623" w:type="dxa"/>
            <w:shd w:val="clear" w:color="auto" w:fill="auto"/>
          </w:tcPr>
          <w:p w:rsidR="009F6D3F" w:rsidRPr="00D825FB" w:rsidRDefault="009F6D3F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825FB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896" w:type="dxa"/>
            <w:gridSpan w:val="3"/>
          </w:tcPr>
          <w:p w:rsidR="009F6D3F" w:rsidRPr="00D825FB" w:rsidRDefault="009F6D3F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825FB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2857" w:type="dxa"/>
            <w:gridSpan w:val="3"/>
            <w:shd w:val="clear" w:color="auto" w:fill="auto"/>
          </w:tcPr>
          <w:p w:rsidR="009F6D3F" w:rsidRPr="00D825FB" w:rsidRDefault="009F6D3F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825FB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2977" w:type="dxa"/>
            <w:shd w:val="clear" w:color="auto" w:fill="auto"/>
          </w:tcPr>
          <w:p w:rsidR="009F6D3F" w:rsidRPr="00D825FB" w:rsidRDefault="009F6D3F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825FB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D825FB" w:rsidRPr="00D825FB" w:rsidTr="00D825FB">
        <w:tc>
          <w:tcPr>
            <w:tcW w:w="566" w:type="dxa"/>
            <w:shd w:val="clear" w:color="auto" w:fill="auto"/>
          </w:tcPr>
          <w:p w:rsidR="009F6D3F" w:rsidRPr="00D825FB" w:rsidRDefault="009F6D3F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:rsidR="009F6D3F" w:rsidRPr="00D825FB" w:rsidRDefault="009F6D3F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623" w:type="dxa"/>
            <w:shd w:val="clear" w:color="auto" w:fill="auto"/>
          </w:tcPr>
          <w:p w:rsidR="009F6D3F" w:rsidRPr="00D825FB" w:rsidRDefault="009F6D3F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52" w:type="dxa"/>
            <w:shd w:val="clear" w:color="auto" w:fill="auto"/>
          </w:tcPr>
          <w:p w:rsidR="009F6D3F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bookmarkStart w:id="3" w:name="ym3_bm"/>
            <w:bookmarkEnd w:id="3"/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  <w:r w:rsidR="00AD2449"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952" w:type="dxa"/>
          </w:tcPr>
          <w:p w:rsidR="009F6D3F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bookmarkStart w:id="4" w:name="ym2_bm"/>
            <w:bookmarkEnd w:id="4"/>
            <w:r>
              <w:rPr>
                <w:rFonts w:ascii="Times New Roman" w:hAnsi="Times New Roman"/>
                <w:sz w:val="24"/>
                <w:szCs w:val="24"/>
                <w:lang w:val="en-US"/>
              </w:rPr>
              <w:t>202</w:t>
            </w:r>
            <w:r w:rsidR="00AD2449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9F6D3F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bookmarkStart w:id="5" w:name="ym1_bm"/>
            <w:bookmarkEnd w:id="5"/>
            <w:r>
              <w:rPr>
                <w:rFonts w:ascii="Times New Roman" w:hAnsi="Times New Roman"/>
                <w:sz w:val="24"/>
                <w:szCs w:val="24"/>
                <w:lang w:val="en-US"/>
              </w:rPr>
              <w:t>202</w:t>
            </w:r>
            <w:r w:rsidR="00AD2449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54" w:type="dxa"/>
            <w:shd w:val="clear" w:color="auto" w:fill="auto"/>
          </w:tcPr>
          <w:p w:rsidR="009F6D3F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bookmarkStart w:id="6" w:name="y_bm"/>
            <w:bookmarkEnd w:id="6"/>
            <w:r>
              <w:rPr>
                <w:rFonts w:ascii="Times New Roman" w:hAnsi="Times New Roman"/>
                <w:sz w:val="24"/>
                <w:szCs w:val="24"/>
                <w:lang w:val="en-US"/>
              </w:rPr>
              <w:t>202</w:t>
            </w:r>
            <w:r w:rsidR="00AD2449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52" w:type="dxa"/>
            <w:shd w:val="clear" w:color="auto" w:fill="auto"/>
          </w:tcPr>
          <w:p w:rsidR="009F6D3F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bookmarkStart w:id="7" w:name="yp1_bm"/>
            <w:bookmarkEnd w:id="7"/>
            <w:r>
              <w:rPr>
                <w:rFonts w:ascii="Times New Roman" w:hAnsi="Times New Roman"/>
                <w:sz w:val="24"/>
                <w:szCs w:val="24"/>
                <w:lang w:val="en-US"/>
              </w:rPr>
              <w:t>202</w:t>
            </w:r>
            <w:r w:rsidR="00AD2449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51" w:type="dxa"/>
            <w:shd w:val="clear" w:color="auto" w:fill="auto"/>
          </w:tcPr>
          <w:p w:rsidR="009F6D3F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bookmarkStart w:id="8" w:name="yp2_bm"/>
            <w:bookmarkEnd w:id="8"/>
            <w:r>
              <w:rPr>
                <w:rFonts w:ascii="Times New Roman" w:hAnsi="Times New Roman"/>
                <w:sz w:val="24"/>
                <w:szCs w:val="24"/>
                <w:lang w:val="en-US"/>
              </w:rPr>
              <w:t>202</w:t>
            </w:r>
            <w:r w:rsidR="00AD2449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977" w:type="dxa"/>
            <w:shd w:val="clear" w:color="auto" w:fill="auto"/>
          </w:tcPr>
          <w:p w:rsidR="009F6D3F" w:rsidRPr="00D825FB" w:rsidRDefault="009F6D3F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9D4578">
        <w:tc>
          <w:tcPr>
            <w:tcW w:w="15031" w:type="dxa"/>
            <w:gridSpan w:val="10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Экономическое развитие</w:t>
            </w: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Число субъектов малого и среднего предпринимательства в расчете на 10 тыс. человек населения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единиц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194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210,5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204,9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194,8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196,3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197,8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14,6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15,3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15,2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15,2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15,2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Объем инвестиций в основной  капитал без субъектов малого предпринимательства и объема инвестиций, не наблюдаемых прямыми статистическими методами (за исключением бюджетных средств), в расчете на 1 жителя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рублей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32945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31623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51563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32513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35764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39341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площади земельных участков, являющихся объектами налогообложения земельным налогом, в общей площади территории городского округа (муниципального района)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41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41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41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41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41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прибыльных сельскохозяйственных организаций в общем их числе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92,3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92,3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92,3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92,3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92,3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 xml:space="preserve">Доля протяженности автомобильных дорог общего пользования местного значения, не отвечающих </w:t>
            </w:r>
            <w:r w:rsidRPr="006462AF">
              <w:rPr>
                <w:rFonts w:ascii="Times New Roman" w:hAnsi="Times New Roman"/>
                <w:sz w:val="24"/>
                <w:szCs w:val="24"/>
              </w:rPr>
              <w:lastRenderedPageBreak/>
              <w:t>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процентов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99,9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99,8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99,6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99,4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7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населения, проживающего в населенных пунктах, не имеющих регулярного автобусного и (или) железнодорожного сообщения с административным центром городского округа (муниципального района), в общей численности населения городского округа (муниципального района)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6462AF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Среднемесячная номинальная начисленная заработная плата работников:</w:t>
            </w:r>
          </w:p>
        </w:tc>
        <w:tc>
          <w:tcPr>
            <w:tcW w:w="1623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крупных и средних предприятий и некоммерческих организаций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рублей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28010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31005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35460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39006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42906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46768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муниципальных дошкольных организаций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рублей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17510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19688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22083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24269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26211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28282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муниципальных общеобразовательных организаций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рублей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25371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27568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28759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31606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34134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36831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учителей муниципальных общеобразовательных организаций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рублей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31329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30627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33173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36457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39374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42485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муниципальных учреждений культуры и искусства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рублей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24439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27610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32959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34501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37261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40205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муниципальных учреждений физической культуры и спорта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рублей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20366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23223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27959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28100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30910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34001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9D4578">
        <w:tc>
          <w:tcPr>
            <w:tcW w:w="15031" w:type="dxa"/>
            <w:gridSpan w:val="10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Дошкольное образование</w:t>
            </w: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 xml:space="preserve">Доля детей в возрасте 1 - 6 лет, получающих дошкольную образовательную услугу и (или) услугу по их содержанию в муниципальных образовательных организациях в общей численности </w:t>
            </w:r>
            <w:r w:rsidRPr="006462AF">
              <w:rPr>
                <w:rFonts w:ascii="Times New Roman" w:hAnsi="Times New Roman"/>
                <w:sz w:val="24"/>
                <w:szCs w:val="24"/>
              </w:rPr>
              <w:lastRenderedPageBreak/>
              <w:t>детей в возрасте 1 - 6 лет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процентов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46,8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48,2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65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64,9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64,9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64,9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10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детей в возрасте 1 - 6 лет, стоящих на учете для определения в муниципальные дошкольные образовательные организации, в общей численности детей в возрасте 1 - 6 лет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8,8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10,9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6,6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6,5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6,4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6,3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муниципальных дошкольных образовательных организаций, здания которых находятся в аварийном состоянии или требуют капитального ремонта, в общем числе муниципальных дошкольных образовательных организаций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7,1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7,1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7,1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7,1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9D4578">
        <w:tc>
          <w:tcPr>
            <w:tcW w:w="15031" w:type="dxa"/>
            <w:gridSpan w:val="10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Общее и дополнительное образование </w:t>
            </w: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выпускников муниципальных общеобразовательных организаций, не получивших аттестат о среднем (полном) образовании, в общей численности выпускников муниципальных общеобразовательных организаций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2,6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2,5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2,5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2,3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81,7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72,3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90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90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муниципальных общеобразовательных организаций, здания которых находятся в аварийном состоянии или требуют капитального ремонта, в общем количестве муниципальных общеобразовательных организаций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13,3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33,3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33,3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33,3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26,7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15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детей первой и второй групп здоровья в общей численности обучающихся в муниципальных общеобразовательных организациях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80,2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87,4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91,1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91,5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91,5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91,5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обучающихся в муниципальных общеобразовательных организациях, занимающихся во вторую (третью) смену, в общей численности обучающихся в муниципальных общеобразовательных организациях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2,7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2,5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5,7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10,1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10,1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9,3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Расходы бюджета муниципального образования на общее образование в расчете на 1 обучающегося в муниципальных общеобразовательных организациях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тыс. рублей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73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76,8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92,6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92,6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92,6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92,6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детей в возрасте от 5 до  18 лет, охваченных дополнительным образованием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94,11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92,3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76,5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77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77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9D4578">
        <w:tc>
          <w:tcPr>
            <w:tcW w:w="15031" w:type="dxa"/>
            <w:gridSpan w:val="10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Культура</w:t>
            </w:r>
          </w:p>
        </w:tc>
      </w:tr>
      <w:tr w:rsidR="00CC2AC0" w:rsidRPr="006462AF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Уровень фактической обеспеченности учреждениями культуры от нормативной потребности:</w:t>
            </w:r>
          </w:p>
        </w:tc>
        <w:tc>
          <w:tcPr>
            <w:tcW w:w="1623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клубами и учреждениями клубного типа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135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135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135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135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135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135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библиотеками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63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63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63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63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63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63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парками культуры и отдыха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5,6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18,2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18,2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18,2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18,2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 xml:space="preserve">Доля объектов культурного наследия, находящихся в муниципальной </w:t>
            </w:r>
            <w:r w:rsidRPr="006462AF">
              <w:rPr>
                <w:rFonts w:ascii="Times New Roman" w:hAnsi="Times New Roman"/>
                <w:sz w:val="24"/>
                <w:szCs w:val="24"/>
              </w:rPr>
              <w:lastRenderedPageBreak/>
              <w:t>собственности и требующих консервации или реставрации, в общем количестве объектов культурного наследия, находящихся в муниципальной собственности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процентов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25,2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25,2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17,2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17,2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13,8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13,8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9D4578">
        <w:tc>
          <w:tcPr>
            <w:tcW w:w="15031" w:type="dxa"/>
            <w:gridSpan w:val="10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Физическая культура и спорт</w:t>
            </w: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населения, систематически занимающегося физической культурой и спортом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47,5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50,5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56,4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57,8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58,3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58,6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обучающихся, систематически занимающихся физической культурой и спортом, в общей численности обучающихся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96,5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97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95,2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94,2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94,2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94,5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6462AF" w:rsidTr="009D4578">
        <w:tc>
          <w:tcPr>
            <w:tcW w:w="15031" w:type="dxa"/>
            <w:gridSpan w:val="10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Жилищное строительство и обеспечение граждан жильем</w:t>
            </w: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6462A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Общая площадь жилых помещений, приходящаяся в среднем на одного жителя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кв. метров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29,1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29,7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29,7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29,5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29,5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в том числе введенная в действие за один год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кв. метров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0,275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0,242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0,34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0,34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0,3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0,3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6462A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Площадь земельных участков, предоставленных для строительства в расчете на 10 тыс. человек населения, - всего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гектаров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9,29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6,73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5,1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5,1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в том числе земельных участков, предоставленных для жилищного строительства, индивидуального строительства и комплексного освоения в целях жилищного строительства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гектаров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9,29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6,02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6462AF" w:rsidTr="00D825FB">
        <w:tc>
          <w:tcPr>
            <w:tcW w:w="566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6462A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 xml:space="preserve">Площадь земельных участков, предоставленных для строительства, в отношении которых с даты принятия решения о предоставлении земельного участка или подписания протокола о результатах торгов </w:t>
            </w:r>
            <w:r w:rsidRPr="006462AF">
              <w:rPr>
                <w:rFonts w:ascii="Times New Roman" w:hAnsi="Times New Roman"/>
                <w:sz w:val="24"/>
                <w:szCs w:val="24"/>
              </w:rPr>
              <w:lastRenderedPageBreak/>
              <w:t>(конкурсов, аукционов) не было получено разрешение на ввод в эксплуатацию:</w:t>
            </w:r>
          </w:p>
        </w:tc>
        <w:tc>
          <w:tcPr>
            <w:tcW w:w="1623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объектов жилищного строительства - в течение 3 лет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кв. метров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иных объектов капитального строительства - в течение 5 лет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кв. метров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9D4578">
        <w:tc>
          <w:tcPr>
            <w:tcW w:w="15031" w:type="dxa"/>
            <w:gridSpan w:val="10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Жилищно-коммунальное хозяйство</w:t>
            </w: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6462A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многоквартирных домов, в которых собственники помещений выбрали и реализуют один из способов управления многоквартирными домами, в общем числе многоквартирных домов, в которых собственники помещений должны выбрать способ управления данными домами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6462A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 xml:space="preserve">Доля организаций коммунального комплекса, осуществляющих производство товаров, оказание услуг по водо-, тепло-, газо-, электроснабжению, водоотведению, очистке сточных вод, утилизации (захоронению) твердых бытовых отходов и использующих объекты коммунальной инфраструктуры на праве частной собственности, по договору аренды или концессии, участие Алтайского края и (или) городского округа (муниципального района) в уставном капитале которых составляет не более 25 процентов, в общем числе организаций коммунального комплекса, осуществляющих свою деятельность </w:t>
            </w:r>
            <w:r w:rsidRPr="006462AF">
              <w:rPr>
                <w:rFonts w:ascii="Times New Roman" w:hAnsi="Times New Roman"/>
                <w:sz w:val="24"/>
                <w:szCs w:val="24"/>
              </w:rPr>
              <w:lastRenderedPageBreak/>
              <w:t>на территории городского округа (муниципального района)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процентов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2</w:t>
            </w:r>
            <w:r w:rsidR="006462A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многоквартирных домов, расположенных на земельных участках, в отношении которых осуществлен государственный кадастровый учет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63,4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63,4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63,4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63,4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63,4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6,5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6462AF" w:rsidRDefault="006462AF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1,7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5,8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2,2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2,5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9D4578">
        <w:tc>
          <w:tcPr>
            <w:tcW w:w="15031" w:type="dxa"/>
            <w:gridSpan w:val="10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Организация муниципального управления</w:t>
            </w: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6462A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субвенций)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58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59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64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65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82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83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6462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основных фондов организаций муниципальной формы собственности, находящихся в стадии банкротства, в основных фондах организаций муниципальной формы собственности (на конец года по полной учетной стоимости)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6462A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Объем незавершенного в установленные сроки строительства, осуществляемого за счет средств бюджета городского округа (муниципального района)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тыс. рублей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3</w:t>
            </w:r>
            <w:r w:rsidR="006462A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6462A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рублей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1945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2381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2718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2794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2920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3066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6462A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Наличие в городском округе (муниципальном районе) утвержденного генерального плана городского округа (схемы территориального планирования муниципального района)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наличие\отсутствие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Да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Да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Да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Да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Да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6462A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Удовлетворенность населения деятельностью органов местного самоуправления городского округа (муниципального района)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 от числа опрошенных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49,5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47,5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44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44,5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44,5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45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6462A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12" w:type="dxa"/>
            <w:shd w:val="clear" w:color="auto" w:fill="auto"/>
          </w:tcPr>
          <w:p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Среднегодовая численность постоянного населения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тыс. человек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20,7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20,2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20,6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20,5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20,2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6462AF" w:rsidTr="009D4578">
        <w:tc>
          <w:tcPr>
            <w:tcW w:w="15031" w:type="dxa"/>
            <w:gridSpan w:val="10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Энергосбережение и повышение энергетической эффективности</w:t>
            </w:r>
          </w:p>
        </w:tc>
      </w:tr>
      <w:tr w:rsidR="00CC2AC0" w:rsidRPr="006462AF" w:rsidTr="00D825FB">
        <w:tc>
          <w:tcPr>
            <w:tcW w:w="566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6462A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Удельная величина потребления энергетических ресурсов в многоквартирных домах</w:t>
            </w:r>
          </w:p>
        </w:tc>
        <w:tc>
          <w:tcPr>
            <w:tcW w:w="1623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auto"/>
          </w:tcPr>
          <w:p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электрическая энергия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кВт/ч на 1 проживающего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1050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1050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1022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1022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1020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1020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тепловая энергия</w:t>
            </w:r>
          </w:p>
        </w:tc>
        <w:tc>
          <w:tcPr>
            <w:tcW w:w="1623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Гкал на 1 кв. м общей площади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0,26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0,26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0,26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0,26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0,26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0,26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горячая вода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куб. метров на 1 проживающего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холодная вода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куб. метров на 1 проживающего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31,4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природный газ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куб. метров на 1 проживающего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6462AF" w:rsidTr="00D825FB">
        <w:tc>
          <w:tcPr>
            <w:tcW w:w="566" w:type="dxa"/>
            <w:shd w:val="clear" w:color="auto" w:fill="auto"/>
          </w:tcPr>
          <w:p w:rsidR="00CC2AC0" w:rsidRPr="006462AF" w:rsidRDefault="006462AF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Удельная величина потребления энергетических ресурсов муниципальными бюджетными учреждениями</w:t>
            </w:r>
          </w:p>
        </w:tc>
        <w:tc>
          <w:tcPr>
            <w:tcW w:w="1623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auto"/>
          </w:tcPr>
          <w:p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электрическая энергия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кВт. ч. на человека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тепловая энергия</w:t>
            </w:r>
          </w:p>
        </w:tc>
        <w:tc>
          <w:tcPr>
            <w:tcW w:w="1623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Гкал на 1 кв. м общей площади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0,3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0,28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0,26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0,26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0,26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0,26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горячая вода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куб. м. на человека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холодная вода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куб. м. на человека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0,8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1,1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1,1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1,1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1,1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1,1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природный газ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куб. м. на человека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2,2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2,4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2,6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2,6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6462AF" w:rsidTr="00D825FB">
        <w:tc>
          <w:tcPr>
            <w:tcW w:w="566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="006462A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 xml:space="preserve">Результаты независимой оценки качества условий оказания услуг муниципальными организациями в сферах культуры, образования и иными организациями, расположенными на территориях соответствующих муниципальных образований и оказывающими услуги </w:t>
            </w:r>
            <w:r w:rsidRPr="006462AF">
              <w:rPr>
                <w:rFonts w:ascii="Times New Roman" w:hAnsi="Times New Roman"/>
                <w:sz w:val="24"/>
                <w:szCs w:val="24"/>
              </w:rPr>
              <w:lastRenderedPageBreak/>
              <w:t>в указанных сферах за счет бюджетных ассигнований бюджетов муниципальных образований (по данным официального сайта для размещения информации о государственных и муниципальных учреждениях в информационно-телекоммуникационной сети «Интернет»), при наличии</w:t>
            </w:r>
          </w:p>
        </w:tc>
        <w:tc>
          <w:tcPr>
            <w:tcW w:w="1623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auto"/>
          </w:tcPr>
          <w:p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в сфере культуры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баллы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75,7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75,7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75,7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86,88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86,88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86,88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в сфере образования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баллы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90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92,66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90,1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92,66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E470EE" w:rsidRPr="00D825FB" w:rsidRDefault="00E470EE" w:rsidP="004B3705">
      <w:pPr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95675B" w:rsidRPr="0095675B" w:rsidRDefault="0095675B" w:rsidP="0095675B">
      <w:pPr>
        <w:pStyle w:val="a5"/>
        <w:shd w:val="clear" w:color="auto" w:fill="auto"/>
        <w:spacing w:after="0" w:line="180" w:lineRule="exact"/>
        <w:ind w:firstLine="0"/>
        <w:rPr>
          <w:sz w:val="16"/>
          <w:szCs w:val="16"/>
          <w:lang w:val="ru-RU"/>
        </w:rPr>
      </w:pPr>
      <w:bookmarkStart w:id="9" w:name="sections_bm"/>
      <w:bookmarkEnd w:id="9"/>
    </w:p>
    <w:p w:rsidR="0094450F" w:rsidRPr="008F5C0A" w:rsidRDefault="0094450F" w:rsidP="00E470EE">
      <w:pPr>
        <w:rPr>
          <w:sz w:val="16"/>
          <w:szCs w:val="16"/>
          <w:lang w:val="en-US"/>
        </w:rPr>
      </w:pPr>
    </w:p>
    <w:sectPr w:rsidR="0094450F" w:rsidRPr="008F5C0A" w:rsidSect="00A226F5">
      <w:pgSz w:w="16838" w:h="11906" w:orient="landscape"/>
      <w:pgMar w:top="1134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411E" w:rsidRDefault="0093411E" w:rsidP="00A226F5">
      <w:r>
        <w:separator/>
      </w:r>
    </w:p>
  </w:endnote>
  <w:endnote w:type="continuationSeparator" w:id="1">
    <w:p w:rsidR="0093411E" w:rsidRDefault="0093411E" w:rsidP="00A226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411E" w:rsidRDefault="0093411E" w:rsidP="00A226F5">
      <w:r>
        <w:separator/>
      </w:r>
    </w:p>
  </w:footnote>
  <w:footnote w:type="continuationSeparator" w:id="1">
    <w:p w:rsidR="0093411E" w:rsidRDefault="0093411E" w:rsidP="00A226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C2315"/>
    <w:rsid w:val="00055991"/>
    <w:rsid w:val="00071358"/>
    <w:rsid w:val="00072268"/>
    <w:rsid w:val="000B1801"/>
    <w:rsid w:val="001404D7"/>
    <w:rsid w:val="00150C32"/>
    <w:rsid w:val="00155EC7"/>
    <w:rsid w:val="00161F38"/>
    <w:rsid w:val="001C2CC3"/>
    <w:rsid w:val="00270928"/>
    <w:rsid w:val="00297C04"/>
    <w:rsid w:val="0032064E"/>
    <w:rsid w:val="00333CEB"/>
    <w:rsid w:val="00345C42"/>
    <w:rsid w:val="00414020"/>
    <w:rsid w:val="004519A5"/>
    <w:rsid w:val="00480E4B"/>
    <w:rsid w:val="004B182F"/>
    <w:rsid w:val="004B3705"/>
    <w:rsid w:val="004C2315"/>
    <w:rsid w:val="0050165F"/>
    <w:rsid w:val="00537B5F"/>
    <w:rsid w:val="00541AA9"/>
    <w:rsid w:val="005A023B"/>
    <w:rsid w:val="005D3AD5"/>
    <w:rsid w:val="006462AF"/>
    <w:rsid w:val="00685EE1"/>
    <w:rsid w:val="00695FA1"/>
    <w:rsid w:val="00697B98"/>
    <w:rsid w:val="006E67EB"/>
    <w:rsid w:val="00716EE9"/>
    <w:rsid w:val="007329C6"/>
    <w:rsid w:val="00780868"/>
    <w:rsid w:val="00781ACB"/>
    <w:rsid w:val="008108B2"/>
    <w:rsid w:val="00815C1B"/>
    <w:rsid w:val="0085754B"/>
    <w:rsid w:val="008F5C0A"/>
    <w:rsid w:val="0093411E"/>
    <w:rsid w:val="0094450F"/>
    <w:rsid w:val="0095675B"/>
    <w:rsid w:val="00971F7F"/>
    <w:rsid w:val="009836C8"/>
    <w:rsid w:val="009D1663"/>
    <w:rsid w:val="009D4578"/>
    <w:rsid w:val="009E2BDF"/>
    <w:rsid w:val="009F6D3F"/>
    <w:rsid w:val="00A226F5"/>
    <w:rsid w:val="00A8445B"/>
    <w:rsid w:val="00AD2449"/>
    <w:rsid w:val="00B8180D"/>
    <w:rsid w:val="00B9174E"/>
    <w:rsid w:val="00BA4487"/>
    <w:rsid w:val="00BC05DC"/>
    <w:rsid w:val="00C61723"/>
    <w:rsid w:val="00C71BB6"/>
    <w:rsid w:val="00CC2AC0"/>
    <w:rsid w:val="00D749BE"/>
    <w:rsid w:val="00D825FB"/>
    <w:rsid w:val="00DB69A0"/>
    <w:rsid w:val="00DC1507"/>
    <w:rsid w:val="00E03E45"/>
    <w:rsid w:val="00E12830"/>
    <w:rsid w:val="00E470EE"/>
    <w:rsid w:val="00EB4C33"/>
    <w:rsid w:val="00ED664C"/>
    <w:rsid w:val="00F02935"/>
    <w:rsid w:val="00F51028"/>
    <w:rsid w:val="00F82DEC"/>
    <w:rsid w:val="00FC43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C42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7329C6"/>
    <w:rPr>
      <w:b/>
      <w:bCs/>
    </w:rPr>
  </w:style>
  <w:style w:type="paragraph" w:customStyle="1" w:styleId="1">
    <w:name w:val="Обычный (веб)1"/>
    <w:basedOn w:val="a"/>
    <w:uiPriority w:val="99"/>
    <w:semiHidden/>
    <w:unhideWhenUsed/>
    <w:rsid w:val="007329C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150C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Основной текст Знак1"/>
    <w:link w:val="a5"/>
    <w:uiPriority w:val="99"/>
    <w:rsid w:val="00E470EE"/>
    <w:rPr>
      <w:rFonts w:ascii="Times New Roman" w:hAnsi="Times New Roman"/>
      <w:sz w:val="18"/>
      <w:szCs w:val="18"/>
      <w:shd w:val="clear" w:color="auto" w:fill="FFFFFF"/>
    </w:rPr>
  </w:style>
  <w:style w:type="paragraph" w:styleId="a5">
    <w:name w:val="Body Text"/>
    <w:basedOn w:val="a"/>
    <w:link w:val="10"/>
    <w:uiPriority w:val="99"/>
    <w:rsid w:val="00E470EE"/>
    <w:pPr>
      <w:shd w:val="clear" w:color="auto" w:fill="FFFFFF"/>
      <w:spacing w:after="60" w:line="240" w:lineRule="atLeast"/>
      <w:ind w:firstLine="460"/>
      <w:jc w:val="both"/>
    </w:pPr>
    <w:rPr>
      <w:rFonts w:ascii="Times New Roman" w:hAnsi="Times New Roman"/>
      <w:sz w:val="18"/>
      <w:szCs w:val="18"/>
      <w:lang/>
    </w:rPr>
  </w:style>
  <w:style w:type="character" w:customStyle="1" w:styleId="a6">
    <w:name w:val="Основной текст Знак"/>
    <w:uiPriority w:val="99"/>
    <w:semiHidden/>
    <w:rsid w:val="00E470EE"/>
    <w:rPr>
      <w:sz w:val="22"/>
      <w:szCs w:val="22"/>
      <w:lang w:eastAsia="en-US"/>
    </w:rPr>
  </w:style>
  <w:style w:type="paragraph" w:styleId="a7">
    <w:name w:val="Document Map"/>
    <w:basedOn w:val="a"/>
    <w:link w:val="a8"/>
    <w:uiPriority w:val="99"/>
    <w:semiHidden/>
    <w:unhideWhenUsed/>
    <w:rsid w:val="00480E4B"/>
    <w:rPr>
      <w:rFonts w:ascii="Tahoma" w:hAnsi="Tahoma"/>
      <w:sz w:val="16"/>
      <w:szCs w:val="16"/>
      <w:lang/>
    </w:rPr>
  </w:style>
  <w:style w:type="character" w:customStyle="1" w:styleId="a8">
    <w:name w:val="Схема документа Знак"/>
    <w:link w:val="a7"/>
    <w:uiPriority w:val="99"/>
    <w:semiHidden/>
    <w:rsid w:val="00480E4B"/>
    <w:rPr>
      <w:rFonts w:ascii="Tahoma" w:hAnsi="Tahoma" w:cs="Tahoma"/>
      <w:sz w:val="16"/>
      <w:szCs w:val="16"/>
      <w:lang w:eastAsia="en-US"/>
    </w:rPr>
  </w:style>
  <w:style w:type="paragraph" w:styleId="a9">
    <w:name w:val="header"/>
    <w:basedOn w:val="a"/>
    <w:link w:val="aa"/>
    <w:uiPriority w:val="99"/>
    <w:unhideWhenUsed/>
    <w:rsid w:val="00A226F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226F5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A226F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226F5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8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894ACB-2B31-4149-A013-D95D44B9D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1750</Words>
  <Characters>9980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webadmin</dc:creator>
  <cp:keywords/>
  <cp:lastModifiedBy>User UFK</cp:lastModifiedBy>
  <cp:revision>14</cp:revision>
  <cp:lastPrinted>2023-04-24T09:19:00Z</cp:lastPrinted>
  <dcterms:created xsi:type="dcterms:W3CDTF">2022-04-01T03:53:00Z</dcterms:created>
  <dcterms:modified xsi:type="dcterms:W3CDTF">2023-04-24T09:20:00Z</dcterms:modified>
</cp:coreProperties>
</file>