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94" w:rsidRPr="00286294" w:rsidRDefault="00C02720" w:rsidP="00286294">
      <w:pPr>
        <w:jc w:val="center"/>
        <w:rPr>
          <w:sz w:val="28"/>
          <w:szCs w:val="28"/>
        </w:rPr>
      </w:pPr>
      <w:r>
        <w:rPr>
          <w:sz w:val="28"/>
          <w:szCs w:val="28"/>
        </w:rPr>
        <w:t>ИНФОРМАЦИЯ</w:t>
      </w:r>
      <w:r w:rsidR="00C678D8" w:rsidRPr="00286294">
        <w:rPr>
          <w:sz w:val="28"/>
          <w:szCs w:val="28"/>
        </w:rPr>
        <w:t xml:space="preserve"> </w:t>
      </w:r>
    </w:p>
    <w:p w:rsidR="00C02720" w:rsidRDefault="00C02720" w:rsidP="00C02720">
      <w:pPr>
        <w:jc w:val="center"/>
        <w:rPr>
          <w:bCs/>
          <w:iCs/>
          <w:sz w:val="28"/>
          <w:szCs w:val="28"/>
        </w:rPr>
      </w:pPr>
      <w:r>
        <w:rPr>
          <w:bCs/>
          <w:iCs/>
          <w:sz w:val="28"/>
          <w:szCs w:val="28"/>
        </w:rPr>
        <w:t>о социально-экономической ситуации в муниципальном образовании</w:t>
      </w:r>
    </w:p>
    <w:p w:rsidR="00C02720" w:rsidRDefault="00C02720" w:rsidP="00C02720">
      <w:pPr>
        <w:jc w:val="center"/>
        <w:rPr>
          <w:bCs/>
          <w:iCs/>
          <w:sz w:val="28"/>
          <w:szCs w:val="28"/>
        </w:rPr>
      </w:pPr>
      <w:r>
        <w:rPr>
          <w:bCs/>
          <w:iCs/>
          <w:sz w:val="28"/>
          <w:szCs w:val="28"/>
        </w:rPr>
        <w:t xml:space="preserve"> Смоленский район Алтайского края за 202</w:t>
      </w:r>
      <w:r w:rsidR="007B2B9E">
        <w:rPr>
          <w:bCs/>
          <w:iCs/>
          <w:sz w:val="28"/>
          <w:szCs w:val="28"/>
        </w:rPr>
        <w:t>2</w:t>
      </w:r>
      <w:r>
        <w:rPr>
          <w:bCs/>
          <w:iCs/>
          <w:sz w:val="28"/>
          <w:szCs w:val="28"/>
        </w:rPr>
        <w:t xml:space="preserve"> года.</w:t>
      </w:r>
    </w:p>
    <w:p w:rsidR="00C02720" w:rsidRDefault="00C02720" w:rsidP="00C02720">
      <w:pPr>
        <w:jc w:val="center"/>
        <w:rPr>
          <w:sz w:val="28"/>
          <w:szCs w:val="28"/>
        </w:rPr>
      </w:pPr>
    </w:p>
    <w:p w:rsidR="00C02720" w:rsidRDefault="00C02720" w:rsidP="00C02720">
      <w:pPr>
        <w:autoSpaceDE w:val="0"/>
        <w:autoSpaceDN w:val="0"/>
        <w:adjustRightInd w:val="0"/>
        <w:ind w:firstLine="708"/>
        <w:rPr>
          <w:i/>
          <w:sz w:val="28"/>
          <w:szCs w:val="28"/>
        </w:rPr>
      </w:pPr>
      <w:r w:rsidRPr="00905961">
        <w:rPr>
          <w:i/>
        </w:rPr>
        <w:t>Информация о социально-экономической ситуации в муниципальном образовании Смоленский район за  202</w:t>
      </w:r>
      <w:r w:rsidR="007B2B9E">
        <w:rPr>
          <w:i/>
        </w:rPr>
        <w:t>2</w:t>
      </w:r>
      <w:r w:rsidRPr="00905961">
        <w:rPr>
          <w:i/>
        </w:rPr>
        <w:t xml:space="preserve"> года подготовлена на основе анализа социально-экономических показателей развития муниципального образования, предоставленных территориальным органом Федеральной службы государственной статистики по Алтайскому краю, пре</w:t>
      </w:r>
      <w:r w:rsidRPr="00905961">
        <w:rPr>
          <w:i/>
        </w:rPr>
        <w:t>д</w:t>
      </w:r>
      <w:r w:rsidRPr="00905961">
        <w:rPr>
          <w:i/>
        </w:rPr>
        <w:t>приятиями, организациями и учреждениями района. В информации отражена общая оценка социально-экономического развития района за  отчетный период</w:t>
      </w:r>
      <w:r>
        <w:rPr>
          <w:i/>
          <w:sz w:val="28"/>
          <w:szCs w:val="28"/>
        </w:rPr>
        <w:t xml:space="preserve">. </w:t>
      </w:r>
    </w:p>
    <w:p w:rsidR="006D62E6" w:rsidRDefault="00C02720" w:rsidP="00300F52">
      <w:pPr>
        <w:ind w:firstLine="720"/>
        <w:rPr>
          <w:bCs/>
          <w:sz w:val="28"/>
          <w:szCs w:val="28"/>
        </w:rPr>
      </w:pPr>
      <w:r w:rsidRPr="0094347C">
        <w:rPr>
          <w:bCs/>
          <w:sz w:val="28"/>
          <w:szCs w:val="28"/>
        </w:rPr>
        <w:t>По социально-экономическому развитию Смоленский район по итогам 202</w:t>
      </w:r>
      <w:r w:rsidR="007B2B9E">
        <w:rPr>
          <w:bCs/>
          <w:sz w:val="28"/>
          <w:szCs w:val="28"/>
        </w:rPr>
        <w:t>2</w:t>
      </w:r>
      <w:r w:rsidRPr="0094347C">
        <w:rPr>
          <w:bCs/>
          <w:sz w:val="28"/>
          <w:szCs w:val="28"/>
        </w:rPr>
        <w:t xml:space="preserve"> года  </w:t>
      </w:r>
      <w:r w:rsidRPr="00300F52">
        <w:rPr>
          <w:bCs/>
          <w:sz w:val="28"/>
          <w:szCs w:val="28"/>
        </w:rPr>
        <w:t>занимает 2</w:t>
      </w:r>
      <w:r w:rsidR="00300F52" w:rsidRPr="00300F52">
        <w:rPr>
          <w:bCs/>
          <w:sz w:val="28"/>
          <w:szCs w:val="28"/>
        </w:rPr>
        <w:t>3</w:t>
      </w:r>
      <w:r w:rsidRPr="00300F52">
        <w:rPr>
          <w:bCs/>
          <w:sz w:val="32"/>
          <w:szCs w:val="32"/>
        </w:rPr>
        <w:t xml:space="preserve"> </w:t>
      </w:r>
      <w:r w:rsidRPr="00300F52">
        <w:rPr>
          <w:bCs/>
          <w:sz w:val="28"/>
          <w:szCs w:val="28"/>
        </w:rPr>
        <w:t>место</w:t>
      </w:r>
      <w:r w:rsidRPr="0094347C">
        <w:rPr>
          <w:bCs/>
          <w:sz w:val="28"/>
          <w:szCs w:val="28"/>
        </w:rPr>
        <w:t xml:space="preserve"> в </w:t>
      </w:r>
      <w:r>
        <w:rPr>
          <w:bCs/>
          <w:sz w:val="28"/>
          <w:szCs w:val="28"/>
        </w:rPr>
        <w:t>Р</w:t>
      </w:r>
      <w:r w:rsidRPr="0094347C">
        <w:rPr>
          <w:bCs/>
          <w:sz w:val="28"/>
          <w:szCs w:val="28"/>
        </w:rPr>
        <w:t>ейтинге по основным показателям социал</w:t>
      </w:r>
      <w:r w:rsidRPr="0094347C">
        <w:rPr>
          <w:bCs/>
          <w:sz w:val="28"/>
          <w:szCs w:val="28"/>
        </w:rPr>
        <w:t>ь</w:t>
      </w:r>
      <w:r w:rsidRPr="0094347C">
        <w:rPr>
          <w:bCs/>
          <w:sz w:val="28"/>
          <w:szCs w:val="28"/>
        </w:rPr>
        <w:t xml:space="preserve">но-экономического развития муниципальных образований края (по крупным и средним организациям). </w:t>
      </w:r>
      <w:r w:rsidR="00300F52">
        <w:rPr>
          <w:bCs/>
          <w:sz w:val="28"/>
          <w:szCs w:val="28"/>
        </w:rPr>
        <w:t>Лидирующие позиции по следующим показателям</w:t>
      </w:r>
    </w:p>
    <w:p w:rsidR="00300F52" w:rsidRDefault="00300F52" w:rsidP="00300F52">
      <w:pPr>
        <w:ind w:firstLine="720"/>
        <w:rPr>
          <w:bCs/>
          <w:sz w:val="28"/>
          <w:szCs w:val="28"/>
        </w:rPr>
      </w:pPr>
    </w:p>
    <w:tbl>
      <w:tblPr>
        <w:tblW w:w="9340" w:type="dxa"/>
        <w:tblInd w:w="95" w:type="dxa"/>
        <w:tblLook w:val="04A0"/>
      </w:tblPr>
      <w:tblGrid>
        <w:gridCol w:w="7960"/>
        <w:gridCol w:w="1380"/>
      </w:tblGrid>
      <w:tr w:rsidR="00300F52" w:rsidRPr="00300F52" w:rsidTr="00300F52">
        <w:trPr>
          <w:trHeight w:val="439"/>
        </w:trPr>
        <w:tc>
          <w:tcPr>
            <w:tcW w:w="7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F52" w:rsidRPr="00300F52" w:rsidRDefault="00300F52" w:rsidP="00300F52">
            <w:pPr>
              <w:jc w:val="center"/>
              <w:rPr>
                <w:color w:val="000000"/>
              </w:rPr>
            </w:pPr>
            <w:r w:rsidRPr="00300F52">
              <w:rPr>
                <w:color w:val="000000"/>
              </w:rPr>
              <w:t>ПОКАЗАТЕЛИ</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300F52" w:rsidRPr="00300F52" w:rsidRDefault="00300F52" w:rsidP="00300F52">
            <w:pPr>
              <w:jc w:val="left"/>
              <w:rPr>
                <w:color w:val="000000"/>
              </w:rPr>
            </w:pPr>
            <w:r w:rsidRPr="00300F52">
              <w:rPr>
                <w:color w:val="000000"/>
              </w:rPr>
              <w:t>рейтинг</w:t>
            </w:r>
          </w:p>
        </w:tc>
      </w:tr>
      <w:tr w:rsidR="00300F52" w:rsidRPr="00300F52" w:rsidTr="00300F52">
        <w:trPr>
          <w:trHeight w:val="439"/>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300F52" w:rsidRPr="00300F52" w:rsidRDefault="00300F52" w:rsidP="00300F52">
            <w:pPr>
              <w:jc w:val="left"/>
              <w:rPr>
                <w:color w:val="000000"/>
              </w:rPr>
            </w:pPr>
            <w:r w:rsidRPr="00300F52">
              <w:rPr>
                <w:color w:val="000000"/>
              </w:rPr>
              <w:t>Ввод в действие жилых домов на 1000 жителей</w:t>
            </w:r>
          </w:p>
        </w:tc>
        <w:tc>
          <w:tcPr>
            <w:tcW w:w="1380" w:type="dxa"/>
            <w:tcBorders>
              <w:top w:val="nil"/>
              <w:left w:val="nil"/>
              <w:bottom w:val="single" w:sz="4" w:space="0" w:color="auto"/>
              <w:right w:val="single" w:sz="4" w:space="0" w:color="auto"/>
            </w:tcBorders>
            <w:shd w:val="clear" w:color="auto" w:fill="auto"/>
            <w:noWrap/>
            <w:vAlign w:val="bottom"/>
            <w:hideMark/>
          </w:tcPr>
          <w:p w:rsidR="00300F52" w:rsidRPr="00300F52" w:rsidRDefault="00300F52" w:rsidP="00300F52">
            <w:pPr>
              <w:jc w:val="center"/>
              <w:rPr>
                <w:color w:val="000000"/>
              </w:rPr>
            </w:pPr>
            <w:r w:rsidRPr="00300F52">
              <w:rPr>
                <w:color w:val="000000"/>
              </w:rPr>
              <w:t>5</w:t>
            </w:r>
          </w:p>
        </w:tc>
      </w:tr>
      <w:tr w:rsidR="00300F52" w:rsidRPr="00300F52" w:rsidTr="00300F52">
        <w:trPr>
          <w:trHeight w:val="439"/>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300F52" w:rsidRPr="00300F52" w:rsidRDefault="00300F52" w:rsidP="00300F52">
            <w:pPr>
              <w:jc w:val="left"/>
              <w:rPr>
                <w:color w:val="000000"/>
              </w:rPr>
            </w:pPr>
            <w:r w:rsidRPr="00300F52">
              <w:rPr>
                <w:color w:val="000000"/>
              </w:rPr>
              <w:t>Надой молока в сельхозорганизациях на 1 корову</w:t>
            </w:r>
          </w:p>
        </w:tc>
        <w:tc>
          <w:tcPr>
            <w:tcW w:w="1380" w:type="dxa"/>
            <w:tcBorders>
              <w:top w:val="nil"/>
              <w:left w:val="nil"/>
              <w:bottom w:val="single" w:sz="4" w:space="0" w:color="auto"/>
              <w:right w:val="single" w:sz="4" w:space="0" w:color="auto"/>
            </w:tcBorders>
            <w:shd w:val="clear" w:color="auto" w:fill="auto"/>
            <w:noWrap/>
            <w:vAlign w:val="bottom"/>
            <w:hideMark/>
          </w:tcPr>
          <w:p w:rsidR="00300F52" w:rsidRPr="00300F52" w:rsidRDefault="00300F52" w:rsidP="00300F52">
            <w:pPr>
              <w:jc w:val="center"/>
              <w:rPr>
                <w:color w:val="000000"/>
              </w:rPr>
            </w:pPr>
            <w:r w:rsidRPr="00300F52">
              <w:rPr>
                <w:color w:val="000000"/>
              </w:rPr>
              <w:t>5</w:t>
            </w:r>
          </w:p>
        </w:tc>
      </w:tr>
      <w:tr w:rsidR="00300F52" w:rsidRPr="00300F52" w:rsidTr="00300F52">
        <w:trPr>
          <w:trHeight w:val="439"/>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300F52" w:rsidRPr="00300F52" w:rsidRDefault="00300F52" w:rsidP="00300F52">
            <w:pPr>
              <w:jc w:val="left"/>
              <w:rPr>
                <w:color w:val="000000"/>
              </w:rPr>
            </w:pPr>
            <w:r w:rsidRPr="00300F52">
              <w:rPr>
                <w:color w:val="000000"/>
              </w:rPr>
              <w:t>Уд. Вес налоговых и неналоговых доходов в расходах бюджета</w:t>
            </w:r>
          </w:p>
        </w:tc>
        <w:tc>
          <w:tcPr>
            <w:tcW w:w="1380" w:type="dxa"/>
            <w:tcBorders>
              <w:top w:val="nil"/>
              <w:left w:val="nil"/>
              <w:bottom w:val="single" w:sz="4" w:space="0" w:color="auto"/>
              <w:right w:val="single" w:sz="4" w:space="0" w:color="auto"/>
            </w:tcBorders>
            <w:shd w:val="clear" w:color="auto" w:fill="auto"/>
            <w:noWrap/>
            <w:vAlign w:val="bottom"/>
            <w:hideMark/>
          </w:tcPr>
          <w:p w:rsidR="00300F52" w:rsidRPr="00300F52" w:rsidRDefault="00300F52" w:rsidP="00300F52">
            <w:pPr>
              <w:jc w:val="center"/>
              <w:rPr>
                <w:color w:val="000000"/>
              </w:rPr>
            </w:pPr>
            <w:r w:rsidRPr="00300F52">
              <w:rPr>
                <w:color w:val="000000"/>
              </w:rPr>
              <w:t>7</w:t>
            </w:r>
          </w:p>
        </w:tc>
      </w:tr>
      <w:tr w:rsidR="00300F52" w:rsidRPr="00300F52" w:rsidTr="00300F52">
        <w:trPr>
          <w:trHeight w:val="439"/>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300F52" w:rsidRPr="00300F52" w:rsidRDefault="00300F52" w:rsidP="00300F52">
            <w:pPr>
              <w:jc w:val="left"/>
              <w:rPr>
                <w:color w:val="000000"/>
              </w:rPr>
            </w:pPr>
            <w:r w:rsidRPr="00300F52">
              <w:rPr>
                <w:color w:val="000000"/>
              </w:rPr>
              <w:t>Динамика налоговых и неналоговых доходов</w:t>
            </w:r>
          </w:p>
        </w:tc>
        <w:tc>
          <w:tcPr>
            <w:tcW w:w="1380" w:type="dxa"/>
            <w:tcBorders>
              <w:top w:val="nil"/>
              <w:left w:val="nil"/>
              <w:bottom w:val="single" w:sz="4" w:space="0" w:color="auto"/>
              <w:right w:val="single" w:sz="4" w:space="0" w:color="auto"/>
            </w:tcBorders>
            <w:shd w:val="clear" w:color="auto" w:fill="auto"/>
            <w:noWrap/>
            <w:vAlign w:val="bottom"/>
            <w:hideMark/>
          </w:tcPr>
          <w:p w:rsidR="00300F52" w:rsidRPr="00300F52" w:rsidRDefault="00300F52" w:rsidP="00300F52">
            <w:pPr>
              <w:jc w:val="center"/>
              <w:rPr>
                <w:color w:val="000000"/>
              </w:rPr>
            </w:pPr>
            <w:r w:rsidRPr="00300F52">
              <w:rPr>
                <w:color w:val="000000"/>
              </w:rPr>
              <w:t>7</w:t>
            </w:r>
          </w:p>
        </w:tc>
      </w:tr>
      <w:tr w:rsidR="00300F52" w:rsidRPr="00300F52" w:rsidTr="00300F52">
        <w:trPr>
          <w:trHeight w:val="615"/>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300F52" w:rsidRPr="00300F52" w:rsidRDefault="00300F52" w:rsidP="00300F52">
            <w:pPr>
              <w:jc w:val="left"/>
              <w:rPr>
                <w:color w:val="000000"/>
              </w:rPr>
            </w:pPr>
            <w:r w:rsidRPr="00300F52">
              <w:rPr>
                <w:color w:val="000000"/>
              </w:rPr>
              <w:t>Бюджетная обеспеченность за счет налоговых и неналоговых доходов консолидированного бюджета на 1 жителя</w:t>
            </w:r>
          </w:p>
        </w:tc>
        <w:tc>
          <w:tcPr>
            <w:tcW w:w="1380" w:type="dxa"/>
            <w:tcBorders>
              <w:top w:val="nil"/>
              <w:left w:val="nil"/>
              <w:bottom w:val="single" w:sz="4" w:space="0" w:color="auto"/>
              <w:right w:val="single" w:sz="4" w:space="0" w:color="auto"/>
            </w:tcBorders>
            <w:shd w:val="clear" w:color="auto" w:fill="auto"/>
            <w:noWrap/>
            <w:vAlign w:val="bottom"/>
            <w:hideMark/>
          </w:tcPr>
          <w:p w:rsidR="00300F52" w:rsidRPr="00300F52" w:rsidRDefault="00300F52" w:rsidP="00300F52">
            <w:pPr>
              <w:jc w:val="center"/>
              <w:rPr>
                <w:color w:val="000000"/>
              </w:rPr>
            </w:pPr>
            <w:r w:rsidRPr="00300F52">
              <w:rPr>
                <w:color w:val="000000"/>
              </w:rPr>
              <w:t>8</w:t>
            </w:r>
          </w:p>
        </w:tc>
      </w:tr>
      <w:tr w:rsidR="00300F52" w:rsidRPr="00300F52" w:rsidTr="00300F52">
        <w:trPr>
          <w:trHeight w:val="439"/>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300F52" w:rsidRPr="00300F52" w:rsidRDefault="00300F52" w:rsidP="00300F52">
            <w:pPr>
              <w:jc w:val="left"/>
              <w:rPr>
                <w:color w:val="000000"/>
              </w:rPr>
            </w:pPr>
            <w:r w:rsidRPr="00300F52">
              <w:rPr>
                <w:color w:val="000000"/>
              </w:rPr>
              <w:t>Объем инвестиций в основной капитал на душу неселения</w:t>
            </w:r>
          </w:p>
        </w:tc>
        <w:tc>
          <w:tcPr>
            <w:tcW w:w="1380" w:type="dxa"/>
            <w:tcBorders>
              <w:top w:val="nil"/>
              <w:left w:val="nil"/>
              <w:bottom w:val="single" w:sz="4" w:space="0" w:color="auto"/>
              <w:right w:val="single" w:sz="4" w:space="0" w:color="auto"/>
            </w:tcBorders>
            <w:shd w:val="clear" w:color="auto" w:fill="auto"/>
            <w:noWrap/>
            <w:vAlign w:val="bottom"/>
            <w:hideMark/>
          </w:tcPr>
          <w:p w:rsidR="00300F52" w:rsidRPr="00300F52" w:rsidRDefault="00300F52" w:rsidP="00300F52">
            <w:pPr>
              <w:jc w:val="center"/>
              <w:rPr>
                <w:color w:val="000000"/>
              </w:rPr>
            </w:pPr>
            <w:r w:rsidRPr="00300F52">
              <w:rPr>
                <w:color w:val="000000"/>
              </w:rPr>
              <w:t>9</w:t>
            </w:r>
          </w:p>
        </w:tc>
      </w:tr>
      <w:tr w:rsidR="00300F52" w:rsidRPr="00300F52" w:rsidTr="00300F52">
        <w:trPr>
          <w:trHeight w:val="439"/>
        </w:trPr>
        <w:tc>
          <w:tcPr>
            <w:tcW w:w="7960" w:type="dxa"/>
            <w:tcBorders>
              <w:top w:val="nil"/>
              <w:left w:val="single" w:sz="4" w:space="0" w:color="auto"/>
              <w:bottom w:val="single" w:sz="4" w:space="0" w:color="auto"/>
              <w:right w:val="single" w:sz="4" w:space="0" w:color="auto"/>
            </w:tcBorders>
            <w:shd w:val="clear" w:color="auto" w:fill="auto"/>
            <w:vAlign w:val="bottom"/>
            <w:hideMark/>
          </w:tcPr>
          <w:p w:rsidR="00300F52" w:rsidRPr="00300F52" w:rsidRDefault="00300F52" w:rsidP="00300F52">
            <w:pPr>
              <w:jc w:val="left"/>
              <w:rPr>
                <w:color w:val="000000"/>
              </w:rPr>
            </w:pPr>
            <w:r w:rsidRPr="00300F52">
              <w:rPr>
                <w:color w:val="000000"/>
              </w:rPr>
              <w:t>Оборот общественного питания на душу населения</w:t>
            </w:r>
          </w:p>
        </w:tc>
        <w:tc>
          <w:tcPr>
            <w:tcW w:w="1380" w:type="dxa"/>
            <w:tcBorders>
              <w:top w:val="nil"/>
              <w:left w:val="nil"/>
              <w:bottom w:val="single" w:sz="4" w:space="0" w:color="auto"/>
              <w:right w:val="single" w:sz="4" w:space="0" w:color="auto"/>
            </w:tcBorders>
            <w:shd w:val="clear" w:color="auto" w:fill="auto"/>
            <w:noWrap/>
            <w:vAlign w:val="bottom"/>
            <w:hideMark/>
          </w:tcPr>
          <w:p w:rsidR="00300F52" w:rsidRPr="00300F52" w:rsidRDefault="00300F52" w:rsidP="00300F52">
            <w:pPr>
              <w:jc w:val="center"/>
              <w:rPr>
                <w:color w:val="000000"/>
              </w:rPr>
            </w:pPr>
            <w:r w:rsidRPr="00300F52">
              <w:rPr>
                <w:color w:val="000000"/>
              </w:rPr>
              <w:t>9</w:t>
            </w:r>
          </w:p>
        </w:tc>
      </w:tr>
    </w:tbl>
    <w:p w:rsidR="00300F52" w:rsidRDefault="00300F52" w:rsidP="00300F52">
      <w:pPr>
        <w:ind w:firstLine="720"/>
        <w:rPr>
          <w:sz w:val="28"/>
          <w:szCs w:val="28"/>
        </w:rPr>
      </w:pPr>
    </w:p>
    <w:p w:rsidR="006D62E6" w:rsidRDefault="006D62E6" w:rsidP="009B20DA">
      <w:pPr>
        <w:jc w:val="center"/>
        <w:rPr>
          <w:sz w:val="28"/>
          <w:szCs w:val="28"/>
        </w:rPr>
      </w:pPr>
    </w:p>
    <w:p w:rsidR="00E9625D" w:rsidRPr="003C51D1" w:rsidRDefault="00E9625D" w:rsidP="00E9625D">
      <w:pPr>
        <w:tabs>
          <w:tab w:val="left" w:pos="1515"/>
        </w:tabs>
        <w:ind w:left="357" w:firstLine="397"/>
        <w:rPr>
          <w:b/>
          <w:i/>
          <w:sz w:val="26"/>
          <w:szCs w:val="26"/>
        </w:rPr>
      </w:pPr>
      <w:r w:rsidRPr="003C51D1">
        <w:rPr>
          <w:b/>
          <w:i/>
          <w:sz w:val="26"/>
          <w:szCs w:val="26"/>
        </w:rPr>
        <w:t>Демография</w:t>
      </w:r>
    </w:p>
    <w:p w:rsidR="007B2B9E" w:rsidRPr="000F0CF2" w:rsidRDefault="007B2B9E" w:rsidP="007B2B9E">
      <w:pPr>
        <w:ind w:firstLine="709"/>
        <w:rPr>
          <w:sz w:val="28"/>
          <w:szCs w:val="28"/>
        </w:rPr>
      </w:pPr>
      <w:r>
        <w:rPr>
          <w:sz w:val="28"/>
          <w:szCs w:val="28"/>
        </w:rPr>
        <w:t xml:space="preserve">По данным Алтайкрайстата в результате естественной и миграционной убыли численность населения Смоленского района в 2022 году сократилось </w:t>
      </w:r>
      <w:r w:rsidRPr="000F0CF2">
        <w:rPr>
          <w:sz w:val="28"/>
          <w:szCs w:val="28"/>
        </w:rPr>
        <w:t xml:space="preserve">на </w:t>
      </w:r>
      <w:r>
        <w:rPr>
          <w:sz w:val="28"/>
          <w:szCs w:val="28"/>
        </w:rPr>
        <w:t>340</w:t>
      </w:r>
      <w:r w:rsidRPr="000F0CF2">
        <w:rPr>
          <w:sz w:val="28"/>
          <w:szCs w:val="28"/>
        </w:rPr>
        <w:t xml:space="preserve"> жителей и составила 19 </w:t>
      </w:r>
      <w:r>
        <w:rPr>
          <w:sz w:val="28"/>
          <w:szCs w:val="28"/>
        </w:rPr>
        <w:t>652</w:t>
      </w:r>
      <w:r w:rsidRPr="000F0CF2">
        <w:rPr>
          <w:sz w:val="28"/>
          <w:szCs w:val="28"/>
        </w:rPr>
        <w:t xml:space="preserve"> человека. </w:t>
      </w:r>
    </w:p>
    <w:p w:rsidR="007B2B9E" w:rsidRDefault="007B2B9E" w:rsidP="007B2B9E">
      <w:pPr>
        <w:ind w:firstLine="709"/>
        <w:rPr>
          <w:sz w:val="28"/>
          <w:szCs w:val="28"/>
        </w:rPr>
      </w:pPr>
      <w:r w:rsidRPr="000F0CF2">
        <w:rPr>
          <w:sz w:val="28"/>
          <w:szCs w:val="28"/>
        </w:rPr>
        <w:t>За 202</w:t>
      </w:r>
      <w:r>
        <w:rPr>
          <w:sz w:val="28"/>
          <w:szCs w:val="28"/>
        </w:rPr>
        <w:t>2</w:t>
      </w:r>
      <w:r w:rsidRPr="000F0CF2">
        <w:rPr>
          <w:sz w:val="28"/>
          <w:szCs w:val="28"/>
        </w:rPr>
        <w:t xml:space="preserve"> год в район прибыло </w:t>
      </w:r>
      <w:r>
        <w:rPr>
          <w:sz w:val="28"/>
          <w:szCs w:val="28"/>
        </w:rPr>
        <w:t>625</w:t>
      </w:r>
      <w:r w:rsidRPr="000F0CF2">
        <w:rPr>
          <w:sz w:val="28"/>
          <w:szCs w:val="28"/>
        </w:rPr>
        <w:t xml:space="preserve"> (за 202</w:t>
      </w:r>
      <w:r>
        <w:rPr>
          <w:sz w:val="28"/>
          <w:szCs w:val="28"/>
        </w:rPr>
        <w:t>1</w:t>
      </w:r>
      <w:r w:rsidRPr="000F0CF2">
        <w:rPr>
          <w:sz w:val="28"/>
          <w:szCs w:val="28"/>
        </w:rPr>
        <w:t xml:space="preserve"> год – </w:t>
      </w:r>
      <w:r>
        <w:rPr>
          <w:sz w:val="28"/>
          <w:szCs w:val="28"/>
        </w:rPr>
        <w:t>558</w:t>
      </w:r>
      <w:r w:rsidRPr="000F0CF2">
        <w:rPr>
          <w:sz w:val="28"/>
          <w:szCs w:val="28"/>
        </w:rPr>
        <w:t xml:space="preserve">) и выбыло </w:t>
      </w:r>
      <w:r>
        <w:rPr>
          <w:sz w:val="28"/>
          <w:szCs w:val="28"/>
        </w:rPr>
        <w:t>760</w:t>
      </w:r>
      <w:r w:rsidRPr="000F0CF2">
        <w:rPr>
          <w:sz w:val="28"/>
          <w:szCs w:val="28"/>
        </w:rPr>
        <w:t xml:space="preserve"> (за 202</w:t>
      </w:r>
      <w:r>
        <w:rPr>
          <w:sz w:val="28"/>
          <w:szCs w:val="28"/>
        </w:rPr>
        <w:t>1</w:t>
      </w:r>
      <w:r w:rsidRPr="000F0CF2">
        <w:rPr>
          <w:sz w:val="28"/>
          <w:szCs w:val="28"/>
        </w:rPr>
        <w:t xml:space="preserve"> -</w:t>
      </w:r>
      <w:r>
        <w:rPr>
          <w:sz w:val="28"/>
          <w:szCs w:val="28"/>
        </w:rPr>
        <w:t>733</w:t>
      </w:r>
      <w:r w:rsidRPr="000F0CF2">
        <w:rPr>
          <w:sz w:val="28"/>
          <w:szCs w:val="28"/>
        </w:rPr>
        <w:t>) человек, миграционная убыль составила - 1</w:t>
      </w:r>
      <w:r>
        <w:rPr>
          <w:sz w:val="28"/>
          <w:szCs w:val="28"/>
        </w:rPr>
        <w:t>3</w:t>
      </w:r>
      <w:r w:rsidRPr="000F0CF2">
        <w:rPr>
          <w:sz w:val="28"/>
          <w:szCs w:val="28"/>
        </w:rPr>
        <w:t xml:space="preserve">5 человека, что на </w:t>
      </w:r>
      <w:r>
        <w:rPr>
          <w:sz w:val="28"/>
          <w:szCs w:val="28"/>
        </w:rPr>
        <w:t>40</w:t>
      </w:r>
      <w:r w:rsidRPr="000F0CF2">
        <w:rPr>
          <w:sz w:val="28"/>
          <w:szCs w:val="28"/>
        </w:rPr>
        <w:t xml:space="preserve"> человек меньше, чем в 202</w:t>
      </w:r>
      <w:r>
        <w:rPr>
          <w:sz w:val="28"/>
          <w:szCs w:val="28"/>
        </w:rPr>
        <w:t>1</w:t>
      </w:r>
      <w:r w:rsidRPr="000F0CF2">
        <w:rPr>
          <w:sz w:val="28"/>
          <w:szCs w:val="28"/>
        </w:rPr>
        <w:t xml:space="preserve"> году.</w:t>
      </w:r>
      <w:r>
        <w:rPr>
          <w:sz w:val="28"/>
          <w:szCs w:val="28"/>
        </w:rPr>
        <w:t xml:space="preserve"> За 2022 и 2021 год отмечается положител</w:t>
      </w:r>
      <w:r>
        <w:rPr>
          <w:sz w:val="28"/>
          <w:szCs w:val="28"/>
        </w:rPr>
        <w:t>ь</w:t>
      </w:r>
      <w:r>
        <w:rPr>
          <w:sz w:val="28"/>
          <w:szCs w:val="28"/>
        </w:rPr>
        <w:t>ная динамика снижения миграционной убыли населения.</w:t>
      </w:r>
      <w:r w:rsidRPr="000F0CF2">
        <w:rPr>
          <w:sz w:val="28"/>
          <w:szCs w:val="28"/>
        </w:rPr>
        <w:t xml:space="preserve"> </w:t>
      </w:r>
    </w:p>
    <w:p w:rsidR="007B2B9E" w:rsidRDefault="007B2B9E" w:rsidP="007B2B9E">
      <w:pPr>
        <w:ind w:firstLine="709"/>
        <w:rPr>
          <w:color w:val="000000" w:themeColor="text1"/>
          <w:sz w:val="28"/>
          <w:szCs w:val="28"/>
        </w:rPr>
      </w:pPr>
      <w:r>
        <w:rPr>
          <w:sz w:val="28"/>
          <w:szCs w:val="28"/>
        </w:rPr>
        <w:t xml:space="preserve">За 2022 год родилось 180 человек (за 2021 - 201), зарегистрировано 385 случаев смерти (за 2021 - 511), что на 126 случаев меньше, чем за 2021 год. Естественная убыль населения за 2022 год составила 205 человек, что на 105 человек меньше, чем за 2021 год. </w:t>
      </w:r>
    </w:p>
    <w:p w:rsidR="00E9625D" w:rsidRDefault="00E9625D" w:rsidP="00E9625D">
      <w:pPr>
        <w:ind w:firstLine="709"/>
        <w:rPr>
          <w:sz w:val="28"/>
          <w:szCs w:val="28"/>
        </w:rPr>
      </w:pPr>
    </w:p>
    <w:p w:rsidR="00A22B03" w:rsidRDefault="00A22B03" w:rsidP="009B20DA">
      <w:pPr>
        <w:autoSpaceDE w:val="0"/>
        <w:autoSpaceDN w:val="0"/>
        <w:adjustRightInd w:val="0"/>
        <w:rPr>
          <w:b/>
          <w:sz w:val="28"/>
          <w:szCs w:val="28"/>
        </w:rPr>
      </w:pPr>
    </w:p>
    <w:p w:rsidR="005242DF" w:rsidRDefault="00F83AB6" w:rsidP="005D2CD0">
      <w:pPr>
        <w:autoSpaceDE w:val="0"/>
        <w:autoSpaceDN w:val="0"/>
        <w:adjustRightInd w:val="0"/>
        <w:rPr>
          <w:b/>
          <w:i/>
          <w:sz w:val="28"/>
          <w:szCs w:val="28"/>
        </w:rPr>
      </w:pPr>
      <w:r>
        <w:rPr>
          <w:b/>
          <w:sz w:val="28"/>
          <w:szCs w:val="28"/>
        </w:rPr>
        <w:t xml:space="preserve"> </w:t>
      </w:r>
      <w:r w:rsidR="009B20DA">
        <w:rPr>
          <w:b/>
          <w:sz w:val="28"/>
          <w:szCs w:val="28"/>
        </w:rPr>
        <w:t xml:space="preserve">   </w:t>
      </w:r>
      <w:r w:rsidR="005242DF" w:rsidRPr="001E1920">
        <w:rPr>
          <w:b/>
          <w:i/>
          <w:sz w:val="28"/>
          <w:szCs w:val="28"/>
        </w:rPr>
        <w:t>Промышленность</w:t>
      </w:r>
    </w:p>
    <w:p w:rsidR="005242DF" w:rsidRDefault="005242DF" w:rsidP="005242DF">
      <w:pPr>
        <w:ind w:firstLine="708"/>
        <w:rPr>
          <w:sz w:val="28"/>
          <w:szCs w:val="28"/>
        </w:rPr>
      </w:pPr>
      <w:r>
        <w:rPr>
          <w:sz w:val="28"/>
          <w:szCs w:val="28"/>
        </w:rPr>
        <w:lastRenderedPageBreak/>
        <w:t xml:space="preserve">Объем отгруженных товаров собственного </w:t>
      </w:r>
      <w:r w:rsidRPr="00FB4B0F">
        <w:rPr>
          <w:sz w:val="28"/>
          <w:szCs w:val="28"/>
        </w:rPr>
        <w:t>производства за 202</w:t>
      </w:r>
      <w:r w:rsidR="005165CC">
        <w:rPr>
          <w:sz w:val="28"/>
          <w:szCs w:val="28"/>
        </w:rPr>
        <w:t>2</w:t>
      </w:r>
      <w:r w:rsidRPr="00FB4B0F">
        <w:rPr>
          <w:sz w:val="28"/>
          <w:szCs w:val="28"/>
        </w:rPr>
        <w:t xml:space="preserve"> год составил</w:t>
      </w:r>
      <w:r w:rsidRPr="00FB4B0F">
        <w:t xml:space="preserve"> </w:t>
      </w:r>
      <w:r w:rsidR="005165CC" w:rsidRPr="005165CC">
        <w:rPr>
          <w:sz w:val="28"/>
          <w:szCs w:val="28"/>
        </w:rPr>
        <w:t>2004,8</w:t>
      </w:r>
      <w:r w:rsidRPr="00FB4B0F">
        <w:rPr>
          <w:sz w:val="28"/>
          <w:szCs w:val="28"/>
        </w:rPr>
        <w:t xml:space="preserve"> </w:t>
      </w:r>
      <w:r w:rsidR="00320EBD">
        <w:rPr>
          <w:sz w:val="28"/>
          <w:szCs w:val="28"/>
        </w:rPr>
        <w:t>млн</w:t>
      </w:r>
      <w:r w:rsidRPr="00FB4B0F">
        <w:rPr>
          <w:sz w:val="28"/>
          <w:szCs w:val="28"/>
        </w:rPr>
        <w:t>. руб</w:t>
      </w:r>
      <w:r w:rsidR="00320EBD">
        <w:rPr>
          <w:sz w:val="28"/>
          <w:szCs w:val="28"/>
        </w:rPr>
        <w:t>лей</w:t>
      </w:r>
      <w:r w:rsidRPr="00FB4B0F">
        <w:rPr>
          <w:sz w:val="28"/>
          <w:szCs w:val="28"/>
        </w:rPr>
        <w:t>.</w:t>
      </w:r>
      <w:r w:rsidR="00320EBD">
        <w:rPr>
          <w:sz w:val="28"/>
          <w:szCs w:val="28"/>
        </w:rPr>
        <w:t xml:space="preserve"> </w:t>
      </w:r>
      <w:r w:rsidR="005165CC">
        <w:rPr>
          <w:sz w:val="28"/>
          <w:szCs w:val="28"/>
        </w:rPr>
        <w:t>Т</w:t>
      </w:r>
      <w:r w:rsidR="00320EBD">
        <w:rPr>
          <w:sz w:val="28"/>
          <w:szCs w:val="28"/>
        </w:rPr>
        <w:t>емп роста объемов</w:t>
      </w:r>
      <w:r w:rsidRPr="00FB4B0F">
        <w:rPr>
          <w:sz w:val="28"/>
          <w:szCs w:val="28"/>
        </w:rPr>
        <w:t xml:space="preserve"> </w:t>
      </w:r>
      <w:r w:rsidR="00320EBD">
        <w:rPr>
          <w:sz w:val="28"/>
          <w:szCs w:val="28"/>
        </w:rPr>
        <w:t>отгруженных товаров со</w:t>
      </w:r>
      <w:r w:rsidR="00320EBD">
        <w:rPr>
          <w:sz w:val="28"/>
          <w:szCs w:val="28"/>
        </w:rPr>
        <w:t>б</w:t>
      </w:r>
      <w:r w:rsidR="00320EBD">
        <w:rPr>
          <w:sz w:val="28"/>
          <w:szCs w:val="28"/>
        </w:rPr>
        <w:t xml:space="preserve">ственного </w:t>
      </w:r>
      <w:r w:rsidR="00320EBD" w:rsidRPr="00FB4B0F">
        <w:rPr>
          <w:sz w:val="28"/>
          <w:szCs w:val="28"/>
        </w:rPr>
        <w:t xml:space="preserve">производства </w:t>
      </w:r>
      <w:r w:rsidR="00320EBD">
        <w:rPr>
          <w:sz w:val="28"/>
          <w:szCs w:val="28"/>
        </w:rPr>
        <w:t>к соответствующему периоду прошлого года</w:t>
      </w:r>
      <w:r w:rsidR="005165CC">
        <w:rPr>
          <w:sz w:val="28"/>
          <w:szCs w:val="28"/>
        </w:rPr>
        <w:t xml:space="preserve"> сост</w:t>
      </w:r>
      <w:r w:rsidR="005165CC">
        <w:rPr>
          <w:sz w:val="28"/>
          <w:szCs w:val="28"/>
        </w:rPr>
        <w:t>а</w:t>
      </w:r>
      <w:r w:rsidR="005165CC">
        <w:rPr>
          <w:sz w:val="28"/>
          <w:szCs w:val="28"/>
        </w:rPr>
        <w:t>вил</w:t>
      </w:r>
      <w:r w:rsidR="00320EBD">
        <w:rPr>
          <w:sz w:val="28"/>
          <w:szCs w:val="28"/>
        </w:rPr>
        <w:t xml:space="preserve"> 106</w:t>
      </w:r>
      <w:r w:rsidR="005165CC">
        <w:rPr>
          <w:sz w:val="28"/>
          <w:szCs w:val="28"/>
        </w:rPr>
        <w:t>,4%</w:t>
      </w:r>
      <w:r w:rsidR="00320EBD">
        <w:rPr>
          <w:sz w:val="28"/>
          <w:szCs w:val="28"/>
        </w:rPr>
        <w:t xml:space="preserve">. </w:t>
      </w:r>
      <w:r w:rsidRPr="00FB4B0F">
        <w:rPr>
          <w:sz w:val="28"/>
          <w:szCs w:val="28"/>
        </w:rPr>
        <w:t>Индекс промышленного производства за 202</w:t>
      </w:r>
      <w:r w:rsidR="005165CC">
        <w:rPr>
          <w:sz w:val="28"/>
          <w:szCs w:val="28"/>
        </w:rPr>
        <w:t>2</w:t>
      </w:r>
      <w:r w:rsidR="001D7308" w:rsidRPr="00FB4B0F">
        <w:rPr>
          <w:sz w:val="28"/>
          <w:szCs w:val="28"/>
        </w:rPr>
        <w:t xml:space="preserve"> год </w:t>
      </w:r>
      <w:r w:rsidR="00320EBD">
        <w:rPr>
          <w:sz w:val="28"/>
          <w:szCs w:val="28"/>
        </w:rPr>
        <w:t xml:space="preserve">составил </w:t>
      </w:r>
      <w:r w:rsidR="001D7308" w:rsidRPr="00FB4B0F">
        <w:rPr>
          <w:sz w:val="28"/>
          <w:szCs w:val="28"/>
        </w:rPr>
        <w:t xml:space="preserve"> </w:t>
      </w:r>
      <w:r w:rsidR="005165CC">
        <w:rPr>
          <w:sz w:val="28"/>
          <w:szCs w:val="28"/>
        </w:rPr>
        <w:t>104,7</w:t>
      </w:r>
      <w:r w:rsidRPr="00FB4B0F">
        <w:rPr>
          <w:sz w:val="28"/>
          <w:szCs w:val="28"/>
        </w:rPr>
        <w:t>%, за 202</w:t>
      </w:r>
      <w:r w:rsidR="005165CC">
        <w:rPr>
          <w:sz w:val="28"/>
          <w:szCs w:val="28"/>
        </w:rPr>
        <w:t>1</w:t>
      </w:r>
      <w:r w:rsidRPr="00FB4B0F">
        <w:rPr>
          <w:sz w:val="28"/>
          <w:szCs w:val="28"/>
        </w:rPr>
        <w:t xml:space="preserve"> год – </w:t>
      </w:r>
      <w:r w:rsidR="005165CC">
        <w:rPr>
          <w:sz w:val="28"/>
          <w:szCs w:val="28"/>
        </w:rPr>
        <w:t>91,8</w:t>
      </w:r>
      <w:r w:rsidRPr="00FB4B0F">
        <w:rPr>
          <w:sz w:val="28"/>
          <w:szCs w:val="28"/>
        </w:rPr>
        <w:t>%</w:t>
      </w:r>
      <w:r w:rsidR="00FB4B0F" w:rsidRPr="00FB4B0F">
        <w:rPr>
          <w:sz w:val="28"/>
          <w:szCs w:val="28"/>
        </w:rPr>
        <w:t xml:space="preserve"> </w:t>
      </w:r>
      <w:r w:rsidR="009F40A3">
        <w:rPr>
          <w:sz w:val="28"/>
          <w:szCs w:val="28"/>
        </w:rPr>
        <w:t>.</w:t>
      </w:r>
    </w:p>
    <w:p w:rsidR="005242DF" w:rsidRDefault="005242DF" w:rsidP="005242DF">
      <w:pPr>
        <w:ind w:firstLine="709"/>
        <w:rPr>
          <w:sz w:val="28"/>
          <w:szCs w:val="28"/>
        </w:rPr>
      </w:pPr>
      <w:r w:rsidRPr="00F92F89">
        <w:rPr>
          <w:sz w:val="28"/>
          <w:szCs w:val="28"/>
        </w:rPr>
        <w:t xml:space="preserve">Основная номенклатура выпускаемой промышленной продукции: </w:t>
      </w:r>
      <w:r w:rsidR="003777F4">
        <w:rPr>
          <w:sz w:val="28"/>
          <w:szCs w:val="28"/>
        </w:rPr>
        <w:t>вода минеральная природная питьевая,</w:t>
      </w:r>
      <w:r w:rsidRPr="00F92F89">
        <w:rPr>
          <w:sz w:val="28"/>
          <w:szCs w:val="28"/>
        </w:rPr>
        <w:t xml:space="preserve"> пиломатериалы, мясо, включая субпроду</w:t>
      </w:r>
      <w:r w:rsidRPr="00F92F89">
        <w:rPr>
          <w:sz w:val="28"/>
          <w:szCs w:val="28"/>
        </w:rPr>
        <w:t>к</w:t>
      </w:r>
      <w:r w:rsidRPr="00F92F89">
        <w:rPr>
          <w:sz w:val="28"/>
          <w:szCs w:val="28"/>
        </w:rPr>
        <w:t xml:space="preserve">ты </w:t>
      </w:r>
      <w:r w:rsidRPr="00F92F89">
        <w:rPr>
          <w:sz w:val="28"/>
          <w:szCs w:val="28"/>
          <w:lang w:val="en-US"/>
        </w:rPr>
        <w:t>I</w:t>
      </w:r>
      <w:r w:rsidRPr="00F92F89">
        <w:rPr>
          <w:sz w:val="28"/>
          <w:szCs w:val="28"/>
        </w:rPr>
        <w:t xml:space="preserve"> категории, кондитерские изделия, хлеб и хлебобулочные изделия, мука, крупа, комбикорма.</w:t>
      </w:r>
      <w:r w:rsidR="003777F4">
        <w:rPr>
          <w:sz w:val="28"/>
          <w:szCs w:val="28"/>
        </w:rPr>
        <w:t xml:space="preserve"> Наиболее высокие темпы роста производства можно о</w:t>
      </w:r>
      <w:r w:rsidR="003777F4">
        <w:rPr>
          <w:sz w:val="28"/>
          <w:szCs w:val="28"/>
        </w:rPr>
        <w:t>т</w:t>
      </w:r>
      <w:r w:rsidR="003777F4">
        <w:rPr>
          <w:sz w:val="28"/>
          <w:szCs w:val="28"/>
        </w:rPr>
        <w:t>метить по</w:t>
      </w:r>
      <w:r w:rsidR="003777F4" w:rsidRPr="003777F4">
        <w:rPr>
          <w:sz w:val="28"/>
          <w:szCs w:val="28"/>
        </w:rPr>
        <w:t>:</w:t>
      </w:r>
      <w:r w:rsidR="003777F4">
        <w:rPr>
          <w:sz w:val="28"/>
          <w:szCs w:val="28"/>
        </w:rPr>
        <w:t xml:space="preserve"> воде минеральной природной – 137,0%, молоку жидикому обр</w:t>
      </w:r>
      <w:r w:rsidR="003777F4">
        <w:rPr>
          <w:sz w:val="28"/>
          <w:szCs w:val="28"/>
        </w:rPr>
        <w:t>а</w:t>
      </w:r>
      <w:r w:rsidR="003777F4">
        <w:rPr>
          <w:sz w:val="28"/>
          <w:szCs w:val="28"/>
        </w:rPr>
        <w:t>ботанному – 125,8%, маслу растительному – 107,4%,  концентратам и смесям кормовым – 103,6%.</w:t>
      </w:r>
    </w:p>
    <w:p w:rsidR="0076105F" w:rsidRDefault="005242DF" w:rsidP="005242DF">
      <w:pPr>
        <w:ind w:firstLine="708"/>
        <w:rPr>
          <w:sz w:val="28"/>
          <w:szCs w:val="28"/>
        </w:rPr>
      </w:pPr>
      <w:r w:rsidRPr="00EE75CE">
        <w:rPr>
          <w:sz w:val="28"/>
          <w:szCs w:val="28"/>
        </w:rPr>
        <w:t>Основными производителями промышленной продукции</w:t>
      </w:r>
      <w:r w:rsidR="000A7EE3">
        <w:rPr>
          <w:sz w:val="28"/>
          <w:szCs w:val="28"/>
        </w:rPr>
        <w:t xml:space="preserve"> в</w:t>
      </w:r>
      <w:r w:rsidRPr="00EE75CE">
        <w:rPr>
          <w:sz w:val="28"/>
          <w:szCs w:val="28"/>
        </w:rPr>
        <w:t xml:space="preserve"> наше</w:t>
      </w:r>
      <w:r w:rsidR="000A7EE3">
        <w:rPr>
          <w:sz w:val="28"/>
          <w:szCs w:val="28"/>
        </w:rPr>
        <w:t>м</w:t>
      </w:r>
      <w:r w:rsidRPr="00EE75CE">
        <w:rPr>
          <w:sz w:val="28"/>
          <w:szCs w:val="28"/>
        </w:rPr>
        <w:t xml:space="preserve"> ра</w:t>
      </w:r>
      <w:r w:rsidRPr="00EE75CE">
        <w:rPr>
          <w:sz w:val="28"/>
          <w:szCs w:val="28"/>
        </w:rPr>
        <w:t>й</w:t>
      </w:r>
      <w:r w:rsidRPr="00EE75CE">
        <w:rPr>
          <w:sz w:val="28"/>
          <w:szCs w:val="28"/>
        </w:rPr>
        <w:t>он</w:t>
      </w:r>
      <w:r w:rsidR="000A7EE3">
        <w:rPr>
          <w:sz w:val="28"/>
          <w:szCs w:val="28"/>
        </w:rPr>
        <w:t>е</w:t>
      </w:r>
      <w:r w:rsidRPr="00EE75CE">
        <w:rPr>
          <w:sz w:val="28"/>
          <w:szCs w:val="28"/>
        </w:rPr>
        <w:t xml:space="preserve"> являются</w:t>
      </w:r>
      <w:r w:rsidR="000A7EE3">
        <w:rPr>
          <w:sz w:val="28"/>
          <w:szCs w:val="28"/>
        </w:rPr>
        <w:t xml:space="preserve"> предприятия крупного и среднего бизнеса</w:t>
      </w:r>
      <w:r w:rsidRPr="00EE75CE">
        <w:rPr>
          <w:sz w:val="28"/>
          <w:szCs w:val="28"/>
        </w:rPr>
        <w:t>:</w:t>
      </w:r>
    </w:p>
    <w:p w:rsidR="005242DF" w:rsidRPr="00EE75CE" w:rsidRDefault="000A7EE3" w:rsidP="005242DF">
      <w:pPr>
        <w:ind w:firstLine="708"/>
        <w:rPr>
          <w:sz w:val="28"/>
          <w:szCs w:val="28"/>
        </w:rPr>
      </w:pPr>
      <w:r>
        <w:rPr>
          <w:sz w:val="28"/>
          <w:szCs w:val="28"/>
        </w:rPr>
        <w:t xml:space="preserve"> КМП «Баланс», АО «Алтайска</w:t>
      </w:r>
      <w:r w:rsidR="009A1B7A">
        <w:rPr>
          <w:sz w:val="28"/>
          <w:szCs w:val="28"/>
        </w:rPr>
        <w:t>я</w:t>
      </w:r>
      <w:r>
        <w:rPr>
          <w:sz w:val="28"/>
          <w:szCs w:val="28"/>
        </w:rPr>
        <w:t xml:space="preserve"> крупа» в Смоленском районе (Усть-Кануское ХПП), «Белокурихинские МЭС»</w:t>
      </w:r>
      <w:r w:rsidR="0076105F">
        <w:rPr>
          <w:sz w:val="28"/>
          <w:szCs w:val="28"/>
        </w:rPr>
        <w:t xml:space="preserve"> АО «Сетевая компания Алтай</w:t>
      </w:r>
      <w:r w:rsidR="0076105F">
        <w:rPr>
          <w:sz w:val="28"/>
          <w:szCs w:val="28"/>
        </w:rPr>
        <w:t>к</w:t>
      </w:r>
      <w:r w:rsidR="0076105F">
        <w:rPr>
          <w:sz w:val="28"/>
          <w:szCs w:val="28"/>
        </w:rPr>
        <w:t xml:space="preserve">райэнерго», </w:t>
      </w:r>
      <w:r w:rsidR="005242DF" w:rsidRPr="00EE75CE">
        <w:rPr>
          <w:sz w:val="28"/>
          <w:szCs w:val="28"/>
        </w:rPr>
        <w:t xml:space="preserve"> </w:t>
      </w:r>
      <w:r w:rsidR="0076105F">
        <w:rPr>
          <w:sz w:val="28"/>
          <w:szCs w:val="28"/>
        </w:rPr>
        <w:t xml:space="preserve">филиал ПАО «Россети Сибирь»- Алтайэнерго, </w:t>
      </w:r>
      <w:r w:rsidR="005242DF" w:rsidRPr="00EE75CE">
        <w:rPr>
          <w:sz w:val="28"/>
          <w:szCs w:val="28"/>
        </w:rPr>
        <w:t xml:space="preserve">  </w:t>
      </w:r>
      <w:r w:rsidR="0076105F">
        <w:rPr>
          <w:sz w:val="28"/>
          <w:szCs w:val="28"/>
        </w:rPr>
        <w:t>ООО «Вто</w:t>
      </w:r>
      <w:r w:rsidR="0076105F">
        <w:rPr>
          <w:sz w:val="28"/>
          <w:szCs w:val="28"/>
        </w:rPr>
        <w:t>р</w:t>
      </w:r>
      <w:r w:rsidR="0076105F">
        <w:rPr>
          <w:sz w:val="28"/>
          <w:szCs w:val="28"/>
        </w:rPr>
        <w:t>мет», ЗАО «Белокурихинское».</w:t>
      </w:r>
    </w:p>
    <w:p w:rsidR="0076105F" w:rsidRPr="0076105F" w:rsidRDefault="0076105F" w:rsidP="005242DF">
      <w:pPr>
        <w:ind w:firstLine="709"/>
        <w:rPr>
          <w:sz w:val="28"/>
          <w:szCs w:val="28"/>
        </w:rPr>
      </w:pPr>
      <w:r>
        <w:rPr>
          <w:sz w:val="28"/>
          <w:szCs w:val="28"/>
        </w:rPr>
        <w:t>Производители промышленной продукции малого бизнеса</w:t>
      </w:r>
      <w:r w:rsidRPr="0076105F">
        <w:rPr>
          <w:sz w:val="28"/>
          <w:szCs w:val="28"/>
        </w:rPr>
        <w:t>:</w:t>
      </w:r>
    </w:p>
    <w:p w:rsidR="005242DF" w:rsidRDefault="005242DF" w:rsidP="0076105F">
      <w:pPr>
        <w:rPr>
          <w:sz w:val="28"/>
          <w:szCs w:val="28"/>
        </w:rPr>
      </w:pPr>
      <w:r>
        <w:rPr>
          <w:sz w:val="28"/>
          <w:szCs w:val="28"/>
        </w:rPr>
        <w:t xml:space="preserve"> ООО «Леспром Плюс» -  переработка древесины; ООО «Союз</w:t>
      </w:r>
      <w:r w:rsidR="009A1B7A">
        <w:rPr>
          <w:sz w:val="28"/>
          <w:szCs w:val="28"/>
        </w:rPr>
        <w:t xml:space="preserve">пром», </w:t>
      </w:r>
      <w:r>
        <w:rPr>
          <w:sz w:val="28"/>
          <w:szCs w:val="28"/>
        </w:rPr>
        <w:t>ООО «Хлеб</w:t>
      </w:r>
      <w:r w:rsidR="00E112F0">
        <w:rPr>
          <w:sz w:val="28"/>
          <w:szCs w:val="28"/>
        </w:rPr>
        <w:t>озавод Смоленский</w:t>
      </w:r>
      <w:r>
        <w:rPr>
          <w:sz w:val="28"/>
          <w:szCs w:val="28"/>
        </w:rPr>
        <w:t>»</w:t>
      </w:r>
      <w:r w:rsidR="00E112F0">
        <w:rPr>
          <w:sz w:val="28"/>
          <w:szCs w:val="28"/>
        </w:rPr>
        <w:t xml:space="preserve">, ООО «Виола», </w:t>
      </w:r>
      <w:r>
        <w:rPr>
          <w:sz w:val="28"/>
          <w:szCs w:val="28"/>
        </w:rPr>
        <w:t>произво</w:t>
      </w:r>
      <w:r w:rsidR="00E112F0">
        <w:rPr>
          <w:sz w:val="28"/>
          <w:szCs w:val="28"/>
        </w:rPr>
        <w:t>дя</w:t>
      </w:r>
      <w:r>
        <w:rPr>
          <w:sz w:val="28"/>
          <w:szCs w:val="28"/>
        </w:rPr>
        <w:t>т хлеб, хлебобулочные и кондитерские изделия, ИП Раенко А.В. – производство различных сортов сыра из коровьего и козьего молока; ООО «Паритет +» производство мяса и субпродуктов, ООО «Бикоп +» производство печатной продук</w:t>
      </w:r>
      <w:r w:rsidR="006B0B8A">
        <w:rPr>
          <w:sz w:val="28"/>
          <w:szCs w:val="28"/>
        </w:rPr>
        <w:t>ции и бланков, СХ «Алтайские луга» - разведение индюков мясных пород с последующей переработкой и реализацией мясных продуктов.</w:t>
      </w:r>
    </w:p>
    <w:p w:rsidR="00E9625D" w:rsidRDefault="00E9625D" w:rsidP="006D5E55">
      <w:pPr>
        <w:ind w:firstLine="709"/>
        <w:rPr>
          <w:color w:val="000000" w:themeColor="text1"/>
          <w:sz w:val="28"/>
          <w:szCs w:val="28"/>
        </w:rPr>
      </w:pPr>
    </w:p>
    <w:p w:rsidR="006A1E5F" w:rsidRPr="001E1920" w:rsidRDefault="006A1E5F" w:rsidP="006A1E5F">
      <w:pPr>
        <w:rPr>
          <w:b/>
          <w:i/>
          <w:sz w:val="28"/>
          <w:szCs w:val="28"/>
        </w:rPr>
      </w:pPr>
      <w:r w:rsidRPr="001E1920">
        <w:rPr>
          <w:b/>
          <w:i/>
          <w:sz w:val="28"/>
          <w:szCs w:val="28"/>
        </w:rPr>
        <w:t>Сельское хозяйство</w:t>
      </w:r>
    </w:p>
    <w:p w:rsidR="007B2B9E" w:rsidRPr="00EC5189" w:rsidRDefault="007B2B9E" w:rsidP="007B2B9E">
      <w:pPr>
        <w:ind w:firstLine="708"/>
        <w:contextualSpacing/>
        <w:rPr>
          <w:b/>
          <w:sz w:val="28"/>
          <w:szCs w:val="28"/>
        </w:rPr>
      </w:pPr>
      <w:r w:rsidRPr="00EC5189">
        <w:rPr>
          <w:spacing w:val="-7"/>
          <w:sz w:val="28"/>
          <w:szCs w:val="28"/>
        </w:rPr>
        <w:t xml:space="preserve">Основное направление экономики района – сельское хозяйство. </w:t>
      </w:r>
      <w:r w:rsidRPr="00EC5189">
        <w:rPr>
          <w:sz w:val="28"/>
          <w:szCs w:val="28"/>
        </w:rPr>
        <w:t>Хозяйс</w:t>
      </w:r>
      <w:r w:rsidRPr="00EC5189">
        <w:rPr>
          <w:sz w:val="28"/>
          <w:szCs w:val="28"/>
        </w:rPr>
        <w:t>т</w:t>
      </w:r>
      <w:r w:rsidRPr="00EC5189">
        <w:rPr>
          <w:sz w:val="28"/>
          <w:szCs w:val="28"/>
        </w:rPr>
        <w:t>венную деятельность в области сельского хозяйства на территории района ведут 1</w:t>
      </w:r>
      <w:r>
        <w:rPr>
          <w:sz w:val="28"/>
          <w:szCs w:val="28"/>
        </w:rPr>
        <w:t>5</w:t>
      </w:r>
      <w:r w:rsidRPr="00EC5189">
        <w:rPr>
          <w:sz w:val="28"/>
          <w:szCs w:val="28"/>
        </w:rPr>
        <w:t xml:space="preserve"> сельхозпредприятий, 2</w:t>
      </w:r>
      <w:r>
        <w:rPr>
          <w:sz w:val="28"/>
          <w:szCs w:val="28"/>
        </w:rPr>
        <w:t>5</w:t>
      </w:r>
      <w:r w:rsidRPr="00EC5189">
        <w:rPr>
          <w:sz w:val="28"/>
          <w:szCs w:val="28"/>
        </w:rPr>
        <w:t xml:space="preserve"> крестьянско-фермерских хозяйств и инд</w:t>
      </w:r>
      <w:r w:rsidRPr="00EC5189">
        <w:rPr>
          <w:sz w:val="28"/>
          <w:szCs w:val="28"/>
        </w:rPr>
        <w:t>и</w:t>
      </w:r>
      <w:r w:rsidRPr="00EC5189">
        <w:rPr>
          <w:sz w:val="28"/>
          <w:szCs w:val="28"/>
        </w:rPr>
        <w:t>видуальных предпринимателей.</w:t>
      </w:r>
      <w:r w:rsidRPr="00EC5189">
        <w:rPr>
          <w:rStyle w:val="apple-converted-space"/>
          <w:rFonts w:eastAsia="Calibri"/>
          <w:sz w:val="28"/>
          <w:szCs w:val="28"/>
        </w:rPr>
        <w:t xml:space="preserve"> </w:t>
      </w:r>
    </w:p>
    <w:p w:rsidR="007B2B9E" w:rsidRPr="00F27923" w:rsidRDefault="007B2B9E" w:rsidP="007B2B9E">
      <w:pPr>
        <w:ind w:firstLine="708"/>
        <w:contextualSpacing/>
        <w:rPr>
          <w:sz w:val="28"/>
          <w:szCs w:val="28"/>
        </w:rPr>
      </w:pPr>
      <w:r w:rsidRPr="00F27923">
        <w:rPr>
          <w:sz w:val="28"/>
          <w:szCs w:val="28"/>
        </w:rPr>
        <w:t>Посевные площади сельскохозяйственных культур во всех категориях хозяйств в 202</w:t>
      </w:r>
      <w:r>
        <w:rPr>
          <w:sz w:val="28"/>
          <w:szCs w:val="28"/>
        </w:rPr>
        <w:t xml:space="preserve">2 </w:t>
      </w:r>
      <w:r w:rsidRPr="00F27923">
        <w:rPr>
          <w:sz w:val="28"/>
          <w:szCs w:val="28"/>
        </w:rPr>
        <w:t xml:space="preserve">году занимали </w:t>
      </w:r>
      <w:r>
        <w:rPr>
          <w:sz w:val="28"/>
          <w:szCs w:val="28"/>
        </w:rPr>
        <w:t>89 496</w:t>
      </w:r>
      <w:r w:rsidRPr="00F27923">
        <w:rPr>
          <w:sz w:val="28"/>
          <w:szCs w:val="28"/>
        </w:rPr>
        <w:t xml:space="preserve"> гектар</w:t>
      </w:r>
      <w:r>
        <w:rPr>
          <w:sz w:val="28"/>
          <w:szCs w:val="28"/>
        </w:rPr>
        <w:t xml:space="preserve"> (пар 9444 га), итого пашни 98 939 га</w:t>
      </w:r>
      <w:r w:rsidRPr="00F27923">
        <w:rPr>
          <w:sz w:val="28"/>
          <w:szCs w:val="28"/>
        </w:rPr>
        <w:t xml:space="preserve">, в том числе зерновые и зернобобовые культуры  </w:t>
      </w:r>
      <w:r>
        <w:rPr>
          <w:sz w:val="28"/>
          <w:szCs w:val="28"/>
        </w:rPr>
        <w:t>50 955</w:t>
      </w:r>
      <w:r w:rsidRPr="00F27923">
        <w:rPr>
          <w:sz w:val="28"/>
          <w:szCs w:val="28"/>
        </w:rPr>
        <w:t xml:space="preserve"> гектар те</w:t>
      </w:r>
      <w:r w:rsidRPr="00F27923">
        <w:rPr>
          <w:sz w:val="28"/>
          <w:szCs w:val="28"/>
        </w:rPr>
        <w:t>х</w:t>
      </w:r>
      <w:r w:rsidRPr="00F27923">
        <w:rPr>
          <w:sz w:val="28"/>
          <w:szCs w:val="28"/>
        </w:rPr>
        <w:t>нические  319</w:t>
      </w:r>
      <w:r>
        <w:rPr>
          <w:sz w:val="28"/>
          <w:szCs w:val="28"/>
        </w:rPr>
        <w:t>95</w:t>
      </w:r>
      <w:r w:rsidRPr="00F27923">
        <w:rPr>
          <w:sz w:val="28"/>
          <w:szCs w:val="28"/>
        </w:rPr>
        <w:t xml:space="preserve"> гектар. </w:t>
      </w:r>
      <w:r>
        <w:rPr>
          <w:sz w:val="28"/>
          <w:szCs w:val="28"/>
        </w:rPr>
        <w:t xml:space="preserve"> Посевные площади подсолнечника составили 2 822 га.</w:t>
      </w:r>
    </w:p>
    <w:p w:rsidR="0079709B" w:rsidRPr="006F468B" w:rsidRDefault="0079709B" w:rsidP="0079709B">
      <w:pPr>
        <w:ind w:firstLine="709"/>
        <w:contextualSpacing/>
        <w:rPr>
          <w:sz w:val="28"/>
          <w:szCs w:val="28"/>
        </w:rPr>
      </w:pPr>
      <w:r>
        <w:rPr>
          <w:sz w:val="28"/>
          <w:szCs w:val="28"/>
        </w:rPr>
        <w:t xml:space="preserve">По производству </w:t>
      </w:r>
      <w:r w:rsidRPr="006F468B">
        <w:rPr>
          <w:sz w:val="28"/>
          <w:szCs w:val="28"/>
        </w:rPr>
        <w:t>зерновых и зернобобовых культур</w:t>
      </w:r>
      <w:r>
        <w:rPr>
          <w:sz w:val="28"/>
          <w:szCs w:val="28"/>
        </w:rPr>
        <w:t xml:space="preserve"> в 2022 году См</w:t>
      </w:r>
      <w:r>
        <w:rPr>
          <w:sz w:val="28"/>
          <w:szCs w:val="28"/>
        </w:rPr>
        <w:t>о</w:t>
      </w:r>
      <w:r>
        <w:rPr>
          <w:sz w:val="28"/>
          <w:szCs w:val="28"/>
        </w:rPr>
        <w:t xml:space="preserve">ленский район вошел в ТОП-10 районов Алтайского края, </w:t>
      </w:r>
      <w:r w:rsidRPr="006F468B">
        <w:rPr>
          <w:sz w:val="28"/>
          <w:szCs w:val="28"/>
        </w:rPr>
        <w:t>объём</w:t>
      </w:r>
      <w:r>
        <w:rPr>
          <w:sz w:val="28"/>
          <w:szCs w:val="28"/>
        </w:rPr>
        <w:t xml:space="preserve"> производс</w:t>
      </w:r>
      <w:r>
        <w:rPr>
          <w:sz w:val="28"/>
          <w:szCs w:val="28"/>
        </w:rPr>
        <w:t>т</w:t>
      </w:r>
      <w:r>
        <w:rPr>
          <w:sz w:val="28"/>
          <w:szCs w:val="28"/>
        </w:rPr>
        <w:t xml:space="preserve">ва составил </w:t>
      </w:r>
      <w:r w:rsidRPr="006F468B">
        <w:rPr>
          <w:sz w:val="28"/>
          <w:szCs w:val="28"/>
        </w:rPr>
        <w:t>15</w:t>
      </w:r>
      <w:r>
        <w:rPr>
          <w:sz w:val="28"/>
          <w:szCs w:val="28"/>
        </w:rPr>
        <w:t>9</w:t>
      </w:r>
      <w:r w:rsidRPr="006F468B">
        <w:rPr>
          <w:sz w:val="28"/>
          <w:szCs w:val="28"/>
        </w:rPr>
        <w:t xml:space="preserve"> тыс. тонн в амбарном весе, их урожайностьсоставила 31,4 ц/га, что выше уровня 2021 года на 2,9  ц/га. </w:t>
      </w:r>
    </w:p>
    <w:p w:rsidR="0079709B" w:rsidRPr="006F468B" w:rsidRDefault="0079709B" w:rsidP="0079709B">
      <w:pPr>
        <w:ind w:firstLine="709"/>
        <w:contextualSpacing/>
        <w:rPr>
          <w:sz w:val="28"/>
          <w:szCs w:val="28"/>
        </w:rPr>
      </w:pPr>
      <w:r w:rsidRPr="006F468B">
        <w:rPr>
          <w:sz w:val="28"/>
          <w:szCs w:val="28"/>
        </w:rPr>
        <w:t>Смоленский район стал лидером по производству соевых бобов в А</w:t>
      </w:r>
      <w:r w:rsidRPr="006F468B">
        <w:rPr>
          <w:sz w:val="28"/>
          <w:szCs w:val="28"/>
        </w:rPr>
        <w:t>л</w:t>
      </w:r>
      <w:r w:rsidRPr="006F468B">
        <w:rPr>
          <w:sz w:val="28"/>
          <w:szCs w:val="28"/>
        </w:rPr>
        <w:t>тайском крае, объем производства составил – 29,5 тыс. тонн</w:t>
      </w:r>
    </w:p>
    <w:p w:rsidR="00E17F75" w:rsidRPr="00E17F75" w:rsidRDefault="007B2B9E" w:rsidP="00E17F75">
      <w:pPr>
        <w:contextualSpacing/>
        <w:rPr>
          <w:color w:val="000000" w:themeColor="text1"/>
          <w:sz w:val="28"/>
          <w:szCs w:val="28"/>
        </w:rPr>
      </w:pPr>
      <w:r w:rsidRPr="00F27923">
        <w:rPr>
          <w:color w:val="222222"/>
          <w:sz w:val="28"/>
          <w:szCs w:val="28"/>
        </w:rPr>
        <w:lastRenderedPageBreak/>
        <w:t xml:space="preserve">  </w:t>
      </w:r>
      <w:r w:rsidR="00E17F75" w:rsidRPr="00E17F75">
        <w:rPr>
          <w:color w:val="222222"/>
          <w:sz w:val="28"/>
          <w:szCs w:val="28"/>
        </w:rPr>
        <w:t xml:space="preserve">    </w:t>
      </w:r>
      <w:r w:rsidR="00E17F75" w:rsidRPr="00E17F75">
        <w:rPr>
          <w:color w:val="FF0000"/>
          <w:sz w:val="28"/>
          <w:szCs w:val="28"/>
        </w:rPr>
        <w:t xml:space="preserve"> </w:t>
      </w:r>
      <w:r w:rsidR="00E17F75" w:rsidRPr="00E17F75">
        <w:rPr>
          <w:color w:val="000000" w:themeColor="text1"/>
          <w:sz w:val="28"/>
          <w:szCs w:val="28"/>
        </w:rPr>
        <w:t xml:space="preserve">Хозяйствами, занимающимися животноводством, заготовлено 33,5 ц/корм.ед на условную голову. Самая высокая кормообеспеченность  в ООО «Агро-Сибирь» - 42,6 ц/корм.ед на условную голову. </w:t>
      </w:r>
    </w:p>
    <w:p w:rsidR="00E17F75" w:rsidRPr="0079709B" w:rsidRDefault="00E17F75" w:rsidP="00E17F75">
      <w:pPr>
        <w:pStyle w:val="ac"/>
        <w:shd w:val="clear" w:color="auto" w:fill="FFFFFF"/>
        <w:spacing w:before="0" w:beforeAutospacing="0" w:after="0" w:afterAutospacing="0"/>
        <w:contextualSpacing/>
        <w:textAlignment w:val="baseline"/>
        <w:rPr>
          <w:sz w:val="28"/>
          <w:szCs w:val="28"/>
        </w:rPr>
      </w:pPr>
      <w:r w:rsidRPr="00E17F75">
        <w:rPr>
          <w:color w:val="000000" w:themeColor="text1"/>
          <w:sz w:val="28"/>
          <w:szCs w:val="28"/>
        </w:rPr>
        <w:t xml:space="preserve">       </w:t>
      </w:r>
      <w:r w:rsidRPr="00E17F75">
        <w:rPr>
          <w:sz w:val="28"/>
          <w:szCs w:val="28"/>
        </w:rPr>
        <w:t xml:space="preserve"> В 2022 году продолжалось строительство и реконструкция объектов сельского хозяйства, на это израсходовано более 1 263 млн. 756  тыс. руб. в животноводстве построена ферма на 1200 голов. Приобретено новой техники 43 единицы</w:t>
      </w:r>
      <w:r w:rsidRPr="0079709B">
        <w:rPr>
          <w:sz w:val="28"/>
          <w:szCs w:val="28"/>
        </w:rPr>
        <w:t xml:space="preserve">. По итогам 2022 года район </w:t>
      </w:r>
      <w:r w:rsidR="0079709B" w:rsidRPr="0079709B">
        <w:rPr>
          <w:sz w:val="28"/>
          <w:szCs w:val="28"/>
        </w:rPr>
        <w:t>вошел</w:t>
      </w:r>
      <w:r w:rsidRPr="0079709B">
        <w:rPr>
          <w:sz w:val="28"/>
          <w:szCs w:val="28"/>
        </w:rPr>
        <w:t xml:space="preserve"> в пятерк</w:t>
      </w:r>
      <w:r w:rsidR="0079709B" w:rsidRPr="0079709B">
        <w:rPr>
          <w:sz w:val="28"/>
          <w:szCs w:val="28"/>
        </w:rPr>
        <w:t>у</w:t>
      </w:r>
      <w:r w:rsidRPr="0079709B">
        <w:rPr>
          <w:sz w:val="28"/>
          <w:szCs w:val="28"/>
        </w:rPr>
        <w:t xml:space="preserve"> лидеров по прио</w:t>
      </w:r>
      <w:r w:rsidRPr="0079709B">
        <w:rPr>
          <w:sz w:val="28"/>
          <w:szCs w:val="28"/>
        </w:rPr>
        <w:t>б</w:t>
      </w:r>
      <w:r w:rsidRPr="0079709B">
        <w:rPr>
          <w:sz w:val="28"/>
          <w:szCs w:val="28"/>
        </w:rPr>
        <w:t>ретению сельскохозяйственной техники.</w:t>
      </w:r>
    </w:p>
    <w:p w:rsidR="007B2B9E" w:rsidRDefault="007B2B9E" w:rsidP="00E17F75">
      <w:pPr>
        <w:contextualSpacing/>
        <w:rPr>
          <w:color w:val="000000" w:themeColor="text1"/>
          <w:sz w:val="28"/>
          <w:szCs w:val="28"/>
        </w:rPr>
      </w:pPr>
      <w:r w:rsidRPr="00F27923">
        <w:rPr>
          <w:color w:val="222222"/>
          <w:sz w:val="28"/>
          <w:szCs w:val="28"/>
        </w:rPr>
        <w:t xml:space="preserve"> </w:t>
      </w:r>
      <w:r w:rsidRPr="001922B8">
        <w:rPr>
          <w:sz w:val="28"/>
          <w:szCs w:val="28"/>
        </w:rPr>
        <w:t xml:space="preserve">        </w:t>
      </w:r>
      <w:r w:rsidRPr="001922B8">
        <w:rPr>
          <w:color w:val="000000" w:themeColor="text1"/>
          <w:sz w:val="28"/>
          <w:szCs w:val="28"/>
        </w:rPr>
        <w:t>Животноводством в районе занимаются 3 сельхозпредприятия, 7 КФХ и ИП, личные подсобные хозяйства, в  которых по состоянию на 01.01.2023 г</w:t>
      </w:r>
      <w:r w:rsidRPr="001922B8">
        <w:rPr>
          <w:color w:val="000000" w:themeColor="text1"/>
          <w:sz w:val="28"/>
          <w:szCs w:val="28"/>
        </w:rPr>
        <w:t>о</w:t>
      </w:r>
      <w:r w:rsidRPr="001922B8">
        <w:rPr>
          <w:color w:val="000000" w:themeColor="text1"/>
          <w:sz w:val="28"/>
          <w:szCs w:val="28"/>
        </w:rPr>
        <w:t>да</w:t>
      </w:r>
      <w:r w:rsidRPr="00D0728B">
        <w:rPr>
          <w:color w:val="000000" w:themeColor="text1"/>
          <w:sz w:val="28"/>
          <w:szCs w:val="28"/>
        </w:rPr>
        <w:t xml:space="preserve">  содержится</w:t>
      </w:r>
      <w:r>
        <w:rPr>
          <w:color w:val="000000" w:themeColor="text1"/>
          <w:sz w:val="28"/>
          <w:szCs w:val="28"/>
        </w:rPr>
        <w:t xml:space="preserve"> </w:t>
      </w:r>
      <w:r w:rsidRPr="00D0728B">
        <w:rPr>
          <w:color w:val="000000" w:themeColor="text1"/>
          <w:sz w:val="28"/>
          <w:szCs w:val="28"/>
        </w:rPr>
        <w:t xml:space="preserve">- </w:t>
      </w:r>
      <w:r>
        <w:rPr>
          <w:color w:val="000000" w:themeColor="text1"/>
          <w:sz w:val="28"/>
          <w:szCs w:val="28"/>
        </w:rPr>
        <w:t>8266</w:t>
      </w:r>
      <w:r w:rsidRPr="00D0728B">
        <w:rPr>
          <w:color w:val="000000" w:themeColor="text1"/>
          <w:sz w:val="28"/>
          <w:szCs w:val="28"/>
        </w:rPr>
        <w:t xml:space="preserve"> голов  КР</w:t>
      </w:r>
      <w:r>
        <w:rPr>
          <w:color w:val="000000" w:themeColor="text1"/>
          <w:sz w:val="28"/>
          <w:szCs w:val="28"/>
        </w:rPr>
        <w:t>С, в том числе коров 3985 голов</w:t>
      </w:r>
      <w:r w:rsidRPr="00D0728B">
        <w:rPr>
          <w:color w:val="000000" w:themeColor="text1"/>
          <w:sz w:val="28"/>
          <w:szCs w:val="28"/>
        </w:rPr>
        <w:t xml:space="preserve">.  </w:t>
      </w:r>
    </w:p>
    <w:p w:rsidR="007B2B9E" w:rsidRPr="00D0728B" w:rsidRDefault="007B2B9E" w:rsidP="007B2B9E">
      <w:pPr>
        <w:pStyle w:val="ac"/>
        <w:shd w:val="clear" w:color="auto" w:fill="FFFFFF"/>
        <w:spacing w:before="0" w:beforeAutospacing="0" w:after="0" w:afterAutospacing="0"/>
        <w:contextualSpacing/>
        <w:textAlignment w:val="baseline"/>
        <w:rPr>
          <w:b/>
          <w:color w:val="000000" w:themeColor="text1"/>
          <w:sz w:val="28"/>
          <w:szCs w:val="28"/>
        </w:rPr>
      </w:pPr>
      <w:r>
        <w:rPr>
          <w:color w:val="000000" w:themeColor="text1"/>
          <w:sz w:val="28"/>
          <w:szCs w:val="28"/>
        </w:rPr>
        <w:t xml:space="preserve">   </w:t>
      </w:r>
      <w:r w:rsidRPr="00D0728B">
        <w:rPr>
          <w:color w:val="000000" w:themeColor="text1"/>
          <w:sz w:val="28"/>
          <w:szCs w:val="28"/>
        </w:rPr>
        <w:t>Производство молока во всех категориях хозяйств составило 20200 тонн, мяса на убой в живом весе 8732 тонны. Продуктивность дойного стада в сельхозпредприятиях 5233 кг на корову, среднесуточный прирост КРС-678 грамм. Выход телят на 100 коров составил 78 телят. Наивысшая молочная продуктивность коров</w:t>
      </w:r>
      <w:r w:rsidRPr="00BC7EBD">
        <w:rPr>
          <w:color w:val="000000" w:themeColor="text1"/>
          <w:sz w:val="28"/>
          <w:szCs w:val="28"/>
        </w:rPr>
        <w:t xml:space="preserve"> -</w:t>
      </w:r>
      <w:r w:rsidRPr="00D0728B">
        <w:rPr>
          <w:color w:val="000000" w:themeColor="text1"/>
          <w:sz w:val="28"/>
          <w:szCs w:val="28"/>
        </w:rPr>
        <w:t xml:space="preserve"> в ООО «Агро-Сибирь» -</w:t>
      </w:r>
      <w:r>
        <w:rPr>
          <w:color w:val="000000" w:themeColor="text1"/>
          <w:sz w:val="28"/>
          <w:szCs w:val="28"/>
        </w:rPr>
        <w:t xml:space="preserve"> 8816 кг (в 2021 году -</w:t>
      </w:r>
      <w:r w:rsidRPr="00D0728B">
        <w:rPr>
          <w:color w:val="000000" w:themeColor="text1"/>
          <w:sz w:val="28"/>
          <w:szCs w:val="28"/>
        </w:rPr>
        <w:t xml:space="preserve"> </w:t>
      </w:r>
      <w:r w:rsidRPr="00932417">
        <w:rPr>
          <w:color w:val="000000" w:themeColor="text1"/>
          <w:sz w:val="28"/>
          <w:szCs w:val="28"/>
        </w:rPr>
        <w:t>8173</w:t>
      </w:r>
      <w:r w:rsidRPr="00D0728B">
        <w:rPr>
          <w:color w:val="000000" w:themeColor="text1"/>
          <w:sz w:val="28"/>
          <w:szCs w:val="28"/>
        </w:rPr>
        <w:t xml:space="preserve"> кг</w:t>
      </w:r>
      <w:r>
        <w:rPr>
          <w:color w:val="000000" w:themeColor="text1"/>
          <w:sz w:val="28"/>
          <w:szCs w:val="28"/>
        </w:rPr>
        <w:t>)</w:t>
      </w:r>
      <w:r w:rsidRPr="00D0728B">
        <w:rPr>
          <w:color w:val="000000" w:themeColor="text1"/>
          <w:sz w:val="28"/>
          <w:szCs w:val="28"/>
        </w:rPr>
        <w:t xml:space="preserve">, рост к уровню прошлого года составил </w:t>
      </w:r>
      <w:r>
        <w:rPr>
          <w:color w:val="000000" w:themeColor="text1"/>
          <w:sz w:val="28"/>
          <w:szCs w:val="28"/>
        </w:rPr>
        <w:t xml:space="preserve">– 643 </w:t>
      </w:r>
      <w:r w:rsidRPr="00D0728B">
        <w:rPr>
          <w:color w:val="000000" w:themeColor="text1"/>
          <w:sz w:val="28"/>
          <w:szCs w:val="28"/>
        </w:rPr>
        <w:t xml:space="preserve">кг. </w:t>
      </w:r>
    </w:p>
    <w:p w:rsidR="006A1E5F" w:rsidRPr="007B2B9E" w:rsidRDefault="006A1E5F" w:rsidP="006A1E5F">
      <w:pPr>
        <w:ind w:firstLine="708"/>
        <w:rPr>
          <w:color w:val="FF0000"/>
          <w:sz w:val="28"/>
          <w:szCs w:val="28"/>
        </w:rPr>
      </w:pPr>
    </w:p>
    <w:p w:rsidR="006A1E5F" w:rsidRDefault="006A1E5F" w:rsidP="006A1E5F">
      <w:pPr>
        <w:pStyle w:val="ac"/>
        <w:shd w:val="clear" w:color="auto" w:fill="FFFFFF"/>
        <w:spacing w:before="0" w:beforeAutospacing="0" w:after="0" w:afterAutospacing="0"/>
        <w:textAlignment w:val="baseline"/>
        <w:rPr>
          <w:sz w:val="28"/>
          <w:szCs w:val="28"/>
        </w:rPr>
      </w:pPr>
      <w:r w:rsidRPr="00185660">
        <w:rPr>
          <w:sz w:val="28"/>
          <w:szCs w:val="28"/>
        </w:rPr>
        <w:t xml:space="preserve">        </w:t>
      </w:r>
      <w:r w:rsidR="000D3D52">
        <w:rPr>
          <w:color w:val="000000"/>
          <w:sz w:val="28"/>
          <w:szCs w:val="28"/>
        </w:rPr>
        <w:t xml:space="preserve">  </w:t>
      </w:r>
      <w:r w:rsidR="00BA0280">
        <w:rPr>
          <w:color w:val="000000"/>
          <w:sz w:val="28"/>
          <w:szCs w:val="28"/>
        </w:rPr>
        <w:t>Отмечается положительная динамика по п</w:t>
      </w:r>
      <w:r w:rsidRPr="00844342">
        <w:rPr>
          <w:sz w:val="28"/>
          <w:szCs w:val="28"/>
        </w:rPr>
        <w:t>родуктивност</w:t>
      </w:r>
      <w:r w:rsidR="00BA0280">
        <w:rPr>
          <w:sz w:val="28"/>
          <w:szCs w:val="28"/>
        </w:rPr>
        <w:t>и</w:t>
      </w:r>
      <w:r w:rsidRPr="00844342">
        <w:rPr>
          <w:sz w:val="28"/>
          <w:szCs w:val="28"/>
        </w:rPr>
        <w:t xml:space="preserve"> дойного стада в сельхозпредприятиях</w:t>
      </w:r>
      <w:r w:rsidR="00BA0280">
        <w:rPr>
          <w:sz w:val="28"/>
          <w:szCs w:val="28"/>
        </w:rPr>
        <w:t>, она</w:t>
      </w:r>
      <w:r w:rsidRPr="00844342">
        <w:rPr>
          <w:sz w:val="28"/>
          <w:szCs w:val="28"/>
        </w:rPr>
        <w:t xml:space="preserve"> </w:t>
      </w:r>
      <w:r w:rsidR="00BA0280">
        <w:rPr>
          <w:sz w:val="28"/>
          <w:szCs w:val="28"/>
        </w:rPr>
        <w:t xml:space="preserve">составила </w:t>
      </w:r>
      <w:r w:rsidR="007B2B9E">
        <w:rPr>
          <w:sz w:val="28"/>
          <w:szCs w:val="28"/>
        </w:rPr>
        <w:t>7673</w:t>
      </w:r>
      <w:r w:rsidRPr="00844342">
        <w:rPr>
          <w:sz w:val="28"/>
          <w:szCs w:val="28"/>
        </w:rPr>
        <w:t xml:space="preserve"> кг на корову,</w:t>
      </w:r>
      <w:r w:rsidR="00BA0280">
        <w:rPr>
          <w:sz w:val="28"/>
          <w:szCs w:val="28"/>
        </w:rPr>
        <w:t xml:space="preserve"> что выше по сра</w:t>
      </w:r>
      <w:r w:rsidR="00BA0280">
        <w:rPr>
          <w:sz w:val="28"/>
          <w:szCs w:val="28"/>
        </w:rPr>
        <w:t>в</w:t>
      </w:r>
      <w:r w:rsidR="00BA0280">
        <w:rPr>
          <w:sz w:val="28"/>
          <w:szCs w:val="28"/>
        </w:rPr>
        <w:t>нению с прошлым годом на 1</w:t>
      </w:r>
      <w:r w:rsidR="007B2B9E">
        <w:rPr>
          <w:sz w:val="28"/>
          <w:szCs w:val="28"/>
        </w:rPr>
        <w:t>14,4</w:t>
      </w:r>
      <w:r w:rsidR="00BA0280">
        <w:rPr>
          <w:sz w:val="28"/>
          <w:szCs w:val="28"/>
        </w:rPr>
        <w:t>%,</w:t>
      </w:r>
      <w:r w:rsidRPr="00844342">
        <w:rPr>
          <w:sz w:val="28"/>
          <w:szCs w:val="28"/>
        </w:rPr>
        <w:t xml:space="preserve"> среднесуточный привес КРС-676 грамм. Выход телят на 100 коров составил 78 телят. Наивысшая молочная проду</w:t>
      </w:r>
      <w:r w:rsidRPr="00844342">
        <w:rPr>
          <w:sz w:val="28"/>
          <w:szCs w:val="28"/>
        </w:rPr>
        <w:t>к</w:t>
      </w:r>
      <w:r w:rsidRPr="00844342">
        <w:rPr>
          <w:sz w:val="28"/>
          <w:szCs w:val="28"/>
        </w:rPr>
        <w:t>тивность коров в ООО «Агро-Сибирь» - 8173 кг, рост к уровню прошлого г</w:t>
      </w:r>
      <w:r w:rsidRPr="00844342">
        <w:rPr>
          <w:sz w:val="28"/>
          <w:szCs w:val="28"/>
        </w:rPr>
        <w:t>о</w:t>
      </w:r>
      <w:r w:rsidRPr="00844342">
        <w:rPr>
          <w:sz w:val="28"/>
          <w:szCs w:val="28"/>
        </w:rPr>
        <w:t xml:space="preserve">да составил -211кг. </w:t>
      </w:r>
    </w:p>
    <w:p w:rsidR="006A1E5F" w:rsidRPr="00844342" w:rsidRDefault="000D3D52" w:rsidP="006A1E5F">
      <w:pPr>
        <w:pStyle w:val="ac"/>
        <w:shd w:val="clear" w:color="auto" w:fill="FFFFFF"/>
        <w:spacing w:before="0" w:beforeAutospacing="0" w:after="0" w:afterAutospacing="0"/>
        <w:textAlignment w:val="baseline"/>
        <w:rPr>
          <w:sz w:val="28"/>
          <w:szCs w:val="28"/>
        </w:rPr>
      </w:pPr>
      <w:r>
        <w:rPr>
          <w:sz w:val="28"/>
          <w:szCs w:val="28"/>
        </w:rPr>
        <w:t xml:space="preserve">        </w:t>
      </w:r>
      <w:r w:rsidR="006A1E5F" w:rsidRPr="00844342">
        <w:rPr>
          <w:sz w:val="28"/>
          <w:szCs w:val="28"/>
        </w:rPr>
        <w:t xml:space="preserve"> </w:t>
      </w:r>
      <w:r w:rsidR="00900E51" w:rsidRPr="00F27923">
        <w:rPr>
          <w:sz w:val="28"/>
          <w:szCs w:val="28"/>
        </w:rPr>
        <w:t>В 202</w:t>
      </w:r>
      <w:r w:rsidR="00900E51">
        <w:rPr>
          <w:sz w:val="28"/>
          <w:szCs w:val="28"/>
        </w:rPr>
        <w:t>2</w:t>
      </w:r>
      <w:r w:rsidR="00900E51" w:rsidRPr="00F27923">
        <w:rPr>
          <w:sz w:val="28"/>
          <w:szCs w:val="28"/>
        </w:rPr>
        <w:t xml:space="preserve"> году продолжалось строительство и реконструкция объектов сельского хозяйства, на это израсходовано более </w:t>
      </w:r>
      <w:r w:rsidR="00900E51" w:rsidRPr="001922B8">
        <w:rPr>
          <w:sz w:val="28"/>
          <w:szCs w:val="28"/>
        </w:rPr>
        <w:t>1 263 756  тыс. руб. в ж</w:t>
      </w:r>
      <w:r w:rsidR="00900E51" w:rsidRPr="001922B8">
        <w:rPr>
          <w:sz w:val="28"/>
          <w:szCs w:val="28"/>
        </w:rPr>
        <w:t>и</w:t>
      </w:r>
      <w:r w:rsidR="00900E51" w:rsidRPr="001922B8">
        <w:rPr>
          <w:sz w:val="28"/>
          <w:szCs w:val="28"/>
        </w:rPr>
        <w:t>вотноводстве построена ферма на 1200 голов. Приобретено новой техники 43 единицы</w:t>
      </w:r>
      <w:r w:rsidR="006A1E5F" w:rsidRPr="00844342">
        <w:rPr>
          <w:sz w:val="28"/>
          <w:szCs w:val="28"/>
        </w:rPr>
        <w:t>.</w:t>
      </w:r>
    </w:p>
    <w:p w:rsidR="006A1E5F" w:rsidRPr="00844342" w:rsidRDefault="006A1E5F" w:rsidP="006A1E5F">
      <w:pPr>
        <w:pStyle w:val="ac"/>
        <w:shd w:val="clear" w:color="auto" w:fill="FFFFFF"/>
        <w:spacing w:before="0" w:beforeAutospacing="0" w:after="0" w:afterAutospacing="0"/>
        <w:textAlignment w:val="baseline"/>
        <w:rPr>
          <w:sz w:val="28"/>
          <w:szCs w:val="28"/>
        </w:rPr>
      </w:pPr>
    </w:p>
    <w:p w:rsidR="006A1E5F" w:rsidRDefault="006A1E5F" w:rsidP="006A1E5F">
      <w:pPr>
        <w:ind w:firstLine="709"/>
        <w:rPr>
          <w:color w:val="000000" w:themeColor="text1"/>
          <w:sz w:val="28"/>
          <w:szCs w:val="28"/>
        </w:rPr>
      </w:pPr>
    </w:p>
    <w:p w:rsidR="00776D99" w:rsidRPr="00776D99" w:rsidRDefault="00776D99" w:rsidP="00776D99">
      <w:pPr>
        <w:pStyle w:val="3"/>
        <w:widowControl w:val="0"/>
        <w:numPr>
          <w:ilvl w:val="2"/>
          <w:numId w:val="0"/>
        </w:numPr>
        <w:tabs>
          <w:tab w:val="num" w:pos="0"/>
        </w:tabs>
        <w:suppressAutoHyphens/>
        <w:autoSpaceDE w:val="0"/>
        <w:spacing w:before="0"/>
        <w:rPr>
          <w:rFonts w:ascii="Times New Roman" w:hAnsi="Times New Roman"/>
          <w:i/>
          <w:color w:val="auto"/>
          <w:sz w:val="28"/>
          <w:szCs w:val="28"/>
        </w:rPr>
      </w:pPr>
      <w:r w:rsidRPr="00776D99">
        <w:rPr>
          <w:rFonts w:ascii="Times New Roman" w:hAnsi="Times New Roman"/>
          <w:i/>
          <w:color w:val="auto"/>
          <w:sz w:val="28"/>
          <w:szCs w:val="28"/>
        </w:rPr>
        <w:t>Инвестиции</w:t>
      </w:r>
    </w:p>
    <w:p w:rsidR="00810AFB" w:rsidRDefault="00810AFB" w:rsidP="00810AFB">
      <w:pPr>
        <w:ind w:firstLine="708"/>
        <w:rPr>
          <w:sz w:val="28"/>
          <w:szCs w:val="28"/>
        </w:rPr>
      </w:pPr>
      <w:r>
        <w:rPr>
          <w:sz w:val="28"/>
          <w:szCs w:val="28"/>
        </w:rPr>
        <w:t>Объем инвестиций в основной капитал за счет всех источников фина</w:t>
      </w:r>
      <w:r>
        <w:rPr>
          <w:sz w:val="28"/>
          <w:szCs w:val="28"/>
        </w:rPr>
        <w:t>н</w:t>
      </w:r>
      <w:r>
        <w:rPr>
          <w:sz w:val="28"/>
          <w:szCs w:val="28"/>
        </w:rPr>
        <w:t>сирования по крупным и средним организациям района за 2022 год составил 1 080 млн. рублей, или 160 % к уровню 2021 года. В 2022 году основную д</w:t>
      </w:r>
      <w:r>
        <w:rPr>
          <w:sz w:val="28"/>
          <w:szCs w:val="28"/>
        </w:rPr>
        <w:t>о</w:t>
      </w:r>
      <w:r>
        <w:rPr>
          <w:sz w:val="28"/>
          <w:szCs w:val="28"/>
        </w:rPr>
        <w:t>лю в структуре инвестиций по источникам финансирования составляют со</w:t>
      </w:r>
      <w:r>
        <w:rPr>
          <w:sz w:val="28"/>
          <w:szCs w:val="28"/>
        </w:rPr>
        <w:t>б</w:t>
      </w:r>
      <w:r>
        <w:rPr>
          <w:sz w:val="28"/>
          <w:szCs w:val="28"/>
        </w:rPr>
        <w:t>ственные средства организаций – 900 млн. рублей, на долю которых прих</w:t>
      </w:r>
      <w:r>
        <w:rPr>
          <w:sz w:val="28"/>
          <w:szCs w:val="28"/>
        </w:rPr>
        <w:t>о</w:t>
      </w:r>
      <w:r>
        <w:rPr>
          <w:sz w:val="28"/>
          <w:szCs w:val="28"/>
        </w:rPr>
        <w:t>дится 83,3%. По сравнению с 2021 годом  доля увеличилась на 22,1 %.</w:t>
      </w:r>
    </w:p>
    <w:p w:rsidR="00810AFB" w:rsidRDefault="00810AFB" w:rsidP="00810AFB">
      <w:pPr>
        <w:ind w:firstLine="708"/>
        <w:rPr>
          <w:sz w:val="28"/>
          <w:szCs w:val="28"/>
        </w:rPr>
      </w:pPr>
      <w:r>
        <w:rPr>
          <w:sz w:val="28"/>
          <w:szCs w:val="28"/>
        </w:rPr>
        <w:t>Привлеченные средства занимают в общем объеме инвестиций 16,7% или  180,9 млн. руб. В 2022 году значительно снизились объемы финансир</w:t>
      </w:r>
      <w:r>
        <w:rPr>
          <w:sz w:val="28"/>
          <w:szCs w:val="28"/>
        </w:rPr>
        <w:t>о</w:t>
      </w:r>
      <w:r>
        <w:rPr>
          <w:sz w:val="28"/>
          <w:szCs w:val="28"/>
        </w:rPr>
        <w:t>вания по крупным и средним организациям за счет средств бюджетов всех уровней на 38,8%, в т.ч. за счет федерального бюджета – на 14,6%, местного бюджета – на 12,1%, финансирование за счет регионального бюджета увел</w:t>
      </w:r>
      <w:r>
        <w:rPr>
          <w:sz w:val="28"/>
          <w:szCs w:val="28"/>
        </w:rPr>
        <w:t>и</w:t>
      </w:r>
      <w:r>
        <w:rPr>
          <w:sz w:val="28"/>
          <w:szCs w:val="28"/>
        </w:rPr>
        <w:t>чилось на 104,2%.</w:t>
      </w:r>
    </w:p>
    <w:p w:rsidR="00810AFB" w:rsidRDefault="00810AFB" w:rsidP="00810AFB">
      <w:pPr>
        <w:ind w:firstLine="708"/>
        <w:rPr>
          <w:sz w:val="28"/>
          <w:szCs w:val="28"/>
        </w:rPr>
      </w:pPr>
      <w:r>
        <w:rPr>
          <w:sz w:val="28"/>
          <w:szCs w:val="28"/>
        </w:rPr>
        <w:lastRenderedPageBreak/>
        <w:t>Объем инвестиций в основной капитал на душу населения составил 53237 рублей (9 место среди муниципальных районов края).</w:t>
      </w:r>
    </w:p>
    <w:p w:rsidR="00810AFB" w:rsidRDefault="00810AFB" w:rsidP="00810AFB">
      <w:pPr>
        <w:ind w:firstLine="708"/>
        <w:rPr>
          <w:b/>
          <w:sz w:val="28"/>
          <w:szCs w:val="28"/>
        </w:rPr>
      </w:pPr>
      <w:r>
        <w:rPr>
          <w:sz w:val="28"/>
          <w:szCs w:val="28"/>
        </w:rPr>
        <w:t>Инвестиционные вложения в здания и сооружения за 2022 год состав</w:t>
      </w:r>
      <w:r>
        <w:rPr>
          <w:sz w:val="28"/>
          <w:szCs w:val="28"/>
        </w:rPr>
        <w:t>и</w:t>
      </w:r>
      <w:r>
        <w:rPr>
          <w:sz w:val="28"/>
          <w:szCs w:val="28"/>
        </w:rPr>
        <w:t>ли 531,4 млн. рублей, что больше чем за 2021 год на 399,1 млн. рублей</w:t>
      </w:r>
      <w:r w:rsidRPr="00AC447A">
        <w:rPr>
          <w:sz w:val="28"/>
          <w:szCs w:val="28"/>
        </w:rPr>
        <w:t>;</w:t>
      </w:r>
      <w:r>
        <w:rPr>
          <w:sz w:val="28"/>
          <w:szCs w:val="28"/>
        </w:rPr>
        <w:t xml:space="preserve"> в м</w:t>
      </w:r>
      <w:r>
        <w:rPr>
          <w:sz w:val="28"/>
          <w:szCs w:val="28"/>
        </w:rPr>
        <w:t>а</w:t>
      </w:r>
      <w:r>
        <w:rPr>
          <w:sz w:val="28"/>
          <w:szCs w:val="28"/>
        </w:rPr>
        <w:t>шины и оборудование, включая хозяйственный инвентарь – 441,4 млн. ру</w:t>
      </w:r>
      <w:r>
        <w:rPr>
          <w:sz w:val="28"/>
          <w:szCs w:val="28"/>
        </w:rPr>
        <w:t>б</w:t>
      </w:r>
      <w:r>
        <w:rPr>
          <w:sz w:val="28"/>
          <w:szCs w:val="28"/>
        </w:rPr>
        <w:t>лей, что больше чем за 2021 год на 99,1 млн. рублей</w:t>
      </w:r>
      <w:r w:rsidRPr="00AC447A">
        <w:rPr>
          <w:sz w:val="28"/>
          <w:szCs w:val="28"/>
        </w:rPr>
        <w:t>;</w:t>
      </w:r>
      <w:r>
        <w:rPr>
          <w:sz w:val="28"/>
          <w:szCs w:val="28"/>
        </w:rPr>
        <w:t xml:space="preserve"> в транспортные средс</w:t>
      </w:r>
      <w:r>
        <w:rPr>
          <w:sz w:val="28"/>
          <w:szCs w:val="28"/>
        </w:rPr>
        <w:t>т</w:t>
      </w:r>
      <w:r>
        <w:rPr>
          <w:sz w:val="28"/>
          <w:szCs w:val="28"/>
        </w:rPr>
        <w:t>ва – 18 млн. рублей, что меньше чем за 2021 год на 37,6 млн. рублей.</w:t>
      </w:r>
    </w:p>
    <w:p w:rsidR="00776D99" w:rsidRDefault="00776D99" w:rsidP="00776D99">
      <w:pPr>
        <w:ind w:firstLine="708"/>
        <w:rPr>
          <w:sz w:val="28"/>
          <w:szCs w:val="28"/>
        </w:rPr>
      </w:pPr>
    </w:p>
    <w:tbl>
      <w:tblPr>
        <w:tblW w:w="9660" w:type="dxa"/>
        <w:tblInd w:w="95" w:type="dxa"/>
        <w:tblLook w:val="04A0"/>
      </w:tblPr>
      <w:tblGrid>
        <w:gridCol w:w="5116"/>
        <w:gridCol w:w="1292"/>
        <w:gridCol w:w="1685"/>
        <w:gridCol w:w="127"/>
        <w:gridCol w:w="1440"/>
      </w:tblGrid>
      <w:tr w:rsidR="0091031E" w:rsidRPr="008A4FCE" w:rsidTr="00052BD6">
        <w:trPr>
          <w:trHeight w:val="600"/>
        </w:trPr>
        <w:tc>
          <w:tcPr>
            <w:tcW w:w="9660" w:type="dxa"/>
            <w:gridSpan w:val="5"/>
            <w:tcBorders>
              <w:top w:val="nil"/>
              <w:left w:val="nil"/>
              <w:bottom w:val="nil"/>
              <w:right w:val="nil"/>
            </w:tcBorders>
            <w:shd w:val="clear" w:color="auto" w:fill="auto"/>
            <w:vAlign w:val="center"/>
            <w:hideMark/>
          </w:tcPr>
          <w:p w:rsidR="0091031E" w:rsidRDefault="0091031E" w:rsidP="00052BD6">
            <w:pPr>
              <w:jc w:val="center"/>
              <w:rPr>
                <w:b/>
                <w:bCs/>
                <w:color w:val="000000"/>
                <w:u w:val="single"/>
              </w:rPr>
            </w:pPr>
            <w:r w:rsidRPr="003379D4">
              <w:rPr>
                <w:b/>
                <w:bCs/>
                <w:color w:val="000000"/>
                <w:u w:val="single"/>
              </w:rPr>
              <w:t xml:space="preserve">Рейтинг района по основным показателям </w:t>
            </w:r>
            <w:r>
              <w:rPr>
                <w:b/>
                <w:bCs/>
                <w:color w:val="000000"/>
                <w:u w:val="single"/>
              </w:rPr>
              <w:t>инвестиционной деятельности</w:t>
            </w:r>
            <w:r w:rsidRPr="003379D4">
              <w:rPr>
                <w:b/>
                <w:bCs/>
                <w:color w:val="000000"/>
                <w:u w:val="single"/>
              </w:rPr>
              <w:t xml:space="preserve"> </w:t>
            </w:r>
          </w:p>
          <w:p w:rsidR="0091031E" w:rsidRPr="003379D4" w:rsidRDefault="0091031E" w:rsidP="00052BD6">
            <w:pPr>
              <w:jc w:val="center"/>
              <w:rPr>
                <w:b/>
                <w:bCs/>
                <w:color w:val="000000"/>
                <w:u w:val="single"/>
              </w:rPr>
            </w:pPr>
            <w:r w:rsidRPr="003379D4">
              <w:rPr>
                <w:b/>
                <w:bCs/>
                <w:color w:val="000000"/>
                <w:u w:val="single"/>
              </w:rPr>
              <w:t>(по крупным и средним организациям):</w:t>
            </w:r>
          </w:p>
        </w:tc>
      </w:tr>
      <w:tr w:rsidR="0091031E" w:rsidRPr="008A4FCE" w:rsidTr="00052BD6">
        <w:trPr>
          <w:trHeight w:val="660"/>
        </w:trPr>
        <w:tc>
          <w:tcPr>
            <w:tcW w:w="5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031E" w:rsidRPr="008A4FCE" w:rsidRDefault="0091031E" w:rsidP="00052BD6">
            <w:pPr>
              <w:jc w:val="center"/>
              <w:rPr>
                <w:color w:val="000000"/>
              </w:rPr>
            </w:pPr>
            <w:r w:rsidRPr="008A4FCE">
              <w:rPr>
                <w:color w:val="000000"/>
              </w:rPr>
              <w:t>Наименование показателя</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031E" w:rsidRPr="008A4FCE" w:rsidRDefault="0091031E" w:rsidP="00052BD6">
            <w:pPr>
              <w:jc w:val="center"/>
              <w:rPr>
                <w:color w:val="000000"/>
              </w:rPr>
            </w:pPr>
            <w:r w:rsidRPr="008A4FCE">
              <w:rPr>
                <w:color w:val="000000"/>
              </w:rPr>
              <w:t>Единица измерения</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91031E" w:rsidRPr="008A4FCE" w:rsidRDefault="0091031E" w:rsidP="00052BD6">
            <w:pPr>
              <w:jc w:val="center"/>
              <w:rPr>
                <w:color w:val="000000"/>
              </w:rPr>
            </w:pPr>
            <w:r w:rsidRPr="008A4FCE">
              <w:rPr>
                <w:color w:val="000000"/>
              </w:rPr>
              <w:t xml:space="preserve"> 2021 факт</w:t>
            </w:r>
          </w:p>
        </w:tc>
        <w:tc>
          <w:tcPr>
            <w:tcW w:w="1567" w:type="dxa"/>
            <w:gridSpan w:val="2"/>
            <w:tcBorders>
              <w:top w:val="single" w:sz="4" w:space="0" w:color="auto"/>
              <w:left w:val="nil"/>
              <w:bottom w:val="single" w:sz="4" w:space="0" w:color="auto"/>
              <w:right w:val="single" w:sz="4" w:space="0" w:color="auto"/>
            </w:tcBorders>
            <w:shd w:val="clear" w:color="auto" w:fill="auto"/>
            <w:vAlign w:val="center"/>
            <w:hideMark/>
          </w:tcPr>
          <w:p w:rsidR="0091031E" w:rsidRPr="008A4FCE" w:rsidRDefault="0091031E" w:rsidP="00052BD6">
            <w:pPr>
              <w:jc w:val="center"/>
              <w:rPr>
                <w:color w:val="000000"/>
              </w:rPr>
            </w:pPr>
            <w:r w:rsidRPr="008A4FCE">
              <w:rPr>
                <w:color w:val="000000"/>
              </w:rPr>
              <w:t xml:space="preserve"> 2022 факт</w:t>
            </w:r>
          </w:p>
        </w:tc>
      </w:tr>
      <w:tr w:rsidR="0091031E" w:rsidRPr="008A4FCE" w:rsidTr="00052BD6">
        <w:trPr>
          <w:trHeight w:val="402"/>
        </w:trPr>
        <w:tc>
          <w:tcPr>
            <w:tcW w:w="5116" w:type="dxa"/>
            <w:vMerge/>
            <w:tcBorders>
              <w:top w:val="single" w:sz="4" w:space="0" w:color="auto"/>
              <w:left w:val="single" w:sz="4" w:space="0" w:color="auto"/>
              <w:bottom w:val="single" w:sz="4" w:space="0" w:color="auto"/>
              <w:right w:val="single" w:sz="4" w:space="0" w:color="auto"/>
            </w:tcBorders>
            <w:vAlign w:val="center"/>
            <w:hideMark/>
          </w:tcPr>
          <w:p w:rsidR="0091031E" w:rsidRPr="008A4FCE" w:rsidRDefault="0091031E" w:rsidP="00052BD6">
            <w:pPr>
              <w:rPr>
                <w:color w:val="000000"/>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91031E" w:rsidRPr="008A4FCE" w:rsidRDefault="0091031E" w:rsidP="00052BD6">
            <w:pPr>
              <w:rPr>
                <w:color w:val="000000"/>
              </w:rPr>
            </w:pPr>
          </w:p>
        </w:tc>
        <w:tc>
          <w:tcPr>
            <w:tcW w:w="3252" w:type="dxa"/>
            <w:gridSpan w:val="3"/>
            <w:tcBorders>
              <w:top w:val="single" w:sz="4" w:space="0" w:color="auto"/>
              <w:left w:val="nil"/>
              <w:bottom w:val="single" w:sz="4" w:space="0" w:color="auto"/>
              <w:right w:val="single" w:sz="4" w:space="0" w:color="auto"/>
            </w:tcBorders>
            <w:shd w:val="clear" w:color="auto" w:fill="auto"/>
            <w:vAlign w:val="center"/>
            <w:hideMark/>
          </w:tcPr>
          <w:p w:rsidR="0091031E" w:rsidRPr="008A4FCE" w:rsidRDefault="0091031E" w:rsidP="00052BD6">
            <w:pPr>
              <w:jc w:val="center"/>
              <w:rPr>
                <w:color w:val="000000"/>
              </w:rPr>
            </w:pPr>
            <w:r w:rsidRPr="008A4FCE">
              <w:rPr>
                <w:color w:val="000000"/>
              </w:rPr>
              <w:t>место</w:t>
            </w:r>
          </w:p>
        </w:tc>
      </w:tr>
      <w:tr w:rsidR="0091031E" w:rsidRPr="008A4FCE" w:rsidTr="00052BD6">
        <w:trPr>
          <w:trHeight w:val="630"/>
        </w:trPr>
        <w:tc>
          <w:tcPr>
            <w:tcW w:w="5116"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91031E" w:rsidRPr="008A4FCE" w:rsidRDefault="0091031E" w:rsidP="00052BD6">
            <w:pPr>
              <w:rPr>
                <w:color w:val="000000"/>
              </w:rPr>
            </w:pPr>
            <w:r w:rsidRPr="008A4FCE">
              <w:rPr>
                <w:color w:val="000000"/>
              </w:rPr>
              <w:t xml:space="preserve">Объем </w:t>
            </w:r>
            <w:r>
              <w:rPr>
                <w:color w:val="000000"/>
              </w:rPr>
              <w:t>инвестиций в основной капитал</w:t>
            </w:r>
            <w:r w:rsidRPr="008A4FCE">
              <w:rPr>
                <w:color w:val="000000"/>
              </w:rPr>
              <w:t xml:space="preserve"> на д</w:t>
            </w:r>
            <w:r w:rsidRPr="008A4FCE">
              <w:rPr>
                <w:color w:val="000000"/>
              </w:rPr>
              <w:t>у</w:t>
            </w:r>
            <w:r w:rsidRPr="008A4FCE">
              <w:rPr>
                <w:color w:val="000000"/>
              </w:rPr>
              <w:t>шу населения</w:t>
            </w:r>
          </w:p>
        </w:tc>
        <w:tc>
          <w:tcPr>
            <w:tcW w:w="1292" w:type="dxa"/>
            <w:tcBorders>
              <w:top w:val="single" w:sz="4" w:space="0" w:color="000000"/>
              <w:left w:val="nil"/>
              <w:bottom w:val="single" w:sz="4" w:space="0" w:color="auto"/>
              <w:right w:val="single" w:sz="4" w:space="0" w:color="auto"/>
            </w:tcBorders>
            <w:shd w:val="clear" w:color="auto" w:fill="auto"/>
            <w:vAlign w:val="center"/>
            <w:hideMark/>
          </w:tcPr>
          <w:p w:rsidR="0091031E" w:rsidRPr="008A4FCE" w:rsidRDefault="0091031E" w:rsidP="00052BD6">
            <w:pPr>
              <w:jc w:val="center"/>
              <w:rPr>
                <w:color w:val="000000"/>
              </w:rPr>
            </w:pPr>
            <w:r w:rsidRPr="008A4FCE">
              <w:rPr>
                <w:color w:val="000000"/>
              </w:rPr>
              <w:t xml:space="preserve">руб.      </w:t>
            </w:r>
          </w:p>
        </w:tc>
        <w:tc>
          <w:tcPr>
            <w:tcW w:w="1812" w:type="dxa"/>
            <w:gridSpan w:val="2"/>
            <w:tcBorders>
              <w:top w:val="single" w:sz="4" w:space="0" w:color="000000"/>
              <w:left w:val="nil"/>
              <w:bottom w:val="single" w:sz="4" w:space="0" w:color="auto"/>
              <w:right w:val="single" w:sz="4" w:space="0" w:color="auto"/>
            </w:tcBorders>
            <w:shd w:val="clear" w:color="auto" w:fill="auto"/>
            <w:vAlign w:val="center"/>
            <w:hideMark/>
          </w:tcPr>
          <w:p w:rsidR="0091031E" w:rsidRPr="008A4FCE" w:rsidRDefault="0091031E" w:rsidP="0091031E">
            <w:pPr>
              <w:jc w:val="center"/>
              <w:rPr>
                <w:color w:val="000000"/>
              </w:rPr>
            </w:pPr>
            <w:r>
              <w:rPr>
                <w:color w:val="000000"/>
              </w:rPr>
              <w:t>16</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91031E" w:rsidRPr="008A4FCE" w:rsidRDefault="0091031E" w:rsidP="00052BD6">
            <w:pPr>
              <w:jc w:val="center"/>
              <w:rPr>
                <w:color w:val="000000"/>
              </w:rPr>
            </w:pPr>
            <w:r>
              <w:rPr>
                <w:color w:val="000000"/>
              </w:rPr>
              <w:t>9</w:t>
            </w:r>
          </w:p>
        </w:tc>
      </w:tr>
      <w:tr w:rsidR="0091031E" w:rsidRPr="008A4FCE" w:rsidTr="0091031E">
        <w:trPr>
          <w:trHeight w:val="315"/>
        </w:trPr>
        <w:tc>
          <w:tcPr>
            <w:tcW w:w="5116"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91031E" w:rsidRPr="008A4FCE" w:rsidRDefault="0091031E" w:rsidP="00052BD6">
            <w:pPr>
              <w:rPr>
                <w:color w:val="000000"/>
              </w:rPr>
            </w:pPr>
            <w:r w:rsidRPr="008A4FCE">
              <w:rPr>
                <w:color w:val="000000"/>
              </w:rPr>
              <w:t xml:space="preserve">Индекс </w:t>
            </w:r>
            <w:r>
              <w:rPr>
                <w:color w:val="000000"/>
              </w:rPr>
              <w:t>физического объема инвестиций в о</w:t>
            </w:r>
            <w:r>
              <w:rPr>
                <w:color w:val="000000"/>
              </w:rPr>
              <w:t>с</w:t>
            </w:r>
            <w:r>
              <w:rPr>
                <w:color w:val="000000"/>
              </w:rPr>
              <w:t>новной капитал</w:t>
            </w:r>
          </w:p>
        </w:tc>
        <w:tc>
          <w:tcPr>
            <w:tcW w:w="1292" w:type="dxa"/>
            <w:tcBorders>
              <w:top w:val="single" w:sz="4" w:space="0" w:color="000000"/>
              <w:left w:val="nil"/>
              <w:bottom w:val="single" w:sz="4" w:space="0" w:color="000000"/>
              <w:right w:val="single" w:sz="4" w:space="0" w:color="auto"/>
            </w:tcBorders>
            <w:shd w:val="clear" w:color="auto" w:fill="auto"/>
            <w:vAlign w:val="center"/>
            <w:hideMark/>
          </w:tcPr>
          <w:p w:rsidR="0091031E" w:rsidRPr="008A4FCE" w:rsidRDefault="0091031E" w:rsidP="00052BD6">
            <w:pPr>
              <w:jc w:val="center"/>
              <w:rPr>
                <w:color w:val="000000"/>
              </w:rPr>
            </w:pPr>
            <w:r w:rsidRPr="008A4FCE">
              <w:rPr>
                <w:color w:val="000000"/>
              </w:rPr>
              <w:t xml:space="preserve">%         </w:t>
            </w:r>
          </w:p>
        </w:tc>
        <w:tc>
          <w:tcPr>
            <w:tcW w:w="1812" w:type="dxa"/>
            <w:gridSpan w:val="2"/>
            <w:tcBorders>
              <w:top w:val="single" w:sz="4" w:space="0" w:color="000000"/>
              <w:left w:val="nil"/>
              <w:bottom w:val="single" w:sz="4" w:space="0" w:color="000000"/>
              <w:right w:val="single" w:sz="4" w:space="0" w:color="auto"/>
            </w:tcBorders>
            <w:shd w:val="clear" w:color="auto" w:fill="auto"/>
            <w:vAlign w:val="center"/>
            <w:hideMark/>
          </w:tcPr>
          <w:p w:rsidR="0091031E" w:rsidRPr="008A4FCE" w:rsidRDefault="0091031E" w:rsidP="00052BD6">
            <w:pPr>
              <w:jc w:val="center"/>
              <w:rPr>
                <w:color w:val="000000"/>
              </w:rPr>
            </w:pPr>
            <w:r>
              <w:rPr>
                <w:color w:val="000000"/>
              </w:rPr>
              <w:t>46</w:t>
            </w:r>
          </w:p>
        </w:tc>
        <w:tc>
          <w:tcPr>
            <w:tcW w:w="1440" w:type="dxa"/>
            <w:tcBorders>
              <w:top w:val="single" w:sz="4" w:space="0" w:color="000000"/>
              <w:left w:val="nil"/>
              <w:bottom w:val="single" w:sz="4" w:space="0" w:color="000000"/>
              <w:right w:val="single" w:sz="4" w:space="0" w:color="auto"/>
            </w:tcBorders>
            <w:shd w:val="clear" w:color="auto" w:fill="auto"/>
            <w:vAlign w:val="center"/>
            <w:hideMark/>
          </w:tcPr>
          <w:p w:rsidR="0091031E" w:rsidRPr="008A4FCE" w:rsidRDefault="0091031E" w:rsidP="00052BD6">
            <w:pPr>
              <w:jc w:val="center"/>
              <w:rPr>
                <w:color w:val="000000"/>
              </w:rPr>
            </w:pPr>
            <w:r>
              <w:rPr>
                <w:color w:val="000000"/>
              </w:rPr>
              <w:t>20</w:t>
            </w:r>
          </w:p>
        </w:tc>
      </w:tr>
      <w:tr w:rsidR="0091031E" w:rsidRPr="008A4FCE" w:rsidTr="0091031E">
        <w:trPr>
          <w:trHeight w:val="315"/>
        </w:trPr>
        <w:tc>
          <w:tcPr>
            <w:tcW w:w="5116"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91031E" w:rsidRPr="008A4FCE" w:rsidRDefault="0091031E" w:rsidP="00052BD6">
            <w:pPr>
              <w:rPr>
                <w:color w:val="000000"/>
              </w:rPr>
            </w:pPr>
            <w:r>
              <w:rPr>
                <w:color w:val="000000"/>
              </w:rPr>
              <w:t>Ввод в действие жилых помещений на 1000 жителей</w:t>
            </w:r>
          </w:p>
        </w:tc>
        <w:tc>
          <w:tcPr>
            <w:tcW w:w="1292" w:type="dxa"/>
            <w:tcBorders>
              <w:top w:val="single" w:sz="4" w:space="0" w:color="000000"/>
              <w:left w:val="nil"/>
              <w:bottom w:val="single" w:sz="4" w:space="0" w:color="000000"/>
              <w:right w:val="single" w:sz="4" w:space="0" w:color="auto"/>
            </w:tcBorders>
            <w:shd w:val="clear" w:color="auto" w:fill="auto"/>
            <w:vAlign w:val="center"/>
            <w:hideMark/>
          </w:tcPr>
          <w:p w:rsidR="0091031E" w:rsidRPr="008A4FCE" w:rsidRDefault="0091031E" w:rsidP="00052BD6">
            <w:pPr>
              <w:jc w:val="center"/>
              <w:rPr>
                <w:color w:val="000000"/>
              </w:rPr>
            </w:pPr>
            <w:r>
              <w:rPr>
                <w:color w:val="000000"/>
              </w:rPr>
              <w:t>Кв. м.</w:t>
            </w:r>
          </w:p>
        </w:tc>
        <w:tc>
          <w:tcPr>
            <w:tcW w:w="1812" w:type="dxa"/>
            <w:gridSpan w:val="2"/>
            <w:tcBorders>
              <w:top w:val="single" w:sz="4" w:space="0" w:color="000000"/>
              <w:left w:val="nil"/>
              <w:bottom w:val="single" w:sz="4" w:space="0" w:color="000000"/>
              <w:right w:val="single" w:sz="4" w:space="0" w:color="auto"/>
            </w:tcBorders>
            <w:shd w:val="clear" w:color="auto" w:fill="auto"/>
            <w:vAlign w:val="center"/>
            <w:hideMark/>
          </w:tcPr>
          <w:p w:rsidR="0091031E" w:rsidRDefault="0091031E" w:rsidP="00052BD6">
            <w:pPr>
              <w:jc w:val="center"/>
              <w:rPr>
                <w:color w:val="000000"/>
              </w:rPr>
            </w:pPr>
            <w:r>
              <w:rPr>
                <w:color w:val="000000"/>
              </w:rPr>
              <w:t>5</w:t>
            </w:r>
          </w:p>
        </w:tc>
        <w:tc>
          <w:tcPr>
            <w:tcW w:w="1440" w:type="dxa"/>
            <w:tcBorders>
              <w:top w:val="single" w:sz="4" w:space="0" w:color="000000"/>
              <w:left w:val="nil"/>
              <w:bottom w:val="single" w:sz="4" w:space="0" w:color="000000"/>
              <w:right w:val="single" w:sz="4" w:space="0" w:color="auto"/>
            </w:tcBorders>
            <w:shd w:val="clear" w:color="auto" w:fill="auto"/>
            <w:vAlign w:val="center"/>
            <w:hideMark/>
          </w:tcPr>
          <w:p w:rsidR="0091031E" w:rsidRDefault="0091031E" w:rsidP="00052BD6">
            <w:pPr>
              <w:jc w:val="center"/>
              <w:rPr>
                <w:color w:val="000000"/>
              </w:rPr>
            </w:pPr>
            <w:r>
              <w:rPr>
                <w:color w:val="000000"/>
              </w:rPr>
              <w:t>5</w:t>
            </w:r>
          </w:p>
        </w:tc>
      </w:tr>
      <w:tr w:rsidR="0091031E" w:rsidRPr="008A4FCE" w:rsidTr="00052BD6">
        <w:trPr>
          <w:trHeight w:val="315"/>
        </w:trPr>
        <w:tc>
          <w:tcPr>
            <w:tcW w:w="5116"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91031E" w:rsidRDefault="0091031E" w:rsidP="00052BD6">
            <w:pPr>
              <w:rPr>
                <w:color w:val="000000"/>
              </w:rPr>
            </w:pPr>
            <w:r>
              <w:rPr>
                <w:color w:val="000000"/>
              </w:rPr>
              <w:t>Темп роста (снижения ввода жилых домов</w:t>
            </w:r>
          </w:p>
        </w:tc>
        <w:tc>
          <w:tcPr>
            <w:tcW w:w="1292" w:type="dxa"/>
            <w:tcBorders>
              <w:top w:val="single" w:sz="4" w:space="0" w:color="000000"/>
              <w:left w:val="nil"/>
              <w:bottom w:val="single" w:sz="4" w:space="0" w:color="auto"/>
              <w:right w:val="single" w:sz="4" w:space="0" w:color="auto"/>
            </w:tcBorders>
            <w:shd w:val="clear" w:color="auto" w:fill="auto"/>
            <w:vAlign w:val="center"/>
            <w:hideMark/>
          </w:tcPr>
          <w:p w:rsidR="0091031E" w:rsidRDefault="0091031E" w:rsidP="00052BD6">
            <w:pPr>
              <w:jc w:val="center"/>
              <w:rPr>
                <w:color w:val="000000"/>
              </w:rPr>
            </w:pPr>
            <w:r>
              <w:rPr>
                <w:color w:val="000000"/>
              </w:rPr>
              <w:t>КВ. м.</w:t>
            </w:r>
          </w:p>
        </w:tc>
        <w:tc>
          <w:tcPr>
            <w:tcW w:w="1812" w:type="dxa"/>
            <w:gridSpan w:val="2"/>
            <w:tcBorders>
              <w:top w:val="single" w:sz="4" w:space="0" w:color="000000"/>
              <w:left w:val="nil"/>
              <w:bottom w:val="single" w:sz="4" w:space="0" w:color="auto"/>
              <w:right w:val="single" w:sz="4" w:space="0" w:color="auto"/>
            </w:tcBorders>
            <w:shd w:val="clear" w:color="auto" w:fill="auto"/>
            <w:vAlign w:val="center"/>
            <w:hideMark/>
          </w:tcPr>
          <w:p w:rsidR="0091031E" w:rsidRDefault="0091031E" w:rsidP="00052BD6">
            <w:pPr>
              <w:jc w:val="center"/>
              <w:rPr>
                <w:color w:val="000000"/>
              </w:rPr>
            </w:pPr>
            <w:r>
              <w:rPr>
                <w:color w:val="000000"/>
              </w:rPr>
              <w:t>21</w:t>
            </w:r>
          </w:p>
        </w:tc>
        <w:tc>
          <w:tcPr>
            <w:tcW w:w="1440" w:type="dxa"/>
            <w:tcBorders>
              <w:top w:val="single" w:sz="4" w:space="0" w:color="000000"/>
              <w:left w:val="nil"/>
              <w:bottom w:val="single" w:sz="4" w:space="0" w:color="auto"/>
              <w:right w:val="single" w:sz="4" w:space="0" w:color="auto"/>
            </w:tcBorders>
            <w:shd w:val="clear" w:color="auto" w:fill="auto"/>
            <w:vAlign w:val="center"/>
            <w:hideMark/>
          </w:tcPr>
          <w:p w:rsidR="0091031E" w:rsidRDefault="0091031E" w:rsidP="00052BD6">
            <w:pPr>
              <w:jc w:val="center"/>
              <w:rPr>
                <w:color w:val="000000"/>
              </w:rPr>
            </w:pPr>
            <w:r>
              <w:rPr>
                <w:color w:val="000000"/>
              </w:rPr>
              <w:t>20</w:t>
            </w:r>
          </w:p>
        </w:tc>
      </w:tr>
    </w:tbl>
    <w:p w:rsidR="0091031E" w:rsidRDefault="0091031E" w:rsidP="0091031E">
      <w:pPr>
        <w:ind w:firstLine="708"/>
        <w:jc w:val="center"/>
        <w:rPr>
          <w:sz w:val="28"/>
          <w:szCs w:val="28"/>
        </w:rPr>
      </w:pPr>
    </w:p>
    <w:p w:rsidR="00E9625D" w:rsidRDefault="00776D99" w:rsidP="00024AE0">
      <w:pPr>
        <w:rPr>
          <w:color w:val="000000" w:themeColor="text1"/>
          <w:sz w:val="28"/>
          <w:szCs w:val="28"/>
        </w:rPr>
      </w:pPr>
      <w:r>
        <w:rPr>
          <w:sz w:val="28"/>
          <w:szCs w:val="28"/>
        </w:rPr>
        <w:t xml:space="preserve">      </w:t>
      </w:r>
    </w:p>
    <w:p w:rsidR="00024AE0" w:rsidRPr="00024AE0" w:rsidRDefault="006A112C" w:rsidP="006A112C">
      <w:pPr>
        <w:tabs>
          <w:tab w:val="left" w:pos="720"/>
        </w:tabs>
        <w:autoSpaceDE w:val="0"/>
        <w:autoSpaceDN w:val="0"/>
        <w:adjustRightInd w:val="0"/>
        <w:rPr>
          <w:b/>
          <w:i/>
          <w:sz w:val="28"/>
          <w:szCs w:val="28"/>
        </w:rPr>
      </w:pPr>
      <w:r>
        <w:rPr>
          <w:b/>
          <w:i/>
          <w:sz w:val="28"/>
          <w:szCs w:val="28"/>
        </w:rPr>
        <w:t>Малое и среднее предпринимательство</w:t>
      </w:r>
    </w:p>
    <w:p w:rsidR="00A31C2B" w:rsidRDefault="00A31C2B" w:rsidP="00A31C2B">
      <w:pPr>
        <w:tabs>
          <w:tab w:val="left" w:pos="720"/>
        </w:tabs>
        <w:autoSpaceDE w:val="0"/>
        <w:autoSpaceDN w:val="0"/>
        <w:adjustRightInd w:val="0"/>
        <w:ind w:firstLine="709"/>
        <w:rPr>
          <w:sz w:val="28"/>
          <w:szCs w:val="28"/>
        </w:rPr>
      </w:pPr>
      <w:r>
        <w:rPr>
          <w:sz w:val="28"/>
          <w:szCs w:val="28"/>
        </w:rPr>
        <w:t xml:space="preserve">Развитие субъектов малого и среднего предпринимательства (далее СМСП) имеет большое значение в решении социально-экономических задач на территории Смоленского района. </w:t>
      </w:r>
    </w:p>
    <w:p w:rsidR="00AB259D" w:rsidRDefault="00AB259D" w:rsidP="00AB259D">
      <w:pPr>
        <w:autoSpaceDE w:val="0"/>
        <w:autoSpaceDN w:val="0"/>
        <w:adjustRightInd w:val="0"/>
        <w:ind w:firstLine="709"/>
        <w:rPr>
          <w:sz w:val="28"/>
          <w:szCs w:val="28"/>
        </w:rPr>
      </w:pPr>
      <w:r>
        <w:rPr>
          <w:sz w:val="28"/>
          <w:szCs w:val="28"/>
        </w:rPr>
        <w:t>Общее количество субъектов малого и среднего предпринимательства в Смоленском районе на 01 января 2023 года составило 423 единиц, что ниже уровня прошлого года на 77 единиц, при это значительно увеличилось чи</w:t>
      </w:r>
      <w:r>
        <w:rPr>
          <w:sz w:val="28"/>
          <w:szCs w:val="28"/>
        </w:rPr>
        <w:t>с</w:t>
      </w:r>
      <w:r>
        <w:rPr>
          <w:sz w:val="28"/>
          <w:szCs w:val="28"/>
        </w:rPr>
        <w:t>ленность самозанятых и составила 531 единица, это больше чем в 8 раз по сравнению с 2021 годом.</w:t>
      </w:r>
    </w:p>
    <w:p w:rsidR="00AB259D" w:rsidRDefault="00AB259D" w:rsidP="00AB259D">
      <w:pPr>
        <w:ind w:firstLine="709"/>
        <w:rPr>
          <w:sz w:val="28"/>
          <w:szCs w:val="28"/>
        </w:rPr>
      </w:pPr>
      <w:r>
        <w:rPr>
          <w:sz w:val="28"/>
          <w:szCs w:val="28"/>
        </w:rPr>
        <w:t>В 2022 году в районе работало 74 малых и микро предприятий, в связи с закрытием/ликвидацией, их число снизилось на 11 единиц по сравнению с прошлым годом.</w:t>
      </w:r>
    </w:p>
    <w:p w:rsidR="00AB259D" w:rsidRDefault="00AB259D" w:rsidP="00AB259D">
      <w:pPr>
        <w:autoSpaceDE w:val="0"/>
        <w:autoSpaceDN w:val="0"/>
        <w:adjustRightInd w:val="0"/>
        <w:ind w:firstLine="709"/>
        <w:rPr>
          <w:sz w:val="28"/>
          <w:szCs w:val="28"/>
        </w:rPr>
      </w:pPr>
      <w:r>
        <w:rPr>
          <w:sz w:val="28"/>
          <w:szCs w:val="28"/>
        </w:rPr>
        <w:t>Численность  индивидуальных предпринимателей за год сократилось с 414 единиц до 348, в связи с переходом на налог на профессиональный доход (самозанятые). Анализ количества действующих субъектов предприним</w:t>
      </w:r>
      <w:r>
        <w:rPr>
          <w:sz w:val="28"/>
          <w:szCs w:val="28"/>
        </w:rPr>
        <w:t>а</w:t>
      </w:r>
      <w:r>
        <w:rPr>
          <w:sz w:val="28"/>
          <w:szCs w:val="28"/>
        </w:rPr>
        <w:t>тельства по отраслям показывает, что малый бизнес, как и прежде, сконце</w:t>
      </w:r>
      <w:r>
        <w:rPr>
          <w:sz w:val="28"/>
          <w:szCs w:val="28"/>
        </w:rPr>
        <w:t>н</w:t>
      </w:r>
      <w:r>
        <w:rPr>
          <w:sz w:val="28"/>
          <w:szCs w:val="28"/>
        </w:rPr>
        <w:t>трирован в основном в торговле – 37,8%</w:t>
      </w:r>
      <w:r w:rsidRPr="0052240A">
        <w:rPr>
          <w:sz w:val="28"/>
          <w:szCs w:val="28"/>
        </w:rPr>
        <w:t xml:space="preserve">; </w:t>
      </w:r>
      <w:r>
        <w:rPr>
          <w:sz w:val="28"/>
          <w:szCs w:val="28"/>
        </w:rPr>
        <w:t xml:space="preserve">в сельском хозяйстве – 14,7%, в строительстве – 9,2%. </w:t>
      </w:r>
    </w:p>
    <w:p w:rsidR="00AB259D" w:rsidRDefault="00AB259D" w:rsidP="00AB259D">
      <w:pPr>
        <w:autoSpaceDE w:val="0"/>
        <w:autoSpaceDN w:val="0"/>
        <w:adjustRightInd w:val="0"/>
        <w:ind w:firstLine="709"/>
        <w:rPr>
          <w:sz w:val="28"/>
          <w:szCs w:val="28"/>
        </w:rPr>
      </w:pPr>
      <w:r>
        <w:rPr>
          <w:sz w:val="28"/>
          <w:szCs w:val="28"/>
        </w:rPr>
        <w:t>За 2022 год количество вновь созданных субъектов малого и среднего предпринимательства составило – 92 единиц, что ниже уровня прошлого года на  4 единицы, больше стали регистрироваться как самозанятые.</w:t>
      </w:r>
    </w:p>
    <w:p w:rsidR="00AB259D" w:rsidRPr="00AB259D" w:rsidRDefault="00AB259D" w:rsidP="00AB259D">
      <w:pPr>
        <w:autoSpaceDE w:val="0"/>
        <w:autoSpaceDN w:val="0"/>
        <w:adjustRightInd w:val="0"/>
        <w:ind w:firstLine="540"/>
        <w:rPr>
          <w:sz w:val="28"/>
          <w:szCs w:val="28"/>
        </w:rPr>
      </w:pPr>
      <w:r w:rsidRPr="00AB259D">
        <w:rPr>
          <w:sz w:val="28"/>
          <w:szCs w:val="28"/>
        </w:rPr>
        <w:lastRenderedPageBreak/>
        <w:t>Несмотря на постоянный рост, заработная плата в сфере малого и сре</w:t>
      </w:r>
      <w:r w:rsidRPr="00AB259D">
        <w:rPr>
          <w:sz w:val="28"/>
          <w:szCs w:val="28"/>
        </w:rPr>
        <w:t>д</w:t>
      </w:r>
      <w:r w:rsidRPr="00AB259D">
        <w:rPr>
          <w:sz w:val="28"/>
          <w:szCs w:val="28"/>
        </w:rPr>
        <w:t>него предпринимательства ниже, чем по полному кругу организаций. Зача</w:t>
      </w:r>
      <w:r w:rsidRPr="00AB259D">
        <w:rPr>
          <w:sz w:val="28"/>
          <w:szCs w:val="28"/>
        </w:rPr>
        <w:t>с</w:t>
      </w:r>
      <w:r w:rsidRPr="00AB259D">
        <w:rPr>
          <w:sz w:val="28"/>
          <w:szCs w:val="28"/>
        </w:rPr>
        <w:t>тую за счет уменьшения затрат на заработную плату решается вопрос сокр</w:t>
      </w:r>
      <w:r w:rsidRPr="00AB259D">
        <w:rPr>
          <w:sz w:val="28"/>
          <w:szCs w:val="28"/>
        </w:rPr>
        <w:t>а</w:t>
      </w:r>
      <w:r w:rsidRPr="00AB259D">
        <w:rPr>
          <w:sz w:val="28"/>
          <w:szCs w:val="28"/>
        </w:rPr>
        <w:t>щения издержек производства. Среднемесячная зарплата на одного работн</w:t>
      </w:r>
      <w:r w:rsidRPr="00AB259D">
        <w:rPr>
          <w:sz w:val="28"/>
          <w:szCs w:val="28"/>
        </w:rPr>
        <w:t>и</w:t>
      </w:r>
      <w:r w:rsidRPr="00AB259D">
        <w:rPr>
          <w:sz w:val="28"/>
          <w:szCs w:val="28"/>
        </w:rPr>
        <w:t>ка субъектов малого бизнеса по сравнению с 2021 годом увеличилась на 107,3% и в 2022 году составляла  – 18140 рублей. Численность занятых в м</w:t>
      </w:r>
      <w:r w:rsidRPr="00AB259D">
        <w:rPr>
          <w:sz w:val="28"/>
          <w:szCs w:val="28"/>
        </w:rPr>
        <w:t>а</w:t>
      </w:r>
      <w:r w:rsidRPr="00AB259D">
        <w:rPr>
          <w:sz w:val="28"/>
          <w:szCs w:val="28"/>
        </w:rPr>
        <w:t xml:space="preserve">лом и среднем предпринимательстве составила – 1428 человек, что выше 105,2% по сравнению с прошлым годом. </w:t>
      </w:r>
    </w:p>
    <w:p w:rsidR="00AB259D" w:rsidRPr="0072021E" w:rsidRDefault="00AB259D" w:rsidP="00AB259D">
      <w:pPr>
        <w:autoSpaceDE w:val="0"/>
        <w:autoSpaceDN w:val="0"/>
        <w:adjustRightInd w:val="0"/>
        <w:ind w:firstLine="709"/>
        <w:rPr>
          <w:sz w:val="28"/>
          <w:szCs w:val="28"/>
        </w:rPr>
      </w:pPr>
      <w:r w:rsidRPr="0072021E">
        <w:rPr>
          <w:sz w:val="28"/>
          <w:szCs w:val="28"/>
        </w:rPr>
        <w:t>За 2022 год объем налоговых поступлений  от малого и среднего бизн</w:t>
      </w:r>
      <w:r w:rsidRPr="0072021E">
        <w:rPr>
          <w:sz w:val="28"/>
          <w:szCs w:val="28"/>
        </w:rPr>
        <w:t>е</w:t>
      </w:r>
      <w:r w:rsidRPr="0072021E">
        <w:rPr>
          <w:sz w:val="28"/>
          <w:szCs w:val="28"/>
        </w:rPr>
        <w:t>са составил 58 млн.  741,5 тыс. рублей, что превышает показатель 2021 года на 16 млн. руб.</w:t>
      </w:r>
    </w:p>
    <w:p w:rsidR="00AB259D" w:rsidRDefault="00AB259D" w:rsidP="00AB259D">
      <w:pPr>
        <w:ind w:firstLine="709"/>
        <w:rPr>
          <w:sz w:val="28"/>
          <w:szCs w:val="28"/>
        </w:rPr>
      </w:pPr>
      <w:r>
        <w:rPr>
          <w:sz w:val="28"/>
          <w:szCs w:val="28"/>
        </w:rPr>
        <w:t>В информационно-консультационный центр поддержки предприним</w:t>
      </w:r>
      <w:r>
        <w:rPr>
          <w:sz w:val="28"/>
          <w:szCs w:val="28"/>
        </w:rPr>
        <w:t>а</w:t>
      </w:r>
      <w:r>
        <w:rPr>
          <w:sz w:val="28"/>
          <w:szCs w:val="28"/>
        </w:rPr>
        <w:t>тельства в 2022 году поступило 625 обращений, проведено 3 семинара по в</w:t>
      </w:r>
      <w:r>
        <w:rPr>
          <w:sz w:val="28"/>
          <w:szCs w:val="28"/>
        </w:rPr>
        <w:t>о</w:t>
      </w:r>
      <w:r>
        <w:rPr>
          <w:sz w:val="28"/>
          <w:szCs w:val="28"/>
        </w:rPr>
        <w:t>просам предпринимательской деятельности, которые посетило 29 человек, состоялось 4 заседания общественного совета по развитию предприним</w:t>
      </w:r>
      <w:r>
        <w:rPr>
          <w:sz w:val="28"/>
          <w:szCs w:val="28"/>
        </w:rPr>
        <w:t>а</w:t>
      </w:r>
      <w:r>
        <w:rPr>
          <w:sz w:val="28"/>
          <w:szCs w:val="28"/>
        </w:rPr>
        <w:t>тельства при главе района.</w:t>
      </w:r>
    </w:p>
    <w:p w:rsidR="00AB259D" w:rsidRDefault="00AB259D" w:rsidP="00AB259D">
      <w:pPr>
        <w:rPr>
          <w:sz w:val="28"/>
          <w:szCs w:val="28"/>
        </w:rPr>
      </w:pPr>
      <w:r>
        <w:rPr>
          <w:sz w:val="28"/>
          <w:szCs w:val="28"/>
        </w:rPr>
        <w:t xml:space="preserve">         </w:t>
      </w:r>
      <w:r w:rsidRPr="009A1B52">
        <w:rPr>
          <w:sz w:val="28"/>
          <w:szCs w:val="28"/>
        </w:rPr>
        <w:t>И</w:t>
      </w:r>
      <w:r>
        <w:rPr>
          <w:sz w:val="28"/>
          <w:szCs w:val="28"/>
        </w:rPr>
        <w:t>нформационно-консультационным центром</w:t>
      </w:r>
      <w:r w:rsidRPr="009A1B52">
        <w:rPr>
          <w:color w:val="000000"/>
          <w:sz w:val="28"/>
          <w:szCs w:val="28"/>
        </w:rPr>
        <w:t xml:space="preserve"> оказ</w:t>
      </w:r>
      <w:r>
        <w:rPr>
          <w:color w:val="000000"/>
          <w:sz w:val="28"/>
          <w:szCs w:val="28"/>
        </w:rPr>
        <w:t>ывалась</w:t>
      </w:r>
      <w:r w:rsidRPr="009A1B52">
        <w:rPr>
          <w:color w:val="000000"/>
          <w:sz w:val="28"/>
          <w:szCs w:val="28"/>
        </w:rPr>
        <w:t xml:space="preserve"> консульт</w:t>
      </w:r>
      <w:r w:rsidRPr="009A1B52">
        <w:rPr>
          <w:color w:val="000000"/>
          <w:sz w:val="28"/>
          <w:szCs w:val="28"/>
        </w:rPr>
        <w:t>а</w:t>
      </w:r>
      <w:r w:rsidRPr="009A1B52">
        <w:rPr>
          <w:color w:val="000000"/>
          <w:sz w:val="28"/>
          <w:szCs w:val="28"/>
        </w:rPr>
        <w:t xml:space="preserve">ционная поддержка в написании бизнес-планов для заключения социального контракта по направлению </w:t>
      </w:r>
      <w:r>
        <w:rPr>
          <w:color w:val="000000"/>
          <w:sz w:val="28"/>
          <w:szCs w:val="28"/>
        </w:rPr>
        <w:t>«Р</w:t>
      </w:r>
      <w:r w:rsidRPr="009A1B52">
        <w:rPr>
          <w:color w:val="000000"/>
          <w:sz w:val="28"/>
          <w:szCs w:val="28"/>
        </w:rPr>
        <w:t>азвитие предпринимательской деятельности</w:t>
      </w:r>
      <w:r>
        <w:rPr>
          <w:color w:val="000000"/>
          <w:sz w:val="28"/>
          <w:szCs w:val="28"/>
        </w:rPr>
        <w:t>»</w:t>
      </w:r>
      <w:r w:rsidRPr="009A1B52">
        <w:rPr>
          <w:color w:val="000000"/>
          <w:sz w:val="28"/>
          <w:szCs w:val="28"/>
        </w:rPr>
        <w:t>, пр</w:t>
      </w:r>
      <w:r w:rsidRPr="009A1B52">
        <w:rPr>
          <w:sz w:val="28"/>
          <w:szCs w:val="28"/>
        </w:rPr>
        <w:t>и</w:t>
      </w:r>
      <w:r>
        <w:rPr>
          <w:sz w:val="28"/>
          <w:szCs w:val="28"/>
        </w:rPr>
        <w:t xml:space="preserve"> содействии специалиста информационно-консультационного центра п</w:t>
      </w:r>
      <w:r>
        <w:rPr>
          <w:sz w:val="28"/>
          <w:szCs w:val="28"/>
        </w:rPr>
        <w:t>о</w:t>
      </w:r>
      <w:r>
        <w:rPr>
          <w:sz w:val="28"/>
          <w:szCs w:val="28"/>
        </w:rPr>
        <w:t>лучили государственную поддержку 4 индивидуальных предпринимателя.</w:t>
      </w:r>
    </w:p>
    <w:p w:rsidR="00A31C2B" w:rsidRPr="00AB259D" w:rsidRDefault="00A31C2B" w:rsidP="00A31C2B">
      <w:pPr>
        <w:autoSpaceDE w:val="0"/>
        <w:autoSpaceDN w:val="0"/>
        <w:adjustRightInd w:val="0"/>
        <w:ind w:firstLine="709"/>
        <w:rPr>
          <w:sz w:val="28"/>
          <w:szCs w:val="28"/>
          <w:highlight w:val="yellow"/>
        </w:rPr>
      </w:pPr>
    </w:p>
    <w:p w:rsidR="00A214A0" w:rsidRDefault="00033E70" w:rsidP="00A214A0">
      <w:pPr>
        <w:pStyle w:val="3"/>
        <w:spacing w:before="0"/>
        <w:ind w:firstLine="708"/>
        <w:rPr>
          <w:rFonts w:ascii="Times New Roman" w:hAnsi="Times New Roman"/>
          <w:i/>
          <w:color w:val="auto"/>
          <w:sz w:val="28"/>
          <w:szCs w:val="28"/>
        </w:rPr>
      </w:pPr>
      <w:r>
        <w:rPr>
          <w:rFonts w:ascii="Times New Roman" w:hAnsi="Times New Roman"/>
          <w:i/>
          <w:color w:val="auto"/>
          <w:sz w:val="28"/>
          <w:szCs w:val="28"/>
        </w:rPr>
        <w:t>Потребительский рынок</w:t>
      </w:r>
    </w:p>
    <w:p w:rsidR="006850F6" w:rsidRPr="006850F6" w:rsidRDefault="006850F6" w:rsidP="006850F6"/>
    <w:p w:rsidR="00425625" w:rsidRDefault="00425625" w:rsidP="00425625">
      <w:pPr>
        <w:shd w:val="clear" w:color="auto" w:fill="FFFFFF"/>
        <w:ind w:firstLine="709"/>
        <w:rPr>
          <w:sz w:val="28"/>
          <w:szCs w:val="28"/>
          <w:highlight w:val="yellow"/>
        </w:rPr>
      </w:pPr>
      <w:r>
        <w:rPr>
          <w:sz w:val="28"/>
          <w:szCs w:val="28"/>
        </w:rPr>
        <w:t>На потребительском рынке сохраняется положительная динамика ра</w:t>
      </w:r>
      <w:r>
        <w:rPr>
          <w:sz w:val="28"/>
          <w:szCs w:val="28"/>
        </w:rPr>
        <w:t>з</w:t>
      </w:r>
      <w:r>
        <w:rPr>
          <w:sz w:val="28"/>
          <w:szCs w:val="28"/>
        </w:rPr>
        <w:t>вития: оборот розничной торговли за 2022 год составил 942,9 млн. рублей или 114,6% относительно 2021 года. Объем платных услуг, предоставленных населению, составил 83,7 млн. рублей, темп роста  - 95,4%. Оборот общес</w:t>
      </w:r>
      <w:r>
        <w:rPr>
          <w:sz w:val="28"/>
          <w:szCs w:val="28"/>
        </w:rPr>
        <w:t>т</w:t>
      </w:r>
      <w:r>
        <w:rPr>
          <w:sz w:val="28"/>
          <w:szCs w:val="28"/>
        </w:rPr>
        <w:t xml:space="preserve">венного питания составил 20,7 млн. рублей, темп роста составил – 127,4 %. </w:t>
      </w:r>
    </w:p>
    <w:p w:rsidR="00425625" w:rsidRDefault="00425625" w:rsidP="00425625">
      <w:pPr>
        <w:ind w:firstLine="708"/>
        <w:rPr>
          <w:sz w:val="28"/>
          <w:szCs w:val="28"/>
        </w:rPr>
      </w:pPr>
      <w:r>
        <w:rPr>
          <w:sz w:val="28"/>
          <w:szCs w:val="28"/>
        </w:rPr>
        <w:t>Торговая сеть района включает 186 магазина, из них 23 продовольс</w:t>
      </w:r>
      <w:r>
        <w:rPr>
          <w:sz w:val="28"/>
          <w:szCs w:val="28"/>
        </w:rPr>
        <w:t>т</w:t>
      </w:r>
      <w:r>
        <w:rPr>
          <w:sz w:val="28"/>
          <w:szCs w:val="28"/>
        </w:rPr>
        <w:t>венных, 84 непродовольственных и 79 со смешанным ассортиментом. В селе Смоленском работает ежедневная универсальная ярмарка. В районе осущес</w:t>
      </w:r>
      <w:r>
        <w:rPr>
          <w:sz w:val="28"/>
          <w:szCs w:val="28"/>
        </w:rPr>
        <w:t>т</w:t>
      </w:r>
      <w:r>
        <w:rPr>
          <w:sz w:val="28"/>
          <w:szCs w:val="28"/>
        </w:rPr>
        <w:t>вляют деятельность 27 предприятий общественного питания на 448 посадо</w:t>
      </w:r>
      <w:r>
        <w:rPr>
          <w:sz w:val="28"/>
          <w:szCs w:val="28"/>
        </w:rPr>
        <w:t>ч</w:t>
      </w:r>
      <w:r>
        <w:rPr>
          <w:sz w:val="28"/>
          <w:szCs w:val="28"/>
        </w:rPr>
        <w:t>ных места. Работает 15 школьных и 1 столовая при лицее.</w:t>
      </w:r>
    </w:p>
    <w:p w:rsidR="00425625" w:rsidRDefault="00425625" w:rsidP="00425625">
      <w:pPr>
        <w:ind w:firstLine="708"/>
        <w:rPr>
          <w:sz w:val="28"/>
          <w:szCs w:val="28"/>
        </w:rPr>
      </w:pPr>
      <w:r>
        <w:rPr>
          <w:sz w:val="28"/>
          <w:szCs w:val="28"/>
        </w:rPr>
        <w:t>Количество объектов бытового обслуживания населения составило 53 единицы.</w:t>
      </w:r>
    </w:p>
    <w:p w:rsidR="00425625" w:rsidRDefault="00425625" w:rsidP="00425625">
      <w:pPr>
        <w:ind w:firstLine="708"/>
        <w:rPr>
          <w:sz w:val="28"/>
          <w:szCs w:val="28"/>
        </w:rPr>
      </w:pPr>
      <w:r>
        <w:rPr>
          <w:sz w:val="28"/>
          <w:szCs w:val="28"/>
        </w:rPr>
        <w:t>Одним из качественных показателей состояния и развития инфрастру</w:t>
      </w:r>
      <w:r>
        <w:rPr>
          <w:sz w:val="28"/>
          <w:szCs w:val="28"/>
        </w:rPr>
        <w:t>к</w:t>
      </w:r>
      <w:r>
        <w:rPr>
          <w:sz w:val="28"/>
          <w:szCs w:val="28"/>
        </w:rPr>
        <w:t>туры потребительского рынка является фактическая обеспеченность насел</w:t>
      </w:r>
      <w:r>
        <w:rPr>
          <w:sz w:val="28"/>
          <w:szCs w:val="28"/>
        </w:rPr>
        <w:t>е</w:t>
      </w:r>
      <w:r>
        <w:rPr>
          <w:sz w:val="28"/>
          <w:szCs w:val="28"/>
        </w:rPr>
        <w:t>ния площадью торговых объектов. Обеспеченность торговыми площадями по итогам 2022 года составила 892 кв. м на 1000 жителей, рост к уровню 2021 года – 103,2%.</w:t>
      </w:r>
    </w:p>
    <w:tbl>
      <w:tblPr>
        <w:tblW w:w="9660" w:type="dxa"/>
        <w:tblInd w:w="95" w:type="dxa"/>
        <w:tblLook w:val="04A0"/>
      </w:tblPr>
      <w:tblGrid>
        <w:gridCol w:w="5116"/>
        <w:gridCol w:w="1292"/>
        <w:gridCol w:w="1543"/>
        <w:gridCol w:w="1709"/>
      </w:tblGrid>
      <w:tr w:rsidR="00425625" w:rsidRPr="00D70626" w:rsidTr="00052BD6">
        <w:trPr>
          <w:trHeight w:val="600"/>
        </w:trPr>
        <w:tc>
          <w:tcPr>
            <w:tcW w:w="9660" w:type="dxa"/>
            <w:gridSpan w:val="4"/>
            <w:tcBorders>
              <w:top w:val="nil"/>
              <w:left w:val="nil"/>
              <w:bottom w:val="nil"/>
              <w:right w:val="nil"/>
            </w:tcBorders>
            <w:shd w:val="clear" w:color="auto" w:fill="auto"/>
            <w:vAlign w:val="center"/>
            <w:hideMark/>
          </w:tcPr>
          <w:p w:rsidR="00425625" w:rsidRPr="003379D4" w:rsidRDefault="00425625" w:rsidP="00052BD6">
            <w:pPr>
              <w:jc w:val="center"/>
              <w:rPr>
                <w:b/>
                <w:bCs/>
                <w:color w:val="000000"/>
                <w:u w:val="single"/>
              </w:rPr>
            </w:pPr>
            <w:r w:rsidRPr="003379D4">
              <w:rPr>
                <w:b/>
                <w:bCs/>
                <w:color w:val="000000"/>
                <w:u w:val="single"/>
              </w:rPr>
              <w:t>Рейтинг района по основным показателям (по крупным и средним организациям):</w:t>
            </w:r>
          </w:p>
        </w:tc>
      </w:tr>
      <w:tr w:rsidR="00425625" w:rsidRPr="00D70626" w:rsidTr="00052BD6">
        <w:trPr>
          <w:trHeight w:val="660"/>
        </w:trPr>
        <w:tc>
          <w:tcPr>
            <w:tcW w:w="5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5625" w:rsidRPr="00D70626" w:rsidRDefault="00425625" w:rsidP="00052BD6">
            <w:pPr>
              <w:jc w:val="center"/>
              <w:rPr>
                <w:color w:val="000000"/>
              </w:rPr>
            </w:pPr>
            <w:r w:rsidRPr="00D70626">
              <w:rPr>
                <w:color w:val="000000"/>
              </w:rPr>
              <w:lastRenderedPageBreak/>
              <w:t>Наименование показателя</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5625" w:rsidRPr="00D70626" w:rsidRDefault="00425625" w:rsidP="00052BD6">
            <w:pPr>
              <w:jc w:val="center"/>
              <w:rPr>
                <w:color w:val="000000"/>
              </w:rPr>
            </w:pPr>
            <w:r w:rsidRPr="00D70626">
              <w:rPr>
                <w:color w:val="000000"/>
              </w:rPr>
              <w:t>Единица измерения</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425625" w:rsidRPr="00D70626" w:rsidRDefault="00425625" w:rsidP="00052BD6">
            <w:pPr>
              <w:jc w:val="center"/>
              <w:rPr>
                <w:color w:val="000000"/>
              </w:rPr>
            </w:pPr>
            <w:r w:rsidRPr="00D70626">
              <w:rPr>
                <w:color w:val="000000"/>
              </w:rPr>
              <w:t xml:space="preserve"> 2021 факт</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425625" w:rsidRPr="00D70626" w:rsidRDefault="00425625" w:rsidP="00052BD6">
            <w:pPr>
              <w:jc w:val="center"/>
              <w:rPr>
                <w:color w:val="000000"/>
              </w:rPr>
            </w:pPr>
            <w:r w:rsidRPr="00D70626">
              <w:rPr>
                <w:color w:val="000000"/>
              </w:rPr>
              <w:t xml:space="preserve"> 2022 факт</w:t>
            </w:r>
          </w:p>
        </w:tc>
      </w:tr>
      <w:tr w:rsidR="00425625" w:rsidRPr="00D70626" w:rsidTr="00052BD6">
        <w:trPr>
          <w:trHeight w:val="402"/>
        </w:trPr>
        <w:tc>
          <w:tcPr>
            <w:tcW w:w="5116" w:type="dxa"/>
            <w:vMerge/>
            <w:tcBorders>
              <w:top w:val="single" w:sz="4" w:space="0" w:color="auto"/>
              <w:left w:val="single" w:sz="4" w:space="0" w:color="auto"/>
              <w:bottom w:val="single" w:sz="4" w:space="0" w:color="auto"/>
              <w:right w:val="single" w:sz="4" w:space="0" w:color="auto"/>
            </w:tcBorders>
            <w:vAlign w:val="center"/>
            <w:hideMark/>
          </w:tcPr>
          <w:p w:rsidR="00425625" w:rsidRPr="00D70626" w:rsidRDefault="00425625" w:rsidP="00052BD6">
            <w:pPr>
              <w:rPr>
                <w:color w:val="000000"/>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425625" w:rsidRPr="00D70626" w:rsidRDefault="00425625" w:rsidP="00052BD6">
            <w:pPr>
              <w:rPr>
                <w:color w:val="000000"/>
              </w:rPr>
            </w:pPr>
          </w:p>
        </w:tc>
        <w:tc>
          <w:tcPr>
            <w:tcW w:w="3252" w:type="dxa"/>
            <w:gridSpan w:val="2"/>
            <w:tcBorders>
              <w:top w:val="single" w:sz="4" w:space="0" w:color="auto"/>
              <w:left w:val="nil"/>
              <w:bottom w:val="single" w:sz="4" w:space="0" w:color="auto"/>
              <w:right w:val="single" w:sz="4" w:space="0" w:color="auto"/>
            </w:tcBorders>
            <w:shd w:val="clear" w:color="auto" w:fill="auto"/>
            <w:vAlign w:val="center"/>
            <w:hideMark/>
          </w:tcPr>
          <w:p w:rsidR="00425625" w:rsidRPr="00D70626" w:rsidRDefault="00425625" w:rsidP="00052BD6">
            <w:pPr>
              <w:jc w:val="center"/>
              <w:rPr>
                <w:color w:val="000000"/>
              </w:rPr>
            </w:pPr>
            <w:r w:rsidRPr="00D70626">
              <w:rPr>
                <w:color w:val="000000"/>
              </w:rPr>
              <w:t>место</w:t>
            </w:r>
          </w:p>
        </w:tc>
      </w:tr>
      <w:tr w:rsidR="00425625" w:rsidRPr="00D70626" w:rsidTr="00052BD6">
        <w:trPr>
          <w:trHeight w:val="315"/>
        </w:trPr>
        <w:tc>
          <w:tcPr>
            <w:tcW w:w="5116"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425625" w:rsidRPr="00D70626" w:rsidRDefault="00425625" w:rsidP="00052BD6">
            <w:pPr>
              <w:rPr>
                <w:color w:val="000000"/>
              </w:rPr>
            </w:pPr>
            <w:r w:rsidRPr="00D70626">
              <w:rPr>
                <w:color w:val="000000"/>
              </w:rPr>
              <w:t>Оборот розничной торговли на душу населения</w:t>
            </w:r>
          </w:p>
        </w:tc>
        <w:tc>
          <w:tcPr>
            <w:tcW w:w="1292" w:type="dxa"/>
            <w:tcBorders>
              <w:top w:val="single" w:sz="4" w:space="0" w:color="000000"/>
              <w:left w:val="nil"/>
              <w:bottom w:val="single" w:sz="4" w:space="0" w:color="auto"/>
              <w:right w:val="single" w:sz="4" w:space="0" w:color="auto"/>
            </w:tcBorders>
            <w:shd w:val="clear" w:color="auto" w:fill="auto"/>
            <w:vAlign w:val="center"/>
            <w:hideMark/>
          </w:tcPr>
          <w:p w:rsidR="00425625" w:rsidRPr="00D70626" w:rsidRDefault="00425625" w:rsidP="00052BD6">
            <w:pPr>
              <w:jc w:val="center"/>
              <w:rPr>
                <w:color w:val="000000"/>
              </w:rPr>
            </w:pPr>
            <w:r w:rsidRPr="00D70626">
              <w:rPr>
                <w:color w:val="000000"/>
              </w:rPr>
              <w:t xml:space="preserve">руб.      </w:t>
            </w:r>
          </w:p>
        </w:tc>
        <w:tc>
          <w:tcPr>
            <w:tcW w:w="1543" w:type="dxa"/>
            <w:tcBorders>
              <w:top w:val="single" w:sz="4" w:space="0" w:color="000000"/>
              <w:left w:val="nil"/>
              <w:bottom w:val="single" w:sz="4" w:space="0" w:color="auto"/>
              <w:right w:val="single" w:sz="4" w:space="0" w:color="auto"/>
            </w:tcBorders>
            <w:shd w:val="clear" w:color="auto" w:fill="auto"/>
            <w:vAlign w:val="center"/>
            <w:hideMark/>
          </w:tcPr>
          <w:p w:rsidR="00425625" w:rsidRPr="00D70626" w:rsidRDefault="00425625" w:rsidP="00052BD6">
            <w:pPr>
              <w:jc w:val="center"/>
              <w:rPr>
                <w:color w:val="000000"/>
              </w:rPr>
            </w:pPr>
            <w:r>
              <w:rPr>
                <w:color w:val="000000"/>
              </w:rPr>
              <w:t>22</w:t>
            </w:r>
          </w:p>
        </w:tc>
        <w:tc>
          <w:tcPr>
            <w:tcW w:w="1709" w:type="dxa"/>
            <w:tcBorders>
              <w:top w:val="single" w:sz="4" w:space="0" w:color="000000"/>
              <w:left w:val="nil"/>
              <w:bottom w:val="single" w:sz="4" w:space="0" w:color="auto"/>
              <w:right w:val="single" w:sz="4" w:space="0" w:color="auto"/>
            </w:tcBorders>
            <w:shd w:val="clear" w:color="auto" w:fill="auto"/>
            <w:vAlign w:val="center"/>
            <w:hideMark/>
          </w:tcPr>
          <w:p w:rsidR="00425625" w:rsidRPr="00D70626" w:rsidRDefault="00425625" w:rsidP="00052BD6">
            <w:pPr>
              <w:jc w:val="center"/>
              <w:rPr>
                <w:color w:val="000000"/>
              </w:rPr>
            </w:pPr>
            <w:r>
              <w:rPr>
                <w:color w:val="000000"/>
              </w:rPr>
              <w:t>23</w:t>
            </w:r>
          </w:p>
        </w:tc>
      </w:tr>
      <w:tr w:rsidR="00425625" w:rsidRPr="00D70626" w:rsidTr="00052BD6">
        <w:trPr>
          <w:trHeight w:val="630"/>
        </w:trPr>
        <w:tc>
          <w:tcPr>
            <w:tcW w:w="5116"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425625" w:rsidRPr="00D70626" w:rsidRDefault="00425625" w:rsidP="00052BD6">
            <w:pPr>
              <w:rPr>
                <w:color w:val="000000"/>
              </w:rPr>
            </w:pPr>
            <w:r w:rsidRPr="00D70626">
              <w:rPr>
                <w:color w:val="000000"/>
              </w:rPr>
              <w:t>Оборот общественного питания на душу нас</w:t>
            </w:r>
            <w:r w:rsidRPr="00D70626">
              <w:rPr>
                <w:color w:val="000000"/>
              </w:rPr>
              <w:t>е</w:t>
            </w:r>
            <w:r w:rsidRPr="00D70626">
              <w:rPr>
                <w:color w:val="000000"/>
              </w:rPr>
              <w:t>ления</w:t>
            </w:r>
          </w:p>
        </w:tc>
        <w:tc>
          <w:tcPr>
            <w:tcW w:w="1292" w:type="dxa"/>
            <w:tcBorders>
              <w:top w:val="single" w:sz="4" w:space="0" w:color="000000"/>
              <w:left w:val="nil"/>
              <w:bottom w:val="single" w:sz="4" w:space="0" w:color="auto"/>
              <w:right w:val="single" w:sz="4" w:space="0" w:color="auto"/>
            </w:tcBorders>
            <w:shd w:val="clear" w:color="auto" w:fill="auto"/>
            <w:vAlign w:val="center"/>
            <w:hideMark/>
          </w:tcPr>
          <w:p w:rsidR="00425625" w:rsidRPr="00D70626" w:rsidRDefault="00425625" w:rsidP="00052BD6">
            <w:pPr>
              <w:jc w:val="center"/>
              <w:rPr>
                <w:color w:val="000000"/>
              </w:rPr>
            </w:pPr>
            <w:r w:rsidRPr="00D70626">
              <w:rPr>
                <w:color w:val="000000"/>
              </w:rPr>
              <w:t xml:space="preserve">руб.      </w:t>
            </w:r>
          </w:p>
        </w:tc>
        <w:tc>
          <w:tcPr>
            <w:tcW w:w="1543" w:type="dxa"/>
            <w:tcBorders>
              <w:top w:val="single" w:sz="4" w:space="0" w:color="000000"/>
              <w:left w:val="nil"/>
              <w:bottom w:val="single" w:sz="4" w:space="0" w:color="auto"/>
              <w:right w:val="single" w:sz="4" w:space="0" w:color="auto"/>
            </w:tcBorders>
            <w:shd w:val="clear" w:color="auto" w:fill="auto"/>
            <w:vAlign w:val="center"/>
            <w:hideMark/>
          </w:tcPr>
          <w:p w:rsidR="00425625" w:rsidRPr="00D70626" w:rsidRDefault="00425625" w:rsidP="00052BD6">
            <w:pPr>
              <w:jc w:val="center"/>
              <w:rPr>
                <w:color w:val="000000"/>
              </w:rPr>
            </w:pPr>
            <w:r>
              <w:rPr>
                <w:color w:val="000000"/>
              </w:rPr>
              <w:t>7</w:t>
            </w:r>
          </w:p>
        </w:tc>
        <w:tc>
          <w:tcPr>
            <w:tcW w:w="1709" w:type="dxa"/>
            <w:tcBorders>
              <w:top w:val="single" w:sz="4" w:space="0" w:color="000000"/>
              <w:left w:val="nil"/>
              <w:bottom w:val="single" w:sz="4" w:space="0" w:color="auto"/>
              <w:right w:val="single" w:sz="4" w:space="0" w:color="auto"/>
            </w:tcBorders>
            <w:shd w:val="clear" w:color="auto" w:fill="auto"/>
            <w:vAlign w:val="center"/>
            <w:hideMark/>
          </w:tcPr>
          <w:p w:rsidR="00425625" w:rsidRPr="00D70626" w:rsidRDefault="00425625" w:rsidP="00052BD6">
            <w:pPr>
              <w:jc w:val="center"/>
              <w:rPr>
                <w:color w:val="000000"/>
              </w:rPr>
            </w:pPr>
            <w:r>
              <w:rPr>
                <w:color w:val="000000"/>
              </w:rPr>
              <w:t>9</w:t>
            </w:r>
          </w:p>
        </w:tc>
      </w:tr>
      <w:tr w:rsidR="00425625" w:rsidRPr="00D70626" w:rsidTr="00052BD6">
        <w:trPr>
          <w:trHeight w:val="315"/>
        </w:trPr>
        <w:tc>
          <w:tcPr>
            <w:tcW w:w="5116"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425625" w:rsidRPr="00D70626" w:rsidRDefault="00425625" w:rsidP="00052BD6">
            <w:pPr>
              <w:rPr>
                <w:color w:val="000000"/>
              </w:rPr>
            </w:pPr>
            <w:r w:rsidRPr="00D70626">
              <w:rPr>
                <w:color w:val="000000"/>
              </w:rPr>
              <w:t>Объем платных услуг на душу населения</w:t>
            </w:r>
          </w:p>
        </w:tc>
        <w:tc>
          <w:tcPr>
            <w:tcW w:w="1292" w:type="dxa"/>
            <w:tcBorders>
              <w:top w:val="single" w:sz="4" w:space="0" w:color="000000"/>
              <w:left w:val="nil"/>
              <w:bottom w:val="single" w:sz="4" w:space="0" w:color="auto"/>
              <w:right w:val="single" w:sz="4" w:space="0" w:color="auto"/>
            </w:tcBorders>
            <w:shd w:val="clear" w:color="auto" w:fill="auto"/>
            <w:vAlign w:val="center"/>
            <w:hideMark/>
          </w:tcPr>
          <w:p w:rsidR="00425625" w:rsidRPr="00D70626" w:rsidRDefault="00425625" w:rsidP="00052BD6">
            <w:pPr>
              <w:jc w:val="center"/>
              <w:rPr>
                <w:color w:val="000000"/>
              </w:rPr>
            </w:pPr>
            <w:r w:rsidRPr="00D70626">
              <w:rPr>
                <w:color w:val="000000"/>
              </w:rPr>
              <w:t xml:space="preserve">руб.      </w:t>
            </w:r>
          </w:p>
        </w:tc>
        <w:tc>
          <w:tcPr>
            <w:tcW w:w="1543" w:type="dxa"/>
            <w:tcBorders>
              <w:top w:val="single" w:sz="4" w:space="0" w:color="000000"/>
              <w:left w:val="nil"/>
              <w:bottom w:val="single" w:sz="4" w:space="0" w:color="auto"/>
              <w:right w:val="single" w:sz="4" w:space="0" w:color="auto"/>
            </w:tcBorders>
            <w:shd w:val="clear" w:color="auto" w:fill="auto"/>
            <w:vAlign w:val="center"/>
            <w:hideMark/>
          </w:tcPr>
          <w:p w:rsidR="00425625" w:rsidRPr="00D70626" w:rsidRDefault="00425625" w:rsidP="00052BD6">
            <w:pPr>
              <w:jc w:val="center"/>
              <w:rPr>
                <w:color w:val="000000"/>
              </w:rPr>
            </w:pPr>
            <w:r>
              <w:rPr>
                <w:color w:val="000000"/>
              </w:rPr>
              <w:t>14</w:t>
            </w:r>
          </w:p>
        </w:tc>
        <w:tc>
          <w:tcPr>
            <w:tcW w:w="1709" w:type="dxa"/>
            <w:tcBorders>
              <w:top w:val="single" w:sz="4" w:space="0" w:color="000000"/>
              <w:left w:val="nil"/>
              <w:bottom w:val="single" w:sz="4" w:space="0" w:color="auto"/>
              <w:right w:val="single" w:sz="4" w:space="0" w:color="auto"/>
            </w:tcBorders>
            <w:shd w:val="clear" w:color="auto" w:fill="auto"/>
            <w:vAlign w:val="center"/>
            <w:hideMark/>
          </w:tcPr>
          <w:p w:rsidR="00425625" w:rsidRPr="00D70626" w:rsidRDefault="00425625" w:rsidP="00052BD6">
            <w:pPr>
              <w:jc w:val="center"/>
              <w:rPr>
                <w:color w:val="000000"/>
              </w:rPr>
            </w:pPr>
            <w:r>
              <w:rPr>
                <w:color w:val="000000"/>
              </w:rPr>
              <w:t>15</w:t>
            </w:r>
          </w:p>
        </w:tc>
      </w:tr>
    </w:tbl>
    <w:p w:rsidR="00A214A0" w:rsidRDefault="00A214A0" w:rsidP="00A214A0">
      <w:pPr>
        <w:ind w:firstLine="708"/>
        <w:rPr>
          <w:sz w:val="28"/>
          <w:szCs w:val="28"/>
        </w:rPr>
      </w:pPr>
    </w:p>
    <w:p w:rsidR="00A214A0" w:rsidRPr="002B5887" w:rsidRDefault="00033E70" w:rsidP="00A214A0">
      <w:pPr>
        <w:shd w:val="clear" w:color="auto" w:fill="FFFFFF"/>
        <w:ind w:right="100" w:firstLine="540"/>
        <w:rPr>
          <w:b/>
          <w:bCs/>
          <w:i/>
          <w:spacing w:val="-7"/>
          <w:sz w:val="28"/>
          <w:szCs w:val="28"/>
        </w:rPr>
      </w:pPr>
      <w:r>
        <w:rPr>
          <w:b/>
          <w:bCs/>
          <w:i/>
          <w:spacing w:val="-7"/>
          <w:sz w:val="28"/>
          <w:szCs w:val="28"/>
        </w:rPr>
        <w:t>Туризм</w:t>
      </w:r>
    </w:p>
    <w:p w:rsidR="00C94D02" w:rsidRDefault="00C94D02" w:rsidP="002050EB">
      <w:pPr>
        <w:ind w:firstLine="708"/>
        <w:rPr>
          <w:sz w:val="28"/>
          <w:szCs w:val="28"/>
        </w:rPr>
      </w:pPr>
    </w:p>
    <w:p w:rsidR="00C94D02" w:rsidRDefault="00C94D02" w:rsidP="00C94D02">
      <w:pPr>
        <w:ind w:firstLine="708"/>
        <w:rPr>
          <w:color w:val="000000"/>
          <w:sz w:val="28"/>
          <w:szCs w:val="28"/>
        </w:rPr>
      </w:pPr>
      <w:r>
        <w:rPr>
          <w:color w:val="000000"/>
          <w:sz w:val="28"/>
          <w:szCs w:val="28"/>
        </w:rPr>
        <w:t>На территории района в сфере туризма услуги оказывают 15 предпр</w:t>
      </w:r>
      <w:r>
        <w:rPr>
          <w:color w:val="000000"/>
          <w:sz w:val="28"/>
          <w:szCs w:val="28"/>
        </w:rPr>
        <w:t>и</w:t>
      </w:r>
      <w:r>
        <w:rPr>
          <w:color w:val="000000"/>
          <w:sz w:val="28"/>
          <w:szCs w:val="28"/>
        </w:rPr>
        <w:t>ятий</w:t>
      </w:r>
      <w:r>
        <w:rPr>
          <w:sz w:val="28"/>
          <w:szCs w:val="28"/>
        </w:rPr>
        <w:t>.</w:t>
      </w:r>
    </w:p>
    <w:p w:rsidR="00C94D02" w:rsidRDefault="00C94D02" w:rsidP="00C94D02">
      <w:pPr>
        <w:ind w:firstLine="708"/>
        <w:rPr>
          <w:color w:val="000000"/>
          <w:sz w:val="28"/>
          <w:szCs w:val="28"/>
        </w:rPr>
      </w:pPr>
      <w:r>
        <w:rPr>
          <w:color w:val="000000"/>
          <w:sz w:val="28"/>
          <w:szCs w:val="28"/>
        </w:rPr>
        <w:t>За 2022 год общее количество туристов, посетивших район, составляет 19 тыс. человек  (в 2021 году – 17,7 тыс. человек). Численность лиц, разм</w:t>
      </w:r>
      <w:r>
        <w:rPr>
          <w:color w:val="000000"/>
          <w:sz w:val="28"/>
          <w:szCs w:val="28"/>
        </w:rPr>
        <w:t>е</w:t>
      </w:r>
      <w:r>
        <w:rPr>
          <w:color w:val="000000"/>
          <w:sz w:val="28"/>
          <w:szCs w:val="28"/>
        </w:rPr>
        <w:t xml:space="preserve">щенных в индивидуальных и коллективных средствах размещения, составила 4,7 тыс. человек (в 2021 году - 5,8 тыс. человек). </w:t>
      </w:r>
    </w:p>
    <w:p w:rsidR="00C94D02" w:rsidRPr="00782E5D" w:rsidRDefault="00C94D02" w:rsidP="00C94D02">
      <w:pPr>
        <w:pStyle w:val="ae"/>
        <w:ind w:firstLine="709"/>
        <w:rPr>
          <w:rFonts w:ascii="Times New Roman" w:hAnsi="Times New Roman"/>
          <w:sz w:val="28"/>
          <w:szCs w:val="28"/>
          <w:shd w:val="clear" w:color="auto" w:fill="FFFFFF"/>
        </w:rPr>
      </w:pPr>
      <w:r>
        <w:rPr>
          <w:rFonts w:ascii="Times New Roman" w:hAnsi="Times New Roman"/>
          <w:sz w:val="28"/>
          <w:szCs w:val="28"/>
        </w:rPr>
        <w:t>За 2022 год отмечается снижение количества размещенных лиц в тур</w:t>
      </w:r>
      <w:r>
        <w:rPr>
          <w:rFonts w:ascii="Times New Roman" w:hAnsi="Times New Roman"/>
          <w:sz w:val="28"/>
          <w:szCs w:val="28"/>
        </w:rPr>
        <w:t>и</w:t>
      </w:r>
      <w:r>
        <w:rPr>
          <w:rFonts w:ascii="Times New Roman" w:hAnsi="Times New Roman"/>
          <w:sz w:val="28"/>
          <w:szCs w:val="28"/>
        </w:rPr>
        <w:t>стических объектах Смоленского района</w:t>
      </w:r>
      <w:r w:rsidRPr="00C2006C">
        <w:rPr>
          <w:rFonts w:ascii="Times New Roman" w:hAnsi="Times New Roman"/>
          <w:sz w:val="28"/>
          <w:szCs w:val="28"/>
        </w:rPr>
        <w:t xml:space="preserve">,  в связи с тем, что </w:t>
      </w:r>
      <w:r>
        <w:rPr>
          <w:rFonts w:ascii="Times New Roman" w:hAnsi="Times New Roman"/>
          <w:sz w:val="28"/>
          <w:szCs w:val="28"/>
        </w:rPr>
        <w:t>в непосредс</w:t>
      </w:r>
      <w:r>
        <w:rPr>
          <w:rFonts w:ascii="Times New Roman" w:hAnsi="Times New Roman"/>
          <w:sz w:val="28"/>
          <w:szCs w:val="28"/>
        </w:rPr>
        <w:t>т</w:t>
      </w:r>
      <w:r>
        <w:rPr>
          <w:rFonts w:ascii="Times New Roman" w:hAnsi="Times New Roman"/>
          <w:sz w:val="28"/>
          <w:szCs w:val="28"/>
        </w:rPr>
        <w:t xml:space="preserve">венной близости динамично </w:t>
      </w:r>
      <w:r w:rsidRPr="00782E5D">
        <w:rPr>
          <w:rFonts w:ascii="Times New Roman" w:hAnsi="Times New Roman"/>
          <w:sz w:val="28"/>
          <w:szCs w:val="28"/>
        </w:rPr>
        <w:t xml:space="preserve">развивается </w:t>
      </w:r>
      <w:r>
        <w:rPr>
          <w:rFonts w:ascii="Times New Roman" w:hAnsi="Times New Roman"/>
          <w:sz w:val="28"/>
          <w:szCs w:val="28"/>
          <w:shd w:val="clear" w:color="auto" w:fill="FFFFFF"/>
        </w:rPr>
        <w:t xml:space="preserve"> “Белокуриха Горная”,</w:t>
      </w:r>
      <w:r w:rsidRPr="00782E5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открыт </w:t>
      </w:r>
      <w:r w:rsidRPr="00782E5D">
        <w:rPr>
          <w:rFonts w:ascii="Times New Roman" w:hAnsi="Times New Roman"/>
          <w:sz w:val="28"/>
          <w:szCs w:val="28"/>
          <w:shd w:val="clear" w:color="auto" w:fill="FFFFFF"/>
        </w:rPr>
        <w:t>н</w:t>
      </w:r>
      <w:r w:rsidRPr="00782E5D">
        <w:rPr>
          <w:rFonts w:ascii="Times New Roman" w:hAnsi="Times New Roman"/>
          <w:sz w:val="28"/>
          <w:szCs w:val="28"/>
          <w:shd w:val="clear" w:color="auto" w:fill="FFFFFF"/>
        </w:rPr>
        <w:t>о</w:t>
      </w:r>
      <w:r w:rsidRPr="00782E5D">
        <w:rPr>
          <w:rFonts w:ascii="Times New Roman" w:hAnsi="Times New Roman"/>
          <w:sz w:val="28"/>
          <w:szCs w:val="28"/>
          <w:shd w:val="clear" w:color="auto" w:fill="FFFFFF"/>
        </w:rPr>
        <w:t>вый объект «Цитадель мастеров Алтая Анны Билецкой», который будет включать в себя не</w:t>
      </w:r>
      <w:r>
        <w:rPr>
          <w:rFonts w:ascii="Times New Roman" w:hAnsi="Times New Roman"/>
          <w:sz w:val="28"/>
          <w:szCs w:val="28"/>
          <w:shd w:val="clear" w:color="auto" w:fill="FFFFFF"/>
        </w:rPr>
        <w:t>сколько площадок, так же часть туристов выбирают</w:t>
      </w:r>
      <w:r w:rsidRPr="00782E5D">
        <w:rPr>
          <w:rFonts w:ascii="Times New Roman" w:hAnsi="Times New Roman"/>
          <w:sz w:val="28"/>
          <w:szCs w:val="28"/>
          <w:shd w:val="clear" w:color="auto" w:fill="FFFFFF"/>
        </w:rPr>
        <w:t xml:space="preserve"> “Б</w:t>
      </w:r>
      <w:r w:rsidRPr="00782E5D">
        <w:rPr>
          <w:rFonts w:ascii="Times New Roman" w:hAnsi="Times New Roman"/>
          <w:sz w:val="28"/>
          <w:szCs w:val="28"/>
          <w:shd w:val="clear" w:color="auto" w:fill="FFFFFF"/>
        </w:rPr>
        <w:t>и</w:t>
      </w:r>
      <w:r w:rsidRPr="00782E5D">
        <w:rPr>
          <w:rFonts w:ascii="Times New Roman" w:hAnsi="Times New Roman"/>
          <w:sz w:val="28"/>
          <w:szCs w:val="28"/>
          <w:shd w:val="clear" w:color="auto" w:fill="FFFFFF"/>
        </w:rPr>
        <w:t>рюзо</w:t>
      </w:r>
      <w:r>
        <w:rPr>
          <w:rFonts w:ascii="Times New Roman" w:hAnsi="Times New Roman"/>
          <w:sz w:val="28"/>
          <w:szCs w:val="28"/>
          <w:shd w:val="clear" w:color="auto" w:fill="FFFFFF"/>
        </w:rPr>
        <w:t>вую</w:t>
      </w:r>
      <w:r w:rsidRPr="00782E5D">
        <w:rPr>
          <w:rFonts w:ascii="Times New Roman" w:hAnsi="Times New Roman"/>
          <w:sz w:val="28"/>
          <w:szCs w:val="28"/>
          <w:shd w:val="clear" w:color="auto" w:fill="FFFFFF"/>
        </w:rPr>
        <w:t xml:space="preserve"> Катун</w:t>
      </w:r>
      <w:r>
        <w:rPr>
          <w:rFonts w:ascii="Times New Roman" w:hAnsi="Times New Roman"/>
          <w:sz w:val="28"/>
          <w:szCs w:val="28"/>
          <w:shd w:val="clear" w:color="auto" w:fill="FFFFFF"/>
        </w:rPr>
        <w:t xml:space="preserve">ь”, где </w:t>
      </w:r>
      <w:r w:rsidRPr="00782E5D">
        <w:rPr>
          <w:rFonts w:ascii="Times New Roman" w:hAnsi="Times New Roman"/>
          <w:sz w:val="28"/>
          <w:szCs w:val="28"/>
          <w:shd w:val="clear" w:color="auto" w:fill="FFFFFF"/>
        </w:rPr>
        <w:t>начал работать глэмпинг, который позиционирует свои услуги, как отдых на природе с комфортом отельного номера. Причем, загрузка объекта близка к стопроцентной в любой сезон.</w:t>
      </w:r>
    </w:p>
    <w:p w:rsidR="002050EB" w:rsidRDefault="002050EB" w:rsidP="002050EB">
      <w:pPr>
        <w:ind w:firstLine="708"/>
        <w:rPr>
          <w:sz w:val="28"/>
          <w:szCs w:val="28"/>
        </w:rPr>
      </w:pPr>
      <w:r>
        <w:rPr>
          <w:sz w:val="28"/>
          <w:szCs w:val="28"/>
        </w:rPr>
        <w:t>В 2021</w:t>
      </w:r>
      <w:r w:rsidRPr="0006582A">
        <w:rPr>
          <w:sz w:val="28"/>
          <w:szCs w:val="28"/>
        </w:rPr>
        <w:t xml:space="preserve"> году Администрация района совместно с </w:t>
      </w:r>
      <w:r>
        <w:rPr>
          <w:sz w:val="28"/>
          <w:szCs w:val="28"/>
        </w:rPr>
        <w:t>ООО «Кержацкие п</w:t>
      </w:r>
      <w:r>
        <w:rPr>
          <w:sz w:val="28"/>
          <w:szCs w:val="28"/>
        </w:rPr>
        <w:t>а</w:t>
      </w:r>
      <w:r>
        <w:rPr>
          <w:sz w:val="28"/>
          <w:szCs w:val="28"/>
        </w:rPr>
        <w:t xml:space="preserve">лати» и  </w:t>
      </w:r>
      <w:r w:rsidRPr="0006582A">
        <w:rPr>
          <w:sz w:val="28"/>
          <w:szCs w:val="28"/>
        </w:rPr>
        <w:t>Верх</w:t>
      </w:r>
      <w:r>
        <w:rPr>
          <w:sz w:val="28"/>
          <w:szCs w:val="28"/>
        </w:rPr>
        <w:t>не</w:t>
      </w:r>
      <w:r w:rsidRPr="0006582A">
        <w:rPr>
          <w:sz w:val="28"/>
          <w:szCs w:val="28"/>
        </w:rPr>
        <w:t xml:space="preserve"> - Обским центром культуры и спорта имени М.С. Евдоким</w:t>
      </w:r>
      <w:r w:rsidRPr="0006582A">
        <w:rPr>
          <w:sz w:val="28"/>
          <w:szCs w:val="28"/>
        </w:rPr>
        <w:t>о</w:t>
      </w:r>
      <w:r w:rsidRPr="0006582A">
        <w:rPr>
          <w:sz w:val="28"/>
          <w:szCs w:val="28"/>
        </w:rPr>
        <w:t xml:space="preserve">ва, приняла активное участие </w:t>
      </w:r>
      <w:r>
        <w:rPr>
          <w:sz w:val="28"/>
          <w:szCs w:val="28"/>
        </w:rPr>
        <w:t>в празднике открытия летнего туристического сезона «Цветение маральника</w:t>
      </w:r>
      <w:r w:rsidRPr="0006582A">
        <w:rPr>
          <w:sz w:val="28"/>
          <w:szCs w:val="28"/>
        </w:rPr>
        <w:t>», кото</w:t>
      </w:r>
      <w:r>
        <w:rPr>
          <w:sz w:val="28"/>
          <w:szCs w:val="28"/>
        </w:rPr>
        <w:t>рый</w:t>
      </w:r>
      <w:r w:rsidRPr="0006582A">
        <w:rPr>
          <w:sz w:val="28"/>
          <w:szCs w:val="28"/>
        </w:rPr>
        <w:t xml:space="preserve"> проводи</w:t>
      </w:r>
      <w:r>
        <w:rPr>
          <w:sz w:val="28"/>
          <w:szCs w:val="28"/>
        </w:rPr>
        <w:t>лся</w:t>
      </w:r>
      <w:r w:rsidRPr="0006582A">
        <w:rPr>
          <w:sz w:val="28"/>
          <w:szCs w:val="28"/>
        </w:rPr>
        <w:t xml:space="preserve"> на туристско-развлекательном комплексе «Бирюзовая Катунь»</w:t>
      </w:r>
      <w:r>
        <w:rPr>
          <w:sz w:val="28"/>
          <w:szCs w:val="28"/>
        </w:rPr>
        <w:t xml:space="preserve"> в Алтайском районе.</w:t>
      </w:r>
    </w:p>
    <w:p w:rsidR="001C0602" w:rsidRPr="00244CE4" w:rsidRDefault="001C0602" w:rsidP="001C0602">
      <w:pPr>
        <w:ind w:firstLine="540"/>
        <w:rPr>
          <w:sz w:val="28"/>
          <w:szCs w:val="28"/>
        </w:rPr>
      </w:pPr>
      <w:r w:rsidRPr="00244CE4">
        <w:rPr>
          <w:sz w:val="28"/>
          <w:szCs w:val="28"/>
        </w:rPr>
        <w:t>В текущем году делегация района традиционно участвовала в празднике «Цветение маральника», посвященному открытию летнего туристического сезона  в Алтайском крае. Смоленский район представляли: мемориальный музей  М.С. Евдокимова, вокальный ансамбль «Верхнеобские ребята»  и го</w:t>
      </w:r>
      <w:r w:rsidRPr="00244CE4">
        <w:rPr>
          <w:sz w:val="28"/>
          <w:szCs w:val="28"/>
        </w:rPr>
        <w:t>с</w:t>
      </w:r>
      <w:r w:rsidRPr="00244CE4">
        <w:rPr>
          <w:sz w:val="28"/>
          <w:szCs w:val="28"/>
        </w:rPr>
        <w:t xml:space="preserve">тевой дом  «Кержацкие палати». </w:t>
      </w:r>
    </w:p>
    <w:p w:rsidR="001C0602" w:rsidRPr="00244CE4" w:rsidRDefault="001C0602" w:rsidP="001C0602">
      <w:pPr>
        <w:ind w:firstLine="540"/>
        <w:rPr>
          <w:sz w:val="28"/>
          <w:szCs w:val="28"/>
        </w:rPr>
      </w:pPr>
      <w:r w:rsidRPr="00244CE4">
        <w:rPr>
          <w:sz w:val="28"/>
          <w:szCs w:val="28"/>
        </w:rPr>
        <w:t>В июле этого года на территории туристической базы «Любоград» с</w:t>
      </w:r>
      <w:r w:rsidRPr="00244CE4">
        <w:rPr>
          <w:sz w:val="28"/>
          <w:szCs w:val="28"/>
        </w:rPr>
        <w:t>о</w:t>
      </w:r>
      <w:r w:rsidRPr="00244CE4">
        <w:rPr>
          <w:sz w:val="28"/>
          <w:szCs w:val="28"/>
        </w:rPr>
        <w:t>стоялся районный песенный фестиваль «Поющая Песчаная». В работе фест</w:t>
      </w:r>
      <w:r w:rsidRPr="00244CE4">
        <w:rPr>
          <w:sz w:val="28"/>
          <w:szCs w:val="28"/>
        </w:rPr>
        <w:t>и</w:t>
      </w:r>
      <w:r w:rsidRPr="00244CE4">
        <w:rPr>
          <w:sz w:val="28"/>
          <w:szCs w:val="28"/>
        </w:rPr>
        <w:t>валя принял участие Смоленский районный краеведческий музей.</w:t>
      </w:r>
    </w:p>
    <w:p w:rsidR="001C0602" w:rsidRPr="00244CE4" w:rsidRDefault="001C0602" w:rsidP="001C0602">
      <w:pPr>
        <w:ind w:firstLine="425"/>
        <w:rPr>
          <w:sz w:val="28"/>
          <w:szCs w:val="28"/>
        </w:rPr>
      </w:pPr>
      <w:r w:rsidRPr="00B2059F">
        <w:rPr>
          <w:sz w:val="28"/>
          <w:szCs w:val="28"/>
        </w:rPr>
        <w:t>В августе в селе Верх-Обское прошел юбилейный  30 всероссийского фестиваля народного творчества и спорта имени М.С. Евдокимова «Земл</w:t>
      </w:r>
      <w:r w:rsidRPr="00B2059F">
        <w:rPr>
          <w:sz w:val="28"/>
          <w:szCs w:val="28"/>
        </w:rPr>
        <w:t>я</w:t>
      </w:r>
      <w:r w:rsidRPr="00B2059F">
        <w:rPr>
          <w:sz w:val="28"/>
          <w:szCs w:val="28"/>
        </w:rPr>
        <w:t xml:space="preserve">ки». Праздник посетило </w:t>
      </w:r>
      <w:r>
        <w:rPr>
          <w:sz w:val="28"/>
          <w:szCs w:val="28"/>
        </w:rPr>
        <w:t>около</w:t>
      </w:r>
      <w:r w:rsidRPr="00B2059F">
        <w:rPr>
          <w:sz w:val="28"/>
          <w:szCs w:val="28"/>
        </w:rPr>
        <w:t xml:space="preserve"> 5 тысяч гостей.</w:t>
      </w:r>
      <w:r w:rsidRPr="00244CE4">
        <w:rPr>
          <w:sz w:val="28"/>
          <w:szCs w:val="28"/>
        </w:rPr>
        <w:t xml:space="preserve"> </w:t>
      </w:r>
    </w:p>
    <w:p w:rsidR="00E9625D" w:rsidRDefault="00E9625D" w:rsidP="006D5E55">
      <w:pPr>
        <w:ind w:firstLine="709"/>
        <w:rPr>
          <w:color w:val="000000" w:themeColor="text1"/>
          <w:sz w:val="28"/>
          <w:szCs w:val="28"/>
        </w:rPr>
      </w:pPr>
    </w:p>
    <w:p w:rsidR="00E9625D" w:rsidRDefault="00E9625D" w:rsidP="006D5E55">
      <w:pPr>
        <w:ind w:firstLine="709"/>
        <w:rPr>
          <w:color w:val="000000" w:themeColor="text1"/>
          <w:sz w:val="28"/>
          <w:szCs w:val="28"/>
        </w:rPr>
      </w:pPr>
    </w:p>
    <w:p w:rsidR="00641B06" w:rsidRPr="000D40FF" w:rsidRDefault="00033E70" w:rsidP="006D5E55">
      <w:pPr>
        <w:ind w:firstLine="709"/>
        <w:rPr>
          <w:b/>
          <w:i/>
          <w:color w:val="000000" w:themeColor="text1"/>
          <w:sz w:val="28"/>
          <w:szCs w:val="28"/>
        </w:rPr>
      </w:pPr>
      <w:r>
        <w:rPr>
          <w:b/>
          <w:i/>
          <w:color w:val="000000" w:themeColor="text1"/>
          <w:sz w:val="28"/>
          <w:szCs w:val="28"/>
        </w:rPr>
        <w:t>Рынок труда</w:t>
      </w:r>
    </w:p>
    <w:p w:rsidR="006850F6" w:rsidRPr="007717C3" w:rsidRDefault="006850F6" w:rsidP="006850F6">
      <w:pPr>
        <w:ind w:firstLine="709"/>
        <w:rPr>
          <w:color w:val="000000" w:themeColor="text1"/>
          <w:sz w:val="28"/>
          <w:szCs w:val="28"/>
        </w:rPr>
      </w:pPr>
      <w:r w:rsidRPr="007717C3">
        <w:rPr>
          <w:color w:val="000000" w:themeColor="text1"/>
          <w:sz w:val="28"/>
          <w:szCs w:val="28"/>
        </w:rPr>
        <w:lastRenderedPageBreak/>
        <w:t>По итогам 202</w:t>
      </w:r>
      <w:r>
        <w:rPr>
          <w:color w:val="000000" w:themeColor="text1"/>
          <w:sz w:val="28"/>
          <w:szCs w:val="28"/>
        </w:rPr>
        <w:t>2</w:t>
      </w:r>
      <w:r w:rsidRPr="007717C3">
        <w:rPr>
          <w:color w:val="000000" w:themeColor="text1"/>
          <w:sz w:val="28"/>
          <w:szCs w:val="28"/>
        </w:rPr>
        <w:t xml:space="preserve"> года, численность занятых в экономике составила 6</w:t>
      </w:r>
      <w:r>
        <w:rPr>
          <w:color w:val="000000" w:themeColor="text1"/>
          <w:sz w:val="28"/>
          <w:szCs w:val="28"/>
        </w:rPr>
        <w:t>755</w:t>
      </w:r>
      <w:r w:rsidRPr="007717C3">
        <w:rPr>
          <w:color w:val="000000" w:themeColor="text1"/>
          <w:sz w:val="28"/>
          <w:szCs w:val="28"/>
        </w:rPr>
        <w:t xml:space="preserve"> человек, </w:t>
      </w:r>
      <w:r w:rsidRPr="007717C3">
        <w:rPr>
          <w:sz w:val="28"/>
          <w:szCs w:val="28"/>
        </w:rPr>
        <w:t xml:space="preserve">темп роста </w:t>
      </w:r>
      <w:r>
        <w:rPr>
          <w:sz w:val="28"/>
          <w:szCs w:val="28"/>
        </w:rPr>
        <w:t>–</w:t>
      </w:r>
      <w:r w:rsidRPr="007717C3">
        <w:rPr>
          <w:sz w:val="28"/>
          <w:szCs w:val="28"/>
        </w:rPr>
        <w:t xml:space="preserve"> </w:t>
      </w:r>
      <w:r w:rsidRPr="007717C3">
        <w:rPr>
          <w:color w:val="000000" w:themeColor="text1"/>
          <w:sz w:val="28"/>
          <w:szCs w:val="28"/>
        </w:rPr>
        <w:t>10</w:t>
      </w:r>
      <w:r>
        <w:rPr>
          <w:color w:val="000000" w:themeColor="text1"/>
          <w:sz w:val="28"/>
          <w:szCs w:val="28"/>
        </w:rPr>
        <w:t>3,4</w:t>
      </w:r>
      <w:r w:rsidRPr="007717C3">
        <w:rPr>
          <w:color w:val="000000" w:themeColor="text1"/>
          <w:sz w:val="28"/>
          <w:szCs w:val="28"/>
        </w:rPr>
        <w:t xml:space="preserve">%. Из них в </w:t>
      </w:r>
      <w:r w:rsidRPr="007717C3">
        <w:rPr>
          <w:rStyle w:val="apple-converted-space"/>
          <w:rFonts w:eastAsia="Calibri"/>
          <w:sz w:val="28"/>
          <w:szCs w:val="28"/>
        </w:rPr>
        <w:t xml:space="preserve">сфере АПК занято </w:t>
      </w:r>
      <w:r>
        <w:rPr>
          <w:rStyle w:val="apple-converted-space"/>
          <w:rFonts w:eastAsia="Calibri"/>
          <w:sz w:val="28"/>
          <w:szCs w:val="28"/>
        </w:rPr>
        <w:t>716</w:t>
      </w:r>
      <w:r w:rsidRPr="007717C3">
        <w:rPr>
          <w:rStyle w:val="apple-converted-space"/>
          <w:rFonts w:eastAsia="Calibri"/>
          <w:sz w:val="28"/>
          <w:szCs w:val="28"/>
        </w:rPr>
        <w:t xml:space="preserve"> человека,</w:t>
      </w:r>
      <w:r w:rsidRPr="007717C3">
        <w:rPr>
          <w:sz w:val="28"/>
          <w:szCs w:val="28"/>
        </w:rPr>
        <w:t xml:space="preserve"> </w:t>
      </w:r>
      <w:r>
        <w:rPr>
          <w:sz w:val="28"/>
          <w:szCs w:val="28"/>
        </w:rPr>
        <w:t xml:space="preserve">в крупном и среднем бизнесе – 2844 человека, </w:t>
      </w:r>
      <w:r w:rsidRPr="007717C3">
        <w:rPr>
          <w:sz w:val="28"/>
          <w:szCs w:val="28"/>
        </w:rPr>
        <w:t>в малом и среднем предприн</w:t>
      </w:r>
      <w:r w:rsidRPr="007717C3">
        <w:rPr>
          <w:sz w:val="28"/>
          <w:szCs w:val="28"/>
        </w:rPr>
        <w:t>и</w:t>
      </w:r>
      <w:r w:rsidRPr="007717C3">
        <w:rPr>
          <w:sz w:val="28"/>
          <w:szCs w:val="28"/>
        </w:rPr>
        <w:t>мательстве</w:t>
      </w:r>
      <w:r>
        <w:rPr>
          <w:sz w:val="28"/>
          <w:szCs w:val="28"/>
        </w:rPr>
        <w:t>, включая самозанятых  - 1960</w:t>
      </w:r>
      <w:r w:rsidRPr="007717C3">
        <w:rPr>
          <w:sz w:val="28"/>
          <w:szCs w:val="28"/>
        </w:rPr>
        <w:t xml:space="preserve"> человек.</w:t>
      </w:r>
    </w:p>
    <w:p w:rsidR="006850F6" w:rsidRPr="007717C3" w:rsidRDefault="006850F6" w:rsidP="006850F6">
      <w:pPr>
        <w:ind w:firstLine="709"/>
        <w:rPr>
          <w:color w:val="000000" w:themeColor="text1"/>
          <w:sz w:val="28"/>
          <w:szCs w:val="28"/>
        </w:rPr>
      </w:pPr>
      <w:r w:rsidRPr="007717C3">
        <w:rPr>
          <w:color w:val="000000" w:themeColor="text1"/>
          <w:sz w:val="28"/>
          <w:szCs w:val="28"/>
        </w:rPr>
        <w:t>По состоянию на 01 января 202</w:t>
      </w:r>
      <w:r>
        <w:rPr>
          <w:color w:val="000000" w:themeColor="text1"/>
          <w:sz w:val="28"/>
          <w:szCs w:val="28"/>
        </w:rPr>
        <w:t>3</w:t>
      </w:r>
      <w:r w:rsidRPr="007717C3">
        <w:rPr>
          <w:color w:val="000000" w:themeColor="text1"/>
          <w:sz w:val="28"/>
          <w:szCs w:val="28"/>
        </w:rPr>
        <w:t xml:space="preserve"> года уровень официально зарегистр</w:t>
      </w:r>
      <w:r w:rsidRPr="007717C3">
        <w:rPr>
          <w:color w:val="000000" w:themeColor="text1"/>
          <w:sz w:val="28"/>
          <w:szCs w:val="28"/>
        </w:rPr>
        <w:t>и</w:t>
      </w:r>
      <w:r w:rsidRPr="007717C3">
        <w:rPr>
          <w:color w:val="000000" w:themeColor="text1"/>
          <w:sz w:val="28"/>
          <w:szCs w:val="28"/>
        </w:rPr>
        <w:t>рованной безработицы в процентном соотношении к экономически активн</w:t>
      </w:r>
      <w:r w:rsidRPr="007717C3">
        <w:rPr>
          <w:color w:val="000000" w:themeColor="text1"/>
          <w:sz w:val="28"/>
          <w:szCs w:val="28"/>
        </w:rPr>
        <w:t>о</w:t>
      </w:r>
      <w:r w:rsidRPr="007717C3">
        <w:rPr>
          <w:color w:val="000000" w:themeColor="text1"/>
          <w:sz w:val="28"/>
          <w:szCs w:val="28"/>
        </w:rPr>
        <w:t>му населению составил 2,</w:t>
      </w:r>
      <w:r>
        <w:rPr>
          <w:color w:val="000000" w:themeColor="text1"/>
          <w:sz w:val="28"/>
          <w:szCs w:val="28"/>
        </w:rPr>
        <w:t>6</w:t>
      </w:r>
      <w:r w:rsidRPr="007717C3">
        <w:rPr>
          <w:color w:val="000000" w:themeColor="text1"/>
          <w:sz w:val="28"/>
          <w:szCs w:val="28"/>
        </w:rPr>
        <w:t>% (на 01 января 202</w:t>
      </w:r>
      <w:r>
        <w:rPr>
          <w:color w:val="000000" w:themeColor="text1"/>
          <w:sz w:val="28"/>
          <w:szCs w:val="28"/>
        </w:rPr>
        <w:t>2</w:t>
      </w:r>
      <w:r w:rsidRPr="007717C3">
        <w:rPr>
          <w:color w:val="000000" w:themeColor="text1"/>
          <w:sz w:val="28"/>
          <w:szCs w:val="28"/>
        </w:rPr>
        <w:t xml:space="preserve"> – </w:t>
      </w:r>
      <w:r>
        <w:rPr>
          <w:color w:val="000000" w:themeColor="text1"/>
          <w:sz w:val="28"/>
          <w:szCs w:val="28"/>
        </w:rPr>
        <w:t>3,0</w:t>
      </w:r>
      <w:r w:rsidRPr="007717C3">
        <w:rPr>
          <w:color w:val="000000" w:themeColor="text1"/>
          <w:sz w:val="28"/>
          <w:szCs w:val="28"/>
        </w:rPr>
        <w:t>%), напряженность на рынке труда -1,</w:t>
      </w:r>
      <w:r>
        <w:rPr>
          <w:color w:val="000000" w:themeColor="text1"/>
          <w:sz w:val="28"/>
          <w:szCs w:val="28"/>
        </w:rPr>
        <w:t>4</w:t>
      </w:r>
      <w:r w:rsidRPr="007717C3">
        <w:rPr>
          <w:color w:val="000000" w:themeColor="text1"/>
          <w:sz w:val="28"/>
          <w:szCs w:val="28"/>
        </w:rPr>
        <w:t xml:space="preserve"> человека на место, или 2</w:t>
      </w:r>
      <w:r>
        <w:rPr>
          <w:color w:val="000000" w:themeColor="text1"/>
          <w:sz w:val="28"/>
          <w:szCs w:val="28"/>
        </w:rPr>
        <w:t>0,9</w:t>
      </w:r>
      <w:r w:rsidRPr="007717C3">
        <w:rPr>
          <w:color w:val="000000" w:themeColor="text1"/>
          <w:sz w:val="28"/>
          <w:szCs w:val="28"/>
        </w:rPr>
        <w:t>% к уровню 202</w:t>
      </w:r>
      <w:r>
        <w:rPr>
          <w:color w:val="000000" w:themeColor="text1"/>
          <w:sz w:val="28"/>
          <w:szCs w:val="28"/>
        </w:rPr>
        <w:t>1</w:t>
      </w:r>
      <w:r w:rsidRPr="007717C3">
        <w:rPr>
          <w:color w:val="000000" w:themeColor="text1"/>
          <w:sz w:val="28"/>
          <w:szCs w:val="28"/>
        </w:rPr>
        <w:t xml:space="preserve"> год</w:t>
      </w:r>
      <w:r>
        <w:rPr>
          <w:color w:val="000000" w:themeColor="text1"/>
          <w:sz w:val="28"/>
          <w:szCs w:val="28"/>
        </w:rPr>
        <w:t>у</w:t>
      </w:r>
      <w:r w:rsidRPr="007717C3">
        <w:rPr>
          <w:color w:val="000000" w:themeColor="text1"/>
          <w:sz w:val="28"/>
          <w:szCs w:val="28"/>
        </w:rPr>
        <w:t>.</w:t>
      </w:r>
    </w:p>
    <w:p w:rsidR="006850F6" w:rsidRPr="007717C3" w:rsidRDefault="006850F6" w:rsidP="006850F6">
      <w:pPr>
        <w:ind w:firstLine="709"/>
        <w:rPr>
          <w:color w:val="000000" w:themeColor="text1"/>
          <w:sz w:val="28"/>
          <w:szCs w:val="28"/>
        </w:rPr>
      </w:pPr>
      <w:r w:rsidRPr="007717C3">
        <w:rPr>
          <w:color w:val="000000" w:themeColor="text1"/>
          <w:sz w:val="28"/>
          <w:szCs w:val="28"/>
        </w:rPr>
        <w:t>За 202</w:t>
      </w:r>
      <w:r>
        <w:rPr>
          <w:color w:val="000000" w:themeColor="text1"/>
          <w:sz w:val="28"/>
          <w:szCs w:val="28"/>
        </w:rPr>
        <w:t>2</w:t>
      </w:r>
      <w:r w:rsidRPr="007717C3">
        <w:rPr>
          <w:color w:val="000000" w:themeColor="text1"/>
          <w:sz w:val="28"/>
          <w:szCs w:val="28"/>
        </w:rPr>
        <w:t xml:space="preserve"> год фонд оплаты труда, начисленный по крупным и с</w:t>
      </w:r>
      <w:r>
        <w:rPr>
          <w:color w:val="000000" w:themeColor="text1"/>
          <w:sz w:val="28"/>
          <w:szCs w:val="28"/>
        </w:rPr>
        <w:t>редним организациям, составил 1211838,3</w:t>
      </w:r>
      <w:r w:rsidRPr="007717C3">
        <w:rPr>
          <w:color w:val="000000" w:themeColor="text1"/>
          <w:sz w:val="28"/>
          <w:szCs w:val="28"/>
        </w:rPr>
        <w:t xml:space="preserve"> тыс. рублей, или 1</w:t>
      </w:r>
      <w:r>
        <w:rPr>
          <w:color w:val="000000" w:themeColor="text1"/>
          <w:sz w:val="28"/>
          <w:szCs w:val="28"/>
        </w:rPr>
        <w:t>14,9</w:t>
      </w:r>
      <w:r w:rsidRPr="007717C3">
        <w:rPr>
          <w:color w:val="000000" w:themeColor="text1"/>
          <w:sz w:val="28"/>
          <w:szCs w:val="28"/>
        </w:rPr>
        <w:t>,1% к уровню 202</w:t>
      </w:r>
      <w:r>
        <w:rPr>
          <w:color w:val="000000" w:themeColor="text1"/>
          <w:sz w:val="28"/>
          <w:szCs w:val="28"/>
        </w:rPr>
        <w:t>1</w:t>
      </w:r>
      <w:r w:rsidRPr="007717C3">
        <w:rPr>
          <w:color w:val="000000" w:themeColor="text1"/>
          <w:sz w:val="28"/>
          <w:szCs w:val="28"/>
        </w:rPr>
        <w:t xml:space="preserve"> года. Среднемесячная заработная плата одного работника по крупным и средним организациям выросла до 3</w:t>
      </w:r>
      <w:r>
        <w:rPr>
          <w:color w:val="000000" w:themeColor="text1"/>
          <w:sz w:val="28"/>
          <w:szCs w:val="28"/>
        </w:rPr>
        <w:t>5,5</w:t>
      </w:r>
      <w:r w:rsidRPr="007717C3">
        <w:rPr>
          <w:color w:val="000000" w:themeColor="text1"/>
          <w:sz w:val="28"/>
          <w:szCs w:val="28"/>
        </w:rPr>
        <w:t xml:space="preserve"> тыс. рублей, что составляет 11</w:t>
      </w:r>
      <w:r>
        <w:rPr>
          <w:color w:val="000000" w:themeColor="text1"/>
          <w:sz w:val="28"/>
          <w:szCs w:val="28"/>
        </w:rPr>
        <w:t>4,6</w:t>
      </w:r>
      <w:r w:rsidRPr="007717C3">
        <w:rPr>
          <w:color w:val="000000" w:themeColor="text1"/>
          <w:sz w:val="28"/>
          <w:szCs w:val="28"/>
        </w:rPr>
        <w:t>% в сравнении с аналогичным периодом 202</w:t>
      </w:r>
      <w:r>
        <w:rPr>
          <w:color w:val="000000" w:themeColor="text1"/>
          <w:sz w:val="28"/>
          <w:szCs w:val="28"/>
        </w:rPr>
        <w:t>1</w:t>
      </w:r>
      <w:r w:rsidRPr="007717C3">
        <w:rPr>
          <w:color w:val="000000" w:themeColor="text1"/>
          <w:sz w:val="28"/>
          <w:szCs w:val="28"/>
        </w:rPr>
        <w:t xml:space="preserve"> года. Наибольший рост заработной платы наблюдается в </w:t>
      </w:r>
      <w:r>
        <w:rPr>
          <w:color w:val="000000" w:themeColor="text1"/>
          <w:sz w:val="28"/>
          <w:szCs w:val="28"/>
        </w:rPr>
        <w:t>области культуры и спорта</w:t>
      </w:r>
      <w:r w:rsidRPr="007717C3">
        <w:rPr>
          <w:color w:val="000000" w:themeColor="text1"/>
          <w:sz w:val="28"/>
          <w:szCs w:val="28"/>
        </w:rPr>
        <w:t xml:space="preserve"> (120,</w:t>
      </w:r>
      <w:r>
        <w:rPr>
          <w:color w:val="000000" w:themeColor="text1"/>
          <w:sz w:val="28"/>
          <w:szCs w:val="28"/>
        </w:rPr>
        <w:t xml:space="preserve">5%) и </w:t>
      </w:r>
      <w:r w:rsidRPr="007717C3">
        <w:rPr>
          <w:color w:val="000000" w:themeColor="text1"/>
          <w:sz w:val="28"/>
          <w:szCs w:val="28"/>
        </w:rPr>
        <w:t xml:space="preserve"> сельском хозя</w:t>
      </w:r>
      <w:r w:rsidRPr="007717C3">
        <w:rPr>
          <w:color w:val="000000" w:themeColor="text1"/>
          <w:sz w:val="28"/>
          <w:szCs w:val="28"/>
        </w:rPr>
        <w:t>й</w:t>
      </w:r>
      <w:r w:rsidRPr="007717C3">
        <w:rPr>
          <w:color w:val="000000" w:themeColor="text1"/>
          <w:sz w:val="28"/>
          <w:szCs w:val="28"/>
        </w:rPr>
        <w:t>стве (1</w:t>
      </w:r>
      <w:r>
        <w:rPr>
          <w:color w:val="000000" w:themeColor="text1"/>
          <w:sz w:val="28"/>
          <w:szCs w:val="28"/>
        </w:rPr>
        <w:t>36,0%), в остальных областях экономики рост на уровне среднего – 114,6%.</w:t>
      </w:r>
    </w:p>
    <w:p w:rsidR="006850F6" w:rsidRPr="007717C3" w:rsidRDefault="006850F6" w:rsidP="006850F6">
      <w:pPr>
        <w:autoSpaceDE w:val="0"/>
        <w:autoSpaceDN w:val="0"/>
        <w:adjustRightInd w:val="0"/>
        <w:ind w:firstLine="709"/>
        <w:rPr>
          <w:rStyle w:val="apple-converted-space"/>
          <w:rFonts w:eastAsia="Calibri"/>
        </w:rPr>
      </w:pPr>
      <w:r w:rsidRPr="007717C3">
        <w:rPr>
          <w:rStyle w:val="apple-converted-space"/>
          <w:rFonts w:eastAsia="Calibri"/>
          <w:sz w:val="28"/>
          <w:szCs w:val="28"/>
        </w:rPr>
        <w:t xml:space="preserve">Сфера АПК лидирует и по уровню среднемесячной заработной платы, которая превышает </w:t>
      </w:r>
      <w:r>
        <w:rPr>
          <w:rStyle w:val="apple-converted-space"/>
          <w:rFonts w:eastAsia="Calibri"/>
          <w:sz w:val="28"/>
          <w:szCs w:val="28"/>
        </w:rPr>
        <w:t>40</w:t>
      </w:r>
      <w:r w:rsidRPr="007717C3">
        <w:rPr>
          <w:rStyle w:val="apple-converted-space"/>
          <w:rFonts w:eastAsia="Calibri"/>
          <w:sz w:val="28"/>
          <w:szCs w:val="28"/>
        </w:rPr>
        <w:t xml:space="preserve"> тыс. рублей.</w:t>
      </w:r>
    </w:p>
    <w:p w:rsidR="006850F6" w:rsidRDefault="006850F6" w:rsidP="006850F6">
      <w:pPr>
        <w:autoSpaceDE w:val="0"/>
        <w:autoSpaceDN w:val="0"/>
        <w:adjustRightInd w:val="0"/>
        <w:ind w:firstLine="709"/>
        <w:rPr>
          <w:color w:val="000000" w:themeColor="text1"/>
          <w:sz w:val="28"/>
          <w:szCs w:val="28"/>
        </w:rPr>
      </w:pPr>
      <w:r w:rsidRPr="007717C3">
        <w:rPr>
          <w:rStyle w:val="apple-converted-space"/>
          <w:rFonts w:eastAsia="Calibri"/>
          <w:sz w:val="28"/>
          <w:szCs w:val="28"/>
        </w:rPr>
        <w:t xml:space="preserve"> </w:t>
      </w:r>
      <w:r w:rsidRPr="007717C3">
        <w:rPr>
          <w:color w:val="000000" w:themeColor="text1"/>
          <w:sz w:val="28"/>
          <w:szCs w:val="28"/>
        </w:rPr>
        <w:t>Среднемесячные доходы на душу населения по итогам 202</w:t>
      </w:r>
      <w:r>
        <w:rPr>
          <w:color w:val="000000" w:themeColor="text1"/>
          <w:sz w:val="28"/>
          <w:szCs w:val="28"/>
        </w:rPr>
        <w:t>2</w:t>
      </w:r>
      <w:r w:rsidRPr="007717C3">
        <w:rPr>
          <w:color w:val="000000" w:themeColor="text1"/>
          <w:sz w:val="28"/>
          <w:szCs w:val="28"/>
        </w:rPr>
        <w:t xml:space="preserve"> года с</w:t>
      </w:r>
      <w:r w:rsidRPr="007717C3">
        <w:rPr>
          <w:color w:val="000000" w:themeColor="text1"/>
          <w:sz w:val="28"/>
          <w:szCs w:val="28"/>
        </w:rPr>
        <w:t>о</w:t>
      </w:r>
      <w:r w:rsidRPr="007717C3">
        <w:rPr>
          <w:color w:val="000000" w:themeColor="text1"/>
          <w:sz w:val="28"/>
          <w:szCs w:val="28"/>
        </w:rPr>
        <w:t xml:space="preserve">ставили  </w:t>
      </w:r>
      <w:r w:rsidR="0079709B">
        <w:rPr>
          <w:color w:val="000000" w:themeColor="text1"/>
          <w:sz w:val="28"/>
          <w:szCs w:val="28"/>
        </w:rPr>
        <w:t>21,5</w:t>
      </w:r>
      <w:r w:rsidRPr="007717C3">
        <w:rPr>
          <w:color w:val="000000" w:themeColor="text1"/>
          <w:sz w:val="28"/>
          <w:szCs w:val="28"/>
        </w:rPr>
        <w:t>тыс. рублей, что выше уровня 202</w:t>
      </w:r>
      <w:r>
        <w:rPr>
          <w:color w:val="000000" w:themeColor="text1"/>
          <w:sz w:val="28"/>
          <w:szCs w:val="28"/>
        </w:rPr>
        <w:t>1 года на 116,</w:t>
      </w:r>
      <w:r w:rsidR="0079709B">
        <w:rPr>
          <w:color w:val="000000" w:themeColor="text1"/>
          <w:sz w:val="28"/>
          <w:szCs w:val="28"/>
        </w:rPr>
        <w:t>6</w:t>
      </w:r>
      <w:r w:rsidRPr="007717C3">
        <w:rPr>
          <w:color w:val="000000" w:themeColor="text1"/>
          <w:sz w:val="28"/>
          <w:szCs w:val="28"/>
        </w:rPr>
        <w:t>%.</w:t>
      </w:r>
    </w:p>
    <w:tbl>
      <w:tblPr>
        <w:tblW w:w="9660" w:type="dxa"/>
        <w:tblInd w:w="27" w:type="dxa"/>
        <w:tblLayout w:type="fixed"/>
        <w:tblLook w:val="04A0"/>
      </w:tblPr>
      <w:tblGrid>
        <w:gridCol w:w="5116"/>
        <w:gridCol w:w="1292"/>
        <w:gridCol w:w="1543"/>
        <w:gridCol w:w="68"/>
        <w:gridCol w:w="1641"/>
      </w:tblGrid>
      <w:tr w:rsidR="006850F6" w:rsidRPr="003379D4" w:rsidTr="00052BD6">
        <w:trPr>
          <w:trHeight w:val="600"/>
        </w:trPr>
        <w:tc>
          <w:tcPr>
            <w:tcW w:w="9660" w:type="dxa"/>
            <w:gridSpan w:val="5"/>
            <w:tcBorders>
              <w:top w:val="nil"/>
              <w:left w:val="nil"/>
              <w:bottom w:val="nil"/>
              <w:right w:val="nil"/>
            </w:tcBorders>
            <w:shd w:val="clear" w:color="auto" w:fill="auto"/>
            <w:vAlign w:val="center"/>
            <w:hideMark/>
          </w:tcPr>
          <w:p w:rsidR="006850F6" w:rsidRDefault="006850F6" w:rsidP="00052BD6">
            <w:pPr>
              <w:jc w:val="center"/>
              <w:rPr>
                <w:b/>
                <w:bCs/>
                <w:color w:val="000000"/>
                <w:sz w:val="22"/>
                <w:szCs w:val="22"/>
                <w:u w:val="single"/>
              </w:rPr>
            </w:pPr>
          </w:p>
          <w:p w:rsidR="006850F6" w:rsidRDefault="006850F6" w:rsidP="00052BD6">
            <w:pPr>
              <w:jc w:val="center"/>
              <w:rPr>
                <w:b/>
                <w:bCs/>
                <w:color w:val="000000"/>
                <w:u w:val="single"/>
              </w:rPr>
            </w:pPr>
            <w:r w:rsidRPr="003379D4">
              <w:rPr>
                <w:b/>
                <w:bCs/>
                <w:color w:val="000000"/>
                <w:u w:val="single"/>
              </w:rPr>
              <w:t xml:space="preserve">Рейтинг района по основным показателям рынка труда </w:t>
            </w:r>
          </w:p>
          <w:p w:rsidR="006850F6" w:rsidRPr="003379D4" w:rsidRDefault="006850F6" w:rsidP="00052BD6">
            <w:pPr>
              <w:jc w:val="center"/>
              <w:rPr>
                <w:b/>
                <w:bCs/>
                <w:color w:val="000000"/>
                <w:u w:val="single"/>
              </w:rPr>
            </w:pPr>
            <w:r w:rsidRPr="003379D4">
              <w:rPr>
                <w:b/>
                <w:bCs/>
                <w:color w:val="000000"/>
                <w:u w:val="single"/>
              </w:rPr>
              <w:t>(по крупным и средним организациям):</w:t>
            </w:r>
          </w:p>
        </w:tc>
      </w:tr>
      <w:tr w:rsidR="006850F6" w:rsidRPr="008A4FCE" w:rsidTr="00052BD6">
        <w:trPr>
          <w:trHeight w:val="660"/>
        </w:trPr>
        <w:tc>
          <w:tcPr>
            <w:tcW w:w="5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50F6" w:rsidRPr="008A4FCE" w:rsidRDefault="006850F6" w:rsidP="00052BD6">
            <w:pPr>
              <w:jc w:val="center"/>
              <w:rPr>
                <w:color w:val="000000"/>
              </w:rPr>
            </w:pPr>
            <w:r w:rsidRPr="008A4FCE">
              <w:rPr>
                <w:color w:val="000000"/>
              </w:rPr>
              <w:t>Наименование показателя</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50F6" w:rsidRPr="008A4FCE" w:rsidRDefault="006850F6" w:rsidP="00052BD6">
            <w:pPr>
              <w:jc w:val="center"/>
              <w:rPr>
                <w:color w:val="000000"/>
              </w:rPr>
            </w:pPr>
            <w:r w:rsidRPr="008A4FCE">
              <w:rPr>
                <w:color w:val="000000"/>
              </w:rPr>
              <w:t>Единица измерения</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6850F6" w:rsidRPr="008A4FCE" w:rsidRDefault="006850F6" w:rsidP="00052BD6">
            <w:pPr>
              <w:jc w:val="center"/>
              <w:rPr>
                <w:color w:val="000000"/>
              </w:rPr>
            </w:pPr>
            <w:r w:rsidRPr="008A4FCE">
              <w:rPr>
                <w:color w:val="000000"/>
              </w:rPr>
              <w:t xml:space="preserve"> 202</w:t>
            </w:r>
            <w:r>
              <w:rPr>
                <w:color w:val="000000"/>
              </w:rPr>
              <w:t>1</w:t>
            </w:r>
            <w:r w:rsidRPr="008A4FCE">
              <w:rPr>
                <w:color w:val="000000"/>
              </w:rPr>
              <w:t xml:space="preserve"> факт</w:t>
            </w:r>
          </w:p>
        </w:tc>
        <w:tc>
          <w:tcPr>
            <w:tcW w:w="1709" w:type="dxa"/>
            <w:gridSpan w:val="2"/>
            <w:tcBorders>
              <w:top w:val="single" w:sz="4" w:space="0" w:color="auto"/>
              <w:left w:val="nil"/>
              <w:bottom w:val="single" w:sz="4" w:space="0" w:color="auto"/>
              <w:right w:val="single" w:sz="4" w:space="0" w:color="auto"/>
            </w:tcBorders>
            <w:shd w:val="clear" w:color="auto" w:fill="auto"/>
            <w:vAlign w:val="center"/>
            <w:hideMark/>
          </w:tcPr>
          <w:p w:rsidR="006850F6" w:rsidRPr="008A4FCE" w:rsidRDefault="006850F6" w:rsidP="00052BD6">
            <w:pPr>
              <w:jc w:val="center"/>
              <w:rPr>
                <w:color w:val="000000"/>
              </w:rPr>
            </w:pPr>
            <w:r w:rsidRPr="008A4FCE">
              <w:rPr>
                <w:color w:val="000000"/>
              </w:rPr>
              <w:t xml:space="preserve"> 2022 факт</w:t>
            </w:r>
          </w:p>
        </w:tc>
      </w:tr>
      <w:tr w:rsidR="006850F6" w:rsidRPr="008A4FCE" w:rsidTr="00052BD6">
        <w:trPr>
          <w:trHeight w:val="402"/>
        </w:trPr>
        <w:tc>
          <w:tcPr>
            <w:tcW w:w="5116" w:type="dxa"/>
            <w:vMerge/>
            <w:tcBorders>
              <w:top w:val="single" w:sz="4" w:space="0" w:color="auto"/>
              <w:left w:val="single" w:sz="4" w:space="0" w:color="auto"/>
              <w:bottom w:val="single" w:sz="4" w:space="0" w:color="auto"/>
              <w:right w:val="single" w:sz="4" w:space="0" w:color="auto"/>
            </w:tcBorders>
            <w:vAlign w:val="center"/>
            <w:hideMark/>
          </w:tcPr>
          <w:p w:rsidR="006850F6" w:rsidRPr="008A4FCE" w:rsidRDefault="006850F6" w:rsidP="00052BD6">
            <w:pPr>
              <w:rPr>
                <w:color w:val="000000"/>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6850F6" w:rsidRPr="008A4FCE" w:rsidRDefault="006850F6" w:rsidP="00052BD6">
            <w:pPr>
              <w:rPr>
                <w:color w:val="000000"/>
              </w:rPr>
            </w:pPr>
          </w:p>
        </w:tc>
        <w:tc>
          <w:tcPr>
            <w:tcW w:w="3252" w:type="dxa"/>
            <w:gridSpan w:val="3"/>
            <w:tcBorders>
              <w:top w:val="single" w:sz="4" w:space="0" w:color="auto"/>
              <w:left w:val="nil"/>
              <w:bottom w:val="single" w:sz="4" w:space="0" w:color="auto"/>
              <w:right w:val="single" w:sz="4" w:space="0" w:color="auto"/>
            </w:tcBorders>
            <w:shd w:val="clear" w:color="auto" w:fill="auto"/>
            <w:vAlign w:val="center"/>
            <w:hideMark/>
          </w:tcPr>
          <w:p w:rsidR="006850F6" w:rsidRPr="008A4FCE" w:rsidRDefault="006850F6" w:rsidP="00052BD6">
            <w:pPr>
              <w:jc w:val="center"/>
              <w:rPr>
                <w:color w:val="000000"/>
              </w:rPr>
            </w:pPr>
            <w:r w:rsidRPr="008A4FCE">
              <w:rPr>
                <w:color w:val="000000"/>
              </w:rPr>
              <w:t>место</w:t>
            </w:r>
          </w:p>
        </w:tc>
      </w:tr>
      <w:tr w:rsidR="006850F6" w:rsidRPr="008A4FCE" w:rsidTr="006850F6">
        <w:trPr>
          <w:trHeight w:val="630"/>
        </w:trPr>
        <w:tc>
          <w:tcPr>
            <w:tcW w:w="5116" w:type="dxa"/>
            <w:tcBorders>
              <w:top w:val="single" w:sz="4" w:space="0" w:color="000000"/>
              <w:left w:val="single" w:sz="4" w:space="0" w:color="auto"/>
              <w:bottom w:val="single" w:sz="4" w:space="0" w:color="auto"/>
              <w:right w:val="single" w:sz="4" w:space="0" w:color="auto"/>
            </w:tcBorders>
            <w:shd w:val="clear" w:color="auto" w:fill="auto"/>
            <w:vAlign w:val="bottom"/>
            <w:hideMark/>
          </w:tcPr>
          <w:p w:rsidR="006850F6" w:rsidRPr="00426623" w:rsidRDefault="006850F6" w:rsidP="00052BD6">
            <w:r w:rsidRPr="00426623">
              <w:t>Уровень безработицы, в % к трудоспособному населению</w:t>
            </w:r>
          </w:p>
        </w:tc>
        <w:tc>
          <w:tcPr>
            <w:tcW w:w="1292" w:type="dxa"/>
            <w:tcBorders>
              <w:top w:val="single" w:sz="4" w:space="0" w:color="000000"/>
              <w:left w:val="nil"/>
              <w:bottom w:val="single" w:sz="4" w:space="0" w:color="auto"/>
              <w:right w:val="single" w:sz="4" w:space="0" w:color="auto"/>
            </w:tcBorders>
            <w:shd w:val="clear" w:color="auto" w:fill="auto"/>
            <w:vAlign w:val="center"/>
            <w:hideMark/>
          </w:tcPr>
          <w:p w:rsidR="006850F6" w:rsidRPr="008A4FCE" w:rsidRDefault="006850F6" w:rsidP="00052BD6">
            <w:pPr>
              <w:jc w:val="center"/>
              <w:rPr>
                <w:color w:val="000000"/>
              </w:rPr>
            </w:pPr>
            <w:r>
              <w:rPr>
                <w:color w:val="000000"/>
              </w:rPr>
              <w:t>%</w:t>
            </w:r>
          </w:p>
        </w:tc>
        <w:tc>
          <w:tcPr>
            <w:tcW w:w="1611" w:type="dxa"/>
            <w:gridSpan w:val="2"/>
            <w:tcBorders>
              <w:top w:val="single" w:sz="4" w:space="0" w:color="000000"/>
              <w:left w:val="nil"/>
              <w:bottom w:val="single" w:sz="4" w:space="0" w:color="auto"/>
              <w:right w:val="single" w:sz="4" w:space="0" w:color="auto"/>
            </w:tcBorders>
            <w:shd w:val="clear" w:color="auto" w:fill="auto"/>
            <w:vAlign w:val="center"/>
            <w:hideMark/>
          </w:tcPr>
          <w:p w:rsidR="006850F6" w:rsidRPr="008A4FCE" w:rsidRDefault="006850F6" w:rsidP="00052BD6">
            <w:pPr>
              <w:jc w:val="center"/>
              <w:rPr>
                <w:color w:val="000000"/>
              </w:rPr>
            </w:pPr>
            <w:r>
              <w:rPr>
                <w:color w:val="000000"/>
              </w:rPr>
              <w:t>25</w:t>
            </w:r>
          </w:p>
        </w:tc>
        <w:tc>
          <w:tcPr>
            <w:tcW w:w="1641" w:type="dxa"/>
            <w:tcBorders>
              <w:top w:val="single" w:sz="4" w:space="0" w:color="000000"/>
              <w:left w:val="nil"/>
              <w:bottom w:val="single" w:sz="4" w:space="0" w:color="auto"/>
              <w:right w:val="single" w:sz="4" w:space="0" w:color="auto"/>
            </w:tcBorders>
            <w:shd w:val="clear" w:color="auto" w:fill="auto"/>
            <w:vAlign w:val="center"/>
            <w:hideMark/>
          </w:tcPr>
          <w:p w:rsidR="006850F6" w:rsidRPr="008A4FCE" w:rsidRDefault="006850F6" w:rsidP="00052BD6">
            <w:pPr>
              <w:jc w:val="center"/>
              <w:rPr>
                <w:color w:val="000000"/>
              </w:rPr>
            </w:pPr>
            <w:r>
              <w:rPr>
                <w:color w:val="000000"/>
              </w:rPr>
              <w:t>33</w:t>
            </w:r>
          </w:p>
        </w:tc>
      </w:tr>
      <w:tr w:rsidR="006850F6" w:rsidRPr="008A4FCE" w:rsidTr="006850F6">
        <w:trPr>
          <w:trHeight w:val="315"/>
        </w:trPr>
        <w:tc>
          <w:tcPr>
            <w:tcW w:w="5116" w:type="dxa"/>
            <w:tcBorders>
              <w:top w:val="single" w:sz="4" w:space="0" w:color="000000"/>
              <w:left w:val="single" w:sz="4" w:space="0" w:color="auto"/>
              <w:bottom w:val="single" w:sz="4" w:space="0" w:color="000000"/>
              <w:right w:val="single" w:sz="4" w:space="0" w:color="auto"/>
            </w:tcBorders>
            <w:shd w:val="clear" w:color="auto" w:fill="auto"/>
            <w:vAlign w:val="bottom"/>
            <w:hideMark/>
          </w:tcPr>
          <w:p w:rsidR="006850F6" w:rsidRPr="00426623" w:rsidRDefault="006850F6" w:rsidP="00052BD6">
            <w:r w:rsidRPr="00426623">
              <w:t>Темп снижения численности официально зар</w:t>
            </w:r>
            <w:r w:rsidRPr="00426623">
              <w:t>е</w:t>
            </w:r>
            <w:r w:rsidRPr="00426623">
              <w:t xml:space="preserve">гистрированных безработных </w:t>
            </w:r>
          </w:p>
        </w:tc>
        <w:tc>
          <w:tcPr>
            <w:tcW w:w="1292" w:type="dxa"/>
            <w:tcBorders>
              <w:top w:val="single" w:sz="4" w:space="0" w:color="000000"/>
              <w:left w:val="nil"/>
              <w:bottom w:val="single" w:sz="4" w:space="0" w:color="000000"/>
              <w:right w:val="single" w:sz="4" w:space="0" w:color="auto"/>
            </w:tcBorders>
            <w:shd w:val="clear" w:color="auto" w:fill="auto"/>
            <w:vAlign w:val="center"/>
            <w:hideMark/>
          </w:tcPr>
          <w:p w:rsidR="006850F6" w:rsidRPr="008A4FCE" w:rsidRDefault="006850F6" w:rsidP="00052BD6">
            <w:pPr>
              <w:jc w:val="center"/>
              <w:rPr>
                <w:color w:val="000000"/>
              </w:rPr>
            </w:pPr>
            <w:r>
              <w:rPr>
                <w:color w:val="000000"/>
              </w:rPr>
              <w:t>%</w:t>
            </w:r>
          </w:p>
        </w:tc>
        <w:tc>
          <w:tcPr>
            <w:tcW w:w="1611" w:type="dxa"/>
            <w:gridSpan w:val="2"/>
            <w:tcBorders>
              <w:top w:val="single" w:sz="4" w:space="0" w:color="000000"/>
              <w:left w:val="nil"/>
              <w:bottom w:val="single" w:sz="4" w:space="0" w:color="000000"/>
              <w:right w:val="single" w:sz="4" w:space="0" w:color="auto"/>
            </w:tcBorders>
            <w:shd w:val="clear" w:color="auto" w:fill="auto"/>
            <w:vAlign w:val="center"/>
            <w:hideMark/>
          </w:tcPr>
          <w:p w:rsidR="006850F6" w:rsidRPr="008A4FCE" w:rsidRDefault="006850F6" w:rsidP="00052BD6">
            <w:pPr>
              <w:jc w:val="center"/>
              <w:rPr>
                <w:color w:val="000000"/>
              </w:rPr>
            </w:pPr>
            <w:r>
              <w:rPr>
                <w:color w:val="000000"/>
              </w:rPr>
              <w:t>11</w:t>
            </w:r>
          </w:p>
        </w:tc>
        <w:tc>
          <w:tcPr>
            <w:tcW w:w="1641" w:type="dxa"/>
            <w:tcBorders>
              <w:top w:val="single" w:sz="4" w:space="0" w:color="000000"/>
              <w:left w:val="nil"/>
              <w:bottom w:val="single" w:sz="4" w:space="0" w:color="000000"/>
              <w:right w:val="single" w:sz="4" w:space="0" w:color="auto"/>
            </w:tcBorders>
            <w:shd w:val="clear" w:color="auto" w:fill="auto"/>
            <w:vAlign w:val="center"/>
            <w:hideMark/>
          </w:tcPr>
          <w:p w:rsidR="006850F6" w:rsidRPr="008A4FCE" w:rsidRDefault="006850F6" w:rsidP="00052BD6">
            <w:pPr>
              <w:jc w:val="center"/>
              <w:rPr>
                <w:color w:val="000000"/>
              </w:rPr>
            </w:pPr>
            <w:r>
              <w:rPr>
                <w:color w:val="000000"/>
              </w:rPr>
              <w:t>52</w:t>
            </w:r>
          </w:p>
        </w:tc>
      </w:tr>
      <w:tr w:rsidR="006850F6" w:rsidRPr="008A4FCE" w:rsidTr="006850F6">
        <w:trPr>
          <w:trHeight w:val="315"/>
        </w:trPr>
        <w:tc>
          <w:tcPr>
            <w:tcW w:w="5116" w:type="dxa"/>
            <w:tcBorders>
              <w:top w:val="single" w:sz="4" w:space="0" w:color="000000"/>
              <w:left w:val="single" w:sz="4" w:space="0" w:color="auto"/>
              <w:bottom w:val="single" w:sz="4" w:space="0" w:color="000000"/>
              <w:right w:val="single" w:sz="4" w:space="0" w:color="auto"/>
            </w:tcBorders>
            <w:shd w:val="clear" w:color="auto" w:fill="auto"/>
            <w:vAlign w:val="bottom"/>
            <w:hideMark/>
          </w:tcPr>
          <w:p w:rsidR="006850F6" w:rsidRPr="00426623" w:rsidRDefault="006850F6" w:rsidP="00052BD6">
            <w:r w:rsidRPr="00426623">
              <w:t>Среднемесячная заработная плата</w:t>
            </w:r>
          </w:p>
        </w:tc>
        <w:tc>
          <w:tcPr>
            <w:tcW w:w="1292" w:type="dxa"/>
            <w:tcBorders>
              <w:top w:val="single" w:sz="4" w:space="0" w:color="000000"/>
              <w:left w:val="nil"/>
              <w:bottom w:val="single" w:sz="4" w:space="0" w:color="000000"/>
              <w:right w:val="single" w:sz="4" w:space="0" w:color="auto"/>
            </w:tcBorders>
            <w:shd w:val="clear" w:color="auto" w:fill="auto"/>
            <w:vAlign w:val="center"/>
            <w:hideMark/>
          </w:tcPr>
          <w:p w:rsidR="006850F6" w:rsidRPr="008A4FCE" w:rsidRDefault="006850F6" w:rsidP="00052BD6">
            <w:pPr>
              <w:jc w:val="center"/>
              <w:rPr>
                <w:color w:val="000000"/>
              </w:rPr>
            </w:pPr>
            <w:r>
              <w:rPr>
                <w:color w:val="000000"/>
              </w:rPr>
              <w:t>Руб.</w:t>
            </w:r>
          </w:p>
        </w:tc>
        <w:tc>
          <w:tcPr>
            <w:tcW w:w="1611" w:type="dxa"/>
            <w:gridSpan w:val="2"/>
            <w:tcBorders>
              <w:top w:val="single" w:sz="4" w:space="0" w:color="000000"/>
              <w:left w:val="nil"/>
              <w:bottom w:val="single" w:sz="4" w:space="0" w:color="000000"/>
              <w:right w:val="single" w:sz="4" w:space="0" w:color="auto"/>
            </w:tcBorders>
            <w:shd w:val="clear" w:color="auto" w:fill="auto"/>
            <w:vAlign w:val="center"/>
            <w:hideMark/>
          </w:tcPr>
          <w:p w:rsidR="006850F6" w:rsidRPr="008A4FCE" w:rsidRDefault="006850F6" w:rsidP="00052BD6">
            <w:pPr>
              <w:jc w:val="center"/>
              <w:rPr>
                <w:color w:val="000000"/>
              </w:rPr>
            </w:pPr>
            <w:r>
              <w:rPr>
                <w:color w:val="000000"/>
              </w:rPr>
              <w:t>20</w:t>
            </w:r>
          </w:p>
        </w:tc>
        <w:tc>
          <w:tcPr>
            <w:tcW w:w="1641" w:type="dxa"/>
            <w:tcBorders>
              <w:top w:val="single" w:sz="4" w:space="0" w:color="000000"/>
              <w:left w:val="nil"/>
              <w:bottom w:val="single" w:sz="4" w:space="0" w:color="000000"/>
              <w:right w:val="single" w:sz="4" w:space="0" w:color="auto"/>
            </w:tcBorders>
            <w:shd w:val="clear" w:color="auto" w:fill="auto"/>
            <w:vAlign w:val="center"/>
            <w:hideMark/>
          </w:tcPr>
          <w:p w:rsidR="006850F6" w:rsidRPr="008A4FCE" w:rsidRDefault="006850F6" w:rsidP="00052BD6">
            <w:pPr>
              <w:jc w:val="center"/>
              <w:rPr>
                <w:color w:val="000000"/>
              </w:rPr>
            </w:pPr>
            <w:r>
              <w:rPr>
                <w:color w:val="000000"/>
              </w:rPr>
              <w:t>20</w:t>
            </w:r>
          </w:p>
        </w:tc>
      </w:tr>
      <w:tr w:rsidR="006850F6" w:rsidRPr="008A4FCE" w:rsidTr="006850F6">
        <w:trPr>
          <w:trHeight w:val="315"/>
        </w:trPr>
        <w:tc>
          <w:tcPr>
            <w:tcW w:w="5116" w:type="dxa"/>
            <w:tcBorders>
              <w:top w:val="single" w:sz="4" w:space="0" w:color="000000"/>
              <w:left w:val="single" w:sz="4" w:space="0" w:color="auto"/>
              <w:bottom w:val="single" w:sz="4" w:space="0" w:color="auto"/>
              <w:right w:val="single" w:sz="4" w:space="0" w:color="auto"/>
            </w:tcBorders>
            <w:shd w:val="clear" w:color="auto" w:fill="auto"/>
            <w:vAlign w:val="bottom"/>
            <w:hideMark/>
          </w:tcPr>
          <w:p w:rsidR="006850F6" w:rsidRPr="00426623" w:rsidRDefault="006850F6" w:rsidP="00052BD6">
            <w:r w:rsidRPr="00426623">
              <w:t>Темп роста среднемесячной заработной платы</w:t>
            </w:r>
          </w:p>
        </w:tc>
        <w:tc>
          <w:tcPr>
            <w:tcW w:w="1292" w:type="dxa"/>
            <w:tcBorders>
              <w:top w:val="single" w:sz="4" w:space="0" w:color="000000"/>
              <w:left w:val="nil"/>
              <w:bottom w:val="single" w:sz="4" w:space="0" w:color="auto"/>
              <w:right w:val="single" w:sz="4" w:space="0" w:color="auto"/>
            </w:tcBorders>
            <w:shd w:val="clear" w:color="auto" w:fill="auto"/>
            <w:vAlign w:val="center"/>
            <w:hideMark/>
          </w:tcPr>
          <w:p w:rsidR="006850F6" w:rsidRPr="008A4FCE" w:rsidRDefault="006850F6" w:rsidP="00052BD6">
            <w:pPr>
              <w:jc w:val="center"/>
              <w:rPr>
                <w:color w:val="000000"/>
              </w:rPr>
            </w:pPr>
            <w:r>
              <w:rPr>
                <w:color w:val="000000"/>
              </w:rPr>
              <w:t>%</w:t>
            </w:r>
          </w:p>
        </w:tc>
        <w:tc>
          <w:tcPr>
            <w:tcW w:w="1611" w:type="dxa"/>
            <w:gridSpan w:val="2"/>
            <w:tcBorders>
              <w:top w:val="single" w:sz="4" w:space="0" w:color="000000"/>
              <w:left w:val="nil"/>
              <w:bottom w:val="single" w:sz="4" w:space="0" w:color="auto"/>
              <w:right w:val="single" w:sz="4" w:space="0" w:color="auto"/>
            </w:tcBorders>
            <w:shd w:val="clear" w:color="auto" w:fill="auto"/>
            <w:vAlign w:val="center"/>
            <w:hideMark/>
          </w:tcPr>
          <w:p w:rsidR="006850F6" w:rsidRPr="008A4FCE" w:rsidRDefault="006850F6" w:rsidP="00052BD6">
            <w:pPr>
              <w:jc w:val="center"/>
              <w:rPr>
                <w:color w:val="000000"/>
              </w:rPr>
            </w:pPr>
            <w:r>
              <w:rPr>
                <w:color w:val="000000"/>
              </w:rPr>
              <w:t>17</w:t>
            </w:r>
          </w:p>
        </w:tc>
        <w:tc>
          <w:tcPr>
            <w:tcW w:w="1641" w:type="dxa"/>
            <w:tcBorders>
              <w:top w:val="single" w:sz="4" w:space="0" w:color="000000"/>
              <w:left w:val="nil"/>
              <w:bottom w:val="single" w:sz="4" w:space="0" w:color="auto"/>
              <w:right w:val="single" w:sz="4" w:space="0" w:color="auto"/>
            </w:tcBorders>
            <w:shd w:val="clear" w:color="auto" w:fill="auto"/>
            <w:vAlign w:val="center"/>
            <w:hideMark/>
          </w:tcPr>
          <w:p w:rsidR="006850F6" w:rsidRPr="008A4FCE" w:rsidRDefault="006850F6" w:rsidP="00052BD6">
            <w:pPr>
              <w:jc w:val="center"/>
              <w:rPr>
                <w:color w:val="000000"/>
              </w:rPr>
            </w:pPr>
            <w:r>
              <w:rPr>
                <w:color w:val="000000"/>
              </w:rPr>
              <w:t>28</w:t>
            </w:r>
          </w:p>
        </w:tc>
      </w:tr>
    </w:tbl>
    <w:p w:rsidR="003B0127" w:rsidRPr="0080261C" w:rsidRDefault="003B0127" w:rsidP="003B0127">
      <w:pPr>
        <w:ind w:firstLine="709"/>
        <w:rPr>
          <w:sz w:val="28"/>
          <w:szCs w:val="28"/>
        </w:rPr>
      </w:pPr>
    </w:p>
    <w:p w:rsidR="004C5514" w:rsidRDefault="004C5514" w:rsidP="000A365B">
      <w:pPr>
        <w:rPr>
          <w:b/>
        </w:rPr>
      </w:pPr>
    </w:p>
    <w:p w:rsidR="000A365B" w:rsidRPr="00743E5F" w:rsidRDefault="000A365B" w:rsidP="000A365B">
      <w:pPr>
        <w:ind w:firstLine="708"/>
        <w:rPr>
          <w:sz w:val="28"/>
          <w:szCs w:val="28"/>
        </w:rPr>
      </w:pPr>
    </w:p>
    <w:p w:rsidR="00B063C4" w:rsidRPr="00C507E6" w:rsidRDefault="00033E70" w:rsidP="00B063C4">
      <w:pPr>
        <w:ind w:firstLine="708"/>
        <w:rPr>
          <w:b/>
          <w:i/>
          <w:sz w:val="28"/>
          <w:szCs w:val="28"/>
        </w:rPr>
      </w:pPr>
      <w:r>
        <w:rPr>
          <w:b/>
          <w:i/>
          <w:sz w:val="28"/>
          <w:szCs w:val="28"/>
        </w:rPr>
        <w:t>Жилищно-коммунальное хозяйство</w:t>
      </w:r>
    </w:p>
    <w:p w:rsidR="003850CF" w:rsidRPr="00532437" w:rsidRDefault="003850CF" w:rsidP="003850CF">
      <w:pPr>
        <w:ind w:firstLine="709"/>
        <w:rPr>
          <w:sz w:val="28"/>
          <w:szCs w:val="28"/>
        </w:rPr>
      </w:pPr>
    </w:p>
    <w:p w:rsidR="00F1539B" w:rsidRPr="00F1539B" w:rsidRDefault="00F1539B" w:rsidP="00F1539B">
      <w:pPr>
        <w:ind w:firstLine="709"/>
        <w:contextualSpacing/>
        <w:rPr>
          <w:sz w:val="28"/>
          <w:szCs w:val="28"/>
        </w:rPr>
      </w:pPr>
      <w:r w:rsidRPr="00F1539B">
        <w:rPr>
          <w:sz w:val="28"/>
          <w:szCs w:val="28"/>
        </w:rPr>
        <w:t>На 01.01.2023 года жилищно-коммунальные услуги в районе оказывает 2 профильных предприятия. Общий финансовый результат работы комм</w:t>
      </w:r>
      <w:r w:rsidRPr="00F1539B">
        <w:rPr>
          <w:sz w:val="28"/>
          <w:szCs w:val="28"/>
        </w:rPr>
        <w:t>у</w:t>
      </w:r>
      <w:r w:rsidRPr="00F1539B">
        <w:rPr>
          <w:sz w:val="28"/>
          <w:szCs w:val="28"/>
        </w:rPr>
        <w:t xml:space="preserve">нального хозяйства за 2022 год выразился убытком в размере 18 726,0 тыс. рублей. Удельный вес убыточных предприятий ЖКХ - 50%. </w:t>
      </w:r>
    </w:p>
    <w:p w:rsidR="00F1539B" w:rsidRPr="00F1539B" w:rsidRDefault="00F1539B" w:rsidP="00F1539B">
      <w:pPr>
        <w:ind w:firstLine="709"/>
        <w:contextualSpacing/>
        <w:rPr>
          <w:sz w:val="28"/>
          <w:szCs w:val="28"/>
        </w:rPr>
      </w:pPr>
      <w:r w:rsidRPr="00F1539B">
        <w:rPr>
          <w:sz w:val="28"/>
          <w:szCs w:val="28"/>
        </w:rPr>
        <w:t>Собираемость платежей за коммунальные у</w:t>
      </w:r>
      <w:r w:rsidR="004208D5">
        <w:rPr>
          <w:sz w:val="28"/>
          <w:szCs w:val="28"/>
        </w:rPr>
        <w:t>слуги в 2022 году составила 84,7</w:t>
      </w:r>
      <w:r w:rsidRPr="00F1539B">
        <w:rPr>
          <w:sz w:val="28"/>
          <w:szCs w:val="28"/>
        </w:rPr>
        <w:t xml:space="preserve"> %.</w:t>
      </w:r>
    </w:p>
    <w:p w:rsidR="00F1539B" w:rsidRDefault="00F1539B" w:rsidP="00F1539B">
      <w:pPr>
        <w:ind w:firstLine="709"/>
        <w:contextualSpacing/>
        <w:rPr>
          <w:sz w:val="28"/>
          <w:szCs w:val="28"/>
        </w:rPr>
      </w:pPr>
      <w:r w:rsidRPr="00F1539B">
        <w:rPr>
          <w:sz w:val="28"/>
          <w:szCs w:val="28"/>
        </w:rPr>
        <w:t>Кредиторская задолженность предприятий ЖКХ с учетом долгов пр</w:t>
      </w:r>
      <w:r w:rsidRPr="00F1539B">
        <w:rPr>
          <w:sz w:val="28"/>
          <w:szCs w:val="28"/>
        </w:rPr>
        <w:t>о</w:t>
      </w:r>
      <w:r w:rsidRPr="00F1539B">
        <w:rPr>
          <w:sz w:val="28"/>
          <w:szCs w:val="28"/>
        </w:rPr>
        <w:t xml:space="preserve">шлых лет составила </w:t>
      </w:r>
      <w:r w:rsidR="004208D5">
        <w:rPr>
          <w:sz w:val="28"/>
          <w:szCs w:val="28"/>
        </w:rPr>
        <w:t>40699,6</w:t>
      </w:r>
      <w:r w:rsidRPr="00F1539B">
        <w:rPr>
          <w:sz w:val="28"/>
          <w:szCs w:val="28"/>
        </w:rPr>
        <w:t xml:space="preserve"> тыс. рублей,</w:t>
      </w:r>
      <w:r w:rsidR="004208D5">
        <w:rPr>
          <w:sz w:val="28"/>
          <w:szCs w:val="28"/>
        </w:rPr>
        <w:t xml:space="preserve"> темп роста – 123,6%, </w:t>
      </w:r>
      <w:r w:rsidRPr="00F1539B">
        <w:rPr>
          <w:sz w:val="28"/>
          <w:szCs w:val="28"/>
        </w:rPr>
        <w:t xml:space="preserve"> просроченная </w:t>
      </w:r>
      <w:r w:rsidRPr="00F1539B">
        <w:rPr>
          <w:sz w:val="28"/>
          <w:szCs w:val="28"/>
        </w:rPr>
        <w:lastRenderedPageBreak/>
        <w:t xml:space="preserve">кредиторская задолженность </w:t>
      </w:r>
      <w:r w:rsidR="004208D5">
        <w:rPr>
          <w:sz w:val="28"/>
          <w:szCs w:val="28"/>
        </w:rPr>
        <w:t>1</w:t>
      </w:r>
      <w:r w:rsidRPr="00F1539B">
        <w:rPr>
          <w:sz w:val="28"/>
          <w:szCs w:val="28"/>
        </w:rPr>
        <w:t>7</w:t>
      </w:r>
      <w:r w:rsidR="004208D5">
        <w:rPr>
          <w:sz w:val="28"/>
          <w:szCs w:val="28"/>
        </w:rPr>
        <w:t> 340,1</w:t>
      </w:r>
      <w:r w:rsidRPr="00F1539B">
        <w:rPr>
          <w:sz w:val="28"/>
          <w:szCs w:val="28"/>
        </w:rPr>
        <w:t xml:space="preserve"> тыс. рублей,</w:t>
      </w:r>
      <w:r w:rsidR="004208D5">
        <w:rPr>
          <w:sz w:val="28"/>
          <w:szCs w:val="28"/>
        </w:rPr>
        <w:t xml:space="preserve"> темп роста – 235,5%,</w:t>
      </w:r>
      <w:r w:rsidRPr="00F1539B">
        <w:rPr>
          <w:sz w:val="28"/>
          <w:szCs w:val="28"/>
        </w:rPr>
        <w:t xml:space="preserve"> в том числе </w:t>
      </w:r>
      <w:r w:rsidR="004208D5">
        <w:rPr>
          <w:sz w:val="28"/>
          <w:szCs w:val="28"/>
        </w:rPr>
        <w:t>1</w:t>
      </w:r>
      <w:r w:rsidRPr="00F1539B">
        <w:rPr>
          <w:sz w:val="28"/>
          <w:szCs w:val="28"/>
        </w:rPr>
        <w:t>7</w:t>
      </w:r>
      <w:r w:rsidR="004208D5">
        <w:rPr>
          <w:sz w:val="28"/>
          <w:szCs w:val="28"/>
        </w:rPr>
        <w:t>190,1</w:t>
      </w:r>
      <w:r w:rsidRPr="00F1539B">
        <w:rPr>
          <w:sz w:val="28"/>
          <w:szCs w:val="28"/>
        </w:rPr>
        <w:t xml:space="preserve"> тыс. рублей за уголь.</w:t>
      </w:r>
    </w:p>
    <w:p w:rsidR="005909CD" w:rsidRPr="005909CD" w:rsidRDefault="005909CD" w:rsidP="005909CD">
      <w:pPr>
        <w:ind w:firstLine="708"/>
        <w:contextualSpacing/>
        <w:rPr>
          <w:sz w:val="28"/>
          <w:szCs w:val="28"/>
        </w:rPr>
      </w:pPr>
      <w:r w:rsidRPr="005909CD">
        <w:rPr>
          <w:sz w:val="28"/>
          <w:szCs w:val="28"/>
        </w:rPr>
        <w:t>В рамках муниципальной программы «Модернизация жилищно-коммунального комплекса муниципального образования Смоленский район Алтайского края на 2022-2024 годы»  из местного бюджета выделено 14 597,5 тыс. рублей:</w:t>
      </w:r>
    </w:p>
    <w:p w:rsidR="005909CD" w:rsidRPr="005909CD" w:rsidRDefault="005909CD" w:rsidP="005909CD">
      <w:pPr>
        <w:ind w:firstLine="708"/>
        <w:contextualSpacing/>
        <w:rPr>
          <w:sz w:val="28"/>
          <w:szCs w:val="28"/>
        </w:rPr>
      </w:pPr>
      <w:r w:rsidRPr="005909CD">
        <w:rPr>
          <w:sz w:val="28"/>
          <w:szCs w:val="28"/>
        </w:rPr>
        <w:t>1. На капитальный ремонт водозаборных узлов, реконструкцию и кап</w:t>
      </w:r>
      <w:r w:rsidRPr="005909CD">
        <w:rPr>
          <w:sz w:val="28"/>
          <w:szCs w:val="28"/>
        </w:rPr>
        <w:t>и</w:t>
      </w:r>
      <w:r w:rsidRPr="005909CD">
        <w:rPr>
          <w:sz w:val="28"/>
          <w:szCs w:val="28"/>
        </w:rPr>
        <w:t xml:space="preserve">тальный ремонт эксплуатационных систем на воду 743,96 тыс. рублей. </w:t>
      </w:r>
    </w:p>
    <w:p w:rsidR="005909CD" w:rsidRPr="005909CD" w:rsidRDefault="005909CD" w:rsidP="005909CD">
      <w:pPr>
        <w:ind w:firstLine="708"/>
        <w:contextualSpacing/>
        <w:rPr>
          <w:sz w:val="28"/>
          <w:szCs w:val="28"/>
        </w:rPr>
      </w:pPr>
      <w:r w:rsidRPr="005909CD">
        <w:rPr>
          <w:sz w:val="28"/>
          <w:szCs w:val="28"/>
        </w:rPr>
        <w:t>2. На ремонт котельных и теплосетей 7</w:t>
      </w:r>
      <w:r>
        <w:rPr>
          <w:sz w:val="28"/>
          <w:szCs w:val="28"/>
        </w:rPr>
        <w:t xml:space="preserve"> </w:t>
      </w:r>
      <w:r w:rsidRPr="005909CD">
        <w:rPr>
          <w:sz w:val="28"/>
          <w:szCs w:val="28"/>
        </w:rPr>
        <w:t>081</w:t>
      </w:r>
      <w:r>
        <w:rPr>
          <w:sz w:val="28"/>
          <w:szCs w:val="28"/>
        </w:rPr>
        <w:t>,</w:t>
      </w:r>
      <w:r w:rsidRPr="005909CD">
        <w:rPr>
          <w:sz w:val="28"/>
          <w:szCs w:val="28"/>
        </w:rPr>
        <w:t xml:space="preserve">58 тыс. рублей. </w:t>
      </w:r>
    </w:p>
    <w:p w:rsidR="005909CD" w:rsidRPr="005909CD" w:rsidRDefault="005909CD" w:rsidP="005909CD">
      <w:pPr>
        <w:ind w:firstLine="708"/>
        <w:contextualSpacing/>
        <w:rPr>
          <w:sz w:val="28"/>
          <w:szCs w:val="28"/>
        </w:rPr>
      </w:pPr>
      <w:r w:rsidRPr="005909CD">
        <w:rPr>
          <w:sz w:val="28"/>
          <w:szCs w:val="28"/>
        </w:rPr>
        <w:t>3. На приобретение генераторов в котельные теплоснабжающих пре</w:t>
      </w:r>
      <w:r w:rsidRPr="005909CD">
        <w:rPr>
          <w:sz w:val="28"/>
          <w:szCs w:val="28"/>
        </w:rPr>
        <w:t>д</w:t>
      </w:r>
      <w:r w:rsidRPr="005909CD">
        <w:rPr>
          <w:sz w:val="28"/>
          <w:szCs w:val="28"/>
        </w:rPr>
        <w:t>приятий для получения паспорта готовности к отопительному сезону 3 777,34 тыс. рублей.</w:t>
      </w:r>
    </w:p>
    <w:p w:rsidR="005909CD" w:rsidRPr="005909CD" w:rsidRDefault="005909CD" w:rsidP="005909CD">
      <w:pPr>
        <w:ind w:firstLine="708"/>
        <w:contextualSpacing/>
        <w:rPr>
          <w:sz w:val="28"/>
          <w:szCs w:val="28"/>
          <w:highlight w:val="yellow"/>
        </w:rPr>
      </w:pPr>
      <w:r w:rsidRPr="005909CD">
        <w:rPr>
          <w:sz w:val="28"/>
          <w:szCs w:val="28"/>
        </w:rPr>
        <w:t>4. На разработку проектно-сметной документации на «Капитальный ремонт водопровода от дома по ул. Заводская 128 до ул. Северная в с. См</w:t>
      </w:r>
      <w:r w:rsidRPr="005909CD">
        <w:rPr>
          <w:sz w:val="28"/>
          <w:szCs w:val="28"/>
        </w:rPr>
        <w:t>о</w:t>
      </w:r>
      <w:r w:rsidRPr="005909CD">
        <w:rPr>
          <w:sz w:val="28"/>
          <w:szCs w:val="28"/>
        </w:rPr>
        <w:t xml:space="preserve">ленское» и «Строительство водопровода от дома 134 по ул. Октябрьская до дома 24 по ул. Ненашева в с. Смоленское»  проверку достоверности сметной документации, строительный контроль объектов </w:t>
      </w:r>
      <w:r>
        <w:rPr>
          <w:sz w:val="28"/>
          <w:szCs w:val="28"/>
        </w:rPr>
        <w:t xml:space="preserve">- </w:t>
      </w:r>
      <w:r w:rsidRPr="005909CD">
        <w:rPr>
          <w:sz w:val="28"/>
          <w:szCs w:val="28"/>
        </w:rPr>
        <w:t>526,33</w:t>
      </w:r>
      <w:r>
        <w:rPr>
          <w:sz w:val="28"/>
          <w:szCs w:val="28"/>
        </w:rPr>
        <w:t xml:space="preserve"> тыс.</w:t>
      </w:r>
      <w:r w:rsidRPr="005909CD">
        <w:rPr>
          <w:sz w:val="28"/>
          <w:szCs w:val="28"/>
        </w:rPr>
        <w:t xml:space="preserve"> рублей.</w:t>
      </w:r>
    </w:p>
    <w:p w:rsidR="005909CD" w:rsidRPr="005909CD" w:rsidRDefault="005909CD" w:rsidP="005909CD">
      <w:pPr>
        <w:ind w:firstLine="708"/>
        <w:contextualSpacing/>
        <w:rPr>
          <w:sz w:val="28"/>
          <w:szCs w:val="28"/>
        </w:rPr>
      </w:pPr>
      <w:r w:rsidRPr="005909CD">
        <w:rPr>
          <w:sz w:val="28"/>
          <w:szCs w:val="28"/>
        </w:rPr>
        <w:t>5. Компенсация за услуги теплоснабжения в соответствии с «Полож</w:t>
      </w:r>
      <w:r w:rsidRPr="005909CD">
        <w:rPr>
          <w:sz w:val="28"/>
          <w:szCs w:val="28"/>
        </w:rPr>
        <w:t>е</w:t>
      </w:r>
      <w:r w:rsidRPr="005909CD">
        <w:rPr>
          <w:sz w:val="28"/>
          <w:szCs w:val="28"/>
        </w:rPr>
        <w:t>нием о порядке и условиях предоставления дополнительных мер социальной поддержки в целях соблюдения предельного индекса платы граждан за ко</w:t>
      </w:r>
      <w:r w:rsidRPr="005909CD">
        <w:rPr>
          <w:sz w:val="28"/>
          <w:szCs w:val="28"/>
        </w:rPr>
        <w:t>м</w:t>
      </w:r>
      <w:r w:rsidRPr="005909CD">
        <w:rPr>
          <w:sz w:val="28"/>
          <w:szCs w:val="28"/>
        </w:rPr>
        <w:t>мунальные услуги на территории муниципального образования Смоленский район Алтайского края», утвержденное Постановлением Администрации Смоленского района от 27.05.2022 №431 выплачена населению на сумму 2468</w:t>
      </w:r>
      <w:r>
        <w:rPr>
          <w:sz w:val="28"/>
          <w:szCs w:val="28"/>
        </w:rPr>
        <w:t>,</w:t>
      </w:r>
      <w:r w:rsidRPr="005909CD">
        <w:rPr>
          <w:sz w:val="28"/>
          <w:szCs w:val="28"/>
        </w:rPr>
        <w:t xml:space="preserve">3 тыс. рублей. </w:t>
      </w:r>
    </w:p>
    <w:p w:rsidR="005909CD" w:rsidRPr="005909CD" w:rsidRDefault="005909CD" w:rsidP="005909CD">
      <w:pPr>
        <w:ind w:firstLine="708"/>
        <w:contextualSpacing/>
        <w:rPr>
          <w:sz w:val="28"/>
          <w:szCs w:val="28"/>
        </w:rPr>
      </w:pPr>
      <w:r w:rsidRPr="005909CD">
        <w:rPr>
          <w:sz w:val="28"/>
          <w:szCs w:val="28"/>
        </w:rPr>
        <w:t>В рамках краевой государственной программы  «Обеспечение насел</w:t>
      </w:r>
      <w:r w:rsidRPr="005909CD">
        <w:rPr>
          <w:sz w:val="28"/>
          <w:szCs w:val="28"/>
        </w:rPr>
        <w:t>е</w:t>
      </w:r>
      <w:r w:rsidRPr="005909CD">
        <w:rPr>
          <w:sz w:val="28"/>
          <w:szCs w:val="28"/>
        </w:rPr>
        <w:t>ния Алтайского края жилищно-коммунальными услугами», утвержденной постановлением Правительства Алтайского края от 31.07.2019 № 297 за счет средств краевого бюджета и местного</w:t>
      </w:r>
      <w:r>
        <w:rPr>
          <w:sz w:val="28"/>
          <w:szCs w:val="28"/>
        </w:rPr>
        <w:t xml:space="preserve"> (</w:t>
      </w:r>
      <w:r w:rsidRPr="005909CD">
        <w:rPr>
          <w:sz w:val="28"/>
          <w:szCs w:val="28"/>
        </w:rPr>
        <w:t>софинансирование</w:t>
      </w:r>
      <w:r>
        <w:rPr>
          <w:sz w:val="28"/>
          <w:szCs w:val="28"/>
        </w:rPr>
        <w:t>)</w:t>
      </w:r>
      <w:r w:rsidRPr="005909CD">
        <w:rPr>
          <w:sz w:val="28"/>
          <w:szCs w:val="28"/>
        </w:rPr>
        <w:t>, выполнен кап</w:t>
      </w:r>
      <w:r w:rsidRPr="005909CD">
        <w:rPr>
          <w:sz w:val="28"/>
          <w:szCs w:val="28"/>
        </w:rPr>
        <w:t>и</w:t>
      </w:r>
      <w:r w:rsidRPr="005909CD">
        <w:rPr>
          <w:sz w:val="28"/>
          <w:szCs w:val="28"/>
        </w:rPr>
        <w:t>тальный ремонт водозаборных узлов в селе Ануйское и селе Новотырышк</w:t>
      </w:r>
      <w:r w:rsidRPr="005909CD">
        <w:rPr>
          <w:sz w:val="28"/>
          <w:szCs w:val="28"/>
        </w:rPr>
        <w:t>и</w:t>
      </w:r>
      <w:r w:rsidRPr="005909CD">
        <w:rPr>
          <w:sz w:val="28"/>
          <w:szCs w:val="28"/>
        </w:rPr>
        <w:t>но на сумму 7 857,04 тыс. рублей. Приобретены 2 водогрейных котла на сумму 1 072,0 тыс. рублей в угольную котельную КМП «Баланс» п. Лине</w:t>
      </w:r>
      <w:r w:rsidRPr="005909CD">
        <w:rPr>
          <w:sz w:val="28"/>
          <w:szCs w:val="28"/>
        </w:rPr>
        <w:t>в</w:t>
      </w:r>
      <w:r w:rsidRPr="005909CD">
        <w:rPr>
          <w:sz w:val="28"/>
          <w:szCs w:val="28"/>
        </w:rPr>
        <w:t>ский и котельную МБОУ «Сычевская СОШ». В п. Верх-Обском установлена блочно-модульная котельная установка мощностью 2,5 Мвт. Общая сто</w:t>
      </w:r>
      <w:r w:rsidRPr="005909CD">
        <w:rPr>
          <w:sz w:val="28"/>
          <w:szCs w:val="28"/>
        </w:rPr>
        <w:t>и</w:t>
      </w:r>
      <w:r w:rsidRPr="005909CD">
        <w:rPr>
          <w:sz w:val="28"/>
          <w:szCs w:val="28"/>
        </w:rPr>
        <w:t>мость объекта составила 10 688,61 тыс. рублей. Монтаж и установка котел</w:t>
      </w:r>
      <w:r w:rsidRPr="005909CD">
        <w:rPr>
          <w:sz w:val="28"/>
          <w:szCs w:val="28"/>
        </w:rPr>
        <w:t>ь</w:t>
      </w:r>
      <w:r w:rsidRPr="005909CD">
        <w:rPr>
          <w:sz w:val="28"/>
          <w:szCs w:val="28"/>
        </w:rPr>
        <w:t>ной выполнена за счет средств местного бюджета в размере 1 728,85 тыс. рублей.</w:t>
      </w:r>
    </w:p>
    <w:p w:rsidR="005909CD" w:rsidRPr="00A77F09" w:rsidRDefault="005909CD" w:rsidP="005909CD">
      <w:pPr>
        <w:contextualSpacing/>
      </w:pPr>
    </w:p>
    <w:p w:rsidR="00C73817" w:rsidRDefault="00C73817" w:rsidP="00C73817">
      <w:pPr>
        <w:ind w:firstLine="708"/>
        <w:rPr>
          <w:b/>
          <w:i/>
          <w:sz w:val="28"/>
          <w:szCs w:val="28"/>
        </w:rPr>
      </w:pPr>
    </w:p>
    <w:p w:rsidR="00033E70" w:rsidRPr="00C507E6" w:rsidRDefault="00033E70" w:rsidP="00C73817">
      <w:pPr>
        <w:ind w:firstLine="708"/>
        <w:rPr>
          <w:b/>
          <w:i/>
          <w:sz w:val="28"/>
          <w:szCs w:val="28"/>
        </w:rPr>
      </w:pPr>
      <w:r>
        <w:rPr>
          <w:b/>
          <w:i/>
          <w:sz w:val="28"/>
          <w:szCs w:val="28"/>
        </w:rPr>
        <w:t>Газификация</w:t>
      </w:r>
    </w:p>
    <w:p w:rsidR="00CA177E" w:rsidRDefault="00CA177E" w:rsidP="00CA177E">
      <w:pPr>
        <w:ind w:firstLine="748"/>
        <w:rPr>
          <w:sz w:val="28"/>
          <w:szCs w:val="28"/>
        </w:rPr>
      </w:pPr>
      <w:r>
        <w:rPr>
          <w:sz w:val="28"/>
          <w:szCs w:val="28"/>
        </w:rPr>
        <w:t>В период с 2014 по 2022</w:t>
      </w:r>
      <w:r w:rsidRPr="00602E96">
        <w:rPr>
          <w:sz w:val="28"/>
          <w:szCs w:val="28"/>
        </w:rPr>
        <w:t xml:space="preserve"> г</w:t>
      </w:r>
      <w:r>
        <w:rPr>
          <w:sz w:val="28"/>
          <w:szCs w:val="28"/>
        </w:rPr>
        <w:t>оды в районе</w:t>
      </w:r>
      <w:r w:rsidRPr="00602E96">
        <w:rPr>
          <w:sz w:val="28"/>
          <w:szCs w:val="28"/>
        </w:rPr>
        <w:t xml:space="preserve"> построено </w:t>
      </w:r>
      <w:r>
        <w:rPr>
          <w:sz w:val="28"/>
          <w:szCs w:val="28"/>
        </w:rPr>
        <w:t>178,3 км газовых с</w:t>
      </w:r>
      <w:r>
        <w:rPr>
          <w:sz w:val="28"/>
          <w:szCs w:val="28"/>
        </w:rPr>
        <w:t>е</w:t>
      </w:r>
      <w:r>
        <w:rPr>
          <w:sz w:val="28"/>
          <w:szCs w:val="28"/>
        </w:rPr>
        <w:t xml:space="preserve">тей, газифицировано 3 котельных, отапливающие объекты социальной сферы и многоквартирные дома, 1636 домовладений в трех населенных пунктах: с.Точильное, п.Кировский  с.Смоленское. В настоящее время продолжается работа по газификации четырех населенных пунктов района с.Точильное, </w:t>
      </w:r>
      <w:r>
        <w:rPr>
          <w:sz w:val="28"/>
          <w:szCs w:val="28"/>
        </w:rPr>
        <w:lastRenderedPageBreak/>
        <w:t>п.Кировский с.Новотырышкино и с.Смоленское. Строительство осуществл</w:t>
      </w:r>
      <w:r>
        <w:rPr>
          <w:sz w:val="28"/>
          <w:szCs w:val="28"/>
        </w:rPr>
        <w:t>я</w:t>
      </w:r>
      <w:r>
        <w:rPr>
          <w:sz w:val="28"/>
          <w:szCs w:val="28"/>
        </w:rPr>
        <w:t xml:space="preserve">лось двумя строительными компаниями «ООО «Газпром газораспределение Барнаул» и ООО «СибГазСтрой». </w:t>
      </w:r>
    </w:p>
    <w:p w:rsidR="00CA177E" w:rsidRDefault="00CA177E" w:rsidP="00CA177E">
      <w:pPr>
        <w:ind w:firstLine="748"/>
        <w:rPr>
          <w:sz w:val="28"/>
          <w:szCs w:val="28"/>
        </w:rPr>
      </w:pPr>
      <w:r>
        <w:rPr>
          <w:sz w:val="28"/>
          <w:szCs w:val="28"/>
        </w:rPr>
        <w:t>Активно идет работа по программе «Догазификация. В 2022 г.проложено 22,9 км. газопроводной сети на объектах:</w:t>
      </w:r>
    </w:p>
    <w:p w:rsidR="00CA177E" w:rsidRDefault="00CA177E" w:rsidP="00CA177E">
      <w:pPr>
        <w:ind w:firstLine="720"/>
        <w:rPr>
          <w:sz w:val="28"/>
          <w:szCs w:val="28"/>
        </w:rPr>
      </w:pPr>
      <w:r>
        <w:rPr>
          <w:sz w:val="28"/>
          <w:szCs w:val="28"/>
        </w:rPr>
        <w:t>«Распределительный газопровод низкого давления от ГПР – 23 по ул.Подгорная, ул.Ненашева, ул.Партизанская, ул.Октябрьская, ул. Лесная в с.Смоленское Смоленского района Алтайского края» 5,9 км. с перспективой подключения 150 домовладений.</w:t>
      </w:r>
    </w:p>
    <w:p w:rsidR="00CA177E" w:rsidRDefault="00CA177E" w:rsidP="00CA177E">
      <w:pPr>
        <w:ind w:firstLine="720"/>
        <w:rPr>
          <w:sz w:val="28"/>
          <w:szCs w:val="28"/>
        </w:rPr>
      </w:pPr>
      <w:r>
        <w:rPr>
          <w:sz w:val="28"/>
          <w:szCs w:val="28"/>
        </w:rPr>
        <w:t>«Распределительный газопровод низкого давления от ГПР – 22 по ул.Первомайская, ул.Пионерская, ул.Полевая, ул.Октябрьская, в с.Смоленское Смоленского района Алтайского края» за счет средств ООО «Газпром газораспределение Барнаул» 5,4 км.  с перспективой подключения 180 домовладений.</w:t>
      </w:r>
    </w:p>
    <w:p w:rsidR="00CA177E" w:rsidRDefault="00CA177E" w:rsidP="00CA177E">
      <w:pPr>
        <w:ind w:firstLine="720"/>
        <w:rPr>
          <w:sz w:val="28"/>
          <w:szCs w:val="28"/>
        </w:rPr>
      </w:pPr>
      <w:r>
        <w:rPr>
          <w:sz w:val="28"/>
          <w:szCs w:val="28"/>
        </w:rPr>
        <w:t>«Распределительный газопровод с.Смоленское Смоленского района Алтайского края» (мкр. Подстанция, мкр. Черемшанка, мкр. Птицефабрики) 11,3 км. с перспективой подключения 168 домовладений.</w:t>
      </w:r>
    </w:p>
    <w:p w:rsidR="00CA177E" w:rsidRPr="007A0FB4" w:rsidRDefault="00CA177E" w:rsidP="00CA177E">
      <w:pPr>
        <w:ind w:firstLine="720"/>
        <w:rPr>
          <w:sz w:val="28"/>
          <w:szCs w:val="28"/>
        </w:rPr>
      </w:pPr>
      <w:r w:rsidRPr="007A0FB4">
        <w:rPr>
          <w:sz w:val="28"/>
          <w:szCs w:val="28"/>
        </w:rPr>
        <w:t>В с. Новотырышкино по программе «Догазификация» ООО «Газпром газораспределение Барнаул» осуществил строительство:</w:t>
      </w:r>
    </w:p>
    <w:p w:rsidR="00CA177E" w:rsidRPr="007A0FB4" w:rsidRDefault="00CA177E" w:rsidP="00CA177E">
      <w:pPr>
        <w:ind w:firstLine="720"/>
        <w:rPr>
          <w:sz w:val="28"/>
          <w:szCs w:val="28"/>
        </w:rPr>
      </w:pPr>
      <w:r w:rsidRPr="007A0FB4">
        <w:rPr>
          <w:sz w:val="28"/>
          <w:szCs w:val="28"/>
        </w:rPr>
        <w:t>«Распределительный газопровод с.Новотырышкино Смоленского ра</w:t>
      </w:r>
      <w:r w:rsidRPr="007A0FB4">
        <w:rPr>
          <w:sz w:val="28"/>
          <w:szCs w:val="28"/>
        </w:rPr>
        <w:t>й</w:t>
      </w:r>
      <w:r w:rsidRPr="007A0FB4">
        <w:rPr>
          <w:sz w:val="28"/>
          <w:szCs w:val="28"/>
        </w:rPr>
        <w:t>она Алтайского края» протяженностью 46</w:t>
      </w:r>
      <w:r>
        <w:rPr>
          <w:sz w:val="28"/>
          <w:szCs w:val="28"/>
        </w:rPr>
        <w:t>,3 к</w:t>
      </w:r>
      <w:r w:rsidRPr="007A0FB4">
        <w:rPr>
          <w:sz w:val="28"/>
          <w:szCs w:val="28"/>
        </w:rPr>
        <w:t>м. с возможностью подключ</w:t>
      </w:r>
      <w:r w:rsidRPr="007A0FB4">
        <w:rPr>
          <w:sz w:val="28"/>
          <w:szCs w:val="28"/>
        </w:rPr>
        <w:t>е</w:t>
      </w:r>
      <w:r w:rsidRPr="007A0FB4">
        <w:rPr>
          <w:sz w:val="28"/>
          <w:szCs w:val="28"/>
        </w:rPr>
        <w:t>ния 750 домовладений.</w:t>
      </w:r>
      <w:r>
        <w:rPr>
          <w:sz w:val="28"/>
          <w:szCs w:val="28"/>
        </w:rPr>
        <w:t xml:space="preserve"> Продолжает строительство на Зареченскую часть с</w:t>
      </w:r>
      <w:r>
        <w:rPr>
          <w:sz w:val="28"/>
          <w:szCs w:val="28"/>
        </w:rPr>
        <w:t>е</w:t>
      </w:r>
      <w:r>
        <w:rPr>
          <w:sz w:val="28"/>
          <w:szCs w:val="28"/>
        </w:rPr>
        <w:t>ла.</w:t>
      </w:r>
      <w:r w:rsidRPr="007A0FB4">
        <w:rPr>
          <w:sz w:val="28"/>
          <w:szCs w:val="28"/>
        </w:rPr>
        <w:t xml:space="preserve"> </w:t>
      </w:r>
    </w:p>
    <w:p w:rsidR="00CA177E" w:rsidRDefault="00CA177E" w:rsidP="00CA177E">
      <w:pPr>
        <w:ind w:firstLine="720"/>
        <w:rPr>
          <w:sz w:val="28"/>
          <w:szCs w:val="28"/>
        </w:rPr>
      </w:pPr>
      <w:r>
        <w:rPr>
          <w:sz w:val="28"/>
          <w:szCs w:val="28"/>
        </w:rPr>
        <w:t>В с. Смоленское Смоленского района на условиях частных инвестиций ООО «СибГазСтрой» осуществляло строительство  газопроводных сетей:</w:t>
      </w:r>
    </w:p>
    <w:p w:rsidR="00CA177E" w:rsidRDefault="00CA177E" w:rsidP="00CA177E">
      <w:pPr>
        <w:ind w:firstLine="720"/>
        <w:rPr>
          <w:sz w:val="28"/>
          <w:szCs w:val="28"/>
        </w:rPr>
      </w:pPr>
      <w:r>
        <w:rPr>
          <w:sz w:val="28"/>
          <w:szCs w:val="28"/>
        </w:rPr>
        <w:t>Запущены в эксплуатацию «Распределительный газопровод: Газосна</w:t>
      </w:r>
      <w:r>
        <w:rPr>
          <w:sz w:val="28"/>
          <w:szCs w:val="28"/>
        </w:rPr>
        <w:t>б</w:t>
      </w:r>
      <w:r>
        <w:rPr>
          <w:sz w:val="28"/>
          <w:szCs w:val="28"/>
        </w:rPr>
        <w:t>жение жилых домов по ул.Школьная, Лебедева, пер. Восточный, Дорожный, Речной в с.Смоленское Смоленского района Алтайского края (ГРП-4)» пр</w:t>
      </w:r>
      <w:r>
        <w:rPr>
          <w:sz w:val="28"/>
          <w:szCs w:val="28"/>
        </w:rPr>
        <w:t>о</w:t>
      </w:r>
      <w:r>
        <w:rPr>
          <w:sz w:val="28"/>
          <w:szCs w:val="28"/>
        </w:rPr>
        <w:t>тяженностью 4 км ;</w:t>
      </w:r>
    </w:p>
    <w:p w:rsidR="00CA177E" w:rsidRDefault="00CA177E" w:rsidP="00CA177E">
      <w:pPr>
        <w:ind w:firstLine="720"/>
        <w:rPr>
          <w:sz w:val="28"/>
          <w:szCs w:val="28"/>
        </w:rPr>
      </w:pPr>
      <w:r>
        <w:rPr>
          <w:sz w:val="28"/>
          <w:szCs w:val="28"/>
        </w:rPr>
        <w:t>-«Распределительный газопровод: Газоснабжение жилых домов по ул. Горная, Советская, Красноярская, 9 Мая, Заводская, Титова, Школьная¸ пер.Строительный в с.Смоленское Смоленского района Алтайского края (ГРП-6)» протяженностью 8,7 м.</w:t>
      </w:r>
    </w:p>
    <w:p w:rsidR="00CA177E" w:rsidRDefault="00CA177E" w:rsidP="00CA177E">
      <w:pPr>
        <w:ind w:firstLine="708"/>
        <w:rPr>
          <w:sz w:val="28"/>
          <w:szCs w:val="28"/>
        </w:rPr>
      </w:pPr>
      <w:r>
        <w:rPr>
          <w:sz w:val="28"/>
          <w:szCs w:val="28"/>
        </w:rPr>
        <w:t xml:space="preserve">В текущем году запущен  объект газификации </w:t>
      </w:r>
      <w:r w:rsidRPr="00C558AD">
        <w:rPr>
          <w:sz w:val="28"/>
          <w:szCs w:val="28"/>
        </w:rPr>
        <w:t>«Газовой блочно-модульной котельной МБОУ «Смоленская СОШ № 2 по ул.Советская, д.104  в с.Смоленское Смоленского района Алтайского края</w:t>
      </w:r>
      <w:r>
        <w:rPr>
          <w:sz w:val="28"/>
          <w:szCs w:val="28"/>
        </w:rPr>
        <w:t>» для теплоснабжения здания «МБОУ Смоленская СОШ № 2», здания детского сада «Ромашка» с перспективой отопления  здания Дома культуры в с.Смоленское Смоленск</w:t>
      </w:r>
      <w:r>
        <w:rPr>
          <w:sz w:val="28"/>
          <w:szCs w:val="28"/>
        </w:rPr>
        <w:t>о</w:t>
      </w:r>
      <w:r>
        <w:rPr>
          <w:sz w:val="28"/>
          <w:szCs w:val="28"/>
        </w:rPr>
        <w:t>го района Алтайского края. Производительная мощность 1 Мвт.</w:t>
      </w:r>
    </w:p>
    <w:p w:rsidR="000B4585" w:rsidRDefault="000B4585" w:rsidP="00C53C5F">
      <w:pPr>
        <w:pStyle w:val="ae"/>
        <w:ind w:firstLine="709"/>
        <w:rPr>
          <w:rFonts w:ascii="Times New Roman" w:hAnsi="Times New Roman"/>
          <w:b/>
          <w:i/>
          <w:sz w:val="28"/>
          <w:szCs w:val="28"/>
        </w:rPr>
      </w:pPr>
    </w:p>
    <w:p w:rsidR="004A608B" w:rsidRDefault="004A608B" w:rsidP="00C53C5F">
      <w:pPr>
        <w:pStyle w:val="ae"/>
        <w:ind w:firstLine="709"/>
        <w:rPr>
          <w:rFonts w:ascii="Times New Roman" w:hAnsi="Times New Roman"/>
          <w:b/>
          <w:i/>
          <w:sz w:val="28"/>
          <w:szCs w:val="28"/>
        </w:rPr>
      </w:pPr>
    </w:p>
    <w:p w:rsidR="00C53C5F" w:rsidRPr="00C507E6" w:rsidRDefault="00C53C5F" w:rsidP="00C53C5F">
      <w:pPr>
        <w:pStyle w:val="ae"/>
        <w:ind w:firstLine="709"/>
        <w:rPr>
          <w:rFonts w:ascii="Times New Roman" w:hAnsi="Times New Roman"/>
          <w:b/>
          <w:i/>
          <w:sz w:val="28"/>
          <w:szCs w:val="28"/>
        </w:rPr>
      </w:pPr>
      <w:r>
        <w:rPr>
          <w:rFonts w:ascii="Times New Roman" w:hAnsi="Times New Roman"/>
          <w:b/>
          <w:i/>
          <w:sz w:val="28"/>
          <w:szCs w:val="28"/>
        </w:rPr>
        <w:t>Транспорт и связь</w:t>
      </w:r>
    </w:p>
    <w:p w:rsidR="0092172D" w:rsidRDefault="0092172D" w:rsidP="0092172D">
      <w:pPr>
        <w:shd w:val="clear" w:color="auto" w:fill="FFFFFF"/>
        <w:ind w:firstLine="720"/>
        <w:rPr>
          <w:sz w:val="28"/>
          <w:szCs w:val="28"/>
        </w:rPr>
      </w:pPr>
      <w:r w:rsidRPr="007E4B5B">
        <w:rPr>
          <w:sz w:val="28"/>
          <w:szCs w:val="28"/>
        </w:rPr>
        <w:lastRenderedPageBreak/>
        <w:t>Транспортная инфраструктура района представлена дорогами общего пользования. Протяженность улично-дорожной сети в районе составляет 558</w:t>
      </w:r>
      <w:r>
        <w:rPr>
          <w:sz w:val="28"/>
          <w:szCs w:val="28"/>
        </w:rPr>
        <w:t>,8</w:t>
      </w:r>
      <w:r w:rsidRPr="007E4B5B">
        <w:rPr>
          <w:sz w:val="28"/>
          <w:szCs w:val="28"/>
        </w:rPr>
        <w:t xml:space="preserve"> км. </w:t>
      </w:r>
    </w:p>
    <w:p w:rsidR="0092172D" w:rsidRDefault="0092172D" w:rsidP="0092172D">
      <w:pPr>
        <w:ind w:firstLine="708"/>
        <w:rPr>
          <w:sz w:val="28"/>
          <w:szCs w:val="28"/>
        </w:rPr>
      </w:pPr>
      <w:r w:rsidRPr="007E4B5B">
        <w:rPr>
          <w:spacing w:val="-7"/>
          <w:sz w:val="28"/>
          <w:szCs w:val="28"/>
        </w:rPr>
        <w:t>Все межпоселенческие дороги имеют твердое асфальтовое покрытие. Пр</w:t>
      </w:r>
      <w:r w:rsidRPr="007E4B5B">
        <w:rPr>
          <w:spacing w:val="-7"/>
          <w:sz w:val="28"/>
          <w:szCs w:val="28"/>
        </w:rPr>
        <w:t>о</w:t>
      </w:r>
      <w:r w:rsidRPr="007E4B5B">
        <w:rPr>
          <w:spacing w:val="-7"/>
          <w:sz w:val="28"/>
          <w:szCs w:val="28"/>
        </w:rPr>
        <w:t>тяженность автодорог – 2</w:t>
      </w:r>
      <w:r>
        <w:rPr>
          <w:spacing w:val="-7"/>
          <w:sz w:val="28"/>
          <w:szCs w:val="28"/>
        </w:rPr>
        <w:t>80</w:t>
      </w:r>
      <w:r w:rsidRPr="007E4B5B">
        <w:rPr>
          <w:spacing w:val="-7"/>
          <w:sz w:val="28"/>
          <w:szCs w:val="28"/>
        </w:rPr>
        <w:t>,</w:t>
      </w:r>
      <w:r>
        <w:rPr>
          <w:spacing w:val="-7"/>
          <w:sz w:val="28"/>
          <w:szCs w:val="28"/>
        </w:rPr>
        <w:t>3</w:t>
      </w:r>
      <w:r w:rsidRPr="007E4B5B">
        <w:rPr>
          <w:spacing w:val="-7"/>
          <w:sz w:val="28"/>
          <w:szCs w:val="28"/>
        </w:rPr>
        <w:t xml:space="preserve"> км, в т.ч. дорог с твердым покрытием </w:t>
      </w:r>
      <w:r>
        <w:rPr>
          <w:spacing w:val="-7"/>
          <w:sz w:val="28"/>
          <w:szCs w:val="28"/>
        </w:rPr>
        <w:t>219,3</w:t>
      </w:r>
      <w:r w:rsidRPr="007E4B5B">
        <w:rPr>
          <w:spacing w:val="-7"/>
          <w:sz w:val="28"/>
          <w:szCs w:val="28"/>
        </w:rPr>
        <w:t xml:space="preserve"> км, п</w:t>
      </w:r>
      <w:r w:rsidRPr="007E4B5B">
        <w:rPr>
          <w:spacing w:val="-7"/>
          <w:sz w:val="28"/>
          <w:szCs w:val="28"/>
        </w:rPr>
        <w:t>е</w:t>
      </w:r>
      <w:r w:rsidRPr="007E4B5B">
        <w:rPr>
          <w:spacing w:val="-7"/>
          <w:sz w:val="28"/>
          <w:szCs w:val="28"/>
        </w:rPr>
        <w:t>реходных дорог (гравийных) 6</w:t>
      </w:r>
      <w:r>
        <w:rPr>
          <w:spacing w:val="-7"/>
          <w:sz w:val="28"/>
          <w:szCs w:val="28"/>
        </w:rPr>
        <w:t>1</w:t>
      </w:r>
      <w:r w:rsidRPr="007E4B5B">
        <w:rPr>
          <w:spacing w:val="-7"/>
          <w:sz w:val="28"/>
          <w:szCs w:val="28"/>
        </w:rPr>
        <w:t>,</w:t>
      </w:r>
      <w:r>
        <w:rPr>
          <w:spacing w:val="-7"/>
          <w:sz w:val="28"/>
          <w:szCs w:val="28"/>
        </w:rPr>
        <w:t>0</w:t>
      </w:r>
      <w:r w:rsidRPr="007E4B5B">
        <w:rPr>
          <w:spacing w:val="-7"/>
          <w:sz w:val="28"/>
          <w:szCs w:val="28"/>
        </w:rPr>
        <w:t xml:space="preserve"> км. На территории района расположено 15 мо</w:t>
      </w:r>
      <w:r w:rsidRPr="007E4B5B">
        <w:rPr>
          <w:spacing w:val="-7"/>
          <w:sz w:val="28"/>
          <w:szCs w:val="28"/>
        </w:rPr>
        <w:t>с</w:t>
      </w:r>
      <w:r w:rsidRPr="007E4B5B">
        <w:rPr>
          <w:spacing w:val="-7"/>
          <w:sz w:val="28"/>
          <w:szCs w:val="28"/>
        </w:rPr>
        <w:t>тов протяженностью 172</w:t>
      </w:r>
      <w:r>
        <w:rPr>
          <w:spacing w:val="-7"/>
          <w:sz w:val="28"/>
          <w:szCs w:val="28"/>
        </w:rPr>
        <w:t>7</w:t>
      </w:r>
      <w:r w:rsidRPr="007E4B5B">
        <w:rPr>
          <w:spacing w:val="-7"/>
          <w:sz w:val="28"/>
          <w:szCs w:val="28"/>
        </w:rPr>
        <w:t xml:space="preserve"> п.м.</w:t>
      </w:r>
      <w:r w:rsidRPr="007E4B5B">
        <w:rPr>
          <w:sz w:val="28"/>
          <w:szCs w:val="28"/>
        </w:rPr>
        <w:t xml:space="preserve"> </w:t>
      </w:r>
    </w:p>
    <w:p w:rsidR="0092172D" w:rsidRPr="007E4B5B" w:rsidRDefault="0092172D" w:rsidP="0092172D">
      <w:pPr>
        <w:ind w:firstLine="708"/>
        <w:rPr>
          <w:sz w:val="28"/>
          <w:szCs w:val="28"/>
        </w:rPr>
      </w:pPr>
      <w:r w:rsidRPr="007E4B5B">
        <w:rPr>
          <w:sz w:val="28"/>
          <w:szCs w:val="28"/>
        </w:rPr>
        <w:t>Ремонтом и содержанием</w:t>
      </w:r>
      <w:r>
        <w:rPr>
          <w:sz w:val="28"/>
          <w:szCs w:val="28"/>
        </w:rPr>
        <w:t xml:space="preserve"> межпоселенческих</w:t>
      </w:r>
      <w:r w:rsidRPr="007E4B5B">
        <w:rPr>
          <w:sz w:val="28"/>
          <w:szCs w:val="28"/>
        </w:rPr>
        <w:t xml:space="preserve"> автодорог и сооружений в районе занимается филиал «Смоленский» ГУП ДХ АК «Юго-Восточное ДСУ». </w:t>
      </w:r>
    </w:p>
    <w:p w:rsidR="0092172D" w:rsidRDefault="0092172D" w:rsidP="0092172D">
      <w:pPr>
        <w:ind w:firstLine="708"/>
        <w:rPr>
          <w:sz w:val="28"/>
          <w:szCs w:val="28"/>
        </w:rPr>
      </w:pPr>
      <w:r w:rsidRPr="001713F8">
        <w:rPr>
          <w:sz w:val="28"/>
          <w:szCs w:val="28"/>
        </w:rPr>
        <w:t>Админист</w:t>
      </w:r>
      <w:r>
        <w:rPr>
          <w:sz w:val="28"/>
          <w:szCs w:val="28"/>
        </w:rPr>
        <w:t>рацией Смоленского района в 2022 году заключен 1</w:t>
      </w:r>
      <w:r w:rsidRPr="001713F8">
        <w:rPr>
          <w:sz w:val="28"/>
          <w:szCs w:val="28"/>
        </w:rPr>
        <w:t xml:space="preserve"> </w:t>
      </w:r>
      <w:r>
        <w:rPr>
          <w:sz w:val="28"/>
          <w:szCs w:val="28"/>
        </w:rPr>
        <w:t>муниц</w:t>
      </w:r>
      <w:r>
        <w:rPr>
          <w:sz w:val="28"/>
          <w:szCs w:val="28"/>
        </w:rPr>
        <w:t>и</w:t>
      </w:r>
      <w:r>
        <w:rPr>
          <w:sz w:val="28"/>
          <w:szCs w:val="28"/>
        </w:rPr>
        <w:t>пальный контракт</w:t>
      </w:r>
      <w:r w:rsidRPr="001713F8">
        <w:rPr>
          <w:sz w:val="28"/>
          <w:szCs w:val="28"/>
        </w:rPr>
        <w:t xml:space="preserve"> </w:t>
      </w:r>
      <w:r>
        <w:rPr>
          <w:sz w:val="28"/>
          <w:szCs w:val="28"/>
        </w:rPr>
        <w:t xml:space="preserve">на выполнение работ </w:t>
      </w:r>
      <w:r w:rsidRPr="001713F8">
        <w:rPr>
          <w:sz w:val="28"/>
          <w:szCs w:val="28"/>
        </w:rPr>
        <w:t>по ремонту улично-дорожной сети. Отремонтированы участки дорог</w:t>
      </w:r>
      <w:r>
        <w:rPr>
          <w:sz w:val="28"/>
          <w:szCs w:val="28"/>
        </w:rPr>
        <w:t>и по ул.Озерная в с.Смоленское протяже</w:t>
      </w:r>
      <w:r>
        <w:rPr>
          <w:sz w:val="28"/>
          <w:szCs w:val="28"/>
        </w:rPr>
        <w:t>н</w:t>
      </w:r>
      <w:r>
        <w:rPr>
          <w:sz w:val="28"/>
          <w:szCs w:val="28"/>
        </w:rPr>
        <w:t xml:space="preserve">ностью 200 м. </w:t>
      </w:r>
      <w:r w:rsidRPr="001713F8">
        <w:rPr>
          <w:sz w:val="28"/>
          <w:szCs w:val="28"/>
        </w:rPr>
        <w:t>Работы проводились за счет субсидии из краевого и софина</w:t>
      </w:r>
      <w:r w:rsidRPr="001713F8">
        <w:rPr>
          <w:sz w:val="28"/>
          <w:szCs w:val="28"/>
        </w:rPr>
        <w:t>н</w:t>
      </w:r>
      <w:r w:rsidRPr="001713F8">
        <w:rPr>
          <w:sz w:val="28"/>
          <w:szCs w:val="28"/>
        </w:rPr>
        <w:t>сиров</w:t>
      </w:r>
      <w:r>
        <w:rPr>
          <w:sz w:val="28"/>
          <w:szCs w:val="28"/>
        </w:rPr>
        <w:t>ания из местного бюджетов.</w:t>
      </w:r>
    </w:p>
    <w:p w:rsidR="0092172D" w:rsidRDefault="0092172D" w:rsidP="0092172D">
      <w:pPr>
        <w:ind w:firstLine="708"/>
        <w:rPr>
          <w:sz w:val="28"/>
          <w:szCs w:val="28"/>
        </w:rPr>
      </w:pPr>
      <w:r>
        <w:rPr>
          <w:sz w:val="28"/>
          <w:szCs w:val="28"/>
        </w:rPr>
        <w:t>За счет средств районного бюджета в сумме 1,5 млн.</w:t>
      </w:r>
      <w:r w:rsidRPr="004F4F74">
        <w:rPr>
          <w:sz w:val="28"/>
          <w:szCs w:val="28"/>
        </w:rPr>
        <w:t xml:space="preserve"> </w:t>
      </w:r>
      <w:r>
        <w:rPr>
          <w:sz w:val="28"/>
          <w:szCs w:val="28"/>
        </w:rPr>
        <w:t>рублей Админ</w:t>
      </w:r>
      <w:r>
        <w:rPr>
          <w:sz w:val="28"/>
          <w:szCs w:val="28"/>
        </w:rPr>
        <w:t>и</w:t>
      </w:r>
      <w:r>
        <w:rPr>
          <w:sz w:val="28"/>
          <w:szCs w:val="28"/>
        </w:rPr>
        <w:t>страцией Смоленского сельсовета выполнены работы по ремонту 11 участков автомобильных дорог.</w:t>
      </w:r>
    </w:p>
    <w:p w:rsidR="0092172D" w:rsidRDefault="0092172D" w:rsidP="0092172D">
      <w:pPr>
        <w:ind w:firstLine="708"/>
      </w:pPr>
      <w:r>
        <w:rPr>
          <w:sz w:val="28"/>
          <w:szCs w:val="28"/>
        </w:rPr>
        <w:t>В 2022</w:t>
      </w:r>
      <w:r w:rsidRPr="001713F8">
        <w:rPr>
          <w:sz w:val="28"/>
          <w:szCs w:val="28"/>
        </w:rPr>
        <w:t xml:space="preserve"> году за счет средств </w:t>
      </w:r>
      <w:r>
        <w:rPr>
          <w:sz w:val="28"/>
          <w:szCs w:val="28"/>
        </w:rPr>
        <w:t>краевого бюджета Администрации</w:t>
      </w:r>
      <w:r w:rsidRPr="001713F8">
        <w:rPr>
          <w:sz w:val="28"/>
          <w:szCs w:val="28"/>
        </w:rPr>
        <w:t xml:space="preserve"> См</w:t>
      </w:r>
      <w:r w:rsidRPr="001713F8">
        <w:rPr>
          <w:sz w:val="28"/>
          <w:szCs w:val="28"/>
        </w:rPr>
        <w:t>о</w:t>
      </w:r>
      <w:r w:rsidRPr="001713F8">
        <w:rPr>
          <w:sz w:val="28"/>
          <w:szCs w:val="28"/>
        </w:rPr>
        <w:t xml:space="preserve">ленского района </w:t>
      </w:r>
      <w:r>
        <w:rPr>
          <w:sz w:val="28"/>
          <w:szCs w:val="28"/>
        </w:rPr>
        <w:t>передан автобус ПАЗ, предназначенный для автотранспор</w:t>
      </w:r>
      <w:r>
        <w:rPr>
          <w:sz w:val="28"/>
          <w:szCs w:val="28"/>
        </w:rPr>
        <w:t>т</w:t>
      </w:r>
      <w:r>
        <w:rPr>
          <w:sz w:val="28"/>
          <w:szCs w:val="28"/>
        </w:rPr>
        <w:t>ного</w:t>
      </w:r>
      <w:r w:rsidRPr="001713F8">
        <w:rPr>
          <w:sz w:val="28"/>
          <w:szCs w:val="28"/>
        </w:rPr>
        <w:t xml:space="preserve"> </w:t>
      </w:r>
      <w:r>
        <w:rPr>
          <w:sz w:val="28"/>
          <w:szCs w:val="28"/>
        </w:rPr>
        <w:t>обслуживания</w:t>
      </w:r>
      <w:r w:rsidRPr="001713F8">
        <w:rPr>
          <w:sz w:val="28"/>
          <w:szCs w:val="28"/>
        </w:rPr>
        <w:t xml:space="preserve"> м</w:t>
      </w:r>
      <w:r>
        <w:rPr>
          <w:sz w:val="28"/>
          <w:szCs w:val="28"/>
        </w:rPr>
        <w:t>ежду селами Смоленского района п</w:t>
      </w:r>
      <w:r w:rsidRPr="001713F8">
        <w:rPr>
          <w:sz w:val="28"/>
          <w:szCs w:val="28"/>
        </w:rPr>
        <w:t>о муниципальным маршрутам регулярных перевозок в границах Смоленского района Алтайск</w:t>
      </w:r>
      <w:r w:rsidRPr="001713F8">
        <w:rPr>
          <w:sz w:val="28"/>
          <w:szCs w:val="28"/>
        </w:rPr>
        <w:t>о</w:t>
      </w:r>
      <w:r w:rsidRPr="001713F8">
        <w:rPr>
          <w:sz w:val="28"/>
          <w:szCs w:val="28"/>
        </w:rPr>
        <w:t>го края</w:t>
      </w:r>
      <w:r>
        <w:rPr>
          <w:sz w:val="28"/>
          <w:szCs w:val="28"/>
        </w:rPr>
        <w:t>.</w:t>
      </w:r>
      <w:r w:rsidRPr="001713F8">
        <w:rPr>
          <w:sz w:val="28"/>
          <w:szCs w:val="28"/>
        </w:rPr>
        <w:t xml:space="preserve"> </w:t>
      </w:r>
      <w:r>
        <w:rPr>
          <w:sz w:val="28"/>
          <w:szCs w:val="28"/>
        </w:rPr>
        <w:t>За счет средств местного бюджета Администрацией приобретен а</w:t>
      </w:r>
      <w:r>
        <w:rPr>
          <w:sz w:val="28"/>
          <w:szCs w:val="28"/>
        </w:rPr>
        <w:t>в</w:t>
      </w:r>
      <w:r>
        <w:rPr>
          <w:sz w:val="28"/>
          <w:szCs w:val="28"/>
        </w:rPr>
        <w:t xml:space="preserve">томобиль УАЗ и отремонтировано здание Пункта обогрева. </w:t>
      </w:r>
    </w:p>
    <w:p w:rsidR="00C53C5F" w:rsidRDefault="00C53C5F" w:rsidP="00C53C5F">
      <w:pPr>
        <w:ind w:firstLine="708"/>
        <w:rPr>
          <w:sz w:val="28"/>
          <w:szCs w:val="28"/>
        </w:rPr>
      </w:pPr>
    </w:p>
    <w:p w:rsidR="004A608B" w:rsidRPr="007E4B5B" w:rsidRDefault="004A608B" w:rsidP="00C53C5F">
      <w:pPr>
        <w:ind w:firstLine="708"/>
        <w:rPr>
          <w:sz w:val="28"/>
          <w:szCs w:val="28"/>
        </w:rPr>
      </w:pPr>
    </w:p>
    <w:p w:rsidR="00C53C5F" w:rsidRPr="00504975" w:rsidRDefault="00C53C5F" w:rsidP="00C53C5F">
      <w:pPr>
        <w:ind w:firstLine="570"/>
        <w:rPr>
          <w:b/>
          <w:i/>
          <w:sz w:val="28"/>
          <w:szCs w:val="28"/>
        </w:rPr>
      </w:pPr>
      <w:r>
        <w:rPr>
          <w:b/>
          <w:i/>
          <w:sz w:val="28"/>
          <w:szCs w:val="28"/>
        </w:rPr>
        <w:t>Строительство</w:t>
      </w:r>
    </w:p>
    <w:p w:rsidR="00C53C5F" w:rsidRPr="00504975" w:rsidRDefault="00C53C5F" w:rsidP="00C53C5F">
      <w:pPr>
        <w:ind w:firstLine="570"/>
        <w:rPr>
          <w:sz w:val="28"/>
          <w:szCs w:val="28"/>
        </w:rPr>
      </w:pPr>
      <w:r w:rsidRPr="00504975">
        <w:rPr>
          <w:sz w:val="28"/>
          <w:szCs w:val="28"/>
        </w:rPr>
        <w:t>В 202</w:t>
      </w:r>
      <w:r w:rsidR="00C6726B">
        <w:rPr>
          <w:sz w:val="28"/>
          <w:szCs w:val="28"/>
        </w:rPr>
        <w:t>2</w:t>
      </w:r>
      <w:r w:rsidRPr="00504975">
        <w:rPr>
          <w:sz w:val="28"/>
          <w:szCs w:val="28"/>
        </w:rPr>
        <w:t xml:space="preserve"> году введено индивидуальными застройщиками </w:t>
      </w:r>
      <w:r w:rsidR="00C6726B">
        <w:rPr>
          <w:sz w:val="28"/>
          <w:szCs w:val="28"/>
        </w:rPr>
        <w:t>6917</w:t>
      </w:r>
      <w:r w:rsidRPr="00504975">
        <w:rPr>
          <w:sz w:val="28"/>
          <w:szCs w:val="28"/>
        </w:rPr>
        <w:t xml:space="preserve"> кв.м. ж</w:t>
      </w:r>
      <w:r w:rsidRPr="00504975">
        <w:rPr>
          <w:sz w:val="28"/>
          <w:szCs w:val="28"/>
        </w:rPr>
        <w:t>и</w:t>
      </w:r>
      <w:r w:rsidRPr="00504975">
        <w:rPr>
          <w:sz w:val="28"/>
          <w:szCs w:val="28"/>
        </w:rPr>
        <w:t xml:space="preserve">лья, или </w:t>
      </w:r>
      <w:r w:rsidR="00C6726B">
        <w:rPr>
          <w:sz w:val="28"/>
          <w:szCs w:val="28"/>
        </w:rPr>
        <w:t>141,2</w:t>
      </w:r>
      <w:r w:rsidRPr="00504975">
        <w:rPr>
          <w:sz w:val="28"/>
          <w:szCs w:val="28"/>
        </w:rPr>
        <w:t>% к 202</w:t>
      </w:r>
      <w:r w:rsidR="00C6726B">
        <w:rPr>
          <w:sz w:val="28"/>
          <w:szCs w:val="28"/>
        </w:rPr>
        <w:t>1</w:t>
      </w:r>
      <w:r w:rsidRPr="00504975">
        <w:rPr>
          <w:sz w:val="28"/>
          <w:szCs w:val="28"/>
        </w:rPr>
        <w:t xml:space="preserve"> году. За 202</w:t>
      </w:r>
      <w:r w:rsidR="00C6726B">
        <w:rPr>
          <w:sz w:val="28"/>
          <w:szCs w:val="28"/>
        </w:rPr>
        <w:t>2</w:t>
      </w:r>
      <w:r w:rsidRPr="00504975">
        <w:rPr>
          <w:sz w:val="28"/>
          <w:szCs w:val="28"/>
        </w:rPr>
        <w:t xml:space="preserve"> год Администрацией Смоленского ра</w:t>
      </w:r>
      <w:r w:rsidRPr="00504975">
        <w:rPr>
          <w:sz w:val="28"/>
          <w:szCs w:val="28"/>
        </w:rPr>
        <w:t>й</w:t>
      </w:r>
      <w:r w:rsidRPr="00504975">
        <w:rPr>
          <w:sz w:val="28"/>
          <w:szCs w:val="28"/>
        </w:rPr>
        <w:t>она вы</w:t>
      </w:r>
      <w:r w:rsidR="00C6726B">
        <w:rPr>
          <w:sz w:val="28"/>
          <w:szCs w:val="28"/>
        </w:rPr>
        <w:t>дано 101</w:t>
      </w:r>
      <w:r w:rsidRPr="00504975">
        <w:rPr>
          <w:sz w:val="28"/>
          <w:szCs w:val="28"/>
        </w:rPr>
        <w:t xml:space="preserve"> разрешений на инд</w:t>
      </w:r>
      <w:r w:rsidR="00A026BD">
        <w:rPr>
          <w:sz w:val="28"/>
          <w:szCs w:val="28"/>
        </w:rPr>
        <w:t>ивидуальное строительство, или 131,2</w:t>
      </w:r>
      <w:r w:rsidRPr="00504975">
        <w:rPr>
          <w:sz w:val="28"/>
          <w:szCs w:val="28"/>
        </w:rPr>
        <w:t>% к 202</w:t>
      </w:r>
      <w:r w:rsidR="00A026BD">
        <w:rPr>
          <w:sz w:val="28"/>
          <w:szCs w:val="28"/>
        </w:rPr>
        <w:t>1</w:t>
      </w:r>
      <w:r w:rsidRPr="00504975">
        <w:rPr>
          <w:sz w:val="28"/>
          <w:szCs w:val="28"/>
        </w:rPr>
        <w:t xml:space="preserve"> году.</w:t>
      </w:r>
    </w:p>
    <w:p w:rsidR="00A026BD" w:rsidRDefault="00A026BD" w:rsidP="00A026BD">
      <w:pPr>
        <w:ind w:firstLine="540"/>
        <w:rPr>
          <w:sz w:val="28"/>
          <w:szCs w:val="28"/>
        </w:rPr>
      </w:pPr>
      <w:r>
        <w:rPr>
          <w:sz w:val="28"/>
          <w:szCs w:val="28"/>
        </w:rPr>
        <w:t>Было введено построенных и реконструированных жилых домов общей площадью – 6917 м2, ( 6 место среди муниципальных районов края). ООО «Агро-Сибирь» строительство котельной и доильно-молочного блока, АО «Алтайская крупа» строительство здания мастерской  и склада готовой пр</w:t>
      </w:r>
      <w:r>
        <w:rPr>
          <w:sz w:val="28"/>
          <w:szCs w:val="28"/>
        </w:rPr>
        <w:t>о</w:t>
      </w:r>
      <w:r>
        <w:rPr>
          <w:sz w:val="28"/>
          <w:szCs w:val="28"/>
        </w:rPr>
        <w:t>дукции №1, введен в эксплуатацию торговый центр, свинарник, производс</w:t>
      </w:r>
      <w:r>
        <w:rPr>
          <w:sz w:val="28"/>
          <w:szCs w:val="28"/>
        </w:rPr>
        <w:t>т</w:t>
      </w:r>
      <w:r>
        <w:rPr>
          <w:sz w:val="28"/>
          <w:szCs w:val="28"/>
        </w:rPr>
        <w:t xml:space="preserve">венная база. Всего 10 объектов производственного и сельскохозяйственного назначения. </w:t>
      </w:r>
    </w:p>
    <w:p w:rsidR="00A026BD" w:rsidRDefault="00A026BD" w:rsidP="00A026BD">
      <w:pPr>
        <w:ind w:firstLine="540"/>
        <w:rPr>
          <w:sz w:val="28"/>
          <w:szCs w:val="28"/>
        </w:rPr>
      </w:pPr>
      <w:r>
        <w:rPr>
          <w:sz w:val="28"/>
          <w:szCs w:val="28"/>
        </w:rPr>
        <w:t>Подготовлено градостроительных планов земельных участков - 16 шт.</w:t>
      </w:r>
    </w:p>
    <w:p w:rsidR="00A026BD" w:rsidRPr="00F5584E" w:rsidRDefault="00A026BD" w:rsidP="00A026BD">
      <w:pPr>
        <w:ind w:firstLine="540"/>
        <w:rPr>
          <w:sz w:val="28"/>
          <w:szCs w:val="28"/>
        </w:rPr>
      </w:pPr>
      <w:r w:rsidRPr="00F5584E">
        <w:rPr>
          <w:sz w:val="28"/>
          <w:szCs w:val="28"/>
        </w:rPr>
        <w:t>Утверждены Генеральные планы по Смоленскому, Точилинскому, К</w:t>
      </w:r>
      <w:r w:rsidRPr="00F5584E">
        <w:rPr>
          <w:sz w:val="28"/>
          <w:szCs w:val="28"/>
        </w:rPr>
        <w:t>и</w:t>
      </w:r>
      <w:r w:rsidRPr="00F5584E">
        <w:rPr>
          <w:sz w:val="28"/>
          <w:szCs w:val="28"/>
        </w:rPr>
        <w:t>ровскому и Сычевскиому сельсоветам.</w:t>
      </w:r>
    </w:p>
    <w:p w:rsidR="00A026BD" w:rsidRPr="00F5584E" w:rsidRDefault="00A026BD" w:rsidP="00A026BD">
      <w:pPr>
        <w:ind w:firstLine="540"/>
        <w:rPr>
          <w:sz w:val="28"/>
          <w:szCs w:val="28"/>
        </w:rPr>
      </w:pPr>
      <w:r w:rsidRPr="00F5584E">
        <w:rPr>
          <w:sz w:val="28"/>
          <w:szCs w:val="28"/>
        </w:rPr>
        <w:t>Внесение изменений в  правила землепользования и застройки -</w:t>
      </w:r>
      <w:r>
        <w:rPr>
          <w:sz w:val="28"/>
          <w:szCs w:val="28"/>
        </w:rPr>
        <w:t xml:space="preserve"> </w:t>
      </w:r>
      <w:r w:rsidRPr="00F5584E">
        <w:rPr>
          <w:sz w:val="28"/>
          <w:szCs w:val="28"/>
        </w:rPr>
        <w:t>4 шт (Смоленский , Точилинский, Кировский,</w:t>
      </w:r>
      <w:r>
        <w:rPr>
          <w:sz w:val="28"/>
          <w:szCs w:val="28"/>
        </w:rPr>
        <w:t xml:space="preserve"> </w:t>
      </w:r>
      <w:r w:rsidRPr="00F5584E">
        <w:rPr>
          <w:sz w:val="28"/>
          <w:szCs w:val="28"/>
        </w:rPr>
        <w:t>Сычевский)</w:t>
      </w:r>
      <w:r>
        <w:rPr>
          <w:sz w:val="28"/>
          <w:szCs w:val="28"/>
        </w:rPr>
        <w:t>.</w:t>
      </w:r>
    </w:p>
    <w:p w:rsidR="00C53C5F" w:rsidRPr="008A6710" w:rsidRDefault="00C53C5F" w:rsidP="00C53C5F">
      <w:pPr>
        <w:ind w:firstLine="540"/>
        <w:rPr>
          <w:sz w:val="28"/>
          <w:szCs w:val="28"/>
        </w:rPr>
      </w:pPr>
    </w:p>
    <w:p w:rsidR="001B6EDC" w:rsidRDefault="001B6EDC" w:rsidP="001B6EDC">
      <w:pPr>
        <w:rPr>
          <w:sz w:val="28"/>
          <w:szCs w:val="28"/>
        </w:rPr>
      </w:pPr>
    </w:p>
    <w:p w:rsidR="00DB3E67" w:rsidRPr="00033E70" w:rsidRDefault="00033E70" w:rsidP="00FA660E">
      <w:pPr>
        <w:ind w:firstLine="708"/>
        <w:rPr>
          <w:b/>
          <w:i/>
          <w:sz w:val="28"/>
          <w:szCs w:val="28"/>
        </w:rPr>
      </w:pPr>
      <w:r>
        <w:rPr>
          <w:b/>
          <w:i/>
          <w:sz w:val="28"/>
          <w:szCs w:val="28"/>
        </w:rPr>
        <w:t>Земельные ресурсы муниципальное имущество</w:t>
      </w:r>
    </w:p>
    <w:p w:rsidR="005A1704" w:rsidRDefault="005A1704" w:rsidP="005A1704">
      <w:pPr>
        <w:ind w:firstLine="708"/>
        <w:rPr>
          <w:sz w:val="28"/>
          <w:szCs w:val="28"/>
        </w:rPr>
      </w:pPr>
      <w:r>
        <w:rPr>
          <w:sz w:val="28"/>
          <w:szCs w:val="28"/>
        </w:rPr>
        <w:t>В 2022 году заключено 184 договора аренды земельных участков. К</w:t>
      </w:r>
      <w:r>
        <w:rPr>
          <w:sz w:val="28"/>
          <w:szCs w:val="28"/>
        </w:rPr>
        <w:t>о</w:t>
      </w:r>
      <w:r>
        <w:rPr>
          <w:sz w:val="28"/>
          <w:szCs w:val="28"/>
        </w:rPr>
        <w:t>личество действующих договоров аренды земельных участков по состоянию на 31.12.2022 года составило 1714 ед., площадь, сданная в аренду – 48,1 тыс. га.</w:t>
      </w:r>
    </w:p>
    <w:p w:rsidR="005A1704" w:rsidRDefault="005A1704" w:rsidP="005A1704">
      <w:pPr>
        <w:ind w:firstLine="708"/>
        <w:rPr>
          <w:sz w:val="28"/>
          <w:szCs w:val="28"/>
        </w:rPr>
      </w:pPr>
      <w:r>
        <w:rPr>
          <w:sz w:val="28"/>
          <w:szCs w:val="28"/>
        </w:rPr>
        <w:t>За 2022 год начислено арендной платы по действующим договорам 27,1 млн. руб., поступило 26,7</w:t>
      </w:r>
      <w:r>
        <w:rPr>
          <w:sz w:val="16"/>
          <w:szCs w:val="16"/>
        </w:rPr>
        <w:t xml:space="preserve"> </w:t>
      </w:r>
      <w:r>
        <w:rPr>
          <w:sz w:val="28"/>
          <w:szCs w:val="28"/>
        </w:rPr>
        <w:t>млн. руб., задолженность по арендной плате составила 8,8</w:t>
      </w:r>
      <w:r>
        <w:rPr>
          <w:sz w:val="16"/>
          <w:szCs w:val="16"/>
        </w:rPr>
        <w:t xml:space="preserve"> </w:t>
      </w:r>
      <w:r>
        <w:rPr>
          <w:sz w:val="28"/>
          <w:szCs w:val="28"/>
        </w:rPr>
        <w:t>млн. руб. Списано задолженности по арендной плате, призна</w:t>
      </w:r>
      <w:r>
        <w:rPr>
          <w:sz w:val="28"/>
          <w:szCs w:val="28"/>
        </w:rPr>
        <w:t>н</w:t>
      </w:r>
      <w:r>
        <w:rPr>
          <w:sz w:val="28"/>
          <w:szCs w:val="28"/>
        </w:rPr>
        <w:t>ной безнадежной к взысканию 4,6 млн. руб.</w:t>
      </w:r>
    </w:p>
    <w:p w:rsidR="005A1704" w:rsidRDefault="005A1704" w:rsidP="005A1704">
      <w:pPr>
        <w:ind w:firstLine="708"/>
        <w:rPr>
          <w:sz w:val="28"/>
          <w:szCs w:val="28"/>
        </w:rPr>
      </w:pPr>
      <w:r>
        <w:rPr>
          <w:sz w:val="28"/>
          <w:szCs w:val="28"/>
        </w:rPr>
        <w:t>Продано 34 земельных участков площадью 43,4 га на 3,3 млн. руб.</w:t>
      </w:r>
    </w:p>
    <w:p w:rsidR="005A1704" w:rsidRDefault="005A1704" w:rsidP="005A1704">
      <w:pPr>
        <w:ind w:firstLine="708"/>
        <w:rPr>
          <w:sz w:val="28"/>
          <w:szCs w:val="28"/>
        </w:rPr>
      </w:pPr>
      <w:r w:rsidRPr="00FB3F6F">
        <w:rPr>
          <w:sz w:val="28"/>
          <w:szCs w:val="28"/>
        </w:rPr>
        <w:t>За 202</w:t>
      </w:r>
      <w:r>
        <w:rPr>
          <w:sz w:val="28"/>
          <w:szCs w:val="28"/>
        </w:rPr>
        <w:t>2</w:t>
      </w:r>
      <w:r w:rsidRPr="00FB3F6F">
        <w:rPr>
          <w:sz w:val="28"/>
          <w:szCs w:val="28"/>
        </w:rPr>
        <w:t xml:space="preserve"> год проведено </w:t>
      </w:r>
      <w:r>
        <w:rPr>
          <w:sz w:val="28"/>
          <w:szCs w:val="28"/>
        </w:rPr>
        <w:t>8</w:t>
      </w:r>
      <w:r w:rsidRPr="00FB3F6F">
        <w:rPr>
          <w:sz w:val="28"/>
          <w:szCs w:val="28"/>
        </w:rPr>
        <w:t xml:space="preserve"> аукционов на право заключения договоров аренды земельных участков.</w:t>
      </w:r>
    </w:p>
    <w:p w:rsidR="005A1704" w:rsidRDefault="005A1704" w:rsidP="005A1704">
      <w:pPr>
        <w:ind w:firstLine="708"/>
        <w:rPr>
          <w:sz w:val="28"/>
          <w:szCs w:val="28"/>
        </w:rPr>
      </w:pPr>
      <w:r>
        <w:rPr>
          <w:sz w:val="28"/>
          <w:szCs w:val="28"/>
        </w:rPr>
        <w:t>Заключено 59 соглашений о перераспределении земельных участков на общую сумму 562,0 тыс. руб.</w:t>
      </w:r>
    </w:p>
    <w:p w:rsidR="005A1704" w:rsidRPr="00EE3E28" w:rsidRDefault="005A1704" w:rsidP="005A1704">
      <w:pPr>
        <w:ind w:firstLine="708"/>
        <w:rPr>
          <w:sz w:val="28"/>
          <w:szCs w:val="28"/>
        </w:rPr>
      </w:pPr>
      <w:r w:rsidRPr="00FB3F6F">
        <w:rPr>
          <w:sz w:val="28"/>
          <w:szCs w:val="28"/>
        </w:rPr>
        <w:t>Администрацией района ведется учет многодетных</w:t>
      </w:r>
      <w:r w:rsidRPr="00EE3E28">
        <w:rPr>
          <w:sz w:val="28"/>
          <w:szCs w:val="28"/>
        </w:rPr>
        <w:t xml:space="preserve"> семей, имеющих льготу на получение бесплатно в собственность земельного участка. На 01.01.202</w:t>
      </w:r>
      <w:r>
        <w:rPr>
          <w:sz w:val="28"/>
          <w:szCs w:val="28"/>
        </w:rPr>
        <w:t>3</w:t>
      </w:r>
      <w:r w:rsidRPr="00EE3E28">
        <w:rPr>
          <w:sz w:val="28"/>
          <w:szCs w:val="28"/>
        </w:rPr>
        <w:t xml:space="preserve"> года на учете состояло </w:t>
      </w:r>
      <w:r>
        <w:rPr>
          <w:sz w:val="28"/>
          <w:szCs w:val="28"/>
        </w:rPr>
        <w:t>56</w:t>
      </w:r>
      <w:r w:rsidRPr="00EE3E28">
        <w:rPr>
          <w:sz w:val="28"/>
          <w:szCs w:val="28"/>
        </w:rPr>
        <w:t xml:space="preserve"> семьей. </w:t>
      </w:r>
      <w:r>
        <w:rPr>
          <w:sz w:val="28"/>
          <w:szCs w:val="28"/>
        </w:rPr>
        <w:t xml:space="preserve">За 2022 года поставлено на учет 4 семьи. </w:t>
      </w:r>
      <w:r w:rsidRPr="00EE3E28">
        <w:rPr>
          <w:sz w:val="28"/>
          <w:szCs w:val="28"/>
        </w:rPr>
        <w:t xml:space="preserve">Предоставлено в собственность на безвозмездной </w:t>
      </w:r>
      <w:r>
        <w:rPr>
          <w:sz w:val="28"/>
          <w:szCs w:val="28"/>
        </w:rPr>
        <w:t>основе 22</w:t>
      </w:r>
      <w:r w:rsidRPr="00EE3E28">
        <w:rPr>
          <w:sz w:val="28"/>
          <w:szCs w:val="28"/>
        </w:rPr>
        <w:t xml:space="preserve"> земел</w:t>
      </w:r>
      <w:r w:rsidRPr="00EE3E28">
        <w:rPr>
          <w:sz w:val="28"/>
          <w:szCs w:val="28"/>
        </w:rPr>
        <w:t>ь</w:t>
      </w:r>
      <w:r w:rsidRPr="00EE3E28">
        <w:rPr>
          <w:sz w:val="28"/>
          <w:szCs w:val="28"/>
        </w:rPr>
        <w:t>ных участк</w:t>
      </w:r>
      <w:r>
        <w:rPr>
          <w:sz w:val="28"/>
          <w:szCs w:val="28"/>
        </w:rPr>
        <w:t>а</w:t>
      </w:r>
      <w:r w:rsidRPr="00EE3E28">
        <w:rPr>
          <w:sz w:val="28"/>
          <w:szCs w:val="28"/>
        </w:rPr>
        <w:t>.</w:t>
      </w:r>
    </w:p>
    <w:p w:rsidR="005A1704" w:rsidRPr="004B041C" w:rsidRDefault="005A1704" w:rsidP="005A1704">
      <w:pPr>
        <w:ind w:firstLine="708"/>
        <w:rPr>
          <w:sz w:val="28"/>
        </w:rPr>
      </w:pPr>
      <w:r>
        <w:rPr>
          <w:sz w:val="28"/>
          <w:szCs w:val="28"/>
        </w:rPr>
        <w:t>В рамках приватизации муниципального имущества продано 2 объекта (2 автобуса) на сумму 378,5 тыс. руб</w:t>
      </w:r>
      <w:r>
        <w:rPr>
          <w:sz w:val="28"/>
        </w:rPr>
        <w:t xml:space="preserve">. </w:t>
      </w:r>
      <w:r>
        <w:rPr>
          <w:sz w:val="28"/>
          <w:szCs w:val="28"/>
        </w:rPr>
        <w:t>На остальные</w:t>
      </w:r>
      <w:r w:rsidR="00052BD6">
        <w:rPr>
          <w:sz w:val="28"/>
          <w:szCs w:val="28"/>
        </w:rPr>
        <w:t>,</w:t>
      </w:r>
      <w:r>
        <w:rPr>
          <w:sz w:val="28"/>
          <w:szCs w:val="28"/>
        </w:rPr>
        <w:t xml:space="preserve"> включенные план прив</w:t>
      </w:r>
      <w:r>
        <w:rPr>
          <w:sz w:val="28"/>
          <w:szCs w:val="28"/>
        </w:rPr>
        <w:t>а</w:t>
      </w:r>
      <w:r>
        <w:rPr>
          <w:sz w:val="28"/>
          <w:szCs w:val="28"/>
        </w:rPr>
        <w:t>тизации</w:t>
      </w:r>
      <w:r w:rsidR="00052BD6">
        <w:rPr>
          <w:sz w:val="28"/>
          <w:szCs w:val="28"/>
        </w:rPr>
        <w:t>,</w:t>
      </w:r>
      <w:r>
        <w:rPr>
          <w:sz w:val="28"/>
          <w:szCs w:val="28"/>
        </w:rPr>
        <w:t xml:space="preserve"> з</w:t>
      </w:r>
      <w:r w:rsidRPr="004B041C">
        <w:rPr>
          <w:sz w:val="28"/>
        </w:rPr>
        <w:t>аявок</w:t>
      </w:r>
      <w:r>
        <w:rPr>
          <w:sz w:val="28"/>
        </w:rPr>
        <w:t xml:space="preserve"> на приобретение не поступило</w:t>
      </w:r>
      <w:r w:rsidRPr="004B041C">
        <w:rPr>
          <w:sz w:val="28"/>
        </w:rPr>
        <w:t>.</w:t>
      </w:r>
    </w:p>
    <w:p w:rsidR="005A1704" w:rsidRDefault="005A1704" w:rsidP="005A1704">
      <w:pPr>
        <w:ind w:firstLine="708"/>
        <w:rPr>
          <w:sz w:val="28"/>
          <w:szCs w:val="28"/>
        </w:rPr>
      </w:pPr>
      <w:r>
        <w:rPr>
          <w:sz w:val="28"/>
          <w:szCs w:val="28"/>
        </w:rPr>
        <w:t>За 2022 год проведено 2 аукциона на сдачу в аренду муниципального имущества. По результатам аукционов заключено 2 договора аренды на ГРП-3 и ГРП-8,9 с</w:t>
      </w:r>
      <w:r w:rsidRPr="00E01600">
        <w:rPr>
          <w:sz w:val="28"/>
          <w:szCs w:val="28"/>
        </w:rPr>
        <w:t xml:space="preserve"> </w:t>
      </w:r>
      <w:r>
        <w:rPr>
          <w:sz w:val="28"/>
          <w:szCs w:val="28"/>
        </w:rPr>
        <w:t>ОО</w:t>
      </w:r>
      <w:r w:rsidRPr="004F494E">
        <w:rPr>
          <w:sz w:val="28"/>
          <w:szCs w:val="28"/>
        </w:rPr>
        <w:t>О «</w:t>
      </w:r>
      <w:r>
        <w:rPr>
          <w:sz w:val="28"/>
          <w:szCs w:val="28"/>
        </w:rPr>
        <w:t>СибГазСтрой</w:t>
      </w:r>
      <w:r w:rsidRPr="004F494E">
        <w:rPr>
          <w:sz w:val="28"/>
          <w:szCs w:val="28"/>
        </w:rPr>
        <w:t>»</w:t>
      </w:r>
      <w:r>
        <w:rPr>
          <w:sz w:val="28"/>
          <w:szCs w:val="28"/>
        </w:rPr>
        <w:t>.</w:t>
      </w:r>
    </w:p>
    <w:p w:rsidR="005A1704" w:rsidRDefault="005A1704" w:rsidP="005A1704">
      <w:pPr>
        <w:ind w:firstLine="708"/>
        <w:rPr>
          <w:sz w:val="28"/>
          <w:szCs w:val="28"/>
        </w:rPr>
      </w:pPr>
      <w:r>
        <w:rPr>
          <w:sz w:val="28"/>
          <w:szCs w:val="28"/>
        </w:rPr>
        <w:t>От сдачи в аренду муниципального имущества в районный бюджет п</w:t>
      </w:r>
      <w:r>
        <w:rPr>
          <w:sz w:val="28"/>
          <w:szCs w:val="28"/>
        </w:rPr>
        <w:t>о</w:t>
      </w:r>
      <w:r>
        <w:rPr>
          <w:sz w:val="28"/>
          <w:szCs w:val="28"/>
        </w:rPr>
        <w:t>ступило 662,3 тыс. руб.</w:t>
      </w:r>
    </w:p>
    <w:p w:rsidR="002C0A88" w:rsidRDefault="002C0A88" w:rsidP="002F3DE6">
      <w:pPr>
        <w:ind w:firstLine="708"/>
        <w:rPr>
          <w:b/>
          <w:sz w:val="28"/>
          <w:szCs w:val="28"/>
        </w:rPr>
      </w:pPr>
    </w:p>
    <w:p w:rsidR="004A608B" w:rsidRDefault="004A608B" w:rsidP="002F3DE6">
      <w:pPr>
        <w:ind w:firstLine="708"/>
        <w:rPr>
          <w:b/>
          <w:sz w:val="28"/>
          <w:szCs w:val="28"/>
        </w:rPr>
      </w:pPr>
    </w:p>
    <w:p w:rsidR="002F3DE6" w:rsidRDefault="00033E70" w:rsidP="002F3DE6">
      <w:pPr>
        <w:ind w:firstLine="708"/>
        <w:rPr>
          <w:b/>
          <w:i/>
          <w:sz w:val="28"/>
          <w:szCs w:val="28"/>
        </w:rPr>
      </w:pPr>
      <w:r>
        <w:rPr>
          <w:b/>
          <w:i/>
          <w:sz w:val="28"/>
          <w:szCs w:val="28"/>
        </w:rPr>
        <w:t>Финансы</w:t>
      </w:r>
    </w:p>
    <w:p w:rsidR="00F70B1B" w:rsidRPr="00C507E6" w:rsidRDefault="00F70B1B" w:rsidP="002F3DE6">
      <w:pPr>
        <w:ind w:firstLine="708"/>
        <w:rPr>
          <w:b/>
          <w:i/>
          <w:sz w:val="28"/>
          <w:szCs w:val="28"/>
        </w:rPr>
      </w:pPr>
    </w:p>
    <w:tbl>
      <w:tblPr>
        <w:tblW w:w="5000" w:type="pct"/>
        <w:tblLook w:val="04A0"/>
      </w:tblPr>
      <w:tblGrid>
        <w:gridCol w:w="5065"/>
        <w:gridCol w:w="1292"/>
        <w:gridCol w:w="1526"/>
        <w:gridCol w:w="1688"/>
      </w:tblGrid>
      <w:tr w:rsidR="004F23EA" w:rsidRPr="003379D4" w:rsidTr="00052BD6">
        <w:trPr>
          <w:trHeight w:val="600"/>
        </w:trPr>
        <w:tc>
          <w:tcPr>
            <w:tcW w:w="5000" w:type="pct"/>
            <w:gridSpan w:val="4"/>
            <w:tcBorders>
              <w:top w:val="nil"/>
              <w:left w:val="nil"/>
              <w:bottom w:val="nil"/>
              <w:right w:val="nil"/>
            </w:tcBorders>
            <w:shd w:val="clear" w:color="auto" w:fill="auto"/>
            <w:vAlign w:val="center"/>
            <w:hideMark/>
          </w:tcPr>
          <w:p w:rsidR="00F70B1B" w:rsidRPr="00971235" w:rsidRDefault="00F70B1B" w:rsidP="00F70B1B">
            <w:pPr>
              <w:ind w:firstLine="851"/>
              <w:contextualSpacing/>
              <w:rPr>
                <w:sz w:val="28"/>
                <w:szCs w:val="28"/>
              </w:rPr>
            </w:pPr>
            <w:r w:rsidRPr="00971235">
              <w:rPr>
                <w:color w:val="000000"/>
                <w:sz w:val="28"/>
                <w:szCs w:val="28"/>
              </w:rPr>
              <w:t>Доходы консолидированного бюджета района в 202</w:t>
            </w:r>
            <w:r>
              <w:rPr>
                <w:color w:val="000000"/>
                <w:sz w:val="28"/>
                <w:szCs w:val="28"/>
              </w:rPr>
              <w:t>2 году составили 747,6</w:t>
            </w:r>
            <w:r w:rsidRPr="00971235">
              <w:rPr>
                <w:color w:val="000000"/>
                <w:sz w:val="28"/>
                <w:szCs w:val="28"/>
              </w:rPr>
              <w:t xml:space="preserve"> млн. рублей (11</w:t>
            </w:r>
            <w:r>
              <w:rPr>
                <w:color w:val="000000"/>
                <w:sz w:val="28"/>
                <w:szCs w:val="28"/>
              </w:rPr>
              <w:t>6</w:t>
            </w:r>
            <w:r w:rsidRPr="00971235">
              <w:rPr>
                <w:color w:val="000000"/>
                <w:sz w:val="28"/>
                <w:szCs w:val="28"/>
              </w:rPr>
              <w:t>,</w:t>
            </w:r>
            <w:r>
              <w:rPr>
                <w:color w:val="000000"/>
                <w:sz w:val="28"/>
                <w:szCs w:val="28"/>
              </w:rPr>
              <w:t>8</w:t>
            </w:r>
            <w:r w:rsidRPr="00971235">
              <w:rPr>
                <w:color w:val="000000"/>
                <w:sz w:val="28"/>
                <w:szCs w:val="28"/>
              </w:rPr>
              <w:t>% по отношению к уровню 202</w:t>
            </w:r>
            <w:r>
              <w:rPr>
                <w:color w:val="000000"/>
                <w:sz w:val="28"/>
                <w:szCs w:val="28"/>
              </w:rPr>
              <w:t>1</w:t>
            </w:r>
            <w:r w:rsidRPr="00971235">
              <w:rPr>
                <w:color w:val="000000"/>
                <w:sz w:val="28"/>
                <w:szCs w:val="28"/>
              </w:rPr>
              <w:t xml:space="preserve"> года). Объем собс</w:t>
            </w:r>
            <w:r w:rsidRPr="00971235">
              <w:rPr>
                <w:color w:val="000000"/>
                <w:sz w:val="28"/>
                <w:szCs w:val="28"/>
              </w:rPr>
              <w:t>т</w:t>
            </w:r>
            <w:r w:rsidRPr="00971235">
              <w:rPr>
                <w:color w:val="000000"/>
                <w:sz w:val="28"/>
                <w:szCs w:val="28"/>
              </w:rPr>
              <w:t>венных доходов района составил 2</w:t>
            </w:r>
            <w:r>
              <w:rPr>
                <w:color w:val="000000"/>
                <w:sz w:val="28"/>
                <w:szCs w:val="28"/>
              </w:rPr>
              <w:t>61,8</w:t>
            </w:r>
            <w:r w:rsidRPr="00971235">
              <w:rPr>
                <w:color w:val="000000"/>
                <w:sz w:val="28"/>
                <w:szCs w:val="28"/>
              </w:rPr>
              <w:t xml:space="preserve"> млн. рублей, темп роста к уровню 202</w:t>
            </w:r>
            <w:r>
              <w:rPr>
                <w:color w:val="000000"/>
                <w:sz w:val="28"/>
                <w:szCs w:val="28"/>
              </w:rPr>
              <w:t>1</w:t>
            </w:r>
            <w:r w:rsidRPr="00971235">
              <w:rPr>
                <w:color w:val="000000"/>
                <w:sz w:val="28"/>
                <w:szCs w:val="28"/>
              </w:rPr>
              <w:t xml:space="preserve"> года  - 12</w:t>
            </w:r>
            <w:r>
              <w:rPr>
                <w:color w:val="000000"/>
                <w:sz w:val="28"/>
                <w:szCs w:val="28"/>
              </w:rPr>
              <w:t>5,6</w:t>
            </w:r>
            <w:r w:rsidRPr="00971235">
              <w:rPr>
                <w:color w:val="000000"/>
                <w:sz w:val="28"/>
                <w:szCs w:val="28"/>
              </w:rPr>
              <w:t xml:space="preserve"> %.  Недоимка по налогам и сборам за 202</w:t>
            </w:r>
            <w:r>
              <w:rPr>
                <w:color w:val="000000"/>
                <w:sz w:val="28"/>
                <w:szCs w:val="28"/>
              </w:rPr>
              <w:t>2</w:t>
            </w:r>
            <w:r w:rsidRPr="00971235">
              <w:rPr>
                <w:color w:val="000000"/>
                <w:sz w:val="28"/>
                <w:szCs w:val="28"/>
              </w:rPr>
              <w:t xml:space="preserve"> год </w:t>
            </w:r>
            <w:r w:rsidRPr="00514C95">
              <w:rPr>
                <w:sz w:val="28"/>
                <w:szCs w:val="28"/>
              </w:rPr>
              <w:t xml:space="preserve">составила </w:t>
            </w:r>
            <w:r>
              <w:rPr>
                <w:sz w:val="28"/>
                <w:szCs w:val="28"/>
              </w:rPr>
              <w:t>8</w:t>
            </w:r>
            <w:r w:rsidRPr="00514C95">
              <w:rPr>
                <w:sz w:val="28"/>
                <w:szCs w:val="28"/>
              </w:rPr>
              <w:t xml:space="preserve">  млн. 929 тыс. рублей.</w:t>
            </w:r>
          </w:p>
          <w:p w:rsidR="00F70B1B" w:rsidRPr="00971235" w:rsidRDefault="00F70B1B" w:rsidP="00F70B1B">
            <w:pPr>
              <w:ind w:firstLine="708"/>
              <w:contextualSpacing/>
              <w:rPr>
                <w:sz w:val="28"/>
                <w:szCs w:val="28"/>
              </w:rPr>
            </w:pPr>
            <w:r w:rsidRPr="00971235">
              <w:rPr>
                <w:sz w:val="28"/>
                <w:szCs w:val="28"/>
              </w:rPr>
              <w:t>Безвозмездные поступления из краевого бюджета составили 4</w:t>
            </w:r>
            <w:r>
              <w:rPr>
                <w:sz w:val="28"/>
                <w:szCs w:val="28"/>
              </w:rPr>
              <w:t>85,1</w:t>
            </w:r>
            <w:r w:rsidRPr="00971235">
              <w:rPr>
                <w:sz w:val="28"/>
                <w:szCs w:val="28"/>
              </w:rPr>
              <w:t xml:space="preserve"> млн. рублей, что на </w:t>
            </w:r>
            <w:r>
              <w:rPr>
                <w:sz w:val="28"/>
                <w:szCs w:val="28"/>
              </w:rPr>
              <w:t>53,7</w:t>
            </w:r>
            <w:r w:rsidRPr="00971235">
              <w:rPr>
                <w:sz w:val="28"/>
                <w:szCs w:val="28"/>
              </w:rPr>
              <w:t xml:space="preserve"> млн. рублей выше уровня предыдущего года. </w:t>
            </w:r>
          </w:p>
          <w:p w:rsidR="00F70B1B" w:rsidRPr="00971235" w:rsidRDefault="00F70B1B" w:rsidP="00F70B1B">
            <w:pPr>
              <w:ind w:firstLine="708"/>
              <w:contextualSpacing/>
              <w:rPr>
                <w:sz w:val="28"/>
                <w:szCs w:val="28"/>
              </w:rPr>
            </w:pPr>
            <w:r w:rsidRPr="00971235">
              <w:rPr>
                <w:sz w:val="28"/>
                <w:szCs w:val="28"/>
              </w:rPr>
              <w:t>За 202</w:t>
            </w:r>
            <w:r>
              <w:rPr>
                <w:sz w:val="28"/>
                <w:szCs w:val="28"/>
              </w:rPr>
              <w:t>2 год расходы бюджетов</w:t>
            </w:r>
            <w:r w:rsidRPr="00971235">
              <w:rPr>
                <w:sz w:val="28"/>
                <w:szCs w:val="28"/>
              </w:rPr>
              <w:t>, направленные на выполнение  фун</w:t>
            </w:r>
            <w:r w:rsidRPr="00971235">
              <w:rPr>
                <w:sz w:val="28"/>
                <w:szCs w:val="28"/>
              </w:rPr>
              <w:t>к</w:t>
            </w:r>
            <w:r w:rsidRPr="00971235">
              <w:rPr>
                <w:sz w:val="28"/>
                <w:szCs w:val="28"/>
              </w:rPr>
              <w:t>ций, возложенных на органы местного са</w:t>
            </w:r>
            <w:bookmarkStart w:id="0" w:name="_GoBack"/>
            <w:bookmarkEnd w:id="0"/>
            <w:r w:rsidRPr="00971235">
              <w:rPr>
                <w:sz w:val="28"/>
                <w:szCs w:val="28"/>
              </w:rPr>
              <w:t xml:space="preserve">моуправления, оставили </w:t>
            </w:r>
            <w:r>
              <w:rPr>
                <w:sz w:val="28"/>
                <w:szCs w:val="28"/>
              </w:rPr>
              <w:t>715,9</w:t>
            </w:r>
            <w:r w:rsidRPr="00971235">
              <w:rPr>
                <w:sz w:val="28"/>
                <w:szCs w:val="28"/>
              </w:rPr>
              <w:t xml:space="preserve"> млн. рублей.  Темп роста к уровню прошлого года составил 11</w:t>
            </w:r>
            <w:r>
              <w:rPr>
                <w:sz w:val="28"/>
                <w:szCs w:val="28"/>
              </w:rPr>
              <w:t>3,5</w:t>
            </w:r>
            <w:r w:rsidRPr="00971235">
              <w:rPr>
                <w:sz w:val="28"/>
                <w:szCs w:val="28"/>
              </w:rPr>
              <w:t xml:space="preserve"> %. Наибольший удельный вес в структуре расходов бюджета занимают расходы на образов</w:t>
            </w:r>
            <w:r w:rsidRPr="00971235">
              <w:rPr>
                <w:sz w:val="28"/>
                <w:szCs w:val="28"/>
              </w:rPr>
              <w:t>а</w:t>
            </w:r>
            <w:r w:rsidRPr="00971235">
              <w:rPr>
                <w:sz w:val="28"/>
                <w:szCs w:val="28"/>
              </w:rPr>
              <w:t xml:space="preserve">ние – </w:t>
            </w:r>
            <w:r>
              <w:rPr>
                <w:sz w:val="28"/>
                <w:szCs w:val="28"/>
              </w:rPr>
              <w:t>432,2</w:t>
            </w:r>
            <w:r w:rsidRPr="00971235">
              <w:rPr>
                <w:sz w:val="28"/>
                <w:szCs w:val="28"/>
              </w:rPr>
              <w:t xml:space="preserve"> млн. рублей или </w:t>
            </w:r>
            <w:r>
              <w:rPr>
                <w:sz w:val="28"/>
                <w:szCs w:val="28"/>
              </w:rPr>
              <w:t>60,4</w:t>
            </w:r>
            <w:r w:rsidRPr="00971235">
              <w:rPr>
                <w:sz w:val="28"/>
                <w:szCs w:val="28"/>
              </w:rPr>
              <w:t>%.</w:t>
            </w:r>
          </w:p>
          <w:p w:rsidR="00F70B1B" w:rsidRPr="00057135" w:rsidRDefault="00F70B1B" w:rsidP="00F70B1B">
            <w:pPr>
              <w:ind w:firstLine="708"/>
              <w:contextualSpacing/>
              <w:rPr>
                <w:sz w:val="28"/>
                <w:szCs w:val="28"/>
              </w:rPr>
            </w:pPr>
            <w:r w:rsidRPr="00971235">
              <w:rPr>
                <w:color w:val="000000"/>
                <w:sz w:val="28"/>
                <w:szCs w:val="28"/>
              </w:rPr>
              <w:lastRenderedPageBreak/>
              <w:t>В 202</w:t>
            </w:r>
            <w:r>
              <w:rPr>
                <w:color w:val="000000"/>
                <w:sz w:val="28"/>
                <w:szCs w:val="28"/>
              </w:rPr>
              <w:t>2</w:t>
            </w:r>
            <w:r w:rsidRPr="00971235">
              <w:rPr>
                <w:color w:val="000000"/>
                <w:sz w:val="28"/>
                <w:szCs w:val="28"/>
              </w:rPr>
              <w:t xml:space="preserve"> году дотация бюджетам сельских поселений  составила </w:t>
            </w:r>
            <w:r w:rsidRPr="00057135">
              <w:rPr>
                <w:sz w:val="28"/>
                <w:szCs w:val="28"/>
              </w:rPr>
              <w:t>4,1 млн. рублей.</w:t>
            </w:r>
          </w:p>
          <w:p w:rsidR="00F70B1B" w:rsidRPr="00971235" w:rsidRDefault="00F70B1B" w:rsidP="00F70B1B">
            <w:pPr>
              <w:ind w:firstLine="709"/>
              <w:contextualSpacing/>
              <w:rPr>
                <w:color w:val="FF0000"/>
                <w:sz w:val="28"/>
                <w:szCs w:val="28"/>
              </w:rPr>
            </w:pPr>
            <w:r w:rsidRPr="00057135">
              <w:rPr>
                <w:sz w:val="28"/>
                <w:szCs w:val="28"/>
              </w:rPr>
              <w:t>Фонд оплаты труда работников бюджетной сферы в 2022 году увел</w:t>
            </w:r>
            <w:r w:rsidRPr="00057135">
              <w:rPr>
                <w:sz w:val="28"/>
                <w:szCs w:val="28"/>
              </w:rPr>
              <w:t>и</w:t>
            </w:r>
            <w:r w:rsidRPr="00057135">
              <w:rPr>
                <w:sz w:val="28"/>
                <w:szCs w:val="28"/>
              </w:rPr>
              <w:t>чился на 110,0 %. Рост связан с индексации окладов муниципальных служ</w:t>
            </w:r>
            <w:r w:rsidRPr="00057135">
              <w:rPr>
                <w:sz w:val="28"/>
                <w:szCs w:val="28"/>
              </w:rPr>
              <w:t>а</w:t>
            </w:r>
            <w:r w:rsidRPr="00057135">
              <w:rPr>
                <w:sz w:val="28"/>
                <w:szCs w:val="28"/>
              </w:rPr>
              <w:t>щих, работников замещающих</w:t>
            </w:r>
            <w:r>
              <w:rPr>
                <w:sz w:val="28"/>
                <w:szCs w:val="28"/>
              </w:rPr>
              <w:t xml:space="preserve">  должности, не отнесенные к должностям м</w:t>
            </w:r>
            <w:r>
              <w:rPr>
                <w:sz w:val="28"/>
                <w:szCs w:val="28"/>
              </w:rPr>
              <w:t>у</w:t>
            </w:r>
            <w:r>
              <w:rPr>
                <w:sz w:val="28"/>
                <w:szCs w:val="28"/>
              </w:rPr>
              <w:t>ниципальной службы с 01.06.2022 на 10 процентов и с 01.10.2022 на 4 пр</w:t>
            </w:r>
            <w:r>
              <w:rPr>
                <w:sz w:val="28"/>
                <w:szCs w:val="28"/>
              </w:rPr>
              <w:t>о</w:t>
            </w:r>
            <w:r>
              <w:rPr>
                <w:sz w:val="28"/>
                <w:szCs w:val="28"/>
              </w:rPr>
              <w:t>цента,  индексации окладов работников районных муниципальных учрежд</w:t>
            </w:r>
            <w:r>
              <w:rPr>
                <w:sz w:val="28"/>
                <w:szCs w:val="28"/>
              </w:rPr>
              <w:t>е</w:t>
            </w:r>
            <w:r>
              <w:rPr>
                <w:sz w:val="28"/>
                <w:szCs w:val="28"/>
              </w:rPr>
              <w:t>ний всех типов (автономных, бюджетных) с 01.06.2022 на 10 процента и с 01.10.2022 на 4 процента, доведение целевых показателей дорожный карты  средней заработной платы педагогических работников дополнительного о</w:t>
            </w:r>
            <w:r>
              <w:rPr>
                <w:sz w:val="28"/>
                <w:szCs w:val="28"/>
              </w:rPr>
              <w:t>б</w:t>
            </w:r>
            <w:r>
              <w:rPr>
                <w:sz w:val="28"/>
                <w:szCs w:val="28"/>
              </w:rPr>
              <w:t xml:space="preserve">разования детей, работников культуры </w:t>
            </w:r>
            <w:r w:rsidRPr="00057135">
              <w:rPr>
                <w:sz w:val="28"/>
                <w:szCs w:val="28"/>
              </w:rPr>
              <w:t>района, увеличение  МРОТ с 1 января 2022 года.) На выплату заработной платы с начислениями  в 2022 году н</w:t>
            </w:r>
            <w:r w:rsidRPr="00057135">
              <w:rPr>
                <w:sz w:val="28"/>
                <w:szCs w:val="28"/>
              </w:rPr>
              <w:t>а</w:t>
            </w:r>
            <w:r w:rsidRPr="00057135">
              <w:rPr>
                <w:sz w:val="28"/>
                <w:szCs w:val="28"/>
              </w:rPr>
              <w:t>правлено 414,2 млн. рублей. В структуре всех расходов, расходы на оплату труда с начислениями составили 57,8 %.</w:t>
            </w:r>
          </w:p>
          <w:p w:rsidR="00F70B1B" w:rsidRPr="00971235" w:rsidRDefault="00F70B1B" w:rsidP="00F70B1B">
            <w:pPr>
              <w:ind w:firstLine="709"/>
              <w:contextualSpacing/>
              <w:rPr>
                <w:sz w:val="28"/>
                <w:szCs w:val="28"/>
              </w:rPr>
            </w:pPr>
            <w:r w:rsidRPr="00971235">
              <w:rPr>
                <w:sz w:val="28"/>
                <w:szCs w:val="28"/>
              </w:rPr>
              <w:t>По итогам финансового года в районе не превышен норматив расходов на содержание органов местного самоуправления, отсутствует задолже</w:t>
            </w:r>
            <w:r w:rsidRPr="00971235">
              <w:rPr>
                <w:sz w:val="28"/>
                <w:szCs w:val="28"/>
              </w:rPr>
              <w:t>н</w:t>
            </w:r>
            <w:r w:rsidRPr="00971235">
              <w:rPr>
                <w:sz w:val="28"/>
                <w:szCs w:val="28"/>
              </w:rPr>
              <w:t>ность бюджетных учреждений по налогам и сборам, а также отсутствует кр</w:t>
            </w:r>
            <w:r w:rsidRPr="00971235">
              <w:rPr>
                <w:sz w:val="28"/>
                <w:szCs w:val="28"/>
              </w:rPr>
              <w:t>е</w:t>
            </w:r>
            <w:r w:rsidRPr="00971235">
              <w:rPr>
                <w:sz w:val="28"/>
                <w:szCs w:val="28"/>
              </w:rPr>
              <w:t>диторская задолженность по обязательствам бюджетных и казенных учре</w:t>
            </w:r>
            <w:r w:rsidRPr="00971235">
              <w:rPr>
                <w:sz w:val="28"/>
                <w:szCs w:val="28"/>
              </w:rPr>
              <w:t>ж</w:t>
            </w:r>
            <w:r w:rsidRPr="00971235">
              <w:rPr>
                <w:sz w:val="28"/>
                <w:szCs w:val="28"/>
              </w:rPr>
              <w:t>дений.</w:t>
            </w:r>
          </w:p>
          <w:p w:rsidR="004A608B" w:rsidRDefault="004A608B" w:rsidP="00052BD6">
            <w:pPr>
              <w:jc w:val="center"/>
              <w:rPr>
                <w:b/>
                <w:bCs/>
                <w:color w:val="000000"/>
                <w:u w:val="single"/>
              </w:rPr>
            </w:pPr>
          </w:p>
          <w:p w:rsidR="004F23EA" w:rsidRPr="003379D4" w:rsidRDefault="004F23EA" w:rsidP="00052BD6">
            <w:pPr>
              <w:jc w:val="center"/>
              <w:rPr>
                <w:b/>
                <w:bCs/>
                <w:color w:val="000000"/>
                <w:u w:val="single"/>
              </w:rPr>
            </w:pPr>
            <w:r w:rsidRPr="003379D4">
              <w:rPr>
                <w:b/>
                <w:bCs/>
                <w:color w:val="000000"/>
                <w:u w:val="single"/>
              </w:rPr>
              <w:t xml:space="preserve">Рейтинг района по основным показателям </w:t>
            </w:r>
            <w:r>
              <w:rPr>
                <w:b/>
                <w:bCs/>
                <w:color w:val="000000"/>
                <w:u w:val="single"/>
              </w:rPr>
              <w:t xml:space="preserve">исполнения бюджета </w:t>
            </w:r>
            <w:r w:rsidRPr="003379D4">
              <w:rPr>
                <w:b/>
                <w:bCs/>
                <w:color w:val="000000"/>
                <w:u w:val="single"/>
              </w:rPr>
              <w:t>:</w:t>
            </w:r>
          </w:p>
        </w:tc>
      </w:tr>
      <w:tr w:rsidR="004F23EA" w:rsidRPr="00D70626" w:rsidTr="00052BD6">
        <w:trPr>
          <w:trHeight w:val="660"/>
        </w:trPr>
        <w:tc>
          <w:tcPr>
            <w:tcW w:w="26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23EA" w:rsidRPr="00D70626" w:rsidRDefault="004F23EA" w:rsidP="00052BD6">
            <w:pPr>
              <w:jc w:val="center"/>
              <w:rPr>
                <w:color w:val="000000"/>
              </w:rPr>
            </w:pPr>
            <w:r w:rsidRPr="00D70626">
              <w:rPr>
                <w:color w:val="000000"/>
              </w:rPr>
              <w:lastRenderedPageBreak/>
              <w:t>Наименование показателя</w:t>
            </w:r>
          </w:p>
        </w:tc>
        <w:tc>
          <w:tcPr>
            <w:tcW w:w="6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23EA" w:rsidRPr="00D70626" w:rsidRDefault="004F23EA" w:rsidP="00052BD6">
            <w:pPr>
              <w:jc w:val="center"/>
              <w:rPr>
                <w:color w:val="000000"/>
              </w:rPr>
            </w:pPr>
            <w:r w:rsidRPr="00D70626">
              <w:rPr>
                <w:color w:val="000000"/>
              </w:rPr>
              <w:t>Единица измерения</w:t>
            </w:r>
          </w:p>
        </w:tc>
        <w:tc>
          <w:tcPr>
            <w:tcW w:w="797" w:type="pct"/>
            <w:tcBorders>
              <w:top w:val="single" w:sz="4" w:space="0" w:color="auto"/>
              <w:left w:val="nil"/>
              <w:bottom w:val="single" w:sz="4" w:space="0" w:color="auto"/>
              <w:right w:val="single" w:sz="4" w:space="0" w:color="auto"/>
            </w:tcBorders>
            <w:shd w:val="clear" w:color="auto" w:fill="auto"/>
            <w:vAlign w:val="center"/>
            <w:hideMark/>
          </w:tcPr>
          <w:p w:rsidR="004F23EA" w:rsidRPr="00D70626" w:rsidRDefault="004F23EA" w:rsidP="00052BD6">
            <w:pPr>
              <w:jc w:val="center"/>
              <w:rPr>
                <w:color w:val="000000"/>
              </w:rPr>
            </w:pPr>
            <w:r w:rsidRPr="00D70626">
              <w:rPr>
                <w:color w:val="000000"/>
              </w:rPr>
              <w:t xml:space="preserve"> 2021 факт</w:t>
            </w:r>
          </w:p>
        </w:tc>
        <w:tc>
          <w:tcPr>
            <w:tcW w:w="882" w:type="pct"/>
            <w:tcBorders>
              <w:top w:val="single" w:sz="4" w:space="0" w:color="auto"/>
              <w:left w:val="nil"/>
              <w:bottom w:val="single" w:sz="4" w:space="0" w:color="auto"/>
              <w:right w:val="single" w:sz="4" w:space="0" w:color="auto"/>
            </w:tcBorders>
            <w:shd w:val="clear" w:color="auto" w:fill="auto"/>
            <w:vAlign w:val="center"/>
            <w:hideMark/>
          </w:tcPr>
          <w:p w:rsidR="004F23EA" w:rsidRPr="00D70626" w:rsidRDefault="004F23EA" w:rsidP="00052BD6">
            <w:pPr>
              <w:jc w:val="center"/>
              <w:rPr>
                <w:color w:val="000000"/>
              </w:rPr>
            </w:pPr>
            <w:r w:rsidRPr="00D70626">
              <w:rPr>
                <w:color w:val="000000"/>
              </w:rPr>
              <w:t xml:space="preserve"> 2022 факт</w:t>
            </w:r>
          </w:p>
        </w:tc>
      </w:tr>
      <w:tr w:rsidR="004F23EA" w:rsidRPr="00D70626" w:rsidTr="00052BD6">
        <w:trPr>
          <w:trHeight w:val="402"/>
        </w:trPr>
        <w:tc>
          <w:tcPr>
            <w:tcW w:w="2646" w:type="pct"/>
            <w:vMerge/>
            <w:tcBorders>
              <w:top w:val="single" w:sz="4" w:space="0" w:color="auto"/>
              <w:left w:val="single" w:sz="4" w:space="0" w:color="auto"/>
              <w:bottom w:val="single" w:sz="4" w:space="0" w:color="auto"/>
              <w:right w:val="single" w:sz="4" w:space="0" w:color="auto"/>
            </w:tcBorders>
            <w:vAlign w:val="center"/>
            <w:hideMark/>
          </w:tcPr>
          <w:p w:rsidR="004F23EA" w:rsidRPr="00D70626" w:rsidRDefault="004F23EA" w:rsidP="00052BD6">
            <w:pPr>
              <w:rPr>
                <w:color w:val="000000"/>
              </w:rPr>
            </w:pPr>
          </w:p>
        </w:tc>
        <w:tc>
          <w:tcPr>
            <w:tcW w:w="675" w:type="pct"/>
            <w:vMerge/>
            <w:tcBorders>
              <w:top w:val="single" w:sz="4" w:space="0" w:color="auto"/>
              <w:left w:val="single" w:sz="4" w:space="0" w:color="auto"/>
              <w:bottom w:val="single" w:sz="4" w:space="0" w:color="auto"/>
              <w:right w:val="single" w:sz="4" w:space="0" w:color="auto"/>
            </w:tcBorders>
            <w:vAlign w:val="center"/>
            <w:hideMark/>
          </w:tcPr>
          <w:p w:rsidR="004F23EA" w:rsidRPr="00D70626" w:rsidRDefault="004F23EA" w:rsidP="00052BD6">
            <w:pPr>
              <w:rPr>
                <w:color w:val="000000"/>
              </w:rPr>
            </w:pPr>
          </w:p>
        </w:tc>
        <w:tc>
          <w:tcPr>
            <w:tcW w:w="1679" w:type="pct"/>
            <w:gridSpan w:val="2"/>
            <w:tcBorders>
              <w:top w:val="single" w:sz="4" w:space="0" w:color="auto"/>
              <w:left w:val="nil"/>
              <w:bottom w:val="single" w:sz="4" w:space="0" w:color="auto"/>
              <w:right w:val="single" w:sz="4" w:space="0" w:color="auto"/>
            </w:tcBorders>
            <w:shd w:val="clear" w:color="auto" w:fill="auto"/>
            <w:vAlign w:val="center"/>
            <w:hideMark/>
          </w:tcPr>
          <w:p w:rsidR="004F23EA" w:rsidRPr="00D70626" w:rsidRDefault="004F23EA" w:rsidP="00052BD6">
            <w:pPr>
              <w:jc w:val="center"/>
              <w:rPr>
                <w:color w:val="000000"/>
              </w:rPr>
            </w:pPr>
            <w:r w:rsidRPr="00D70626">
              <w:rPr>
                <w:color w:val="000000"/>
              </w:rPr>
              <w:t>место</w:t>
            </w:r>
          </w:p>
        </w:tc>
      </w:tr>
      <w:tr w:rsidR="004F23EA" w:rsidRPr="00D70626" w:rsidTr="00052BD6">
        <w:trPr>
          <w:trHeight w:val="315"/>
        </w:trPr>
        <w:tc>
          <w:tcPr>
            <w:tcW w:w="2646" w:type="pct"/>
            <w:tcBorders>
              <w:top w:val="single" w:sz="4" w:space="0" w:color="000000"/>
              <w:left w:val="single" w:sz="4" w:space="0" w:color="auto"/>
              <w:bottom w:val="single" w:sz="4" w:space="0" w:color="auto"/>
              <w:right w:val="single" w:sz="4" w:space="0" w:color="auto"/>
            </w:tcBorders>
            <w:shd w:val="clear" w:color="auto" w:fill="auto"/>
            <w:vAlign w:val="center"/>
            <w:hideMark/>
          </w:tcPr>
          <w:p w:rsidR="004F23EA" w:rsidRPr="00D70626" w:rsidRDefault="004F23EA" w:rsidP="00052BD6">
            <w:pPr>
              <w:rPr>
                <w:color w:val="000000"/>
              </w:rPr>
            </w:pPr>
            <w:r>
              <w:rPr>
                <w:color w:val="000000"/>
              </w:rPr>
              <w:t xml:space="preserve">Бюджетная обеспеченность </w:t>
            </w:r>
            <w:r w:rsidRPr="00D56218">
              <w:rPr>
                <w:color w:val="000000"/>
              </w:rPr>
              <w:t>за счет налоговых и неналоговых доходов консолидированного бюджета на 1 жителя</w:t>
            </w:r>
          </w:p>
        </w:tc>
        <w:tc>
          <w:tcPr>
            <w:tcW w:w="675" w:type="pct"/>
            <w:tcBorders>
              <w:top w:val="single" w:sz="4" w:space="0" w:color="000000"/>
              <w:left w:val="nil"/>
              <w:bottom w:val="single" w:sz="4" w:space="0" w:color="auto"/>
              <w:right w:val="single" w:sz="4" w:space="0" w:color="auto"/>
            </w:tcBorders>
            <w:shd w:val="clear" w:color="auto" w:fill="auto"/>
            <w:vAlign w:val="center"/>
            <w:hideMark/>
          </w:tcPr>
          <w:p w:rsidR="004F23EA" w:rsidRPr="00D70626" w:rsidRDefault="004F23EA" w:rsidP="00052BD6">
            <w:pPr>
              <w:jc w:val="center"/>
              <w:rPr>
                <w:color w:val="000000"/>
              </w:rPr>
            </w:pPr>
            <w:r w:rsidRPr="00D70626">
              <w:rPr>
                <w:color w:val="000000"/>
              </w:rPr>
              <w:t xml:space="preserve">руб.      </w:t>
            </w:r>
          </w:p>
        </w:tc>
        <w:tc>
          <w:tcPr>
            <w:tcW w:w="797" w:type="pct"/>
            <w:tcBorders>
              <w:top w:val="single" w:sz="4" w:space="0" w:color="000000"/>
              <w:left w:val="nil"/>
              <w:bottom w:val="single" w:sz="4" w:space="0" w:color="auto"/>
              <w:right w:val="single" w:sz="4" w:space="0" w:color="auto"/>
            </w:tcBorders>
            <w:shd w:val="clear" w:color="auto" w:fill="auto"/>
            <w:vAlign w:val="center"/>
            <w:hideMark/>
          </w:tcPr>
          <w:p w:rsidR="004F23EA" w:rsidRPr="00D70626" w:rsidRDefault="004F23EA" w:rsidP="004F23EA">
            <w:pPr>
              <w:jc w:val="center"/>
              <w:rPr>
                <w:color w:val="000000"/>
              </w:rPr>
            </w:pPr>
            <w:r>
              <w:rPr>
                <w:color w:val="000000"/>
              </w:rPr>
              <w:t>13</w:t>
            </w:r>
          </w:p>
        </w:tc>
        <w:tc>
          <w:tcPr>
            <w:tcW w:w="882" w:type="pct"/>
            <w:tcBorders>
              <w:top w:val="single" w:sz="4" w:space="0" w:color="000000"/>
              <w:left w:val="nil"/>
              <w:bottom w:val="single" w:sz="4" w:space="0" w:color="auto"/>
              <w:right w:val="single" w:sz="4" w:space="0" w:color="auto"/>
            </w:tcBorders>
            <w:shd w:val="clear" w:color="auto" w:fill="auto"/>
            <w:vAlign w:val="center"/>
            <w:hideMark/>
          </w:tcPr>
          <w:p w:rsidR="004F23EA" w:rsidRPr="00D70626" w:rsidRDefault="004F23EA" w:rsidP="00052BD6">
            <w:pPr>
              <w:jc w:val="center"/>
              <w:rPr>
                <w:color w:val="000000"/>
              </w:rPr>
            </w:pPr>
            <w:r>
              <w:rPr>
                <w:color w:val="000000"/>
              </w:rPr>
              <w:t>8</w:t>
            </w:r>
          </w:p>
        </w:tc>
      </w:tr>
      <w:tr w:rsidR="004F23EA" w:rsidRPr="00D70626" w:rsidTr="00052BD6">
        <w:trPr>
          <w:trHeight w:val="630"/>
        </w:trPr>
        <w:tc>
          <w:tcPr>
            <w:tcW w:w="2646" w:type="pct"/>
            <w:tcBorders>
              <w:top w:val="single" w:sz="4" w:space="0" w:color="000000"/>
              <w:left w:val="single" w:sz="4" w:space="0" w:color="auto"/>
              <w:bottom w:val="single" w:sz="4" w:space="0" w:color="auto"/>
              <w:right w:val="single" w:sz="4" w:space="0" w:color="auto"/>
            </w:tcBorders>
            <w:shd w:val="clear" w:color="auto" w:fill="auto"/>
            <w:vAlign w:val="bottom"/>
            <w:hideMark/>
          </w:tcPr>
          <w:p w:rsidR="004F23EA" w:rsidRPr="00D56218" w:rsidRDefault="004F23EA" w:rsidP="00052BD6">
            <w:pPr>
              <w:rPr>
                <w:color w:val="000000"/>
              </w:rPr>
            </w:pPr>
            <w:r w:rsidRPr="00D56218">
              <w:rPr>
                <w:color w:val="000000"/>
              </w:rPr>
              <w:t>Уд. Вес налоговых и неналоговых доходов в расходах бюджета</w:t>
            </w:r>
          </w:p>
        </w:tc>
        <w:tc>
          <w:tcPr>
            <w:tcW w:w="675" w:type="pct"/>
            <w:tcBorders>
              <w:top w:val="single" w:sz="4" w:space="0" w:color="000000"/>
              <w:left w:val="nil"/>
              <w:bottom w:val="single" w:sz="4" w:space="0" w:color="auto"/>
              <w:right w:val="single" w:sz="4" w:space="0" w:color="auto"/>
            </w:tcBorders>
            <w:shd w:val="clear" w:color="auto" w:fill="auto"/>
            <w:vAlign w:val="center"/>
            <w:hideMark/>
          </w:tcPr>
          <w:p w:rsidR="004F23EA" w:rsidRPr="00D70626" w:rsidRDefault="004F23EA" w:rsidP="00052BD6">
            <w:pPr>
              <w:jc w:val="center"/>
              <w:rPr>
                <w:color w:val="000000"/>
              </w:rPr>
            </w:pPr>
            <w:r>
              <w:rPr>
                <w:color w:val="000000"/>
              </w:rPr>
              <w:t>%</w:t>
            </w:r>
            <w:r w:rsidRPr="00D70626">
              <w:rPr>
                <w:color w:val="000000"/>
              </w:rPr>
              <w:t xml:space="preserve">      </w:t>
            </w:r>
          </w:p>
        </w:tc>
        <w:tc>
          <w:tcPr>
            <w:tcW w:w="797" w:type="pct"/>
            <w:tcBorders>
              <w:top w:val="single" w:sz="4" w:space="0" w:color="000000"/>
              <w:left w:val="nil"/>
              <w:bottom w:val="single" w:sz="4" w:space="0" w:color="auto"/>
              <w:right w:val="single" w:sz="4" w:space="0" w:color="auto"/>
            </w:tcBorders>
            <w:shd w:val="clear" w:color="auto" w:fill="auto"/>
            <w:vAlign w:val="center"/>
            <w:hideMark/>
          </w:tcPr>
          <w:p w:rsidR="004F23EA" w:rsidRPr="00D70626" w:rsidRDefault="004F23EA" w:rsidP="004F23EA">
            <w:pPr>
              <w:jc w:val="center"/>
              <w:rPr>
                <w:color w:val="000000"/>
              </w:rPr>
            </w:pPr>
            <w:r>
              <w:rPr>
                <w:color w:val="000000"/>
              </w:rPr>
              <w:t>14</w:t>
            </w:r>
          </w:p>
        </w:tc>
        <w:tc>
          <w:tcPr>
            <w:tcW w:w="882" w:type="pct"/>
            <w:tcBorders>
              <w:top w:val="single" w:sz="4" w:space="0" w:color="000000"/>
              <w:left w:val="nil"/>
              <w:bottom w:val="single" w:sz="4" w:space="0" w:color="auto"/>
              <w:right w:val="single" w:sz="4" w:space="0" w:color="auto"/>
            </w:tcBorders>
            <w:shd w:val="clear" w:color="auto" w:fill="auto"/>
            <w:vAlign w:val="center"/>
            <w:hideMark/>
          </w:tcPr>
          <w:p w:rsidR="004F23EA" w:rsidRPr="00D70626" w:rsidRDefault="004F23EA" w:rsidP="00052BD6">
            <w:pPr>
              <w:jc w:val="center"/>
              <w:rPr>
                <w:color w:val="000000"/>
              </w:rPr>
            </w:pPr>
            <w:r>
              <w:rPr>
                <w:color w:val="000000"/>
              </w:rPr>
              <w:t>7</w:t>
            </w:r>
          </w:p>
        </w:tc>
      </w:tr>
      <w:tr w:rsidR="004F23EA" w:rsidRPr="00D70626" w:rsidTr="00052BD6">
        <w:trPr>
          <w:trHeight w:val="315"/>
        </w:trPr>
        <w:tc>
          <w:tcPr>
            <w:tcW w:w="2646" w:type="pct"/>
            <w:tcBorders>
              <w:top w:val="single" w:sz="4" w:space="0" w:color="000000"/>
              <w:left w:val="single" w:sz="4" w:space="0" w:color="auto"/>
              <w:bottom w:val="single" w:sz="4" w:space="0" w:color="auto"/>
              <w:right w:val="single" w:sz="4" w:space="0" w:color="auto"/>
            </w:tcBorders>
            <w:shd w:val="clear" w:color="auto" w:fill="auto"/>
            <w:vAlign w:val="bottom"/>
            <w:hideMark/>
          </w:tcPr>
          <w:p w:rsidR="004F23EA" w:rsidRPr="00D56218" w:rsidRDefault="004F23EA" w:rsidP="00052BD6">
            <w:pPr>
              <w:rPr>
                <w:color w:val="000000"/>
              </w:rPr>
            </w:pPr>
            <w:r w:rsidRPr="00D56218">
              <w:rPr>
                <w:color w:val="000000"/>
              </w:rPr>
              <w:t>Динамика налоговых и неналоговых доходов</w:t>
            </w:r>
          </w:p>
        </w:tc>
        <w:tc>
          <w:tcPr>
            <w:tcW w:w="675" w:type="pct"/>
            <w:tcBorders>
              <w:top w:val="single" w:sz="4" w:space="0" w:color="000000"/>
              <w:left w:val="nil"/>
              <w:bottom w:val="single" w:sz="4" w:space="0" w:color="auto"/>
              <w:right w:val="single" w:sz="4" w:space="0" w:color="auto"/>
            </w:tcBorders>
            <w:shd w:val="clear" w:color="auto" w:fill="auto"/>
            <w:vAlign w:val="center"/>
            <w:hideMark/>
          </w:tcPr>
          <w:p w:rsidR="004F23EA" w:rsidRPr="00D70626" w:rsidRDefault="004F23EA" w:rsidP="00052BD6">
            <w:pPr>
              <w:jc w:val="center"/>
              <w:rPr>
                <w:color w:val="000000"/>
              </w:rPr>
            </w:pPr>
            <w:r>
              <w:rPr>
                <w:color w:val="000000"/>
              </w:rPr>
              <w:t>%</w:t>
            </w:r>
            <w:r w:rsidRPr="00D70626">
              <w:rPr>
                <w:color w:val="000000"/>
              </w:rPr>
              <w:t xml:space="preserve">      </w:t>
            </w:r>
          </w:p>
        </w:tc>
        <w:tc>
          <w:tcPr>
            <w:tcW w:w="797" w:type="pct"/>
            <w:tcBorders>
              <w:top w:val="single" w:sz="4" w:space="0" w:color="000000"/>
              <w:left w:val="nil"/>
              <w:bottom w:val="single" w:sz="4" w:space="0" w:color="auto"/>
              <w:right w:val="single" w:sz="4" w:space="0" w:color="auto"/>
            </w:tcBorders>
            <w:shd w:val="clear" w:color="auto" w:fill="auto"/>
            <w:vAlign w:val="center"/>
            <w:hideMark/>
          </w:tcPr>
          <w:p w:rsidR="004F23EA" w:rsidRPr="00D70626" w:rsidRDefault="004F23EA" w:rsidP="00052BD6">
            <w:pPr>
              <w:jc w:val="center"/>
              <w:rPr>
                <w:color w:val="000000"/>
              </w:rPr>
            </w:pPr>
            <w:r>
              <w:rPr>
                <w:color w:val="000000"/>
              </w:rPr>
              <w:t>10</w:t>
            </w:r>
          </w:p>
        </w:tc>
        <w:tc>
          <w:tcPr>
            <w:tcW w:w="882" w:type="pct"/>
            <w:tcBorders>
              <w:top w:val="single" w:sz="4" w:space="0" w:color="000000"/>
              <w:left w:val="nil"/>
              <w:bottom w:val="single" w:sz="4" w:space="0" w:color="auto"/>
              <w:right w:val="single" w:sz="4" w:space="0" w:color="auto"/>
            </w:tcBorders>
            <w:shd w:val="clear" w:color="auto" w:fill="auto"/>
            <w:vAlign w:val="center"/>
            <w:hideMark/>
          </w:tcPr>
          <w:p w:rsidR="004F23EA" w:rsidRPr="00D70626" w:rsidRDefault="004F23EA" w:rsidP="00052BD6">
            <w:pPr>
              <w:jc w:val="center"/>
              <w:rPr>
                <w:color w:val="000000"/>
              </w:rPr>
            </w:pPr>
            <w:r>
              <w:rPr>
                <w:color w:val="000000"/>
              </w:rPr>
              <w:t>7</w:t>
            </w:r>
          </w:p>
        </w:tc>
      </w:tr>
    </w:tbl>
    <w:p w:rsidR="0043308F" w:rsidRDefault="0043308F" w:rsidP="00DB3E67">
      <w:pPr>
        <w:ind w:firstLine="900"/>
        <w:rPr>
          <w:sz w:val="28"/>
          <w:szCs w:val="28"/>
        </w:rPr>
      </w:pPr>
    </w:p>
    <w:p w:rsidR="0043308F" w:rsidRPr="00CC37B3" w:rsidRDefault="0043308F" w:rsidP="00DB3E67">
      <w:pPr>
        <w:ind w:firstLine="900"/>
        <w:rPr>
          <w:sz w:val="28"/>
          <w:szCs w:val="28"/>
        </w:rPr>
      </w:pPr>
    </w:p>
    <w:p w:rsidR="0012358B" w:rsidRPr="00033E70" w:rsidRDefault="00C53C5F" w:rsidP="00F83AB6">
      <w:pPr>
        <w:ind w:firstLine="709"/>
        <w:rPr>
          <w:b/>
          <w:i/>
          <w:sz w:val="28"/>
          <w:szCs w:val="28"/>
        </w:rPr>
      </w:pPr>
      <w:r>
        <w:rPr>
          <w:b/>
          <w:i/>
          <w:sz w:val="28"/>
          <w:szCs w:val="28"/>
        </w:rPr>
        <w:t>Участие в м</w:t>
      </w:r>
      <w:r w:rsidR="00033E70">
        <w:rPr>
          <w:b/>
          <w:i/>
          <w:sz w:val="28"/>
          <w:szCs w:val="28"/>
        </w:rPr>
        <w:t>униципальны</w:t>
      </w:r>
      <w:r>
        <w:rPr>
          <w:b/>
          <w:i/>
          <w:sz w:val="28"/>
          <w:szCs w:val="28"/>
        </w:rPr>
        <w:t>х программах</w:t>
      </w:r>
    </w:p>
    <w:p w:rsidR="00CB6001" w:rsidRPr="00C507E6" w:rsidRDefault="00CB6001" w:rsidP="00F83AB6">
      <w:pPr>
        <w:ind w:firstLine="709"/>
        <w:rPr>
          <w:b/>
          <w:i/>
          <w:sz w:val="28"/>
          <w:szCs w:val="28"/>
        </w:rPr>
      </w:pPr>
    </w:p>
    <w:p w:rsidR="00C35DCB" w:rsidRDefault="00C35DCB" w:rsidP="00C35DCB">
      <w:pPr>
        <w:ind w:firstLine="709"/>
        <w:rPr>
          <w:sz w:val="28"/>
          <w:szCs w:val="28"/>
        </w:rPr>
      </w:pPr>
      <w:r>
        <w:rPr>
          <w:sz w:val="28"/>
          <w:szCs w:val="28"/>
        </w:rPr>
        <w:t>По состоянию на 01 января 2022 в районе действовало 22 муниципал</w:t>
      </w:r>
      <w:r>
        <w:rPr>
          <w:sz w:val="28"/>
          <w:szCs w:val="28"/>
        </w:rPr>
        <w:t>ь</w:t>
      </w:r>
      <w:r>
        <w:rPr>
          <w:sz w:val="28"/>
          <w:szCs w:val="28"/>
        </w:rPr>
        <w:t xml:space="preserve">ные программы. На реализацию программных мероприятий запланировано финансирование из бюджетов разных уровней в сумме 76 </w:t>
      </w:r>
      <w:r w:rsidR="00052BD6">
        <w:rPr>
          <w:sz w:val="28"/>
          <w:szCs w:val="28"/>
        </w:rPr>
        <w:t>7</w:t>
      </w:r>
      <w:r>
        <w:rPr>
          <w:sz w:val="28"/>
          <w:szCs w:val="28"/>
        </w:rPr>
        <w:t>59 тыс. ру</w:t>
      </w:r>
      <w:r>
        <w:rPr>
          <w:sz w:val="28"/>
          <w:szCs w:val="28"/>
        </w:rPr>
        <w:t>б</w:t>
      </w:r>
      <w:r>
        <w:rPr>
          <w:sz w:val="28"/>
          <w:szCs w:val="28"/>
        </w:rPr>
        <w:t>лей, фактическое финансирование состави</w:t>
      </w:r>
      <w:r w:rsidR="00052BD6">
        <w:rPr>
          <w:sz w:val="28"/>
          <w:szCs w:val="28"/>
        </w:rPr>
        <w:t>ло 69 395 тыс. рублей (90,4</w:t>
      </w:r>
      <w:r>
        <w:rPr>
          <w:sz w:val="28"/>
          <w:szCs w:val="28"/>
        </w:rPr>
        <w:t xml:space="preserve">%), в том числе: </w:t>
      </w:r>
    </w:p>
    <w:p w:rsidR="00C35DCB" w:rsidRDefault="00C35DCB" w:rsidP="00C35DCB">
      <w:pPr>
        <w:ind w:firstLine="709"/>
        <w:rPr>
          <w:sz w:val="28"/>
          <w:szCs w:val="28"/>
        </w:rPr>
      </w:pPr>
      <w:r>
        <w:rPr>
          <w:sz w:val="28"/>
          <w:szCs w:val="28"/>
        </w:rPr>
        <w:t>-   2</w:t>
      </w:r>
      <w:r w:rsidR="0079709B">
        <w:rPr>
          <w:sz w:val="28"/>
          <w:szCs w:val="28"/>
        </w:rPr>
        <w:t> 515,3</w:t>
      </w:r>
      <w:r>
        <w:rPr>
          <w:sz w:val="28"/>
          <w:szCs w:val="28"/>
        </w:rPr>
        <w:t xml:space="preserve"> тыс. рублей (100%) из федерального бюджета, </w:t>
      </w:r>
    </w:p>
    <w:p w:rsidR="00C35DCB" w:rsidRDefault="0079709B" w:rsidP="00C35DCB">
      <w:pPr>
        <w:ind w:firstLine="709"/>
        <w:rPr>
          <w:sz w:val="28"/>
          <w:szCs w:val="28"/>
        </w:rPr>
      </w:pPr>
      <w:r>
        <w:rPr>
          <w:sz w:val="28"/>
          <w:szCs w:val="28"/>
        </w:rPr>
        <w:t>- 21 133,7 тыс. рублей (95,6</w:t>
      </w:r>
      <w:r w:rsidR="00C35DCB">
        <w:rPr>
          <w:sz w:val="28"/>
          <w:szCs w:val="28"/>
        </w:rPr>
        <w:t xml:space="preserve">%) из краевого бюджета, </w:t>
      </w:r>
    </w:p>
    <w:p w:rsidR="00C35DCB" w:rsidRDefault="0079709B" w:rsidP="00C35DCB">
      <w:pPr>
        <w:ind w:firstLine="709"/>
        <w:rPr>
          <w:sz w:val="28"/>
          <w:szCs w:val="28"/>
        </w:rPr>
      </w:pPr>
      <w:r>
        <w:rPr>
          <w:sz w:val="28"/>
          <w:szCs w:val="28"/>
        </w:rPr>
        <w:t>- 4</w:t>
      </w:r>
      <w:r w:rsidR="00C35DCB">
        <w:rPr>
          <w:sz w:val="28"/>
          <w:szCs w:val="28"/>
        </w:rPr>
        <w:t>5</w:t>
      </w:r>
      <w:r>
        <w:rPr>
          <w:sz w:val="28"/>
          <w:szCs w:val="28"/>
        </w:rPr>
        <w:t> 5</w:t>
      </w:r>
      <w:r w:rsidR="00C35DCB">
        <w:rPr>
          <w:sz w:val="28"/>
          <w:szCs w:val="28"/>
        </w:rPr>
        <w:t>4</w:t>
      </w:r>
      <w:r>
        <w:rPr>
          <w:sz w:val="28"/>
          <w:szCs w:val="28"/>
        </w:rPr>
        <w:t>5,6</w:t>
      </w:r>
      <w:r w:rsidR="00C35DCB">
        <w:rPr>
          <w:sz w:val="28"/>
          <w:szCs w:val="28"/>
        </w:rPr>
        <w:t xml:space="preserve"> тыс. рублей (8</w:t>
      </w:r>
      <w:r>
        <w:rPr>
          <w:sz w:val="28"/>
          <w:szCs w:val="28"/>
        </w:rPr>
        <w:t>7,7</w:t>
      </w:r>
      <w:r w:rsidR="00C35DCB">
        <w:rPr>
          <w:sz w:val="28"/>
          <w:szCs w:val="28"/>
        </w:rPr>
        <w:t>%) из местного бюджета,</w:t>
      </w:r>
    </w:p>
    <w:p w:rsidR="00C35DCB" w:rsidRDefault="00C35DCB" w:rsidP="00C35DCB">
      <w:pPr>
        <w:ind w:firstLine="709"/>
        <w:rPr>
          <w:sz w:val="28"/>
          <w:szCs w:val="28"/>
        </w:rPr>
      </w:pPr>
      <w:r>
        <w:rPr>
          <w:sz w:val="28"/>
          <w:szCs w:val="28"/>
        </w:rPr>
        <w:t xml:space="preserve">- </w:t>
      </w:r>
      <w:r w:rsidR="0079709B">
        <w:rPr>
          <w:sz w:val="28"/>
          <w:szCs w:val="28"/>
        </w:rPr>
        <w:t xml:space="preserve">     200,6</w:t>
      </w:r>
      <w:r>
        <w:rPr>
          <w:sz w:val="28"/>
          <w:szCs w:val="28"/>
        </w:rPr>
        <w:t xml:space="preserve"> тыс. рублей (100%) из внебюджетных источников.</w:t>
      </w:r>
    </w:p>
    <w:p w:rsidR="00C35DCB" w:rsidRDefault="00C35DCB" w:rsidP="00C35DCB">
      <w:pPr>
        <w:ind w:firstLine="709"/>
        <w:rPr>
          <w:sz w:val="28"/>
          <w:szCs w:val="28"/>
        </w:rPr>
      </w:pPr>
      <w:r>
        <w:rPr>
          <w:sz w:val="28"/>
          <w:szCs w:val="28"/>
        </w:rPr>
        <w:lastRenderedPageBreak/>
        <w:t>Более половины (6</w:t>
      </w:r>
      <w:r w:rsidR="00A748F4">
        <w:rPr>
          <w:sz w:val="28"/>
          <w:szCs w:val="28"/>
        </w:rPr>
        <w:t>5,6</w:t>
      </w:r>
      <w:r>
        <w:rPr>
          <w:sz w:val="28"/>
          <w:szCs w:val="28"/>
        </w:rPr>
        <w:t>%) от общего объёма финансирования меропри</w:t>
      </w:r>
      <w:r>
        <w:rPr>
          <w:sz w:val="28"/>
          <w:szCs w:val="28"/>
        </w:rPr>
        <w:t>я</w:t>
      </w:r>
      <w:r>
        <w:rPr>
          <w:sz w:val="28"/>
          <w:szCs w:val="28"/>
        </w:rPr>
        <w:t>тий муниципальных программ выполнено за счет средств местного бюджета.</w:t>
      </w:r>
    </w:p>
    <w:p w:rsidR="00C35DCB" w:rsidRDefault="00C35DCB" w:rsidP="00C35DCB">
      <w:pPr>
        <w:ind w:firstLine="709"/>
        <w:rPr>
          <w:sz w:val="28"/>
          <w:szCs w:val="28"/>
        </w:rPr>
      </w:pPr>
    </w:p>
    <w:p w:rsidR="004537F2" w:rsidRDefault="004537F2" w:rsidP="000F7787">
      <w:pPr>
        <w:ind w:firstLine="709"/>
        <w:rPr>
          <w:sz w:val="28"/>
          <w:szCs w:val="28"/>
        </w:rPr>
      </w:pPr>
    </w:p>
    <w:p w:rsidR="0096580C" w:rsidRPr="00033E70" w:rsidRDefault="00033E70" w:rsidP="000F7787">
      <w:pPr>
        <w:ind w:firstLine="709"/>
        <w:rPr>
          <w:b/>
          <w:i/>
          <w:sz w:val="28"/>
          <w:szCs w:val="28"/>
        </w:rPr>
      </w:pPr>
      <w:r>
        <w:rPr>
          <w:b/>
          <w:i/>
          <w:sz w:val="28"/>
          <w:szCs w:val="28"/>
        </w:rPr>
        <w:t>Участие в государственных программах</w:t>
      </w:r>
    </w:p>
    <w:p w:rsidR="00446AE7" w:rsidRDefault="00446AE7" w:rsidP="00446AE7">
      <w:pPr>
        <w:rPr>
          <w:sz w:val="28"/>
          <w:szCs w:val="28"/>
        </w:rPr>
      </w:pPr>
      <w:r>
        <w:rPr>
          <w:sz w:val="28"/>
          <w:szCs w:val="28"/>
        </w:rPr>
        <w:t xml:space="preserve">    </w:t>
      </w:r>
    </w:p>
    <w:p w:rsidR="00C35DCB" w:rsidRDefault="00446AE7" w:rsidP="00C35DCB">
      <w:pPr>
        <w:contextualSpacing/>
        <w:rPr>
          <w:sz w:val="28"/>
          <w:szCs w:val="28"/>
        </w:rPr>
      </w:pPr>
      <w:r>
        <w:rPr>
          <w:sz w:val="28"/>
          <w:szCs w:val="28"/>
        </w:rPr>
        <w:t xml:space="preserve">     </w:t>
      </w:r>
      <w:r w:rsidR="00C35DCB">
        <w:rPr>
          <w:sz w:val="28"/>
          <w:szCs w:val="28"/>
        </w:rPr>
        <w:t>В проекте поддержки местных инициатив Министерства финансов Алта</w:t>
      </w:r>
      <w:r w:rsidR="00C35DCB">
        <w:rPr>
          <w:sz w:val="28"/>
          <w:szCs w:val="28"/>
        </w:rPr>
        <w:t>й</w:t>
      </w:r>
      <w:r w:rsidR="00C35DCB">
        <w:rPr>
          <w:sz w:val="28"/>
          <w:szCs w:val="28"/>
        </w:rPr>
        <w:t>ского края в 2022 году приняли участие 7 сельсоветов с 10 проектами  на о</w:t>
      </w:r>
      <w:r w:rsidR="00C35DCB">
        <w:rPr>
          <w:sz w:val="28"/>
          <w:szCs w:val="28"/>
        </w:rPr>
        <w:t>б</w:t>
      </w:r>
      <w:r w:rsidR="00C35DCB">
        <w:rPr>
          <w:sz w:val="28"/>
          <w:szCs w:val="28"/>
        </w:rPr>
        <w:t>щую сумму 12</w:t>
      </w:r>
      <w:r w:rsidR="00C35DCB">
        <w:rPr>
          <w:color w:val="000000"/>
          <w:sz w:val="28"/>
          <w:szCs w:val="28"/>
        </w:rPr>
        <w:t xml:space="preserve"> млн.</w:t>
      </w:r>
      <w:r w:rsidR="00C35DCB">
        <w:rPr>
          <w:sz w:val="28"/>
          <w:szCs w:val="28"/>
        </w:rPr>
        <w:t> 971 тыс. рублей. В результате обустроено 2 спортивные (Смоленский и Кировский сельсоветы) и 1 детская площадки (Кировский сельсовет), реализованы 2 проекта по уличному освещению (Сычевский и Точилинский сельсоветы), благоустроены сквер в с. Солоновка и</w:t>
      </w:r>
      <w:r w:rsidR="00C35DCB" w:rsidRPr="008B02A5">
        <w:rPr>
          <w:sz w:val="28"/>
          <w:szCs w:val="28"/>
        </w:rPr>
        <w:t xml:space="preserve"> кладбищ</w:t>
      </w:r>
      <w:r w:rsidR="00C35DCB">
        <w:rPr>
          <w:sz w:val="28"/>
          <w:szCs w:val="28"/>
        </w:rPr>
        <w:t>е</w:t>
      </w:r>
      <w:r w:rsidR="00C35DCB" w:rsidRPr="008B02A5">
        <w:rPr>
          <w:sz w:val="28"/>
          <w:szCs w:val="28"/>
        </w:rPr>
        <w:t xml:space="preserve"> </w:t>
      </w:r>
      <w:r w:rsidR="00C35DCB">
        <w:rPr>
          <w:sz w:val="28"/>
          <w:szCs w:val="28"/>
        </w:rPr>
        <w:t xml:space="preserve"> (п. Ануйский</w:t>
      </w:r>
      <w:r w:rsidR="00C35DCB" w:rsidRPr="008B02A5">
        <w:rPr>
          <w:sz w:val="28"/>
          <w:szCs w:val="28"/>
        </w:rPr>
        <w:t>);</w:t>
      </w:r>
      <w:r w:rsidR="00C35DCB">
        <w:rPr>
          <w:sz w:val="28"/>
          <w:szCs w:val="28"/>
        </w:rPr>
        <w:t xml:space="preserve"> отремонтирована</w:t>
      </w:r>
      <w:r w:rsidR="00C35DCB" w:rsidRPr="008B02A5">
        <w:rPr>
          <w:sz w:val="28"/>
          <w:szCs w:val="28"/>
        </w:rPr>
        <w:t xml:space="preserve"> дорог</w:t>
      </w:r>
      <w:r w:rsidR="00C35DCB">
        <w:rPr>
          <w:sz w:val="28"/>
          <w:szCs w:val="28"/>
        </w:rPr>
        <w:t>а  в п. Усть-Катунь,</w:t>
      </w:r>
      <w:r w:rsidR="00C35DCB" w:rsidRPr="00FC097F">
        <w:rPr>
          <w:sz w:val="28"/>
          <w:szCs w:val="28"/>
        </w:rPr>
        <w:t xml:space="preserve"> </w:t>
      </w:r>
      <w:r w:rsidR="00C35DCB">
        <w:rPr>
          <w:sz w:val="28"/>
          <w:szCs w:val="28"/>
        </w:rPr>
        <w:t>выполнен ремонт дома Культуры в  п. Кировский и дома Культуры в</w:t>
      </w:r>
      <w:r w:rsidR="00C35DCB" w:rsidRPr="008B02A5">
        <w:rPr>
          <w:sz w:val="28"/>
          <w:szCs w:val="28"/>
        </w:rPr>
        <w:t xml:space="preserve"> с. Черновая</w:t>
      </w:r>
      <w:r w:rsidR="00C35DCB">
        <w:rPr>
          <w:sz w:val="28"/>
          <w:szCs w:val="28"/>
        </w:rPr>
        <w:t xml:space="preserve">. </w:t>
      </w:r>
    </w:p>
    <w:p w:rsidR="00C35DCB" w:rsidRDefault="00C35DCB" w:rsidP="00C35DCB">
      <w:pPr>
        <w:ind w:firstLine="709"/>
        <w:rPr>
          <w:sz w:val="28"/>
          <w:szCs w:val="28"/>
        </w:rPr>
      </w:pPr>
      <w:r>
        <w:rPr>
          <w:sz w:val="28"/>
          <w:szCs w:val="28"/>
        </w:rPr>
        <w:t>С 2019 года сложилась положительная динамика по реализации мес</w:t>
      </w:r>
      <w:r>
        <w:rPr>
          <w:sz w:val="28"/>
          <w:szCs w:val="28"/>
        </w:rPr>
        <w:t>т</w:t>
      </w:r>
      <w:r>
        <w:rPr>
          <w:sz w:val="28"/>
          <w:szCs w:val="28"/>
        </w:rPr>
        <w:t>ных инициатив в Смоленском районе. Количество проектов увеличилось с 6 в 2019 году до 10 в 2022 году, объем освоенных средств вырос с 4</w:t>
      </w:r>
      <w:r>
        <w:rPr>
          <w:color w:val="000000"/>
          <w:sz w:val="28"/>
          <w:szCs w:val="28"/>
        </w:rPr>
        <w:t xml:space="preserve"> млн. </w:t>
      </w:r>
      <w:r>
        <w:rPr>
          <w:sz w:val="28"/>
          <w:szCs w:val="28"/>
        </w:rPr>
        <w:t>руб. до 12</w:t>
      </w:r>
      <w:r>
        <w:rPr>
          <w:color w:val="000000"/>
          <w:sz w:val="28"/>
          <w:szCs w:val="28"/>
        </w:rPr>
        <w:t xml:space="preserve"> млн.</w:t>
      </w:r>
      <w:r>
        <w:rPr>
          <w:sz w:val="28"/>
          <w:szCs w:val="28"/>
        </w:rPr>
        <w:t> 971 тыс. руб., количество поселений, принявших участие, увел</w:t>
      </w:r>
      <w:r>
        <w:rPr>
          <w:sz w:val="28"/>
          <w:szCs w:val="28"/>
        </w:rPr>
        <w:t>и</w:t>
      </w:r>
      <w:r>
        <w:rPr>
          <w:sz w:val="28"/>
          <w:szCs w:val="28"/>
        </w:rPr>
        <w:t>чилось с 7 до 10.</w:t>
      </w:r>
    </w:p>
    <w:p w:rsidR="00C35DCB" w:rsidRDefault="00C35DCB" w:rsidP="00C35DCB">
      <w:pPr>
        <w:contextualSpacing/>
        <w:rPr>
          <w:sz w:val="28"/>
          <w:szCs w:val="28"/>
        </w:rPr>
      </w:pPr>
      <w:r>
        <w:rPr>
          <w:sz w:val="28"/>
          <w:szCs w:val="28"/>
        </w:rPr>
        <w:t xml:space="preserve">        В 2022 году на территории нашего района по нацпроекту «Формиров</w:t>
      </w:r>
      <w:r>
        <w:rPr>
          <w:sz w:val="28"/>
          <w:szCs w:val="28"/>
        </w:rPr>
        <w:t>а</w:t>
      </w:r>
      <w:r>
        <w:rPr>
          <w:sz w:val="28"/>
          <w:szCs w:val="28"/>
        </w:rPr>
        <w:t xml:space="preserve">ние комфортной городской среды» </w:t>
      </w:r>
      <w:r>
        <w:rPr>
          <w:sz w:val="28"/>
          <w:szCs w:val="28"/>
          <w:shd w:val="clear" w:color="auto" w:fill="FFFFFF"/>
        </w:rPr>
        <w:t xml:space="preserve"> выполнено</w:t>
      </w:r>
      <w:r w:rsidRPr="0070150C">
        <w:rPr>
          <w:sz w:val="28"/>
          <w:szCs w:val="28"/>
        </w:rPr>
        <w:t xml:space="preserve"> обустройство стадиона «П</w:t>
      </w:r>
      <w:r w:rsidRPr="0070150C">
        <w:rPr>
          <w:sz w:val="28"/>
          <w:szCs w:val="28"/>
        </w:rPr>
        <w:t>о</w:t>
      </w:r>
      <w:r w:rsidRPr="0070150C">
        <w:rPr>
          <w:sz w:val="28"/>
          <w:szCs w:val="28"/>
        </w:rPr>
        <w:t xml:space="preserve">беда» с. Смоленское на </w:t>
      </w:r>
      <w:r>
        <w:rPr>
          <w:sz w:val="28"/>
          <w:szCs w:val="28"/>
        </w:rPr>
        <w:t xml:space="preserve">6 млн. 166 тыс. руб. и обустройство общественной территории (стадиона) с. Сычевка на сумму 3 млн. 562 тыс. руб. </w:t>
      </w:r>
    </w:p>
    <w:p w:rsidR="00C35DCB" w:rsidRDefault="00C35DCB" w:rsidP="00C35DCB">
      <w:pPr>
        <w:ind w:firstLine="709"/>
        <w:rPr>
          <w:sz w:val="28"/>
          <w:szCs w:val="28"/>
        </w:rPr>
      </w:pPr>
      <w:r>
        <w:rPr>
          <w:sz w:val="28"/>
          <w:szCs w:val="28"/>
          <w:shd w:val="clear" w:color="auto" w:fill="FFFFFF"/>
        </w:rPr>
        <w:t>В краевую адресную инвестиционную программу</w:t>
      </w:r>
      <w:r>
        <w:rPr>
          <w:b/>
          <w:sz w:val="28"/>
          <w:szCs w:val="28"/>
          <w:shd w:val="clear" w:color="auto" w:fill="FFFFFF"/>
        </w:rPr>
        <w:t xml:space="preserve"> </w:t>
      </w:r>
      <w:r>
        <w:rPr>
          <w:sz w:val="28"/>
          <w:szCs w:val="28"/>
          <w:shd w:val="clear" w:color="auto" w:fill="FFFFFF"/>
        </w:rPr>
        <w:t>с 2021 года включен проект «</w:t>
      </w:r>
      <w:r>
        <w:rPr>
          <w:sz w:val="28"/>
          <w:szCs w:val="28"/>
        </w:rPr>
        <w:t>Строительство поликлиники с. Смоленское», ведутся работы по и</w:t>
      </w:r>
      <w:r>
        <w:rPr>
          <w:sz w:val="28"/>
          <w:szCs w:val="28"/>
        </w:rPr>
        <w:t>з</w:t>
      </w:r>
      <w:r>
        <w:rPr>
          <w:sz w:val="28"/>
          <w:szCs w:val="28"/>
        </w:rPr>
        <w:t>готовлению проектно-сметной документации, которые будут завершены в 2023 году.</w:t>
      </w:r>
    </w:p>
    <w:p w:rsidR="000A32F4" w:rsidRPr="00855D61" w:rsidRDefault="000A32F4" w:rsidP="00C35DCB">
      <w:pPr>
        <w:rPr>
          <w:sz w:val="28"/>
          <w:szCs w:val="28"/>
        </w:rPr>
      </w:pPr>
    </w:p>
    <w:p w:rsidR="0043308F" w:rsidRDefault="0043308F" w:rsidP="00C53C5F">
      <w:pPr>
        <w:ind w:firstLine="709"/>
        <w:jc w:val="center"/>
        <w:rPr>
          <w:b/>
          <w:sz w:val="28"/>
          <w:szCs w:val="28"/>
        </w:rPr>
      </w:pPr>
    </w:p>
    <w:p w:rsidR="00C53C5F" w:rsidRDefault="00C53C5F" w:rsidP="00C53C5F">
      <w:pPr>
        <w:ind w:firstLine="709"/>
        <w:jc w:val="center"/>
        <w:rPr>
          <w:b/>
          <w:sz w:val="28"/>
          <w:szCs w:val="28"/>
        </w:rPr>
      </w:pPr>
      <w:r>
        <w:rPr>
          <w:b/>
          <w:sz w:val="28"/>
          <w:szCs w:val="28"/>
        </w:rPr>
        <w:t>СОЦИАЛЬНАЯ СФЕРА</w:t>
      </w:r>
    </w:p>
    <w:p w:rsidR="00C53C5F" w:rsidRDefault="00C53C5F" w:rsidP="00C53C5F">
      <w:pPr>
        <w:ind w:firstLine="709"/>
        <w:jc w:val="left"/>
        <w:rPr>
          <w:b/>
          <w:i/>
          <w:sz w:val="28"/>
          <w:szCs w:val="28"/>
        </w:rPr>
      </w:pPr>
      <w:r>
        <w:rPr>
          <w:b/>
          <w:i/>
          <w:sz w:val="28"/>
          <w:szCs w:val="28"/>
        </w:rPr>
        <w:t>Образование</w:t>
      </w:r>
    </w:p>
    <w:p w:rsidR="00D846AB" w:rsidRPr="00033E70" w:rsidRDefault="00D846AB" w:rsidP="00C53C5F">
      <w:pPr>
        <w:ind w:firstLine="709"/>
        <w:jc w:val="left"/>
        <w:rPr>
          <w:b/>
          <w:i/>
          <w:sz w:val="28"/>
          <w:szCs w:val="28"/>
        </w:rPr>
      </w:pPr>
    </w:p>
    <w:p w:rsidR="00052BD6" w:rsidRPr="00D846AB" w:rsidRDefault="00052BD6" w:rsidP="00052BD6">
      <w:pPr>
        <w:spacing w:line="20" w:lineRule="atLeast"/>
        <w:ind w:firstLine="720"/>
        <w:rPr>
          <w:sz w:val="28"/>
          <w:szCs w:val="28"/>
        </w:rPr>
      </w:pPr>
      <w:r w:rsidRPr="00D846AB">
        <w:rPr>
          <w:sz w:val="28"/>
          <w:szCs w:val="28"/>
        </w:rPr>
        <w:t>В 2022 году муниципальная система образования Смоленского района была представлена сетью 14 обра</w:t>
      </w:r>
      <w:r w:rsidRPr="00D846AB">
        <w:rPr>
          <w:sz w:val="28"/>
          <w:szCs w:val="28"/>
        </w:rPr>
        <w:softHyphen/>
        <w:t>зовательных организаций дошкольного, общего, и дополнительного образования, из которых 12 находились в ведо</w:t>
      </w:r>
      <w:r w:rsidRPr="00D846AB">
        <w:rPr>
          <w:sz w:val="28"/>
          <w:szCs w:val="28"/>
        </w:rPr>
        <w:t>м</w:t>
      </w:r>
      <w:r w:rsidRPr="00D846AB">
        <w:rPr>
          <w:sz w:val="28"/>
          <w:szCs w:val="28"/>
        </w:rPr>
        <w:t>ственном подчинении Комитета по образованию, 2 учрежде</w:t>
      </w:r>
      <w:r w:rsidRPr="00D846AB">
        <w:rPr>
          <w:sz w:val="28"/>
          <w:szCs w:val="28"/>
        </w:rPr>
        <w:softHyphen/>
        <w:t>ния были подч</w:t>
      </w:r>
      <w:r w:rsidRPr="00D846AB">
        <w:rPr>
          <w:sz w:val="28"/>
          <w:szCs w:val="28"/>
        </w:rPr>
        <w:t>и</w:t>
      </w:r>
      <w:r w:rsidRPr="00D846AB">
        <w:rPr>
          <w:sz w:val="28"/>
          <w:szCs w:val="28"/>
        </w:rPr>
        <w:t xml:space="preserve">нены Управлению по культуре, спорту и молодёжной политике. </w:t>
      </w:r>
    </w:p>
    <w:p w:rsidR="00052BD6" w:rsidRPr="00D846AB" w:rsidRDefault="00052BD6" w:rsidP="00052BD6">
      <w:pPr>
        <w:spacing w:line="20" w:lineRule="atLeast"/>
        <w:ind w:firstLine="720"/>
        <w:rPr>
          <w:sz w:val="28"/>
          <w:szCs w:val="28"/>
        </w:rPr>
      </w:pPr>
      <w:r w:rsidRPr="00D846AB">
        <w:rPr>
          <w:sz w:val="28"/>
          <w:szCs w:val="28"/>
        </w:rPr>
        <w:t>На территории района осуществляло образовательную деятельность учреждение профес</w:t>
      </w:r>
      <w:r w:rsidRPr="00D846AB">
        <w:rPr>
          <w:sz w:val="28"/>
          <w:szCs w:val="28"/>
        </w:rPr>
        <w:softHyphen/>
        <w:t>сионального образования, КГБПОУ «Смоленский лицей профессионального образова</w:t>
      </w:r>
      <w:r w:rsidRPr="00D846AB">
        <w:rPr>
          <w:sz w:val="28"/>
          <w:szCs w:val="28"/>
        </w:rPr>
        <w:softHyphen/>
        <w:t xml:space="preserve">ния» находящийся в ведомственном подчинении Министерства образования и науки Алтайского края. </w:t>
      </w:r>
    </w:p>
    <w:p w:rsidR="00052BD6" w:rsidRPr="00D846AB" w:rsidRDefault="00052BD6" w:rsidP="00052BD6">
      <w:pPr>
        <w:pStyle w:val="ae"/>
        <w:tabs>
          <w:tab w:val="left" w:pos="993"/>
        </w:tabs>
        <w:spacing w:line="20" w:lineRule="atLeast"/>
        <w:ind w:firstLine="720"/>
        <w:rPr>
          <w:rFonts w:ascii="Times New Roman" w:hAnsi="Times New Roman"/>
          <w:sz w:val="28"/>
          <w:szCs w:val="28"/>
        </w:rPr>
      </w:pPr>
      <w:r w:rsidRPr="00D846AB">
        <w:rPr>
          <w:rFonts w:ascii="Times New Roman" w:hAnsi="Times New Roman"/>
          <w:sz w:val="28"/>
          <w:szCs w:val="28"/>
        </w:rPr>
        <w:t>В муниципальной системе образования  работало 757 человек, из них 369 педагогических  работников  (2020 год 725 и 368, 2021 год 752 и 369  с</w:t>
      </w:r>
      <w:r w:rsidRPr="00D846AB">
        <w:rPr>
          <w:rFonts w:ascii="Times New Roman" w:hAnsi="Times New Roman"/>
          <w:sz w:val="28"/>
          <w:szCs w:val="28"/>
        </w:rPr>
        <w:t>о</w:t>
      </w:r>
      <w:r w:rsidRPr="00D846AB">
        <w:rPr>
          <w:rFonts w:ascii="Times New Roman" w:hAnsi="Times New Roman"/>
          <w:sz w:val="28"/>
          <w:szCs w:val="28"/>
        </w:rPr>
        <w:t>ответственно).</w:t>
      </w:r>
    </w:p>
    <w:p w:rsidR="00052BD6" w:rsidRPr="00D846AB" w:rsidRDefault="00052BD6" w:rsidP="00052BD6">
      <w:pPr>
        <w:spacing w:line="20" w:lineRule="atLeast"/>
        <w:ind w:firstLine="709"/>
        <w:rPr>
          <w:sz w:val="28"/>
          <w:szCs w:val="28"/>
        </w:rPr>
      </w:pPr>
      <w:r w:rsidRPr="00D846AB">
        <w:rPr>
          <w:sz w:val="28"/>
          <w:szCs w:val="28"/>
        </w:rPr>
        <w:lastRenderedPageBreak/>
        <w:t>На 01.09.2022 года доля педагогических работников в возрасте до 35 лет в образовательных организа</w:t>
      </w:r>
      <w:r w:rsidRPr="00D846AB">
        <w:rPr>
          <w:sz w:val="28"/>
          <w:szCs w:val="28"/>
        </w:rPr>
        <w:softHyphen/>
        <w:t>циях района составила 20,5% от общего чи</w:t>
      </w:r>
      <w:r w:rsidRPr="00D846AB">
        <w:rPr>
          <w:sz w:val="28"/>
          <w:szCs w:val="28"/>
        </w:rPr>
        <w:t>с</w:t>
      </w:r>
      <w:r w:rsidRPr="00D846AB">
        <w:rPr>
          <w:sz w:val="28"/>
          <w:szCs w:val="28"/>
        </w:rPr>
        <w:t>ла педагогических работников (2020-15,8%,  2021-22,3%).</w:t>
      </w:r>
    </w:p>
    <w:p w:rsidR="003E7471" w:rsidRPr="00D846AB" w:rsidRDefault="003E7471" w:rsidP="003E7471">
      <w:pPr>
        <w:pStyle w:val="osntext"/>
        <w:spacing w:before="0" w:beforeAutospacing="0" w:after="0" w:afterAutospacing="0" w:line="20" w:lineRule="atLeast"/>
        <w:ind w:firstLine="708"/>
        <w:jc w:val="both"/>
        <w:rPr>
          <w:sz w:val="28"/>
          <w:szCs w:val="28"/>
        </w:rPr>
      </w:pPr>
      <w:r w:rsidRPr="00D846AB">
        <w:rPr>
          <w:sz w:val="28"/>
          <w:szCs w:val="28"/>
        </w:rPr>
        <w:t>Таким образом,  в 2022 году услугами дошкольного образования был охвачен 931 ребенок  в  возрасте от 0 до 7 лет (2019 - 1041, 2020 - 978, 2021 - 917).</w:t>
      </w:r>
    </w:p>
    <w:p w:rsidR="003E7471" w:rsidRPr="00D846AB" w:rsidRDefault="003E7471" w:rsidP="003E7471">
      <w:pPr>
        <w:pStyle w:val="osntext"/>
        <w:spacing w:before="0" w:beforeAutospacing="0" w:after="0" w:afterAutospacing="0" w:line="20" w:lineRule="atLeast"/>
        <w:ind w:firstLine="708"/>
        <w:jc w:val="both"/>
        <w:rPr>
          <w:sz w:val="28"/>
          <w:szCs w:val="28"/>
        </w:rPr>
      </w:pPr>
      <w:r w:rsidRPr="00D846AB">
        <w:rPr>
          <w:sz w:val="28"/>
          <w:szCs w:val="28"/>
        </w:rPr>
        <w:t>Учитывая, что по данным статистики на 01.01.2022 года на территории района прожи</w:t>
      </w:r>
      <w:r w:rsidRPr="00D846AB">
        <w:rPr>
          <w:sz w:val="28"/>
          <w:szCs w:val="28"/>
        </w:rPr>
        <w:softHyphen/>
        <w:t>вает 1594 ребенка в возрасте от 1 года до 6 лет, услугами д</w:t>
      </w:r>
      <w:r w:rsidRPr="00D846AB">
        <w:rPr>
          <w:sz w:val="28"/>
          <w:szCs w:val="28"/>
        </w:rPr>
        <w:t>о</w:t>
      </w:r>
      <w:r w:rsidRPr="00D846AB">
        <w:rPr>
          <w:sz w:val="28"/>
          <w:szCs w:val="28"/>
        </w:rPr>
        <w:t>школьного образова</w:t>
      </w:r>
      <w:r w:rsidRPr="00D846AB">
        <w:rPr>
          <w:sz w:val="28"/>
          <w:szCs w:val="28"/>
        </w:rPr>
        <w:softHyphen/>
        <w:t>ния было охвачено 58% (2021 – 54%)  детей от общего количества детей в этом возрастном диапа</w:t>
      </w:r>
      <w:r w:rsidRPr="00D846AB">
        <w:rPr>
          <w:sz w:val="28"/>
          <w:szCs w:val="28"/>
        </w:rPr>
        <w:softHyphen/>
        <w:t xml:space="preserve">зоне. </w:t>
      </w:r>
    </w:p>
    <w:p w:rsidR="0089102D" w:rsidRPr="00D846AB" w:rsidRDefault="0089102D" w:rsidP="0089102D">
      <w:pPr>
        <w:pStyle w:val="osntext"/>
        <w:spacing w:before="0" w:beforeAutospacing="0" w:after="0" w:afterAutospacing="0" w:line="20" w:lineRule="atLeast"/>
        <w:ind w:firstLine="708"/>
        <w:jc w:val="both"/>
        <w:rPr>
          <w:sz w:val="28"/>
          <w:szCs w:val="28"/>
        </w:rPr>
      </w:pPr>
      <w:r w:rsidRPr="00D846AB">
        <w:rPr>
          <w:sz w:val="28"/>
          <w:szCs w:val="28"/>
        </w:rPr>
        <w:t>Численность детей в возрасте до 7 лет, находящихся на опеке и пол</w:t>
      </w:r>
      <w:r w:rsidRPr="00D846AB">
        <w:rPr>
          <w:sz w:val="28"/>
          <w:szCs w:val="28"/>
        </w:rPr>
        <w:t>у</w:t>
      </w:r>
      <w:r w:rsidRPr="00D846AB">
        <w:rPr>
          <w:sz w:val="28"/>
          <w:szCs w:val="28"/>
        </w:rPr>
        <w:t>чающих ус</w:t>
      </w:r>
      <w:r w:rsidRPr="00D846AB">
        <w:rPr>
          <w:sz w:val="28"/>
          <w:szCs w:val="28"/>
        </w:rPr>
        <w:softHyphen/>
        <w:t>лугу  дошкольного  образования, составляла  6 человек.</w:t>
      </w:r>
    </w:p>
    <w:p w:rsidR="00CA1ACB" w:rsidRPr="00D846AB" w:rsidRDefault="00CA1ACB" w:rsidP="00CA1ACB">
      <w:pPr>
        <w:pStyle w:val="a9"/>
        <w:spacing w:after="0" w:line="20" w:lineRule="atLeast"/>
        <w:ind w:left="119" w:right="-1" w:firstLine="561"/>
        <w:rPr>
          <w:sz w:val="28"/>
          <w:szCs w:val="28"/>
        </w:rPr>
      </w:pPr>
      <w:r w:rsidRPr="00D846AB">
        <w:rPr>
          <w:sz w:val="28"/>
          <w:szCs w:val="28"/>
        </w:rPr>
        <w:t>Численность учащихся на 1 сентября 2022 года в 194 классах-комплектах состав</w:t>
      </w:r>
      <w:r w:rsidRPr="00D846AB">
        <w:rPr>
          <w:sz w:val="28"/>
          <w:szCs w:val="28"/>
        </w:rPr>
        <w:softHyphen/>
        <w:t>ляла - 3137 человек  (2020 год – 3066, 2021 – 3113), что на 24 обучающихся больше чем в 2020-2021 учебном году. Показатель напо</w:t>
      </w:r>
      <w:r w:rsidRPr="00D846AB">
        <w:rPr>
          <w:sz w:val="28"/>
          <w:szCs w:val="28"/>
        </w:rPr>
        <w:t>л</w:t>
      </w:r>
      <w:r w:rsidRPr="00D846AB">
        <w:rPr>
          <w:sz w:val="28"/>
          <w:szCs w:val="28"/>
        </w:rPr>
        <w:t>няемости классов составил 16,7 человек</w:t>
      </w:r>
      <w:r w:rsidRPr="00D846AB">
        <w:rPr>
          <w:color w:val="FF0000"/>
          <w:sz w:val="28"/>
          <w:szCs w:val="28"/>
        </w:rPr>
        <w:t xml:space="preserve"> </w:t>
      </w:r>
      <w:r w:rsidRPr="00D846AB">
        <w:rPr>
          <w:sz w:val="28"/>
          <w:szCs w:val="28"/>
        </w:rPr>
        <w:t>(2021 год – 15,96).</w:t>
      </w:r>
    </w:p>
    <w:p w:rsidR="00CA1ACB" w:rsidRPr="00D846AB" w:rsidRDefault="00CA1ACB" w:rsidP="00CA1ACB">
      <w:pPr>
        <w:spacing w:line="20" w:lineRule="atLeast"/>
        <w:ind w:firstLine="709"/>
        <w:rPr>
          <w:sz w:val="28"/>
          <w:szCs w:val="28"/>
        </w:rPr>
      </w:pPr>
      <w:r w:rsidRPr="00D846AB">
        <w:rPr>
          <w:sz w:val="28"/>
          <w:szCs w:val="28"/>
        </w:rPr>
        <w:t>До 01.09.2022 года дополнительно в трех школах (МБОУ «Ануйская СОШ»,  МБОУ «Линевская СОШ»,  МБОУ «Новотырышкинская  СОШ»)  были  завершены ра</w:t>
      </w:r>
      <w:r w:rsidRPr="00D846AB">
        <w:rPr>
          <w:sz w:val="28"/>
          <w:szCs w:val="28"/>
        </w:rPr>
        <w:softHyphen/>
        <w:t>боты и открыты центры «Точка  роста» естественно-научной направленности по предметам: биология, физика, химия.</w:t>
      </w:r>
    </w:p>
    <w:p w:rsidR="00CA1ACB" w:rsidRPr="00D846AB" w:rsidRDefault="00CA1ACB" w:rsidP="00CA1ACB">
      <w:pPr>
        <w:pStyle w:val="a9"/>
        <w:spacing w:after="0"/>
        <w:ind w:left="119" w:right="198" w:firstLine="561"/>
        <w:rPr>
          <w:sz w:val="28"/>
          <w:szCs w:val="28"/>
        </w:rPr>
      </w:pPr>
      <w:r w:rsidRPr="00D846AB">
        <w:rPr>
          <w:sz w:val="28"/>
          <w:szCs w:val="28"/>
        </w:rPr>
        <w:t>На 01.09.2022  года согласно статистической отчетности в школах района было 234 ребенка требующих к себе особого внимания (2020 год – 278, 2021 – 235), что соста</w:t>
      </w:r>
      <w:r w:rsidRPr="00D846AB">
        <w:rPr>
          <w:sz w:val="28"/>
          <w:szCs w:val="28"/>
        </w:rPr>
        <w:softHyphen/>
        <w:t>вило 7,6  % от всего количества обучающихся.</w:t>
      </w:r>
    </w:p>
    <w:p w:rsidR="00CA1ACB" w:rsidRPr="00D846AB" w:rsidRDefault="00CA1ACB" w:rsidP="00CA1ACB">
      <w:pPr>
        <w:pStyle w:val="a9"/>
        <w:spacing w:after="0"/>
        <w:ind w:left="119" w:right="198" w:firstLine="561"/>
        <w:rPr>
          <w:sz w:val="28"/>
          <w:szCs w:val="28"/>
        </w:rPr>
      </w:pPr>
      <w:r w:rsidRPr="00D846AB">
        <w:rPr>
          <w:sz w:val="28"/>
          <w:szCs w:val="28"/>
        </w:rPr>
        <w:t>На начало 2022-2023 учебного года в школах района обучалось 75  детей-инвалидов, из них 51 ребенок  с ОВЗ.</w:t>
      </w:r>
    </w:p>
    <w:p w:rsidR="00CA1ACB" w:rsidRPr="00D846AB" w:rsidRDefault="00CA1ACB" w:rsidP="00CA1ACB">
      <w:pPr>
        <w:pStyle w:val="a9"/>
        <w:spacing w:after="0" w:line="20" w:lineRule="atLeast"/>
        <w:ind w:left="119" w:right="198" w:firstLine="561"/>
        <w:rPr>
          <w:sz w:val="28"/>
          <w:szCs w:val="28"/>
        </w:rPr>
      </w:pPr>
      <w:r w:rsidRPr="00D846AB">
        <w:rPr>
          <w:sz w:val="28"/>
          <w:szCs w:val="28"/>
        </w:rPr>
        <w:t xml:space="preserve">Количество  детей с ОВЗ, обучающихся инклюзивно – 165 (2021 г. - 164),  на дому обучалось  67 школьников (2021 году - 67). </w:t>
      </w:r>
    </w:p>
    <w:p w:rsidR="00CA1ACB" w:rsidRPr="00D846AB" w:rsidRDefault="00CA1ACB" w:rsidP="00CA1ACB">
      <w:pPr>
        <w:pStyle w:val="ae"/>
        <w:tabs>
          <w:tab w:val="left" w:pos="993"/>
        </w:tabs>
        <w:spacing w:line="20" w:lineRule="atLeast"/>
        <w:ind w:firstLine="709"/>
        <w:rPr>
          <w:rFonts w:ascii="Times New Roman" w:hAnsi="Times New Roman"/>
          <w:sz w:val="28"/>
          <w:szCs w:val="28"/>
        </w:rPr>
      </w:pPr>
      <w:r w:rsidRPr="00D846AB">
        <w:rPr>
          <w:rFonts w:ascii="Times New Roman" w:hAnsi="Times New Roman"/>
          <w:sz w:val="28"/>
          <w:szCs w:val="28"/>
        </w:rPr>
        <w:t>На территории района в прошедшем году проживало 3360 семей, в к</w:t>
      </w:r>
      <w:r w:rsidRPr="00D846AB">
        <w:rPr>
          <w:rFonts w:ascii="Times New Roman" w:hAnsi="Times New Roman"/>
          <w:sz w:val="28"/>
          <w:szCs w:val="28"/>
        </w:rPr>
        <w:t>о</w:t>
      </w:r>
      <w:r w:rsidRPr="00D846AB">
        <w:rPr>
          <w:rFonts w:ascii="Times New Roman" w:hAnsi="Times New Roman"/>
          <w:sz w:val="28"/>
          <w:szCs w:val="28"/>
        </w:rPr>
        <w:t>торых воспитывалось 4630 несовер</w:t>
      </w:r>
      <w:r w:rsidRPr="00D846AB">
        <w:rPr>
          <w:rFonts w:ascii="Times New Roman" w:hAnsi="Times New Roman"/>
          <w:sz w:val="28"/>
          <w:szCs w:val="28"/>
        </w:rPr>
        <w:softHyphen/>
        <w:t>шеннолетних (2019 г. - 5436 ребенка, 2020 г. - 4818 , 2021 г. - 4744).</w:t>
      </w:r>
    </w:p>
    <w:p w:rsidR="00CA1ACB" w:rsidRPr="00D846AB" w:rsidRDefault="00CA1ACB" w:rsidP="00CA1ACB">
      <w:pPr>
        <w:pStyle w:val="ae"/>
        <w:tabs>
          <w:tab w:val="left" w:pos="993"/>
        </w:tabs>
        <w:spacing w:line="20" w:lineRule="atLeast"/>
        <w:ind w:firstLine="709"/>
        <w:rPr>
          <w:rFonts w:ascii="Times New Roman" w:hAnsi="Times New Roman"/>
          <w:sz w:val="28"/>
          <w:szCs w:val="28"/>
        </w:rPr>
      </w:pPr>
      <w:r w:rsidRPr="00D846AB">
        <w:rPr>
          <w:rFonts w:ascii="Times New Roman" w:hAnsi="Times New Roman"/>
          <w:sz w:val="28"/>
          <w:szCs w:val="28"/>
        </w:rPr>
        <w:t>На едином социальном учете состояло 29 семей (2019 г. - 38, 2020 г. - 28, 2021 г. - 27), в которых  проживало 72 ребенка (2018 г. - 100, 2019 г. - 82, 2020 г. - 58, 2021 г. - 62).</w:t>
      </w:r>
    </w:p>
    <w:p w:rsidR="00CA1ACB" w:rsidRPr="00D846AB" w:rsidRDefault="00CA1ACB" w:rsidP="00CA1ACB">
      <w:pPr>
        <w:pStyle w:val="ae"/>
        <w:rPr>
          <w:rFonts w:ascii="Times New Roman" w:hAnsi="Times New Roman"/>
          <w:sz w:val="28"/>
          <w:szCs w:val="28"/>
        </w:rPr>
      </w:pPr>
      <w:r w:rsidRPr="00D846AB">
        <w:rPr>
          <w:rFonts w:ascii="Times New Roman" w:hAnsi="Times New Roman"/>
          <w:sz w:val="28"/>
          <w:szCs w:val="28"/>
        </w:rPr>
        <w:t xml:space="preserve">           На учёте в органе опеки и попечительства несовершеннолетних в 2022 году со</w:t>
      </w:r>
      <w:r w:rsidRPr="00D846AB">
        <w:rPr>
          <w:rFonts w:ascii="Times New Roman" w:hAnsi="Times New Roman"/>
          <w:sz w:val="28"/>
          <w:szCs w:val="28"/>
        </w:rPr>
        <w:softHyphen/>
        <w:t>стояло 105 детей из числа детей-сирот и детей, оставшихся без поп</w:t>
      </w:r>
      <w:r w:rsidRPr="00D846AB">
        <w:rPr>
          <w:rFonts w:ascii="Times New Roman" w:hAnsi="Times New Roman"/>
          <w:sz w:val="28"/>
          <w:szCs w:val="28"/>
        </w:rPr>
        <w:t>е</w:t>
      </w:r>
      <w:r w:rsidRPr="00D846AB">
        <w:rPr>
          <w:rFonts w:ascii="Times New Roman" w:hAnsi="Times New Roman"/>
          <w:sz w:val="28"/>
          <w:szCs w:val="28"/>
        </w:rPr>
        <w:t>чения родителей, из них:</w:t>
      </w:r>
    </w:p>
    <w:p w:rsidR="00CA1ACB" w:rsidRPr="00D846AB" w:rsidRDefault="00CA1ACB" w:rsidP="00CA1ACB">
      <w:pPr>
        <w:pStyle w:val="ae"/>
        <w:rPr>
          <w:rFonts w:ascii="Times New Roman" w:hAnsi="Times New Roman"/>
          <w:sz w:val="28"/>
          <w:szCs w:val="28"/>
        </w:rPr>
      </w:pPr>
      <w:r w:rsidRPr="00D846AB">
        <w:rPr>
          <w:rFonts w:ascii="Times New Roman" w:hAnsi="Times New Roman"/>
          <w:sz w:val="28"/>
          <w:szCs w:val="28"/>
        </w:rPr>
        <w:t xml:space="preserve">          - детей сирот находящихся на опеке (попечительстве)  - 31</w:t>
      </w:r>
    </w:p>
    <w:p w:rsidR="00CA1ACB" w:rsidRPr="00D846AB" w:rsidRDefault="00CA1ACB" w:rsidP="00CA1ACB">
      <w:pPr>
        <w:pStyle w:val="ae"/>
        <w:rPr>
          <w:rFonts w:ascii="Times New Roman" w:hAnsi="Times New Roman"/>
          <w:sz w:val="28"/>
          <w:szCs w:val="28"/>
        </w:rPr>
      </w:pPr>
      <w:r w:rsidRPr="00D846AB">
        <w:rPr>
          <w:rFonts w:ascii="Times New Roman" w:hAnsi="Times New Roman"/>
          <w:sz w:val="28"/>
          <w:szCs w:val="28"/>
        </w:rPr>
        <w:t xml:space="preserve">          - воспитываются в приемных семьях - 35</w:t>
      </w:r>
    </w:p>
    <w:p w:rsidR="00CA1ACB" w:rsidRPr="00D846AB" w:rsidRDefault="00CA1ACB" w:rsidP="00CA1ACB">
      <w:pPr>
        <w:pStyle w:val="ae"/>
        <w:rPr>
          <w:rFonts w:ascii="Times New Roman" w:hAnsi="Times New Roman"/>
          <w:sz w:val="28"/>
          <w:szCs w:val="28"/>
        </w:rPr>
      </w:pPr>
      <w:r w:rsidRPr="00D846AB">
        <w:rPr>
          <w:rFonts w:ascii="Times New Roman" w:hAnsi="Times New Roman"/>
          <w:sz w:val="28"/>
          <w:szCs w:val="28"/>
        </w:rPr>
        <w:t xml:space="preserve">          - усыновленных - 2</w:t>
      </w:r>
    </w:p>
    <w:p w:rsidR="00CA1ACB" w:rsidRPr="00D846AB" w:rsidRDefault="00CA1ACB" w:rsidP="00CA1ACB">
      <w:pPr>
        <w:pStyle w:val="ae"/>
        <w:rPr>
          <w:rFonts w:ascii="Times New Roman" w:hAnsi="Times New Roman"/>
          <w:sz w:val="28"/>
          <w:szCs w:val="28"/>
        </w:rPr>
      </w:pPr>
      <w:r w:rsidRPr="00D846AB">
        <w:rPr>
          <w:rFonts w:ascii="Times New Roman" w:hAnsi="Times New Roman"/>
          <w:sz w:val="28"/>
          <w:szCs w:val="28"/>
        </w:rPr>
        <w:t xml:space="preserve">          - детей, оставшихся без попечения родителей и находящихся на опеке (попечитель</w:t>
      </w:r>
      <w:r w:rsidRPr="00D846AB">
        <w:rPr>
          <w:rFonts w:ascii="Times New Roman" w:hAnsi="Times New Roman"/>
          <w:sz w:val="28"/>
          <w:szCs w:val="28"/>
        </w:rPr>
        <w:softHyphen/>
        <w:t>стве) - 37.</w:t>
      </w:r>
    </w:p>
    <w:p w:rsidR="00CA1ACB" w:rsidRPr="00D846AB" w:rsidRDefault="00CA1ACB" w:rsidP="00CA1ACB">
      <w:pPr>
        <w:pStyle w:val="ae"/>
        <w:rPr>
          <w:rFonts w:ascii="Times New Roman" w:hAnsi="Times New Roman"/>
          <w:sz w:val="28"/>
          <w:szCs w:val="28"/>
        </w:rPr>
      </w:pPr>
      <w:r w:rsidRPr="00D846AB">
        <w:rPr>
          <w:rFonts w:ascii="Times New Roman" w:hAnsi="Times New Roman"/>
          <w:sz w:val="28"/>
          <w:szCs w:val="28"/>
        </w:rPr>
        <w:t xml:space="preserve">          За 2022 год  выявлено и учтено детей - сирот и детей, оставшихся без попечения родите</w:t>
      </w:r>
      <w:r w:rsidRPr="00D846AB">
        <w:rPr>
          <w:rFonts w:ascii="Times New Roman" w:hAnsi="Times New Roman"/>
          <w:sz w:val="28"/>
          <w:szCs w:val="28"/>
        </w:rPr>
        <w:softHyphen/>
        <w:t>лей - 5, из них:</w:t>
      </w:r>
    </w:p>
    <w:p w:rsidR="00CA1ACB" w:rsidRPr="00D846AB" w:rsidRDefault="00CA1ACB" w:rsidP="00CA1ACB">
      <w:pPr>
        <w:pStyle w:val="ae"/>
        <w:rPr>
          <w:rFonts w:ascii="Times New Roman" w:hAnsi="Times New Roman"/>
          <w:sz w:val="28"/>
          <w:szCs w:val="28"/>
        </w:rPr>
      </w:pPr>
      <w:r w:rsidRPr="00D846AB">
        <w:rPr>
          <w:rFonts w:ascii="Times New Roman" w:hAnsi="Times New Roman"/>
          <w:sz w:val="28"/>
          <w:szCs w:val="28"/>
        </w:rPr>
        <w:t xml:space="preserve">          - детей-сирот - 0</w:t>
      </w:r>
    </w:p>
    <w:p w:rsidR="00CA1ACB" w:rsidRPr="00D846AB" w:rsidRDefault="00CA1ACB" w:rsidP="00CA1ACB">
      <w:pPr>
        <w:pStyle w:val="ae"/>
        <w:rPr>
          <w:rFonts w:ascii="Times New Roman" w:hAnsi="Times New Roman"/>
          <w:sz w:val="28"/>
          <w:szCs w:val="28"/>
        </w:rPr>
      </w:pPr>
      <w:r w:rsidRPr="00D846AB">
        <w:rPr>
          <w:rFonts w:ascii="Times New Roman" w:hAnsi="Times New Roman"/>
          <w:sz w:val="28"/>
          <w:szCs w:val="28"/>
        </w:rPr>
        <w:lastRenderedPageBreak/>
        <w:t xml:space="preserve">          - устроены  под надзор в учреждения общественного воспитания - 5</w:t>
      </w:r>
    </w:p>
    <w:p w:rsidR="00CA1ACB" w:rsidRPr="00D846AB" w:rsidRDefault="00CA1ACB" w:rsidP="00CA1ACB">
      <w:pPr>
        <w:spacing w:line="20" w:lineRule="atLeast"/>
        <w:rPr>
          <w:sz w:val="28"/>
          <w:szCs w:val="28"/>
        </w:rPr>
      </w:pPr>
      <w:r w:rsidRPr="00D846AB">
        <w:rPr>
          <w:sz w:val="28"/>
          <w:szCs w:val="28"/>
        </w:rPr>
        <w:t xml:space="preserve">          В отношении 11 родителей (2021 год - 10), в семьях которых воспит</w:t>
      </w:r>
      <w:r w:rsidRPr="00D846AB">
        <w:rPr>
          <w:sz w:val="28"/>
          <w:szCs w:val="28"/>
        </w:rPr>
        <w:t>ы</w:t>
      </w:r>
      <w:r w:rsidRPr="00D846AB">
        <w:rPr>
          <w:sz w:val="28"/>
          <w:szCs w:val="28"/>
        </w:rPr>
        <w:t>валось 19 де</w:t>
      </w:r>
      <w:r w:rsidRPr="00D846AB">
        <w:rPr>
          <w:sz w:val="28"/>
          <w:szCs w:val="28"/>
        </w:rPr>
        <w:softHyphen/>
        <w:t>тей (2021 год – 12), были вынесены судебные решения по огр</w:t>
      </w:r>
      <w:r w:rsidRPr="00D846AB">
        <w:rPr>
          <w:sz w:val="28"/>
          <w:szCs w:val="28"/>
        </w:rPr>
        <w:t>а</w:t>
      </w:r>
      <w:r w:rsidRPr="00D846AB">
        <w:rPr>
          <w:sz w:val="28"/>
          <w:szCs w:val="28"/>
        </w:rPr>
        <w:t>ничению или лишению родитель</w:t>
      </w:r>
      <w:r w:rsidRPr="00D846AB">
        <w:rPr>
          <w:sz w:val="28"/>
          <w:szCs w:val="28"/>
        </w:rPr>
        <w:softHyphen/>
        <w:t>ских прав. 5 детей устроены в учреждение общественного воспитания, 0 в приём</w:t>
      </w:r>
      <w:r w:rsidRPr="00D846AB">
        <w:rPr>
          <w:sz w:val="28"/>
          <w:szCs w:val="28"/>
        </w:rPr>
        <w:softHyphen/>
        <w:t>ные семьи, 14 передано под опеку (п</w:t>
      </w:r>
      <w:r w:rsidRPr="00D846AB">
        <w:rPr>
          <w:sz w:val="28"/>
          <w:szCs w:val="28"/>
        </w:rPr>
        <w:t>о</w:t>
      </w:r>
      <w:r w:rsidRPr="00D846AB">
        <w:rPr>
          <w:sz w:val="28"/>
          <w:szCs w:val="28"/>
        </w:rPr>
        <w:t xml:space="preserve">печительство). </w:t>
      </w:r>
    </w:p>
    <w:p w:rsidR="00CA1ACB" w:rsidRPr="00D846AB" w:rsidRDefault="00CA1ACB" w:rsidP="00CA1ACB">
      <w:pPr>
        <w:spacing w:line="20" w:lineRule="atLeast"/>
        <w:rPr>
          <w:sz w:val="28"/>
          <w:szCs w:val="28"/>
        </w:rPr>
      </w:pPr>
      <w:r w:rsidRPr="00D846AB">
        <w:rPr>
          <w:sz w:val="28"/>
          <w:szCs w:val="28"/>
        </w:rPr>
        <w:t xml:space="preserve">          В течении отчетного периода 13 детей временно помещались в соц</w:t>
      </w:r>
      <w:r w:rsidRPr="00D846AB">
        <w:rPr>
          <w:sz w:val="28"/>
          <w:szCs w:val="28"/>
        </w:rPr>
        <w:t>и</w:t>
      </w:r>
      <w:r w:rsidRPr="00D846AB">
        <w:rPr>
          <w:sz w:val="28"/>
          <w:szCs w:val="28"/>
        </w:rPr>
        <w:t xml:space="preserve">альные приюты.  </w:t>
      </w:r>
    </w:p>
    <w:p w:rsidR="00CA1ACB" w:rsidRPr="00D846AB" w:rsidRDefault="00CA1ACB" w:rsidP="00CA1ACB">
      <w:pPr>
        <w:pStyle w:val="ae"/>
        <w:rPr>
          <w:rFonts w:ascii="Times New Roman" w:hAnsi="Times New Roman"/>
          <w:sz w:val="28"/>
          <w:szCs w:val="28"/>
        </w:rPr>
      </w:pPr>
      <w:r w:rsidRPr="00D846AB">
        <w:rPr>
          <w:rFonts w:ascii="Times New Roman" w:hAnsi="Times New Roman"/>
          <w:sz w:val="28"/>
          <w:szCs w:val="28"/>
        </w:rPr>
        <w:t xml:space="preserve">          На 31.12.2022 года на регистрационном учете Регионального жилищн</w:t>
      </w:r>
      <w:r w:rsidRPr="00D846AB">
        <w:rPr>
          <w:rFonts w:ascii="Times New Roman" w:hAnsi="Times New Roman"/>
          <w:sz w:val="28"/>
          <w:szCs w:val="28"/>
        </w:rPr>
        <w:t>о</w:t>
      </w:r>
      <w:r w:rsidRPr="00D846AB">
        <w:rPr>
          <w:rFonts w:ascii="Times New Roman" w:hAnsi="Times New Roman"/>
          <w:sz w:val="28"/>
          <w:szCs w:val="28"/>
        </w:rPr>
        <w:t>го управления состояло 115 чело</w:t>
      </w:r>
      <w:r w:rsidRPr="00D846AB">
        <w:rPr>
          <w:rFonts w:ascii="Times New Roman" w:hAnsi="Times New Roman"/>
          <w:sz w:val="28"/>
          <w:szCs w:val="28"/>
        </w:rPr>
        <w:softHyphen/>
        <w:t>век из числа детей-сирот и детей, оставши</w:t>
      </w:r>
      <w:r w:rsidRPr="00D846AB">
        <w:rPr>
          <w:rFonts w:ascii="Times New Roman" w:hAnsi="Times New Roman"/>
          <w:sz w:val="28"/>
          <w:szCs w:val="28"/>
        </w:rPr>
        <w:t>х</w:t>
      </w:r>
      <w:r w:rsidRPr="00D846AB">
        <w:rPr>
          <w:rFonts w:ascii="Times New Roman" w:hAnsi="Times New Roman"/>
          <w:sz w:val="28"/>
          <w:szCs w:val="28"/>
        </w:rPr>
        <w:t>ся без попечения родителей учтенных в базе органа опеки и попечительства Смоленского района, достигших 14 летнего и бо</w:t>
      </w:r>
      <w:r w:rsidRPr="00D846AB">
        <w:rPr>
          <w:rFonts w:ascii="Times New Roman" w:hAnsi="Times New Roman"/>
          <w:sz w:val="28"/>
          <w:szCs w:val="28"/>
        </w:rPr>
        <w:softHyphen/>
        <w:t>лее возраста и нуждающихся по достижении 18 лет  в обеспечении социаль</w:t>
      </w:r>
      <w:r w:rsidRPr="00D846AB">
        <w:rPr>
          <w:rFonts w:ascii="Times New Roman" w:hAnsi="Times New Roman"/>
          <w:sz w:val="28"/>
          <w:szCs w:val="28"/>
        </w:rPr>
        <w:softHyphen/>
        <w:t xml:space="preserve">ным жильем. </w:t>
      </w:r>
    </w:p>
    <w:p w:rsidR="00C53C5F" w:rsidRDefault="00C53C5F" w:rsidP="00C53C5F">
      <w:pPr>
        <w:ind w:firstLine="709"/>
        <w:rPr>
          <w:sz w:val="28"/>
          <w:szCs w:val="28"/>
        </w:rPr>
      </w:pPr>
    </w:p>
    <w:p w:rsidR="00C53C5F" w:rsidRPr="00033E70" w:rsidRDefault="00C53C5F" w:rsidP="00C53C5F">
      <w:pPr>
        <w:pStyle w:val="ae"/>
        <w:tabs>
          <w:tab w:val="left" w:pos="993"/>
        </w:tabs>
        <w:spacing w:line="20" w:lineRule="atLeast"/>
        <w:rPr>
          <w:b/>
          <w:i/>
        </w:rPr>
      </w:pPr>
      <w:r>
        <w:rPr>
          <w:rFonts w:ascii="Times New Roman" w:hAnsi="Times New Roman"/>
          <w:sz w:val="28"/>
          <w:szCs w:val="28"/>
        </w:rPr>
        <w:t xml:space="preserve">    </w:t>
      </w:r>
      <w:r w:rsidRPr="0008007F">
        <w:rPr>
          <w:rFonts w:ascii="Times New Roman" w:hAnsi="Times New Roman"/>
          <w:b/>
          <w:sz w:val="28"/>
          <w:szCs w:val="28"/>
        </w:rPr>
        <w:t xml:space="preserve">          </w:t>
      </w:r>
      <w:r>
        <w:rPr>
          <w:rFonts w:ascii="Times New Roman" w:hAnsi="Times New Roman"/>
          <w:b/>
          <w:i/>
          <w:sz w:val="28"/>
          <w:szCs w:val="28"/>
        </w:rPr>
        <w:t>Спорт</w:t>
      </w:r>
    </w:p>
    <w:p w:rsidR="00C53C5F" w:rsidRDefault="00C53C5F" w:rsidP="00C53C5F">
      <w:pPr>
        <w:ind w:firstLine="708"/>
        <w:rPr>
          <w:sz w:val="28"/>
          <w:szCs w:val="28"/>
        </w:rPr>
      </w:pPr>
      <w:r>
        <w:rPr>
          <w:sz w:val="28"/>
          <w:szCs w:val="28"/>
        </w:rPr>
        <w:t>В районе функционирует 112 спортивных сооружений, из них: 1 стад</w:t>
      </w:r>
      <w:r>
        <w:rPr>
          <w:sz w:val="28"/>
          <w:szCs w:val="28"/>
        </w:rPr>
        <w:t>и</w:t>
      </w:r>
      <w:r>
        <w:rPr>
          <w:sz w:val="28"/>
          <w:szCs w:val="28"/>
        </w:rPr>
        <w:t>он с трибунами, 90 плоскостных спортивных сооружений, 18 спортивных з</w:t>
      </w:r>
      <w:r>
        <w:rPr>
          <w:sz w:val="28"/>
          <w:szCs w:val="28"/>
        </w:rPr>
        <w:t>а</w:t>
      </w:r>
      <w:r>
        <w:rPr>
          <w:sz w:val="28"/>
          <w:szCs w:val="28"/>
        </w:rPr>
        <w:t xml:space="preserve">лов. </w:t>
      </w:r>
    </w:p>
    <w:p w:rsidR="00801910" w:rsidRDefault="00801910" w:rsidP="00C53C5F">
      <w:pPr>
        <w:ind w:firstLine="708"/>
        <w:rPr>
          <w:sz w:val="28"/>
          <w:szCs w:val="28"/>
        </w:rPr>
      </w:pPr>
      <w:r>
        <w:rPr>
          <w:sz w:val="28"/>
          <w:szCs w:val="28"/>
        </w:rPr>
        <w:t>Н</w:t>
      </w:r>
      <w:r w:rsidRPr="00E64FA3">
        <w:rPr>
          <w:sz w:val="28"/>
          <w:szCs w:val="28"/>
        </w:rPr>
        <w:t>а территории нашего района в 20</w:t>
      </w:r>
      <w:r>
        <w:rPr>
          <w:sz w:val="28"/>
          <w:szCs w:val="28"/>
        </w:rPr>
        <w:t>22</w:t>
      </w:r>
      <w:r w:rsidRPr="00E64FA3">
        <w:rPr>
          <w:sz w:val="28"/>
          <w:szCs w:val="28"/>
        </w:rPr>
        <w:t xml:space="preserve"> году прошли </w:t>
      </w:r>
      <w:r>
        <w:rPr>
          <w:sz w:val="28"/>
          <w:szCs w:val="28"/>
        </w:rPr>
        <w:t>14 соревнований</w:t>
      </w:r>
      <w:r w:rsidRPr="00E64FA3">
        <w:rPr>
          <w:sz w:val="28"/>
          <w:szCs w:val="28"/>
        </w:rPr>
        <w:t xml:space="preserve"> краевого уровня и выше по различным видам спорта. Количество жителей Смоленского района, регулярно занимающихся физической культурой и спортом, в отчетном перио</w:t>
      </w:r>
      <w:r>
        <w:rPr>
          <w:sz w:val="28"/>
          <w:szCs w:val="28"/>
        </w:rPr>
        <w:t xml:space="preserve">де выросло до </w:t>
      </w:r>
      <w:r w:rsidRPr="00C664A5">
        <w:rPr>
          <w:sz w:val="28"/>
          <w:szCs w:val="28"/>
        </w:rPr>
        <w:t>5</w:t>
      </w:r>
      <w:r>
        <w:rPr>
          <w:sz w:val="28"/>
          <w:szCs w:val="28"/>
        </w:rPr>
        <w:t>5</w:t>
      </w:r>
      <w:r w:rsidRPr="00C664A5">
        <w:rPr>
          <w:sz w:val="28"/>
          <w:szCs w:val="28"/>
        </w:rPr>
        <w:t>,</w:t>
      </w:r>
      <w:r>
        <w:rPr>
          <w:sz w:val="28"/>
          <w:szCs w:val="28"/>
        </w:rPr>
        <w:t>8.</w:t>
      </w:r>
    </w:p>
    <w:p w:rsidR="00801910" w:rsidRPr="00E64FA3" w:rsidRDefault="00801910" w:rsidP="00801910">
      <w:pPr>
        <w:ind w:firstLine="709"/>
        <w:rPr>
          <w:sz w:val="28"/>
          <w:szCs w:val="28"/>
        </w:rPr>
      </w:pPr>
      <w:r>
        <w:rPr>
          <w:sz w:val="28"/>
          <w:szCs w:val="28"/>
        </w:rPr>
        <w:t>В 32 группах спортивной школы занимается 436</w:t>
      </w:r>
      <w:r w:rsidRPr="00E64FA3">
        <w:rPr>
          <w:sz w:val="28"/>
          <w:szCs w:val="28"/>
        </w:rPr>
        <w:t xml:space="preserve"> детей. Тренеры ДЮСШ работаю</w:t>
      </w:r>
      <w:r>
        <w:rPr>
          <w:sz w:val="28"/>
          <w:szCs w:val="28"/>
        </w:rPr>
        <w:t>т в 6 сёлах района. За 2022 год подготовлен 1 кандидат в мастера спорта, 3 спортсмена</w:t>
      </w:r>
      <w:r w:rsidRPr="00E64FA3">
        <w:rPr>
          <w:sz w:val="28"/>
          <w:szCs w:val="28"/>
        </w:rPr>
        <w:t xml:space="preserve"> 1 разряда и </w:t>
      </w:r>
      <w:r>
        <w:rPr>
          <w:sz w:val="28"/>
          <w:szCs w:val="28"/>
        </w:rPr>
        <w:t>311 спортсменов</w:t>
      </w:r>
      <w:r w:rsidRPr="00E64FA3">
        <w:rPr>
          <w:sz w:val="28"/>
          <w:szCs w:val="28"/>
        </w:rPr>
        <w:t xml:space="preserve"> ма</w:t>
      </w:r>
      <w:r>
        <w:rPr>
          <w:sz w:val="28"/>
          <w:szCs w:val="28"/>
        </w:rPr>
        <w:t>ссовых разр</w:t>
      </w:r>
      <w:r>
        <w:rPr>
          <w:sz w:val="28"/>
          <w:szCs w:val="28"/>
        </w:rPr>
        <w:t>я</w:t>
      </w:r>
      <w:r>
        <w:rPr>
          <w:sz w:val="28"/>
          <w:szCs w:val="28"/>
        </w:rPr>
        <w:t>дов, что</w:t>
      </w:r>
      <w:r w:rsidRPr="00E64FA3">
        <w:rPr>
          <w:sz w:val="28"/>
          <w:szCs w:val="28"/>
        </w:rPr>
        <w:t xml:space="preserve"> выше показателей прошлого года. </w:t>
      </w:r>
    </w:p>
    <w:p w:rsidR="00C53C5F" w:rsidRDefault="00801910" w:rsidP="00801910">
      <w:pPr>
        <w:ind w:firstLine="708"/>
        <w:rPr>
          <w:sz w:val="28"/>
          <w:szCs w:val="28"/>
        </w:rPr>
      </w:pPr>
      <w:r w:rsidRPr="00E64FA3">
        <w:rPr>
          <w:sz w:val="28"/>
          <w:szCs w:val="28"/>
        </w:rPr>
        <w:t>За истёкший перио</w:t>
      </w:r>
      <w:r>
        <w:rPr>
          <w:sz w:val="28"/>
          <w:szCs w:val="28"/>
        </w:rPr>
        <w:t>д учащиеся ДЮСШ участвовали в 59 соревнован</w:t>
      </w:r>
      <w:r>
        <w:rPr>
          <w:sz w:val="28"/>
          <w:szCs w:val="28"/>
        </w:rPr>
        <w:t>и</w:t>
      </w:r>
      <w:r>
        <w:rPr>
          <w:sz w:val="28"/>
          <w:szCs w:val="28"/>
        </w:rPr>
        <w:t>ях, из них в 9 всероссийских и межрегиональных, 14 первенствах края, 31</w:t>
      </w:r>
      <w:r w:rsidRPr="00E64FA3">
        <w:rPr>
          <w:sz w:val="28"/>
          <w:szCs w:val="28"/>
        </w:rPr>
        <w:t xml:space="preserve"> межрайонных турнирах. Количество проводимых краевых первенств на те</w:t>
      </w:r>
      <w:r w:rsidRPr="00E64FA3">
        <w:rPr>
          <w:sz w:val="28"/>
          <w:szCs w:val="28"/>
        </w:rPr>
        <w:t>р</w:t>
      </w:r>
      <w:r w:rsidRPr="00E64FA3">
        <w:rPr>
          <w:sz w:val="28"/>
          <w:szCs w:val="28"/>
        </w:rPr>
        <w:t>ритории нашего района за от</w:t>
      </w:r>
      <w:r>
        <w:rPr>
          <w:sz w:val="28"/>
          <w:szCs w:val="28"/>
        </w:rPr>
        <w:t xml:space="preserve">четный период увеличилось. </w:t>
      </w:r>
    </w:p>
    <w:p w:rsidR="00C53C5F" w:rsidRDefault="00C53C5F" w:rsidP="00C53C5F">
      <w:pPr>
        <w:ind w:firstLine="708"/>
        <w:rPr>
          <w:sz w:val="28"/>
          <w:szCs w:val="28"/>
        </w:rPr>
      </w:pPr>
      <w:r>
        <w:rPr>
          <w:sz w:val="28"/>
          <w:szCs w:val="28"/>
        </w:rPr>
        <w:t>Вся физкультурно-спортивная деятельность освещается на страницах периодической печати.</w:t>
      </w:r>
    </w:p>
    <w:p w:rsidR="00C53C5F" w:rsidRDefault="00C53C5F" w:rsidP="00C53C5F">
      <w:pPr>
        <w:ind w:firstLine="709"/>
        <w:rPr>
          <w:sz w:val="28"/>
          <w:szCs w:val="28"/>
        </w:rPr>
      </w:pPr>
    </w:p>
    <w:p w:rsidR="00C53C5F" w:rsidRPr="0063073C" w:rsidRDefault="00C53C5F" w:rsidP="00C53C5F">
      <w:pPr>
        <w:ind w:firstLine="708"/>
        <w:rPr>
          <w:b/>
          <w:i/>
          <w:sz w:val="32"/>
          <w:szCs w:val="32"/>
        </w:rPr>
      </w:pPr>
      <w:r>
        <w:rPr>
          <w:b/>
          <w:i/>
          <w:sz w:val="32"/>
          <w:szCs w:val="32"/>
        </w:rPr>
        <w:t>Культура</w:t>
      </w:r>
    </w:p>
    <w:p w:rsidR="00C53C5F" w:rsidRDefault="00C53C5F" w:rsidP="00C53C5F">
      <w:pPr>
        <w:ind w:firstLine="709"/>
        <w:rPr>
          <w:sz w:val="28"/>
          <w:szCs w:val="28"/>
        </w:rPr>
      </w:pPr>
      <w:r>
        <w:rPr>
          <w:sz w:val="28"/>
          <w:szCs w:val="28"/>
        </w:rPr>
        <w:t>На 01.01.202</w:t>
      </w:r>
      <w:r w:rsidR="007D5A1F">
        <w:rPr>
          <w:sz w:val="28"/>
          <w:szCs w:val="28"/>
        </w:rPr>
        <w:t>3</w:t>
      </w:r>
      <w:r>
        <w:rPr>
          <w:sz w:val="28"/>
          <w:szCs w:val="28"/>
        </w:rPr>
        <w:t xml:space="preserve"> года в районе функционирует одна организация культу</w:t>
      </w:r>
      <w:r>
        <w:rPr>
          <w:sz w:val="28"/>
          <w:szCs w:val="28"/>
        </w:rPr>
        <w:t>р</w:t>
      </w:r>
      <w:r>
        <w:rPr>
          <w:sz w:val="28"/>
          <w:szCs w:val="28"/>
        </w:rPr>
        <w:t xml:space="preserve">но - досугового типа - </w:t>
      </w:r>
      <w:r w:rsidRPr="006C0114">
        <w:rPr>
          <w:sz w:val="28"/>
          <w:szCs w:val="28"/>
        </w:rPr>
        <w:t>МБУ «МКДЦ» Смоленского района Алтайско</w:t>
      </w:r>
      <w:r>
        <w:rPr>
          <w:sz w:val="28"/>
          <w:szCs w:val="28"/>
        </w:rPr>
        <w:t>го края, которое включает в себя 35 структурных подразделений, из них 15 библи</w:t>
      </w:r>
      <w:r>
        <w:rPr>
          <w:sz w:val="28"/>
          <w:szCs w:val="28"/>
        </w:rPr>
        <w:t>о</w:t>
      </w:r>
      <w:r>
        <w:rPr>
          <w:sz w:val="28"/>
          <w:szCs w:val="28"/>
        </w:rPr>
        <w:t>тек.</w:t>
      </w:r>
    </w:p>
    <w:p w:rsidR="00C53C5F" w:rsidRPr="007D5A1F" w:rsidRDefault="00C53C5F" w:rsidP="00C53C5F">
      <w:pPr>
        <w:ind w:firstLine="709"/>
        <w:rPr>
          <w:color w:val="FF0000"/>
          <w:sz w:val="28"/>
          <w:szCs w:val="28"/>
        </w:rPr>
      </w:pPr>
      <w:r>
        <w:rPr>
          <w:sz w:val="28"/>
          <w:szCs w:val="28"/>
        </w:rPr>
        <w:t>Библиотечный фонд библиотек представлен 16</w:t>
      </w:r>
      <w:r w:rsidR="007D5A1F">
        <w:rPr>
          <w:sz w:val="28"/>
          <w:szCs w:val="28"/>
        </w:rPr>
        <w:t>7 049</w:t>
      </w:r>
      <w:r>
        <w:rPr>
          <w:sz w:val="28"/>
          <w:szCs w:val="28"/>
        </w:rPr>
        <w:t xml:space="preserve"> тыс. экземпляров книг. Количество книговыдач – </w:t>
      </w:r>
      <w:r w:rsidR="007D5A1F">
        <w:rPr>
          <w:sz w:val="28"/>
          <w:szCs w:val="28"/>
        </w:rPr>
        <w:t>220 050 экземпляров.</w:t>
      </w:r>
    </w:p>
    <w:p w:rsidR="007D5A1F" w:rsidRDefault="00C53C5F" w:rsidP="007D5A1F">
      <w:pPr>
        <w:rPr>
          <w:sz w:val="28"/>
          <w:szCs w:val="28"/>
        </w:rPr>
      </w:pPr>
      <w:r>
        <w:rPr>
          <w:sz w:val="28"/>
          <w:szCs w:val="28"/>
        </w:rPr>
        <w:t xml:space="preserve">          </w:t>
      </w:r>
      <w:r w:rsidR="007D5A1F" w:rsidRPr="006C0114">
        <w:rPr>
          <w:sz w:val="28"/>
          <w:szCs w:val="28"/>
        </w:rPr>
        <w:t xml:space="preserve">В районе успешно </w:t>
      </w:r>
      <w:r w:rsidR="007D5A1F">
        <w:rPr>
          <w:sz w:val="28"/>
          <w:szCs w:val="28"/>
        </w:rPr>
        <w:t xml:space="preserve">работают 4 народных коллектива: Народный хор «Серебряна» (Верх – Обского СДК); народный ансамбль русской песни «Узорье» (Смоленский РДК); народный театр (Смоленский РДК); народный ансамбль «Сибирячка» (Новотырышкинского СДК); </w:t>
      </w:r>
    </w:p>
    <w:p w:rsidR="007D5A1F" w:rsidRDefault="007D5A1F" w:rsidP="007D5A1F">
      <w:pPr>
        <w:rPr>
          <w:sz w:val="28"/>
          <w:szCs w:val="28"/>
        </w:rPr>
      </w:pPr>
      <w:r>
        <w:rPr>
          <w:sz w:val="28"/>
          <w:szCs w:val="28"/>
        </w:rPr>
        <w:lastRenderedPageBreak/>
        <w:t>1 коллектив народный хор «Росинка» (Руководитель Галина Селимовна Т</w:t>
      </w:r>
      <w:r>
        <w:rPr>
          <w:sz w:val="28"/>
          <w:szCs w:val="28"/>
        </w:rPr>
        <w:t>а</w:t>
      </w:r>
      <w:r>
        <w:rPr>
          <w:sz w:val="28"/>
          <w:szCs w:val="28"/>
        </w:rPr>
        <w:t xml:space="preserve">таринцева) МБУ «МКДЦ» Смоленского района с 2021 года имеет </w:t>
      </w:r>
      <w:r w:rsidRPr="006C0114">
        <w:rPr>
          <w:sz w:val="28"/>
          <w:szCs w:val="28"/>
        </w:rPr>
        <w:t xml:space="preserve"> звание «Заслуженный коллектив самодеятельного народного творчества Ал</w:t>
      </w:r>
      <w:r>
        <w:rPr>
          <w:sz w:val="28"/>
          <w:szCs w:val="28"/>
        </w:rPr>
        <w:t>тайского края».</w:t>
      </w:r>
    </w:p>
    <w:p w:rsidR="007D5A1F" w:rsidRDefault="007D5A1F" w:rsidP="007D5A1F">
      <w:pPr>
        <w:rPr>
          <w:sz w:val="28"/>
          <w:szCs w:val="28"/>
        </w:rPr>
      </w:pPr>
      <w:r>
        <w:rPr>
          <w:sz w:val="28"/>
          <w:szCs w:val="28"/>
        </w:rPr>
        <w:t xml:space="preserve">          В 2022 году детскому хореографическому коллективу «Алина»  (Рук</w:t>
      </w:r>
      <w:r>
        <w:rPr>
          <w:sz w:val="28"/>
          <w:szCs w:val="28"/>
        </w:rPr>
        <w:t>о</w:t>
      </w:r>
      <w:r>
        <w:rPr>
          <w:sz w:val="28"/>
          <w:szCs w:val="28"/>
        </w:rPr>
        <w:t>водитель Светлана Устинкина) МБУ «Многофункциональный культурно – досуговый центр» Смоленского района присвоено звание «Образцовый с</w:t>
      </w:r>
      <w:r>
        <w:rPr>
          <w:sz w:val="28"/>
          <w:szCs w:val="28"/>
        </w:rPr>
        <w:t>а</w:t>
      </w:r>
      <w:r>
        <w:rPr>
          <w:sz w:val="28"/>
          <w:szCs w:val="28"/>
        </w:rPr>
        <w:t>модеятельный коллектив Алтайского края».</w:t>
      </w:r>
    </w:p>
    <w:p w:rsidR="007D5A1F" w:rsidRDefault="007D5A1F" w:rsidP="007D5A1F">
      <w:pPr>
        <w:rPr>
          <w:sz w:val="28"/>
          <w:szCs w:val="28"/>
        </w:rPr>
      </w:pPr>
      <w:r>
        <w:rPr>
          <w:sz w:val="28"/>
          <w:szCs w:val="28"/>
        </w:rPr>
        <w:t xml:space="preserve">      Старотырышкинский СДД выиграл в конкурсе субсидий  и теперь  за счёт краевого и федерального бюджетов здание СДД будет отремонтировано. На ремонт выделено  3436,3  тыс. рублей.</w:t>
      </w:r>
    </w:p>
    <w:p w:rsidR="00C53C5F" w:rsidRPr="008902FB" w:rsidRDefault="00C53C5F" w:rsidP="00C53C5F">
      <w:pPr>
        <w:ind w:firstLine="709"/>
        <w:rPr>
          <w:sz w:val="28"/>
          <w:szCs w:val="28"/>
        </w:rPr>
      </w:pPr>
      <w:r w:rsidRPr="008902FB">
        <w:rPr>
          <w:sz w:val="28"/>
          <w:szCs w:val="28"/>
        </w:rPr>
        <w:t>В 2 селах района работаю</w:t>
      </w:r>
      <w:r>
        <w:rPr>
          <w:sz w:val="28"/>
          <w:szCs w:val="28"/>
        </w:rPr>
        <w:t>т</w:t>
      </w:r>
      <w:r w:rsidRPr="008902FB">
        <w:rPr>
          <w:sz w:val="28"/>
          <w:szCs w:val="28"/>
        </w:rPr>
        <w:t xml:space="preserve"> 3 музе</w:t>
      </w:r>
      <w:r>
        <w:rPr>
          <w:sz w:val="28"/>
          <w:szCs w:val="28"/>
        </w:rPr>
        <w:t>я, которые за 202</w:t>
      </w:r>
      <w:r w:rsidR="007D5A1F">
        <w:rPr>
          <w:sz w:val="28"/>
          <w:szCs w:val="28"/>
        </w:rPr>
        <w:t>2</w:t>
      </w:r>
      <w:r>
        <w:rPr>
          <w:sz w:val="28"/>
          <w:szCs w:val="28"/>
        </w:rPr>
        <w:t xml:space="preserve"> год посетило около </w:t>
      </w:r>
      <w:r w:rsidR="007D5A1F">
        <w:rPr>
          <w:sz w:val="28"/>
          <w:szCs w:val="28"/>
        </w:rPr>
        <w:t>7,3</w:t>
      </w:r>
      <w:r>
        <w:rPr>
          <w:sz w:val="28"/>
          <w:szCs w:val="28"/>
        </w:rPr>
        <w:t xml:space="preserve"> тыс. человек</w:t>
      </w:r>
      <w:r w:rsidRPr="008902FB">
        <w:rPr>
          <w:sz w:val="28"/>
          <w:szCs w:val="28"/>
        </w:rPr>
        <w:t>.</w:t>
      </w:r>
    </w:p>
    <w:p w:rsidR="004A608B" w:rsidRDefault="004A608B" w:rsidP="0043308F">
      <w:pPr>
        <w:ind w:firstLine="709"/>
        <w:jc w:val="right"/>
        <w:rPr>
          <w:sz w:val="28"/>
          <w:szCs w:val="28"/>
        </w:rPr>
      </w:pPr>
    </w:p>
    <w:p w:rsidR="004A608B" w:rsidRDefault="004A608B" w:rsidP="0043308F">
      <w:pPr>
        <w:ind w:firstLine="709"/>
        <w:jc w:val="right"/>
        <w:rPr>
          <w:sz w:val="28"/>
          <w:szCs w:val="28"/>
        </w:rPr>
      </w:pPr>
    </w:p>
    <w:p w:rsidR="004A608B" w:rsidRDefault="004A608B" w:rsidP="0043308F">
      <w:pPr>
        <w:ind w:firstLine="709"/>
        <w:jc w:val="right"/>
        <w:rPr>
          <w:sz w:val="28"/>
          <w:szCs w:val="28"/>
        </w:rPr>
      </w:pPr>
    </w:p>
    <w:p w:rsidR="0043308F" w:rsidRPr="0043308F" w:rsidRDefault="0043308F" w:rsidP="0043308F">
      <w:pPr>
        <w:ind w:firstLine="709"/>
        <w:jc w:val="right"/>
        <w:rPr>
          <w:sz w:val="28"/>
          <w:szCs w:val="28"/>
        </w:rPr>
      </w:pPr>
      <w:r w:rsidRPr="0043308F">
        <w:rPr>
          <w:sz w:val="28"/>
          <w:szCs w:val="28"/>
        </w:rPr>
        <w:t>Управление экономики</w:t>
      </w:r>
    </w:p>
    <w:p w:rsidR="0043308F" w:rsidRPr="0043308F" w:rsidRDefault="0043308F" w:rsidP="0043308F">
      <w:pPr>
        <w:ind w:firstLine="709"/>
        <w:jc w:val="right"/>
        <w:rPr>
          <w:sz w:val="28"/>
          <w:szCs w:val="28"/>
        </w:rPr>
      </w:pPr>
      <w:r w:rsidRPr="0043308F">
        <w:rPr>
          <w:sz w:val="28"/>
          <w:szCs w:val="28"/>
        </w:rPr>
        <w:t>Администрации Смоленского района</w:t>
      </w:r>
    </w:p>
    <w:sectPr w:rsidR="0043308F" w:rsidRPr="0043308F" w:rsidSect="00942ECA">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262" w:rsidRDefault="002E4262" w:rsidP="00F83AB6">
      <w:r>
        <w:separator/>
      </w:r>
    </w:p>
  </w:endnote>
  <w:endnote w:type="continuationSeparator" w:id="1">
    <w:p w:rsidR="002E4262" w:rsidRDefault="002E4262" w:rsidP="00F83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Mono">
    <w:altName w:val="Courier New"/>
    <w:panose1 w:val="02070409020205020404"/>
    <w:charset w:val="CC"/>
    <w:family w:val="modern"/>
    <w:pitch w:val="fixed"/>
    <w:sig w:usb0="E0000AFF" w:usb1="400078FF" w:usb2="00000001" w:usb3="00000000" w:csb0="000001B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BD6" w:rsidRDefault="00052BD6">
    <w:pPr>
      <w:pStyle w:val="af2"/>
      <w:jc w:val="right"/>
      <w:rPr>
        <w:rFonts w:asciiTheme="majorHAnsi" w:eastAsiaTheme="majorEastAsia" w:hAnsiTheme="majorHAnsi" w:cstheme="majorBidi"/>
        <w:sz w:val="28"/>
        <w:szCs w:val="28"/>
      </w:rPr>
    </w:pPr>
  </w:p>
  <w:p w:rsidR="00052BD6" w:rsidRDefault="00052BD6">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262" w:rsidRDefault="002E4262" w:rsidP="00F83AB6">
      <w:r>
        <w:separator/>
      </w:r>
    </w:p>
  </w:footnote>
  <w:footnote w:type="continuationSeparator" w:id="1">
    <w:p w:rsidR="002E4262" w:rsidRDefault="002E4262" w:rsidP="00F83A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15FCF"/>
    <w:multiLevelType w:val="hybridMultilevel"/>
    <w:tmpl w:val="0038AA6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autoHyphenation/>
  <w:hyphenationZone w:val="357"/>
  <w:doNotHyphenateCaps/>
  <w:characterSpacingControl w:val="doNotCompress"/>
  <w:hdrShapeDefaults>
    <o:shapedefaults v:ext="edit" spidmax="164866"/>
  </w:hdrShapeDefaults>
  <w:footnotePr>
    <w:footnote w:id="0"/>
    <w:footnote w:id="1"/>
  </w:footnotePr>
  <w:endnotePr>
    <w:endnote w:id="0"/>
    <w:endnote w:id="1"/>
  </w:endnotePr>
  <w:compat/>
  <w:rsids>
    <w:rsidRoot w:val="00305983"/>
    <w:rsid w:val="00001576"/>
    <w:rsid w:val="000023C6"/>
    <w:rsid w:val="00005E46"/>
    <w:rsid w:val="000125CE"/>
    <w:rsid w:val="000145E8"/>
    <w:rsid w:val="0002210E"/>
    <w:rsid w:val="00024AE0"/>
    <w:rsid w:val="00033E70"/>
    <w:rsid w:val="000458F3"/>
    <w:rsid w:val="00051C97"/>
    <w:rsid w:val="00052BD6"/>
    <w:rsid w:val="0005389C"/>
    <w:rsid w:val="0005395B"/>
    <w:rsid w:val="00062859"/>
    <w:rsid w:val="000704F5"/>
    <w:rsid w:val="000724BC"/>
    <w:rsid w:val="0007336F"/>
    <w:rsid w:val="0008007F"/>
    <w:rsid w:val="00090CBF"/>
    <w:rsid w:val="000912C3"/>
    <w:rsid w:val="000A0555"/>
    <w:rsid w:val="000A32F4"/>
    <w:rsid w:val="000A365B"/>
    <w:rsid w:val="000A509D"/>
    <w:rsid w:val="000A7EE3"/>
    <w:rsid w:val="000B4585"/>
    <w:rsid w:val="000B4657"/>
    <w:rsid w:val="000B54A1"/>
    <w:rsid w:val="000B7444"/>
    <w:rsid w:val="000C0430"/>
    <w:rsid w:val="000C08A3"/>
    <w:rsid w:val="000C2BCD"/>
    <w:rsid w:val="000C4E0E"/>
    <w:rsid w:val="000C6648"/>
    <w:rsid w:val="000D1F2C"/>
    <w:rsid w:val="000D3D52"/>
    <w:rsid w:val="000D40FF"/>
    <w:rsid w:val="000D7073"/>
    <w:rsid w:val="000F38D7"/>
    <w:rsid w:val="000F5ED4"/>
    <w:rsid w:val="000F7787"/>
    <w:rsid w:val="00101636"/>
    <w:rsid w:val="00101761"/>
    <w:rsid w:val="00101C58"/>
    <w:rsid w:val="00103F2C"/>
    <w:rsid w:val="00104E44"/>
    <w:rsid w:val="00107E01"/>
    <w:rsid w:val="001134DD"/>
    <w:rsid w:val="00116C0A"/>
    <w:rsid w:val="001203CA"/>
    <w:rsid w:val="00123568"/>
    <w:rsid w:val="0012358B"/>
    <w:rsid w:val="00126E28"/>
    <w:rsid w:val="00133BDA"/>
    <w:rsid w:val="00134A5A"/>
    <w:rsid w:val="001358E3"/>
    <w:rsid w:val="00140466"/>
    <w:rsid w:val="00145710"/>
    <w:rsid w:val="00145E01"/>
    <w:rsid w:val="00145E1F"/>
    <w:rsid w:val="00146E32"/>
    <w:rsid w:val="0015104A"/>
    <w:rsid w:val="00152E6D"/>
    <w:rsid w:val="0015774F"/>
    <w:rsid w:val="00160ECC"/>
    <w:rsid w:val="00166F63"/>
    <w:rsid w:val="0017196B"/>
    <w:rsid w:val="00172BAA"/>
    <w:rsid w:val="00182913"/>
    <w:rsid w:val="00186651"/>
    <w:rsid w:val="00190B5E"/>
    <w:rsid w:val="00191148"/>
    <w:rsid w:val="00196199"/>
    <w:rsid w:val="001A52BE"/>
    <w:rsid w:val="001B6EDC"/>
    <w:rsid w:val="001C041F"/>
    <w:rsid w:val="001C0602"/>
    <w:rsid w:val="001D44BE"/>
    <w:rsid w:val="001D7308"/>
    <w:rsid w:val="001E2C80"/>
    <w:rsid w:val="001E6679"/>
    <w:rsid w:val="001F7BA3"/>
    <w:rsid w:val="002002F9"/>
    <w:rsid w:val="00203AEB"/>
    <w:rsid w:val="002050EB"/>
    <w:rsid w:val="00207B3B"/>
    <w:rsid w:val="00210E46"/>
    <w:rsid w:val="0021779E"/>
    <w:rsid w:val="00220339"/>
    <w:rsid w:val="002227FB"/>
    <w:rsid w:val="00224CC8"/>
    <w:rsid w:val="002253D4"/>
    <w:rsid w:val="00225DE2"/>
    <w:rsid w:val="00226A84"/>
    <w:rsid w:val="00232186"/>
    <w:rsid w:val="0024101F"/>
    <w:rsid w:val="0024188C"/>
    <w:rsid w:val="00251652"/>
    <w:rsid w:val="002547AE"/>
    <w:rsid w:val="00265031"/>
    <w:rsid w:val="002663A2"/>
    <w:rsid w:val="0027109B"/>
    <w:rsid w:val="002717D4"/>
    <w:rsid w:val="00276CB7"/>
    <w:rsid w:val="002830AB"/>
    <w:rsid w:val="00286294"/>
    <w:rsid w:val="00290CBE"/>
    <w:rsid w:val="002919A8"/>
    <w:rsid w:val="00297CA2"/>
    <w:rsid w:val="002A0A9F"/>
    <w:rsid w:val="002A0F9C"/>
    <w:rsid w:val="002A201B"/>
    <w:rsid w:val="002A3DB9"/>
    <w:rsid w:val="002A5223"/>
    <w:rsid w:val="002A6632"/>
    <w:rsid w:val="002A75F4"/>
    <w:rsid w:val="002B2812"/>
    <w:rsid w:val="002B417D"/>
    <w:rsid w:val="002C0A88"/>
    <w:rsid w:val="002C359C"/>
    <w:rsid w:val="002C4227"/>
    <w:rsid w:val="002D147C"/>
    <w:rsid w:val="002D23E1"/>
    <w:rsid w:val="002D3C9A"/>
    <w:rsid w:val="002D40B6"/>
    <w:rsid w:val="002D662C"/>
    <w:rsid w:val="002D7B6B"/>
    <w:rsid w:val="002E4262"/>
    <w:rsid w:val="002F071A"/>
    <w:rsid w:val="002F1613"/>
    <w:rsid w:val="002F2448"/>
    <w:rsid w:val="002F3DE6"/>
    <w:rsid w:val="002F4E8F"/>
    <w:rsid w:val="002F5536"/>
    <w:rsid w:val="00300F52"/>
    <w:rsid w:val="00301662"/>
    <w:rsid w:val="00304C5F"/>
    <w:rsid w:val="00305323"/>
    <w:rsid w:val="00305983"/>
    <w:rsid w:val="00315FAC"/>
    <w:rsid w:val="00320EBD"/>
    <w:rsid w:val="0032181D"/>
    <w:rsid w:val="00324C43"/>
    <w:rsid w:val="00332BA3"/>
    <w:rsid w:val="00365A5F"/>
    <w:rsid w:val="003664C1"/>
    <w:rsid w:val="003664E9"/>
    <w:rsid w:val="00371248"/>
    <w:rsid w:val="003777F4"/>
    <w:rsid w:val="003850CF"/>
    <w:rsid w:val="003933D8"/>
    <w:rsid w:val="003A415D"/>
    <w:rsid w:val="003A42BE"/>
    <w:rsid w:val="003A4741"/>
    <w:rsid w:val="003B0127"/>
    <w:rsid w:val="003B0431"/>
    <w:rsid w:val="003B10C9"/>
    <w:rsid w:val="003B7B87"/>
    <w:rsid w:val="003C195C"/>
    <w:rsid w:val="003C35E0"/>
    <w:rsid w:val="003C3E7E"/>
    <w:rsid w:val="003C5EFB"/>
    <w:rsid w:val="003D20F8"/>
    <w:rsid w:val="003E3910"/>
    <w:rsid w:val="003E7471"/>
    <w:rsid w:val="003F14CC"/>
    <w:rsid w:val="003F3C55"/>
    <w:rsid w:val="003F5FB9"/>
    <w:rsid w:val="003F70BF"/>
    <w:rsid w:val="0040588C"/>
    <w:rsid w:val="00413AB4"/>
    <w:rsid w:val="00417C7A"/>
    <w:rsid w:val="004208D5"/>
    <w:rsid w:val="004213A1"/>
    <w:rsid w:val="00421898"/>
    <w:rsid w:val="00425625"/>
    <w:rsid w:val="0042713C"/>
    <w:rsid w:val="0043273D"/>
    <w:rsid w:val="00432F45"/>
    <w:rsid w:val="0043308F"/>
    <w:rsid w:val="00433D92"/>
    <w:rsid w:val="00441A01"/>
    <w:rsid w:val="00446AE7"/>
    <w:rsid w:val="00447B12"/>
    <w:rsid w:val="004537F2"/>
    <w:rsid w:val="00454723"/>
    <w:rsid w:val="00457699"/>
    <w:rsid w:val="004612C4"/>
    <w:rsid w:val="00473DF4"/>
    <w:rsid w:val="00480EB3"/>
    <w:rsid w:val="0048116B"/>
    <w:rsid w:val="00482D35"/>
    <w:rsid w:val="00483ACD"/>
    <w:rsid w:val="00490BB6"/>
    <w:rsid w:val="00492556"/>
    <w:rsid w:val="0049395D"/>
    <w:rsid w:val="00493E62"/>
    <w:rsid w:val="004A0CE8"/>
    <w:rsid w:val="004A15AB"/>
    <w:rsid w:val="004A608B"/>
    <w:rsid w:val="004A70B3"/>
    <w:rsid w:val="004B3269"/>
    <w:rsid w:val="004B34C0"/>
    <w:rsid w:val="004B3E53"/>
    <w:rsid w:val="004B406D"/>
    <w:rsid w:val="004C040C"/>
    <w:rsid w:val="004C5514"/>
    <w:rsid w:val="004C7AC7"/>
    <w:rsid w:val="004D53B2"/>
    <w:rsid w:val="004D65DF"/>
    <w:rsid w:val="004F23EA"/>
    <w:rsid w:val="004F4EDB"/>
    <w:rsid w:val="00504975"/>
    <w:rsid w:val="005143A9"/>
    <w:rsid w:val="005165CC"/>
    <w:rsid w:val="00521D21"/>
    <w:rsid w:val="0052270F"/>
    <w:rsid w:val="005242DF"/>
    <w:rsid w:val="00532B34"/>
    <w:rsid w:val="00534584"/>
    <w:rsid w:val="0053493C"/>
    <w:rsid w:val="00540DD2"/>
    <w:rsid w:val="005411DF"/>
    <w:rsid w:val="005414FE"/>
    <w:rsid w:val="005472A8"/>
    <w:rsid w:val="0055241B"/>
    <w:rsid w:val="00552796"/>
    <w:rsid w:val="00567089"/>
    <w:rsid w:val="005719AA"/>
    <w:rsid w:val="00573868"/>
    <w:rsid w:val="005747C6"/>
    <w:rsid w:val="00575652"/>
    <w:rsid w:val="00575D1F"/>
    <w:rsid w:val="00580ECC"/>
    <w:rsid w:val="00583015"/>
    <w:rsid w:val="005830BB"/>
    <w:rsid w:val="00583C04"/>
    <w:rsid w:val="0058578D"/>
    <w:rsid w:val="00585BF1"/>
    <w:rsid w:val="005909CD"/>
    <w:rsid w:val="00591361"/>
    <w:rsid w:val="00591F40"/>
    <w:rsid w:val="00592668"/>
    <w:rsid w:val="00594BC6"/>
    <w:rsid w:val="005959F8"/>
    <w:rsid w:val="00596520"/>
    <w:rsid w:val="005979E6"/>
    <w:rsid w:val="005A1704"/>
    <w:rsid w:val="005A4093"/>
    <w:rsid w:val="005B4514"/>
    <w:rsid w:val="005B6EF8"/>
    <w:rsid w:val="005B6FA7"/>
    <w:rsid w:val="005D2CD0"/>
    <w:rsid w:val="005D62E6"/>
    <w:rsid w:val="005D7D04"/>
    <w:rsid w:val="005E05B7"/>
    <w:rsid w:val="005F0900"/>
    <w:rsid w:val="005F254B"/>
    <w:rsid w:val="005F5E29"/>
    <w:rsid w:val="00603F0B"/>
    <w:rsid w:val="006118E8"/>
    <w:rsid w:val="00613523"/>
    <w:rsid w:val="006178AD"/>
    <w:rsid w:val="006242BE"/>
    <w:rsid w:val="00626DB7"/>
    <w:rsid w:val="0063073C"/>
    <w:rsid w:val="006316DE"/>
    <w:rsid w:val="00636844"/>
    <w:rsid w:val="00637317"/>
    <w:rsid w:val="006416B8"/>
    <w:rsid w:val="00641B06"/>
    <w:rsid w:val="00644EF1"/>
    <w:rsid w:val="006468D5"/>
    <w:rsid w:val="00650CF2"/>
    <w:rsid w:val="00664E6B"/>
    <w:rsid w:val="00670FB1"/>
    <w:rsid w:val="006742D8"/>
    <w:rsid w:val="006850F6"/>
    <w:rsid w:val="0068740D"/>
    <w:rsid w:val="00697E89"/>
    <w:rsid w:val="006A0986"/>
    <w:rsid w:val="006A112C"/>
    <w:rsid w:val="006A1E5F"/>
    <w:rsid w:val="006B0B8A"/>
    <w:rsid w:val="006B1D49"/>
    <w:rsid w:val="006B2217"/>
    <w:rsid w:val="006B29F3"/>
    <w:rsid w:val="006B3DD9"/>
    <w:rsid w:val="006B47A2"/>
    <w:rsid w:val="006C10B3"/>
    <w:rsid w:val="006C36C3"/>
    <w:rsid w:val="006C5CE7"/>
    <w:rsid w:val="006D5E55"/>
    <w:rsid w:val="006D62E6"/>
    <w:rsid w:val="006D68D5"/>
    <w:rsid w:val="006E0281"/>
    <w:rsid w:val="006E21FA"/>
    <w:rsid w:val="006F2C1E"/>
    <w:rsid w:val="00706385"/>
    <w:rsid w:val="007116E1"/>
    <w:rsid w:val="00711A00"/>
    <w:rsid w:val="007143FA"/>
    <w:rsid w:val="0072026F"/>
    <w:rsid w:val="007204BE"/>
    <w:rsid w:val="00724F60"/>
    <w:rsid w:val="00725334"/>
    <w:rsid w:val="00735231"/>
    <w:rsid w:val="00741813"/>
    <w:rsid w:val="0074243D"/>
    <w:rsid w:val="00751E9B"/>
    <w:rsid w:val="00753D90"/>
    <w:rsid w:val="0076020D"/>
    <w:rsid w:val="0076105F"/>
    <w:rsid w:val="00761169"/>
    <w:rsid w:val="00763532"/>
    <w:rsid w:val="00763AC0"/>
    <w:rsid w:val="00767F9F"/>
    <w:rsid w:val="0077602E"/>
    <w:rsid w:val="00776D99"/>
    <w:rsid w:val="007775C3"/>
    <w:rsid w:val="0079075D"/>
    <w:rsid w:val="00793785"/>
    <w:rsid w:val="00794665"/>
    <w:rsid w:val="0079709B"/>
    <w:rsid w:val="007A5AC9"/>
    <w:rsid w:val="007A5DAE"/>
    <w:rsid w:val="007B2B9E"/>
    <w:rsid w:val="007B3455"/>
    <w:rsid w:val="007B3EBE"/>
    <w:rsid w:val="007B4102"/>
    <w:rsid w:val="007C3363"/>
    <w:rsid w:val="007C64C8"/>
    <w:rsid w:val="007D0F08"/>
    <w:rsid w:val="007D2390"/>
    <w:rsid w:val="007D4539"/>
    <w:rsid w:val="007D5A1F"/>
    <w:rsid w:val="007D6BBF"/>
    <w:rsid w:val="007E1180"/>
    <w:rsid w:val="007E2FED"/>
    <w:rsid w:val="007E3FC4"/>
    <w:rsid w:val="007E4B5B"/>
    <w:rsid w:val="007E7035"/>
    <w:rsid w:val="007F1DD6"/>
    <w:rsid w:val="007F6524"/>
    <w:rsid w:val="00801910"/>
    <w:rsid w:val="00801EEC"/>
    <w:rsid w:val="0080261C"/>
    <w:rsid w:val="00805E45"/>
    <w:rsid w:val="00810AFB"/>
    <w:rsid w:val="00835F06"/>
    <w:rsid w:val="00843C00"/>
    <w:rsid w:val="00843C34"/>
    <w:rsid w:val="00844229"/>
    <w:rsid w:val="0084662C"/>
    <w:rsid w:val="00854AB9"/>
    <w:rsid w:val="00863AC5"/>
    <w:rsid w:val="00870C78"/>
    <w:rsid w:val="00872500"/>
    <w:rsid w:val="00872860"/>
    <w:rsid w:val="00874C99"/>
    <w:rsid w:val="008902FB"/>
    <w:rsid w:val="0089102D"/>
    <w:rsid w:val="008977D1"/>
    <w:rsid w:val="008A050F"/>
    <w:rsid w:val="008A0626"/>
    <w:rsid w:val="008A5829"/>
    <w:rsid w:val="008B45F2"/>
    <w:rsid w:val="008C0D63"/>
    <w:rsid w:val="008C16AC"/>
    <w:rsid w:val="008C275C"/>
    <w:rsid w:val="008C3F5B"/>
    <w:rsid w:val="008C652F"/>
    <w:rsid w:val="008D1DC4"/>
    <w:rsid w:val="008D6290"/>
    <w:rsid w:val="008E2AD1"/>
    <w:rsid w:val="008E55DD"/>
    <w:rsid w:val="008F21AB"/>
    <w:rsid w:val="008F56F0"/>
    <w:rsid w:val="00900E51"/>
    <w:rsid w:val="009019F8"/>
    <w:rsid w:val="00903AE2"/>
    <w:rsid w:val="009053A5"/>
    <w:rsid w:val="00906956"/>
    <w:rsid w:val="0091031E"/>
    <w:rsid w:val="0091305D"/>
    <w:rsid w:val="00914E49"/>
    <w:rsid w:val="0092172D"/>
    <w:rsid w:val="0092336D"/>
    <w:rsid w:val="00923CC9"/>
    <w:rsid w:val="0092413E"/>
    <w:rsid w:val="009244E3"/>
    <w:rsid w:val="00932322"/>
    <w:rsid w:val="00933BA6"/>
    <w:rsid w:val="009359DA"/>
    <w:rsid w:val="009365F0"/>
    <w:rsid w:val="009368E4"/>
    <w:rsid w:val="00936900"/>
    <w:rsid w:val="00942ECA"/>
    <w:rsid w:val="0095042F"/>
    <w:rsid w:val="00951A6B"/>
    <w:rsid w:val="00957071"/>
    <w:rsid w:val="00960C49"/>
    <w:rsid w:val="00961DC9"/>
    <w:rsid w:val="0096426A"/>
    <w:rsid w:val="0096580C"/>
    <w:rsid w:val="00974D35"/>
    <w:rsid w:val="00983219"/>
    <w:rsid w:val="00987B54"/>
    <w:rsid w:val="00990D95"/>
    <w:rsid w:val="00994B97"/>
    <w:rsid w:val="009A065B"/>
    <w:rsid w:val="009A1B7A"/>
    <w:rsid w:val="009A34A3"/>
    <w:rsid w:val="009B20DA"/>
    <w:rsid w:val="009B38A9"/>
    <w:rsid w:val="009B7491"/>
    <w:rsid w:val="009C10D0"/>
    <w:rsid w:val="009C6B7C"/>
    <w:rsid w:val="009D3EF4"/>
    <w:rsid w:val="009E20D1"/>
    <w:rsid w:val="009E76D4"/>
    <w:rsid w:val="009F0856"/>
    <w:rsid w:val="009F1DC0"/>
    <w:rsid w:val="009F40A3"/>
    <w:rsid w:val="009F5872"/>
    <w:rsid w:val="00A026BD"/>
    <w:rsid w:val="00A07D9B"/>
    <w:rsid w:val="00A1106E"/>
    <w:rsid w:val="00A1245D"/>
    <w:rsid w:val="00A126BE"/>
    <w:rsid w:val="00A1763B"/>
    <w:rsid w:val="00A214A0"/>
    <w:rsid w:val="00A21CFC"/>
    <w:rsid w:val="00A22B03"/>
    <w:rsid w:val="00A265B4"/>
    <w:rsid w:val="00A31283"/>
    <w:rsid w:val="00A31C2B"/>
    <w:rsid w:val="00A357F5"/>
    <w:rsid w:val="00A432F9"/>
    <w:rsid w:val="00A51252"/>
    <w:rsid w:val="00A557A1"/>
    <w:rsid w:val="00A5699C"/>
    <w:rsid w:val="00A61494"/>
    <w:rsid w:val="00A64E15"/>
    <w:rsid w:val="00A748F4"/>
    <w:rsid w:val="00A74CC4"/>
    <w:rsid w:val="00A8024C"/>
    <w:rsid w:val="00A94E5C"/>
    <w:rsid w:val="00A94F70"/>
    <w:rsid w:val="00AB1618"/>
    <w:rsid w:val="00AB259D"/>
    <w:rsid w:val="00AC2B07"/>
    <w:rsid w:val="00AD7B8C"/>
    <w:rsid w:val="00AE0D78"/>
    <w:rsid w:val="00AE1251"/>
    <w:rsid w:val="00AE1ADD"/>
    <w:rsid w:val="00AE2AED"/>
    <w:rsid w:val="00AF185E"/>
    <w:rsid w:val="00AF67C9"/>
    <w:rsid w:val="00AF6BA2"/>
    <w:rsid w:val="00B00C76"/>
    <w:rsid w:val="00B00D73"/>
    <w:rsid w:val="00B063C4"/>
    <w:rsid w:val="00B073C7"/>
    <w:rsid w:val="00B076A8"/>
    <w:rsid w:val="00B151CE"/>
    <w:rsid w:val="00B160D5"/>
    <w:rsid w:val="00B17F27"/>
    <w:rsid w:val="00B21DE2"/>
    <w:rsid w:val="00B2238D"/>
    <w:rsid w:val="00B24C5A"/>
    <w:rsid w:val="00B30AD2"/>
    <w:rsid w:val="00B341CD"/>
    <w:rsid w:val="00B41311"/>
    <w:rsid w:val="00B41407"/>
    <w:rsid w:val="00B46998"/>
    <w:rsid w:val="00B54C2F"/>
    <w:rsid w:val="00B57680"/>
    <w:rsid w:val="00B66796"/>
    <w:rsid w:val="00B7412A"/>
    <w:rsid w:val="00B852A0"/>
    <w:rsid w:val="00B91896"/>
    <w:rsid w:val="00B91F31"/>
    <w:rsid w:val="00BA0280"/>
    <w:rsid w:val="00BB491A"/>
    <w:rsid w:val="00BC240F"/>
    <w:rsid w:val="00BC7B5D"/>
    <w:rsid w:val="00BD343F"/>
    <w:rsid w:val="00BD5508"/>
    <w:rsid w:val="00BE048A"/>
    <w:rsid w:val="00BE36C0"/>
    <w:rsid w:val="00BE7A98"/>
    <w:rsid w:val="00BF392B"/>
    <w:rsid w:val="00BF6632"/>
    <w:rsid w:val="00BF67A6"/>
    <w:rsid w:val="00C015C1"/>
    <w:rsid w:val="00C02720"/>
    <w:rsid w:val="00C034AB"/>
    <w:rsid w:val="00C039AF"/>
    <w:rsid w:val="00C06C21"/>
    <w:rsid w:val="00C07C7B"/>
    <w:rsid w:val="00C17D67"/>
    <w:rsid w:val="00C30301"/>
    <w:rsid w:val="00C3473A"/>
    <w:rsid w:val="00C35DCB"/>
    <w:rsid w:val="00C35ECD"/>
    <w:rsid w:val="00C47930"/>
    <w:rsid w:val="00C507E6"/>
    <w:rsid w:val="00C53381"/>
    <w:rsid w:val="00C53AF9"/>
    <w:rsid w:val="00C53C5F"/>
    <w:rsid w:val="00C60F92"/>
    <w:rsid w:val="00C6235F"/>
    <w:rsid w:val="00C6266F"/>
    <w:rsid w:val="00C6726B"/>
    <w:rsid w:val="00C678D8"/>
    <w:rsid w:val="00C72D08"/>
    <w:rsid w:val="00C73344"/>
    <w:rsid w:val="00C73817"/>
    <w:rsid w:val="00C80AE4"/>
    <w:rsid w:val="00C81A31"/>
    <w:rsid w:val="00C82815"/>
    <w:rsid w:val="00C82D4E"/>
    <w:rsid w:val="00C83D90"/>
    <w:rsid w:val="00C876CF"/>
    <w:rsid w:val="00C94775"/>
    <w:rsid w:val="00C94926"/>
    <w:rsid w:val="00C94D02"/>
    <w:rsid w:val="00C97C3B"/>
    <w:rsid w:val="00CA177E"/>
    <w:rsid w:val="00CA1ACB"/>
    <w:rsid w:val="00CA2A81"/>
    <w:rsid w:val="00CA2D8F"/>
    <w:rsid w:val="00CA352A"/>
    <w:rsid w:val="00CB6001"/>
    <w:rsid w:val="00CB7284"/>
    <w:rsid w:val="00CC47C4"/>
    <w:rsid w:val="00CC60C5"/>
    <w:rsid w:val="00CD5F4B"/>
    <w:rsid w:val="00CE2D45"/>
    <w:rsid w:val="00CE4DCE"/>
    <w:rsid w:val="00D00B7F"/>
    <w:rsid w:val="00D0394C"/>
    <w:rsid w:val="00D0409F"/>
    <w:rsid w:val="00D0421E"/>
    <w:rsid w:val="00D05A30"/>
    <w:rsid w:val="00D079AA"/>
    <w:rsid w:val="00D11533"/>
    <w:rsid w:val="00D17178"/>
    <w:rsid w:val="00D17C08"/>
    <w:rsid w:val="00D30ED3"/>
    <w:rsid w:val="00D313FE"/>
    <w:rsid w:val="00D319BD"/>
    <w:rsid w:val="00D32102"/>
    <w:rsid w:val="00D3747C"/>
    <w:rsid w:val="00D515A3"/>
    <w:rsid w:val="00D5549B"/>
    <w:rsid w:val="00D666A8"/>
    <w:rsid w:val="00D67653"/>
    <w:rsid w:val="00D70528"/>
    <w:rsid w:val="00D743F2"/>
    <w:rsid w:val="00D8084C"/>
    <w:rsid w:val="00D83734"/>
    <w:rsid w:val="00D83916"/>
    <w:rsid w:val="00D846AB"/>
    <w:rsid w:val="00D9053D"/>
    <w:rsid w:val="00D954FA"/>
    <w:rsid w:val="00DA450A"/>
    <w:rsid w:val="00DA660B"/>
    <w:rsid w:val="00DA69D6"/>
    <w:rsid w:val="00DB014A"/>
    <w:rsid w:val="00DB036E"/>
    <w:rsid w:val="00DB3E67"/>
    <w:rsid w:val="00DC1C05"/>
    <w:rsid w:val="00DC3260"/>
    <w:rsid w:val="00DC3A48"/>
    <w:rsid w:val="00DC77B8"/>
    <w:rsid w:val="00DD57FC"/>
    <w:rsid w:val="00DE4E44"/>
    <w:rsid w:val="00DE627B"/>
    <w:rsid w:val="00DF0B92"/>
    <w:rsid w:val="00DF137C"/>
    <w:rsid w:val="00E0365B"/>
    <w:rsid w:val="00E07566"/>
    <w:rsid w:val="00E112F0"/>
    <w:rsid w:val="00E114BD"/>
    <w:rsid w:val="00E17F75"/>
    <w:rsid w:val="00E26756"/>
    <w:rsid w:val="00E31350"/>
    <w:rsid w:val="00E31E8B"/>
    <w:rsid w:val="00E44239"/>
    <w:rsid w:val="00E46844"/>
    <w:rsid w:val="00E47840"/>
    <w:rsid w:val="00E506EE"/>
    <w:rsid w:val="00E5167A"/>
    <w:rsid w:val="00E5693A"/>
    <w:rsid w:val="00E6159A"/>
    <w:rsid w:val="00E64B20"/>
    <w:rsid w:val="00E71C43"/>
    <w:rsid w:val="00E72558"/>
    <w:rsid w:val="00E726E1"/>
    <w:rsid w:val="00E7347F"/>
    <w:rsid w:val="00E75125"/>
    <w:rsid w:val="00E773A7"/>
    <w:rsid w:val="00E82A3A"/>
    <w:rsid w:val="00E82B69"/>
    <w:rsid w:val="00E82E87"/>
    <w:rsid w:val="00E835B2"/>
    <w:rsid w:val="00E859EA"/>
    <w:rsid w:val="00E94085"/>
    <w:rsid w:val="00E9625D"/>
    <w:rsid w:val="00EA14CA"/>
    <w:rsid w:val="00EA3E3D"/>
    <w:rsid w:val="00EA6E0D"/>
    <w:rsid w:val="00EB2126"/>
    <w:rsid w:val="00EB6EEB"/>
    <w:rsid w:val="00EB7678"/>
    <w:rsid w:val="00EC566C"/>
    <w:rsid w:val="00ED1B42"/>
    <w:rsid w:val="00ED3C8E"/>
    <w:rsid w:val="00ED7035"/>
    <w:rsid w:val="00EE14B7"/>
    <w:rsid w:val="00EE169D"/>
    <w:rsid w:val="00EE1F42"/>
    <w:rsid w:val="00EE5E01"/>
    <w:rsid w:val="00F0067F"/>
    <w:rsid w:val="00F019D8"/>
    <w:rsid w:val="00F01F1B"/>
    <w:rsid w:val="00F027D4"/>
    <w:rsid w:val="00F0316B"/>
    <w:rsid w:val="00F11284"/>
    <w:rsid w:val="00F11E47"/>
    <w:rsid w:val="00F125ED"/>
    <w:rsid w:val="00F13278"/>
    <w:rsid w:val="00F1539B"/>
    <w:rsid w:val="00F17104"/>
    <w:rsid w:val="00F210F9"/>
    <w:rsid w:val="00F22836"/>
    <w:rsid w:val="00F250FC"/>
    <w:rsid w:val="00F30BFA"/>
    <w:rsid w:val="00F31F9F"/>
    <w:rsid w:val="00F3344C"/>
    <w:rsid w:val="00F4021D"/>
    <w:rsid w:val="00F43819"/>
    <w:rsid w:val="00F469D6"/>
    <w:rsid w:val="00F5584E"/>
    <w:rsid w:val="00F56226"/>
    <w:rsid w:val="00F63E61"/>
    <w:rsid w:val="00F6525A"/>
    <w:rsid w:val="00F66F1C"/>
    <w:rsid w:val="00F70B1B"/>
    <w:rsid w:val="00F73FF2"/>
    <w:rsid w:val="00F74020"/>
    <w:rsid w:val="00F772F1"/>
    <w:rsid w:val="00F80424"/>
    <w:rsid w:val="00F83AB6"/>
    <w:rsid w:val="00F87987"/>
    <w:rsid w:val="00F91569"/>
    <w:rsid w:val="00F92F89"/>
    <w:rsid w:val="00F94EFE"/>
    <w:rsid w:val="00F94F53"/>
    <w:rsid w:val="00F95528"/>
    <w:rsid w:val="00FA09DC"/>
    <w:rsid w:val="00FA59CA"/>
    <w:rsid w:val="00FA5F28"/>
    <w:rsid w:val="00FA660E"/>
    <w:rsid w:val="00FA701B"/>
    <w:rsid w:val="00FB18E7"/>
    <w:rsid w:val="00FB2A10"/>
    <w:rsid w:val="00FB4B0F"/>
    <w:rsid w:val="00FB6A83"/>
    <w:rsid w:val="00FB6B0E"/>
    <w:rsid w:val="00FC1D0E"/>
    <w:rsid w:val="00FC7BDC"/>
    <w:rsid w:val="00FD197A"/>
    <w:rsid w:val="00FD2819"/>
    <w:rsid w:val="00FD5A92"/>
    <w:rsid w:val="00FD6122"/>
    <w:rsid w:val="00FD66A5"/>
    <w:rsid w:val="00FE4AE0"/>
    <w:rsid w:val="00FE6183"/>
    <w:rsid w:val="00FE62A3"/>
    <w:rsid w:val="00FF040D"/>
    <w:rsid w:val="00FF4F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5983"/>
    <w:rPr>
      <w:sz w:val="24"/>
      <w:szCs w:val="24"/>
    </w:rPr>
  </w:style>
  <w:style w:type="paragraph" w:styleId="1">
    <w:name w:val="heading 1"/>
    <w:basedOn w:val="a"/>
    <w:next w:val="a"/>
    <w:link w:val="10"/>
    <w:qFormat/>
    <w:rsid w:val="00F83A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776D99"/>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107E01"/>
    <w:pPr>
      <w:keepNext/>
      <w:spacing w:after="240"/>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 Знак Знак1 Знак Знак Знак Знак Знак Знак Знак Знак Знак Знак"/>
    <w:basedOn w:val="a"/>
    <w:rsid w:val="002A5223"/>
    <w:pPr>
      <w:spacing w:after="160" w:line="240" w:lineRule="exact"/>
    </w:pPr>
    <w:rPr>
      <w:rFonts w:ascii="Verdana" w:hAnsi="Verdana" w:cs="Verdana"/>
      <w:sz w:val="20"/>
      <w:szCs w:val="20"/>
      <w:lang w:val="en-US" w:eastAsia="en-US"/>
    </w:rPr>
  </w:style>
  <w:style w:type="paragraph" w:styleId="a3">
    <w:name w:val="Balloon Text"/>
    <w:basedOn w:val="a"/>
    <w:semiHidden/>
    <w:rsid w:val="002A5223"/>
    <w:rPr>
      <w:rFonts w:ascii="Tahoma" w:hAnsi="Tahoma" w:cs="Tahoma"/>
      <w:sz w:val="16"/>
      <w:szCs w:val="16"/>
    </w:rPr>
  </w:style>
  <w:style w:type="table" w:styleId="a4">
    <w:name w:val="Table Grid"/>
    <w:basedOn w:val="a1"/>
    <w:rsid w:val="006316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 Знак"/>
    <w:basedOn w:val="a0"/>
    <w:link w:val="20"/>
    <w:locked/>
    <w:rsid w:val="001C041F"/>
    <w:rPr>
      <w:rFonts w:ascii="Arial" w:hAnsi="Arial" w:cs="Arial"/>
      <w:lang w:val="ru-RU" w:eastAsia="ru-RU" w:bidi="ar-SA"/>
    </w:rPr>
  </w:style>
  <w:style w:type="paragraph" w:styleId="20">
    <w:name w:val="Body Text 2"/>
    <w:basedOn w:val="a"/>
    <w:link w:val="2"/>
    <w:rsid w:val="001C041F"/>
    <w:pPr>
      <w:widowControl w:val="0"/>
      <w:autoSpaceDE w:val="0"/>
      <w:autoSpaceDN w:val="0"/>
      <w:adjustRightInd w:val="0"/>
      <w:spacing w:after="120" w:line="480" w:lineRule="auto"/>
    </w:pPr>
    <w:rPr>
      <w:rFonts w:ascii="Arial" w:hAnsi="Arial" w:cs="Arial"/>
      <w:sz w:val="20"/>
      <w:szCs w:val="20"/>
    </w:rPr>
  </w:style>
  <w:style w:type="paragraph" w:customStyle="1" w:styleId="a5">
    <w:name w:val="Основной шрифт абзаца Знак"/>
    <w:aliases w:val="Знак1 Знак"/>
    <w:basedOn w:val="a"/>
    <w:rsid w:val="001C041F"/>
    <w:pPr>
      <w:spacing w:after="160" w:line="240" w:lineRule="exact"/>
    </w:pPr>
    <w:rPr>
      <w:rFonts w:ascii="Verdana" w:hAnsi="Verdana"/>
      <w:lang w:val="en-US" w:eastAsia="en-US"/>
    </w:rPr>
  </w:style>
  <w:style w:type="paragraph" w:styleId="a6">
    <w:name w:val="Body Text Indent"/>
    <w:basedOn w:val="a"/>
    <w:rsid w:val="00107E01"/>
    <w:pPr>
      <w:spacing w:after="120"/>
      <w:ind w:left="283"/>
    </w:pPr>
  </w:style>
  <w:style w:type="paragraph" w:styleId="21">
    <w:name w:val="Body Text Indent 2"/>
    <w:basedOn w:val="a"/>
    <w:rsid w:val="00107E01"/>
    <w:pPr>
      <w:spacing w:after="120" w:line="480" w:lineRule="auto"/>
      <w:ind w:left="283"/>
    </w:pPr>
  </w:style>
  <w:style w:type="character" w:customStyle="1" w:styleId="50">
    <w:name w:val="Заголовок 5 Знак"/>
    <w:basedOn w:val="a0"/>
    <w:link w:val="5"/>
    <w:locked/>
    <w:rsid w:val="00107E01"/>
    <w:rPr>
      <w:b/>
      <w:sz w:val="24"/>
      <w:lang w:val="ru-RU" w:eastAsia="ru-RU" w:bidi="ar-SA"/>
    </w:rPr>
  </w:style>
  <w:style w:type="paragraph" w:customStyle="1" w:styleId="BodyTextIndent32">
    <w:name w:val="Body Text Indent 32"/>
    <w:basedOn w:val="a"/>
    <w:rsid w:val="00107E01"/>
    <w:pPr>
      <w:widowControl w:val="0"/>
      <w:ind w:firstLine="737"/>
    </w:pPr>
    <w:rPr>
      <w:szCs w:val="20"/>
    </w:rPr>
  </w:style>
  <w:style w:type="paragraph" w:customStyle="1" w:styleId="a7">
    <w:name w:val="Òàáëèöà"/>
    <w:basedOn w:val="a8"/>
    <w:rsid w:val="00107E01"/>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8">
    <w:name w:val="Message Header"/>
    <w:basedOn w:val="a"/>
    <w:rsid w:val="00107E0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31">
    <w:name w:val="Body Text Indent 3"/>
    <w:basedOn w:val="a"/>
    <w:rsid w:val="0079075D"/>
    <w:pPr>
      <w:spacing w:after="120"/>
      <w:ind w:left="283"/>
    </w:pPr>
    <w:rPr>
      <w:sz w:val="16"/>
      <w:szCs w:val="16"/>
    </w:rPr>
  </w:style>
  <w:style w:type="paragraph" w:customStyle="1" w:styleId="Default">
    <w:name w:val="Default"/>
    <w:rsid w:val="00AC2B07"/>
    <w:pPr>
      <w:autoSpaceDE w:val="0"/>
      <w:autoSpaceDN w:val="0"/>
      <w:adjustRightInd w:val="0"/>
    </w:pPr>
    <w:rPr>
      <w:rFonts w:ascii="Arial" w:hAnsi="Arial" w:cs="Arial"/>
      <w:color w:val="000000"/>
      <w:sz w:val="24"/>
      <w:szCs w:val="24"/>
    </w:rPr>
  </w:style>
  <w:style w:type="character" w:customStyle="1" w:styleId="10">
    <w:name w:val="Заголовок 1 Знак"/>
    <w:basedOn w:val="a0"/>
    <w:link w:val="1"/>
    <w:rsid w:val="00F83AB6"/>
    <w:rPr>
      <w:rFonts w:asciiTheme="majorHAnsi" w:eastAsiaTheme="majorEastAsia" w:hAnsiTheme="majorHAnsi" w:cstheme="majorBidi"/>
      <w:b/>
      <w:bCs/>
      <w:color w:val="365F91" w:themeColor="accent1" w:themeShade="BF"/>
      <w:sz w:val="28"/>
      <w:szCs w:val="28"/>
    </w:rPr>
  </w:style>
  <w:style w:type="paragraph" w:styleId="a9">
    <w:name w:val="Body Text"/>
    <w:basedOn w:val="a"/>
    <w:link w:val="aa"/>
    <w:rsid w:val="00F83AB6"/>
    <w:pPr>
      <w:spacing w:after="120"/>
    </w:pPr>
  </w:style>
  <w:style w:type="character" w:customStyle="1" w:styleId="aa">
    <w:name w:val="Основной текст Знак"/>
    <w:basedOn w:val="a0"/>
    <w:link w:val="a9"/>
    <w:rsid w:val="00F83AB6"/>
    <w:rPr>
      <w:sz w:val="24"/>
      <w:szCs w:val="24"/>
    </w:rPr>
  </w:style>
  <w:style w:type="character" w:styleId="ab">
    <w:name w:val="Hyperlink"/>
    <w:basedOn w:val="a0"/>
    <w:uiPriority w:val="99"/>
    <w:unhideWhenUsed/>
    <w:rsid w:val="00F83AB6"/>
    <w:rPr>
      <w:color w:val="0000FF" w:themeColor="hyperlink"/>
      <w:u w:val="single"/>
    </w:rPr>
  </w:style>
  <w:style w:type="paragraph" w:styleId="ac">
    <w:name w:val="Normal (Web)"/>
    <w:aliases w:val="Обычный (веб) Знак,Обычный (Web) Знак Знак,Обычный (веб) Знак Знак,Обычный (Web) Знак1 Знак,Обычный (Web) Знак Знак Знак, Знак Знак Знак1,Обычный (Web),Обычный (веб) Знак1,Знак Знак Знак1 Знак,Знак Знак, Знак Знак Знак Знак,Знак Знак Знак"/>
    <w:basedOn w:val="a"/>
    <w:link w:val="22"/>
    <w:unhideWhenUsed/>
    <w:rsid w:val="00F83AB6"/>
    <w:pPr>
      <w:spacing w:before="100" w:beforeAutospacing="1" w:after="100" w:afterAutospacing="1"/>
    </w:pPr>
  </w:style>
  <w:style w:type="character" w:customStyle="1" w:styleId="ad">
    <w:name w:val="Без интервала Знак"/>
    <w:basedOn w:val="a0"/>
    <w:link w:val="ae"/>
    <w:uiPriority w:val="99"/>
    <w:locked/>
    <w:rsid w:val="00F83AB6"/>
    <w:rPr>
      <w:rFonts w:ascii="Calibri" w:eastAsia="Calibri" w:hAnsi="Calibri"/>
    </w:rPr>
  </w:style>
  <w:style w:type="paragraph" w:styleId="ae">
    <w:name w:val="No Spacing"/>
    <w:link w:val="ad"/>
    <w:uiPriority w:val="1"/>
    <w:qFormat/>
    <w:rsid w:val="00F83AB6"/>
    <w:rPr>
      <w:rFonts w:ascii="Calibri" w:eastAsia="Calibri" w:hAnsi="Calibri"/>
    </w:rPr>
  </w:style>
  <w:style w:type="paragraph" w:customStyle="1" w:styleId="12">
    <w:name w:val="Стиль1"/>
    <w:uiPriority w:val="99"/>
    <w:rsid w:val="00F83AB6"/>
    <w:pPr>
      <w:ind w:firstLine="720"/>
    </w:pPr>
    <w:rPr>
      <w:rFonts w:ascii="Arial" w:hAnsi="Arial"/>
      <w:sz w:val="22"/>
    </w:rPr>
  </w:style>
  <w:style w:type="paragraph" w:customStyle="1" w:styleId="23">
    <w:name w:val="Без интервала2"/>
    <w:uiPriority w:val="99"/>
    <w:rsid w:val="00F83AB6"/>
    <w:rPr>
      <w:rFonts w:ascii="Calibri" w:hAnsi="Calibri" w:cs="Calibri"/>
      <w:sz w:val="22"/>
      <w:szCs w:val="22"/>
      <w:lang w:eastAsia="en-US"/>
    </w:rPr>
  </w:style>
  <w:style w:type="character" w:customStyle="1" w:styleId="apple-converted-space">
    <w:name w:val="apple-converted-space"/>
    <w:basedOn w:val="a0"/>
    <w:rsid w:val="00F83AB6"/>
  </w:style>
  <w:style w:type="character" w:styleId="af">
    <w:name w:val="Strong"/>
    <w:basedOn w:val="a0"/>
    <w:uiPriority w:val="22"/>
    <w:qFormat/>
    <w:rsid w:val="00F83AB6"/>
    <w:rPr>
      <w:b/>
      <w:bCs/>
    </w:rPr>
  </w:style>
  <w:style w:type="paragraph" w:styleId="af0">
    <w:name w:val="header"/>
    <w:basedOn w:val="a"/>
    <w:link w:val="af1"/>
    <w:rsid w:val="00F83AB6"/>
    <w:pPr>
      <w:tabs>
        <w:tab w:val="center" w:pos="4677"/>
        <w:tab w:val="right" w:pos="9355"/>
      </w:tabs>
    </w:pPr>
  </w:style>
  <w:style w:type="character" w:customStyle="1" w:styleId="af1">
    <w:name w:val="Верхний колонтитул Знак"/>
    <w:basedOn w:val="a0"/>
    <w:link w:val="af0"/>
    <w:rsid w:val="00F83AB6"/>
    <w:rPr>
      <w:sz w:val="24"/>
      <w:szCs w:val="24"/>
    </w:rPr>
  </w:style>
  <w:style w:type="paragraph" w:styleId="af2">
    <w:name w:val="footer"/>
    <w:basedOn w:val="a"/>
    <w:link w:val="af3"/>
    <w:uiPriority w:val="99"/>
    <w:rsid w:val="00F83AB6"/>
    <w:pPr>
      <w:tabs>
        <w:tab w:val="center" w:pos="4677"/>
        <w:tab w:val="right" w:pos="9355"/>
      </w:tabs>
    </w:pPr>
  </w:style>
  <w:style w:type="character" w:customStyle="1" w:styleId="af3">
    <w:name w:val="Нижний колонтитул Знак"/>
    <w:basedOn w:val="a0"/>
    <w:link w:val="af2"/>
    <w:uiPriority w:val="99"/>
    <w:rsid w:val="00F83AB6"/>
    <w:rPr>
      <w:sz w:val="24"/>
      <w:szCs w:val="24"/>
    </w:rPr>
  </w:style>
  <w:style w:type="paragraph" w:customStyle="1" w:styleId="13">
    <w:name w:val="Без интервала1"/>
    <w:rsid w:val="000A365B"/>
    <w:rPr>
      <w:rFonts w:ascii="Calibri" w:hAnsi="Calibri" w:cs="Calibri"/>
      <w:sz w:val="22"/>
      <w:szCs w:val="22"/>
      <w:lang w:eastAsia="en-US"/>
    </w:rPr>
  </w:style>
  <w:style w:type="character" w:customStyle="1" w:styleId="af4">
    <w:name w:val="Основной текст_"/>
    <w:basedOn w:val="a0"/>
    <w:link w:val="14"/>
    <w:rsid w:val="000A365B"/>
    <w:rPr>
      <w:shd w:val="clear" w:color="auto" w:fill="FFFFFF"/>
    </w:rPr>
  </w:style>
  <w:style w:type="paragraph" w:customStyle="1" w:styleId="14">
    <w:name w:val="Основной текст1"/>
    <w:basedOn w:val="a"/>
    <w:link w:val="af4"/>
    <w:rsid w:val="000A365B"/>
    <w:pPr>
      <w:shd w:val="clear" w:color="auto" w:fill="FFFFFF"/>
      <w:spacing w:before="120" w:line="245" w:lineRule="exact"/>
      <w:ind w:firstLine="320"/>
    </w:pPr>
    <w:rPr>
      <w:sz w:val="20"/>
      <w:szCs w:val="20"/>
    </w:rPr>
  </w:style>
  <w:style w:type="character" w:customStyle="1" w:styleId="22">
    <w:name w:val="Обычный (веб) Знак2"/>
    <w:aliases w:val="Обычный (веб) Знак Знак1,Обычный (Web) Знак Знак Знак1,Обычный (веб) Знак Знак Знак,Обычный (Web) Знак1 Знак Знак,Обычный (Web) Знак Знак Знак Знак, Знак Знак Знак1 Знак,Обычный (Web) Знак,Обычный (веб) Знак1 Знак,Знак Знак Знак1"/>
    <w:basedOn w:val="a0"/>
    <w:link w:val="ac"/>
    <w:locked/>
    <w:rsid w:val="00CE4DCE"/>
    <w:rPr>
      <w:sz w:val="24"/>
      <w:szCs w:val="24"/>
    </w:rPr>
  </w:style>
  <w:style w:type="character" w:customStyle="1" w:styleId="30">
    <w:name w:val="Заголовок 3 Знак"/>
    <w:basedOn w:val="a0"/>
    <w:link w:val="3"/>
    <w:semiHidden/>
    <w:rsid w:val="00776D99"/>
    <w:rPr>
      <w:rFonts w:asciiTheme="majorHAnsi" w:eastAsiaTheme="majorEastAsia" w:hAnsiTheme="majorHAnsi" w:cstheme="majorBidi"/>
      <w:b/>
      <w:bCs/>
      <w:color w:val="4F81BD" w:themeColor="accent1"/>
      <w:sz w:val="24"/>
      <w:szCs w:val="24"/>
    </w:rPr>
  </w:style>
  <w:style w:type="paragraph" w:customStyle="1" w:styleId="af5">
    <w:name w:val="Текст в заданном формате"/>
    <w:basedOn w:val="a"/>
    <w:rsid w:val="003850CF"/>
    <w:pPr>
      <w:widowControl w:val="0"/>
      <w:suppressAutoHyphens/>
    </w:pPr>
    <w:rPr>
      <w:rFonts w:ascii="Liberation Mono" w:eastAsia="Courier New" w:hAnsi="Liberation Mono" w:cs="Liberation Mono"/>
      <w:sz w:val="20"/>
      <w:szCs w:val="20"/>
      <w:lang w:eastAsia="zh-CN" w:bidi="hi-IN"/>
    </w:rPr>
  </w:style>
  <w:style w:type="paragraph" w:styleId="af6">
    <w:name w:val="List Paragraph"/>
    <w:basedOn w:val="a"/>
    <w:uiPriority w:val="34"/>
    <w:qFormat/>
    <w:rsid w:val="00C507E6"/>
    <w:pPr>
      <w:spacing w:before="100" w:beforeAutospacing="1" w:after="200" w:line="276" w:lineRule="auto"/>
      <w:ind w:left="720"/>
      <w:contextualSpacing/>
    </w:pPr>
    <w:rPr>
      <w:rFonts w:ascii="Calibri" w:hAnsi="Calibri"/>
      <w:sz w:val="22"/>
      <w:szCs w:val="22"/>
    </w:rPr>
  </w:style>
  <w:style w:type="paragraph" w:customStyle="1" w:styleId="osntext">
    <w:name w:val="osn_text"/>
    <w:basedOn w:val="a"/>
    <w:rsid w:val="005B6FA7"/>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w:divs>
    <w:div w:id="85469845">
      <w:bodyDiv w:val="1"/>
      <w:marLeft w:val="0"/>
      <w:marRight w:val="0"/>
      <w:marTop w:val="0"/>
      <w:marBottom w:val="0"/>
      <w:divBdr>
        <w:top w:val="none" w:sz="0" w:space="0" w:color="auto"/>
        <w:left w:val="none" w:sz="0" w:space="0" w:color="auto"/>
        <w:bottom w:val="none" w:sz="0" w:space="0" w:color="auto"/>
        <w:right w:val="none" w:sz="0" w:space="0" w:color="auto"/>
      </w:divBdr>
    </w:div>
    <w:div w:id="95907060">
      <w:bodyDiv w:val="1"/>
      <w:marLeft w:val="0"/>
      <w:marRight w:val="0"/>
      <w:marTop w:val="0"/>
      <w:marBottom w:val="0"/>
      <w:divBdr>
        <w:top w:val="none" w:sz="0" w:space="0" w:color="auto"/>
        <w:left w:val="none" w:sz="0" w:space="0" w:color="auto"/>
        <w:bottom w:val="none" w:sz="0" w:space="0" w:color="auto"/>
        <w:right w:val="none" w:sz="0" w:space="0" w:color="auto"/>
      </w:divBdr>
    </w:div>
    <w:div w:id="186723972">
      <w:bodyDiv w:val="1"/>
      <w:marLeft w:val="0"/>
      <w:marRight w:val="0"/>
      <w:marTop w:val="0"/>
      <w:marBottom w:val="0"/>
      <w:divBdr>
        <w:top w:val="none" w:sz="0" w:space="0" w:color="auto"/>
        <w:left w:val="none" w:sz="0" w:space="0" w:color="auto"/>
        <w:bottom w:val="none" w:sz="0" w:space="0" w:color="auto"/>
        <w:right w:val="none" w:sz="0" w:space="0" w:color="auto"/>
      </w:divBdr>
    </w:div>
    <w:div w:id="415828083">
      <w:bodyDiv w:val="1"/>
      <w:marLeft w:val="0"/>
      <w:marRight w:val="0"/>
      <w:marTop w:val="0"/>
      <w:marBottom w:val="0"/>
      <w:divBdr>
        <w:top w:val="none" w:sz="0" w:space="0" w:color="auto"/>
        <w:left w:val="none" w:sz="0" w:space="0" w:color="auto"/>
        <w:bottom w:val="none" w:sz="0" w:space="0" w:color="auto"/>
        <w:right w:val="none" w:sz="0" w:space="0" w:color="auto"/>
      </w:divBdr>
    </w:div>
    <w:div w:id="483622040">
      <w:bodyDiv w:val="1"/>
      <w:marLeft w:val="0"/>
      <w:marRight w:val="0"/>
      <w:marTop w:val="0"/>
      <w:marBottom w:val="0"/>
      <w:divBdr>
        <w:top w:val="none" w:sz="0" w:space="0" w:color="auto"/>
        <w:left w:val="none" w:sz="0" w:space="0" w:color="auto"/>
        <w:bottom w:val="none" w:sz="0" w:space="0" w:color="auto"/>
        <w:right w:val="none" w:sz="0" w:space="0" w:color="auto"/>
      </w:divBdr>
    </w:div>
    <w:div w:id="540943568">
      <w:bodyDiv w:val="1"/>
      <w:marLeft w:val="0"/>
      <w:marRight w:val="0"/>
      <w:marTop w:val="0"/>
      <w:marBottom w:val="0"/>
      <w:divBdr>
        <w:top w:val="none" w:sz="0" w:space="0" w:color="auto"/>
        <w:left w:val="none" w:sz="0" w:space="0" w:color="auto"/>
        <w:bottom w:val="none" w:sz="0" w:space="0" w:color="auto"/>
        <w:right w:val="none" w:sz="0" w:space="0" w:color="auto"/>
      </w:divBdr>
    </w:div>
    <w:div w:id="601109954">
      <w:bodyDiv w:val="1"/>
      <w:marLeft w:val="0"/>
      <w:marRight w:val="0"/>
      <w:marTop w:val="0"/>
      <w:marBottom w:val="0"/>
      <w:divBdr>
        <w:top w:val="none" w:sz="0" w:space="0" w:color="auto"/>
        <w:left w:val="none" w:sz="0" w:space="0" w:color="auto"/>
        <w:bottom w:val="none" w:sz="0" w:space="0" w:color="auto"/>
        <w:right w:val="none" w:sz="0" w:space="0" w:color="auto"/>
      </w:divBdr>
    </w:div>
    <w:div w:id="803936602">
      <w:bodyDiv w:val="1"/>
      <w:marLeft w:val="0"/>
      <w:marRight w:val="0"/>
      <w:marTop w:val="0"/>
      <w:marBottom w:val="0"/>
      <w:divBdr>
        <w:top w:val="none" w:sz="0" w:space="0" w:color="auto"/>
        <w:left w:val="none" w:sz="0" w:space="0" w:color="auto"/>
        <w:bottom w:val="none" w:sz="0" w:space="0" w:color="auto"/>
        <w:right w:val="none" w:sz="0" w:space="0" w:color="auto"/>
      </w:divBdr>
    </w:div>
    <w:div w:id="815220629">
      <w:bodyDiv w:val="1"/>
      <w:marLeft w:val="0"/>
      <w:marRight w:val="0"/>
      <w:marTop w:val="0"/>
      <w:marBottom w:val="0"/>
      <w:divBdr>
        <w:top w:val="none" w:sz="0" w:space="0" w:color="auto"/>
        <w:left w:val="none" w:sz="0" w:space="0" w:color="auto"/>
        <w:bottom w:val="none" w:sz="0" w:space="0" w:color="auto"/>
        <w:right w:val="none" w:sz="0" w:space="0" w:color="auto"/>
      </w:divBdr>
    </w:div>
    <w:div w:id="966006337">
      <w:bodyDiv w:val="1"/>
      <w:marLeft w:val="0"/>
      <w:marRight w:val="0"/>
      <w:marTop w:val="0"/>
      <w:marBottom w:val="0"/>
      <w:divBdr>
        <w:top w:val="none" w:sz="0" w:space="0" w:color="auto"/>
        <w:left w:val="none" w:sz="0" w:space="0" w:color="auto"/>
        <w:bottom w:val="none" w:sz="0" w:space="0" w:color="auto"/>
        <w:right w:val="none" w:sz="0" w:space="0" w:color="auto"/>
      </w:divBdr>
    </w:div>
    <w:div w:id="1056664259">
      <w:bodyDiv w:val="1"/>
      <w:marLeft w:val="0"/>
      <w:marRight w:val="0"/>
      <w:marTop w:val="0"/>
      <w:marBottom w:val="0"/>
      <w:divBdr>
        <w:top w:val="none" w:sz="0" w:space="0" w:color="auto"/>
        <w:left w:val="none" w:sz="0" w:space="0" w:color="auto"/>
        <w:bottom w:val="none" w:sz="0" w:space="0" w:color="auto"/>
        <w:right w:val="none" w:sz="0" w:space="0" w:color="auto"/>
      </w:divBdr>
    </w:div>
    <w:div w:id="1210921372">
      <w:bodyDiv w:val="1"/>
      <w:marLeft w:val="0"/>
      <w:marRight w:val="0"/>
      <w:marTop w:val="0"/>
      <w:marBottom w:val="0"/>
      <w:divBdr>
        <w:top w:val="none" w:sz="0" w:space="0" w:color="auto"/>
        <w:left w:val="none" w:sz="0" w:space="0" w:color="auto"/>
        <w:bottom w:val="none" w:sz="0" w:space="0" w:color="auto"/>
        <w:right w:val="none" w:sz="0" w:space="0" w:color="auto"/>
      </w:divBdr>
    </w:div>
    <w:div w:id="1274239960">
      <w:bodyDiv w:val="1"/>
      <w:marLeft w:val="0"/>
      <w:marRight w:val="0"/>
      <w:marTop w:val="0"/>
      <w:marBottom w:val="0"/>
      <w:divBdr>
        <w:top w:val="none" w:sz="0" w:space="0" w:color="auto"/>
        <w:left w:val="none" w:sz="0" w:space="0" w:color="auto"/>
        <w:bottom w:val="none" w:sz="0" w:space="0" w:color="auto"/>
        <w:right w:val="none" w:sz="0" w:space="0" w:color="auto"/>
      </w:divBdr>
    </w:div>
    <w:div w:id="1275987482">
      <w:bodyDiv w:val="1"/>
      <w:marLeft w:val="0"/>
      <w:marRight w:val="0"/>
      <w:marTop w:val="0"/>
      <w:marBottom w:val="0"/>
      <w:divBdr>
        <w:top w:val="none" w:sz="0" w:space="0" w:color="auto"/>
        <w:left w:val="none" w:sz="0" w:space="0" w:color="auto"/>
        <w:bottom w:val="none" w:sz="0" w:space="0" w:color="auto"/>
        <w:right w:val="none" w:sz="0" w:space="0" w:color="auto"/>
      </w:divBdr>
    </w:div>
    <w:div w:id="1298488059">
      <w:bodyDiv w:val="1"/>
      <w:marLeft w:val="0"/>
      <w:marRight w:val="0"/>
      <w:marTop w:val="0"/>
      <w:marBottom w:val="0"/>
      <w:divBdr>
        <w:top w:val="none" w:sz="0" w:space="0" w:color="auto"/>
        <w:left w:val="none" w:sz="0" w:space="0" w:color="auto"/>
        <w:bottom w:val="none" w:sz="0" w:space="0" w:color="auto"/>
        <w:right w:val="none" w:sz="0" w:space="0" w:color="auto"/>
      </w:divBdr>
    </w:div>
    <w:div w:id="1351758196">
      <w:bodyDiv w:val="1"/>
      <w:marLeft w:val="0"/>
      <w:marRight w:val="0"/>
      <w:marTop w:val="0"/>
      <w:marBottom w:val="0"/>
      <w:divBdr>
        <w:top w:val="none" w:sz="0" w:space="0" w:color="auto"/>
        <w:left w:val="none" w:sz="0" w:space="0" w:color="auto"/>
        <w:bottom w:val="none" w:sz="0" w:space="0" w:color="auto"/>
        <w:right w:val="none" w:sz="0" w:space="0" w:color="auto"/>
      </w:divBdr>
    </w:div>
    <w:div w:id="1423338388">
      <w:bodyDiv w:val="1"/>
      <w:marLeft w:val="0"/>
      <w:marRight w:val="0"/>
      <w:marTop w:val="0"/>
      <w:marBottom w:val="0"/>
      <w:divBdr>
        <w:top w:val="none" w:sz="0" w:space="0" w:color="auto"/>
        <w:left w:val="none" w:sz="0" w:space="0" w:color="auto"/>
        <w:bottom w:val="none" w:sz="0" w:space="0" w:color="auto"/>
        <w:right w:val="none" w:sz="0" w:space="0" w:color="auto"/>
      </w:divBdr>
    </w:div>
    <w:div w:id="1464883183">
      <w:bodyDiv w:val="1"/>
      <w:marLeft w:val="0"/>
      <w:marRight w:val="0"/>
      <w:marTop w:val="0"/>
      <w:marBottom w:val="0"/>
      <w:divBdr>
        <w:top w:val="none" w:sz="0" w:space="0" w:color="auto"/>
        <w:left w:val="none" w:sz="0" w:space="0" w:color="auto"/>
        <w:bottom w:val="none" w:sz="0" w:space="0" w:color="auto"/>
        <w:right w:val="none" w:sz="0" w:space="0" w:color="auto"/>
      </w:divBdr>
    </w:div>
    <w:div w:id="1618950743">
      <w:bodyDiv w:val="1"/>
      <w:marLeft w:val="0"/>
      <w:marRight w:val="0"/>
      <w:marTop w:val="0"/>
      <w:marBottom w:val="0"/>
      <w:divBdr>
        <w:top w:val="none" w:sz="0" w:space="0" w:color="auto"/>
        <w:left w:val="none" w:sz="0" w:space="0" w:color="auto"/>
        <w:bottom w:val="none" w:sz="0" w:space="0" w:color="auto"/>
        <w:right w:val="none" w:sz="0" w:space="0" w:color="auto"/>
      </w:divBdr>
    </w:div>
    <w:div w:id="1664819615">
      <w:bodyDiv w:val="1"/>
      <w:marLeft w:val="0"/>
      <w:marRight w:val="0"/>
      <w:marTop w:val="0"/>
      <w:marBottom w:val="0"/>
      <w:divBdr>
        <w:top w:val="none" w:sz="0" w:space="0" w:color="auto"/>
        <w:left w:val="none" w:sz="0" w:space="0" w:color="auto"/>
        <w:bottom w:val="none" w:sz="0" w:space="0" w:color="auto"/>
        <w:right w:val="none" w:sz="0" w:space="0" w:color="auto"/>
      </w:divBdr>
    </w:div>
    <w:div w:id="1720665489">
      <w:bodyDiv w:val="1"/>
      <w:marLeft w:val="0"/>
      <w:marRight w:val="0"/>
      <w:marTop w:val="0"/>
      <w:marBottom w:val="0"/>
      <w:divBdr>
        <w:top w:val="none" w:sz="0" w:space="0" w:color="auto"/>
        <w:left w:val="none" w:sz="0" w:space="0" w:color="auto"/>
        <w:bottom w:val="none" w:sz="0" w:space="0" w:color="auto"/>
        <w:right w:val="none" w:sz="0" w:space="0" w:color="auto"/>
      </w:divBdr>
    </w:div>
    <w:div w:id="1721054533">
      <w:bodyDiv w:val="1"/>
      <w:marLeft w:val="0"/>
      <w:marRight w:val="0"/>
      <w:marTop w:val="0"/>
      <w:marBottom w:val="0"/>
      <w:divBdr>
        <w:top w:val="none" w:sz="0" w:space="0" w:color="auto"/>
        <w:left w:val="none" w:sz="0" w:space="0" w:color="auto"/>
        <w:bottom w:val="none" w:sz="0" w:space="0" w:color="auto"/>
        <w:right w:val="none" w:sz="0" w:space="0" w:color="auto"/>
      </w:divBdr>
    </w:div>
    <w:div w:id="1724327849">
      <w:bodyDiv w:val="1"/>
      <w:marLeft w:val="0"/>
      <w:marRight w:val="0"/>
      <w:marTop w:val="0"/>
      <w:marBottom w:val="0"/>
      <w:divBdr>
        <w:top w:val="none" w:sz="0" w:space="0" w:color="auto"/>
        <w:left w:val="none" w:sz="0" w:space="0" w:color="auto"/>
        <w:bottom w:val="none" w:sz="0" w:space="0" w:color="auto"/>
        <w:right w:val="none" w:sz="0" w:space="0" w:color="auto"/>
      </w:divBdr>
    </w:div>
    <w:div w:id="2031253522">
      <w:bodyDiv w:val="1"/>
      <w:marLeft w:val="0"/>
      <w:marRight w:val="0"/>
      <w:marTop w:val="0"/>
      <w:marBottom w:val="0"/>
      <w:divBdr>
        <w:top w:val="none" w:sz="0" w:space="0" w:color="auto"/>
        <w:left w:val="none" w:sz="0" w:space="0" w:color="auto"/>
        <w:bottom w:val="none" w:sz="0" w:space="0" w:color="auto"/>
        <w:right w:val="none" w:sz="0" w:space="0" w:color="auto"/>
      </w:divBdr>
    </w:div>
    <w:div w:id="2044672886">
      <w:bodyDiv w:val="1"/>
      <w:marLeft w:val="0"/>
      <w:marRight w:val="0"/>
      <w:marTop w:val="0"/>
      <w:marBottom w:val="0"/>
      <w:divBdr>
        <w:top w:val="none" w:sz="0" w:space="0" w:color="auto"/>
        <w:left w:val="none" w:sz="0" w:space="0" w:color="auto"/>
        <w:bottom w:val="none" w:sz="0" w:space="0" w:color="auto"/>
        <w:right w:val="none" w:sz="0" w:space="0" w:color="auto"/>
      </w:divBdr>
    </w:div>
    <w:div w:id="207107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34167-A50B-4BCF-999E-22D707F2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16</Pages>
  <Words>5324</Words>
  <Characters>30351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СМОЛЕНСКОЕ РАЙОННОЕ СОБРАНИЕ ДЕПУТАТОВ</vt:lpstr>
    </vt:vector>
  </TitlesOfParts>
  <Company>UFK</Company>
  <LinksUpToDate>false</LinksUpToDate>
  <CharactersWithSpaces>35604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СМОЛЕНСКОЕ РАЙОННОЕ СОБРАНИЕ ДЕПУТАТОВ</dc:title>
  <dc:creator>СД2</dc:creator>
  <cp:lastModifiedBy>User UFK</cp:lastModifiedBy>
  <cp:revision>38</cp:revision>
  <cp:lastPrinted>2022-03-22T07:31:00Z</cp:lastPrinted>
  <dcterms:created xsi:type="dcterms:W3CDTF">2023-03-23T08:42:00Z</dcterms:created>
  <dcterms:modified xsi:type="dcterms:W3CDTF">2023-04-19T01:39:00Z</dcterms:modified>
</cp:coreProperties>
</file>