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601ED5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3350D3">
        <w:rPr>
          <w:rFonts w:ascii="PT Astra Serif" w:hAnsi="PT Astra Serif"/>
          <w:bCs/>
          <w:sz w:val="28"/>
          <w:szCs w:val="28"/>
        </w:rPr>
        <w:t>а</w:t>
      </w:r>
      <w:bookmarkStart w:id="0" w:name="_GoBack"/>
      <w:bookmarkEnd w:id="0"/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 xml:space="preserve">представительного органа </w:t>
      </w:r>
      <w:r w:rsidR="00601ED5" w:rsidRPr="00601ED5">
        <w:rPr>
          <w:rFonts w:ascii="PT Astra Serif" w:hAnsi="PT Astra Serif"/>
          <w:bCs/>
          <w:sz w:val="28"/>
          <w:szCs w:val="28"/>
        </w:rPr>
        <w:t xml:space="preserve">Кировского сельсовета </w:t>
      </w:r>
    </w:p>
    <w:p w:rsidR="004166CE" w:rsidRPr="00CD6B7A" w:rsidRDefault="00601ED5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601ED5">
        <w:rPr>
          <w:rFonts w:ascii="PT Astra Serif" w:hAnsi="PT Astra Serif"/>
          <w:bCs/>
          <w:sz w:val="28"/>
          <w:szCs w:val="28"/>
        </w:rPr>
        <w:t>Смоленского района</w:t>
      </w:r>
      <w:r>
        <w:rPr>
          <w:rFonts w:ascii="PT Astra Serif" w:hAnsi="PT Astra Serif"/>
          <w:bCs/>
          <w:sz w:val="28"/>
          <w:szCs w:val="28"/>
        </w:rPr>
        <w:t xml:space="preserve"> Алтайского края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>представить сведения о доходах, расходах, об имуществе и обязательствах имущественного характ</w:t>
      </w:r>
      <w:r w:rsidR="004166CE" w:rsidRPr="00CD6B7A">
        <w:rPr>
          <w:rFonts w:ascii="PT Astra Serif" w:hAnsi="PT Astra Serif"/>
          <w:bCs/>
          <w:sz w:val="28"/>
          <w:szCs w:val="28"/>
        </w:rPr>
        <w:t>е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ра </w:t>
      </w:r>
      <w:r w:rsidR="00D16726" w:rsidRPr="00CD6B7A">
        <w:rPr>
          <w:rFonts w:ascii="PT Astra Serif" w:hAnsi="PT Astra Serif"/>
          <w:bCs/>
          <w:sz w:val="28"/>
          <w:szCs w:val="28"/>
        </w:rPr>
        <w:t>за отчетный 202</w:t>
      </w:r>
      <w:r>
        <w:rPr>
          <w:rFonts w:ascii="PT Astra Serif" w:hAnsi="PT Astra Serif"/>
          <w:bCs/>
          <w:sz w:val="28"/>
          <w:szCs w:val="28"/>
        </w:rPr>
        <w:t>4</w:t>
      </w:r>
      <w:r w:rsidR="00D16726"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4166CE" w:rsidRPr="00CD6B7A" w:rsidRDefault="00C46D70" w:rsidP="00694559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Собрание депутатов </w:t>
      </w:r>
      <w:proofErr w:type="gramStart"/>
      <w:r w:rsidR="00135FFB">
        <w:rPr>
          <w:rFonts w:ascii="PT Astra Serif" w:hAnsi="PT Astra Serif"/>
          <w:b/>
          <w:sz w:val="28"/>
          <w:szCs w:val="28"/>
          <w:u w:val="single"/>
        </w:rPr>
        <w:t>Кировск</w:t>
      </w:r>
      <w:r>
        <w:rPr>
          <w:rFonts w:ascii="PT Astra Serif" w:hAnsi="PT Astra Serif"/>
          <w:b/>
          <w:sz w:val="28"/>
          <w:szCs w:val="28"/>
          <w:u w:val="single"/>
        </w:rPr>
        <w:t>ого</w:t>
      </w:r>
      <w:proofErr w:type="gramEnd"/>
      <w:r w:rsidR="00135FFB">
        <w:rPr>
          <w:rFonts w:ascii="PT Astra Serif" w:hAnsi="PT Astra Serif"/>
          <w:b/>
          <w:sz w:val="28"/>
          <w:szCs w:val="28"/>
          <w:u w:val="single"/>
        </w:rPr>
        <w:t xml:space="preserve"> сельсовет</w:t>
      </w: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67028C">
        <w:rPr>
          <w:rFonts w:ascii="PT Astra Serif" w:hAnsi="PT Astra Serif"/>
          <w:b/>
          <w:sz w:val="28"/>
          <w:szCs w:val="28"/>
          <w:u w:val="single"/>
        </w:rPr>
        <w:t xml:space="preserve"> Смоленского района </w:t>
      </w:r>
    </w:p>
    <w:p w:rsidR="00C46D70" w:rsidRDefault="00C46D70" w:rsidP="00C46D70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4166CE" w:rsidRPr="00CD6B7A" w:rsidRDefault="004166CE" w:rsidP="00C46D70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4905"/>
        </w:tabs>
        <w:ind w:left="709"/>
        <w:rPr>
          <w:rFonts w:ascii="PT Astra Serif" w:hAnsi="PT Astra Serif"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4536"/>
      </w:tblGrid>
      <w:tr w:rsidR="000F49AC" w:rsidRPr="00CD6B7A" w:rsidTr="00C46D70">
        <w:trPr>
          <w:trHeight w:val="343"/>
        </w:trPr>
        <w:tc>
          <w:tcPr>
            <w:tcW w:w="4601" w:type="dxa"/>
            <w:shd w:val="clear" w:color="auto" w:fill="auto"/>
          </w:tcPr>
          <w:p w:rsidR="00FF00E6" w:rsidRPr="00CD6B7A" w:rsidRDefault="000F49AC" w:rsidP="00C46D70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м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</w:t>
            </w:r>
            <w:r w:rsidR="00780E3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ственного характера</w:t>
            </w:r>
          </w:p>
          <w:p w:rsidR="000F49AC" w:rsidRPr="00CD6B7A" w:rsidRDefault="000F49AC" w:rsidP="00C46D70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FF00E6" w:rsidRPr="00CD6B7A" w:rsidRDefault="000F49AC" w:rsidP="00C46D70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замещающих 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/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ненадлежащим образом исполнивших обязанность по пре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ствах имущественного характера</w:t>
            </w:r>
          </w:p>
        </w:tc>
      </w:tr>
      <w:tr w:rsidR="00694559" w:rsidRPr="00CD6B7A" w:rsidTr="00CD6B7A">
        <w:trPr>
          <w:trHeight w:val="343"/>
        </w:trPr>
        <w:tc>
          <w:tcPr>
            <w:tcW w:w="4601" w:type="dxa"/>
            <w:shd w:val="clear" w:color="auto" w:fill="auto"/>
          </w:tcPr>
          <w:p w:rsidR="00694559" w:rsidRPr="00CD6B7A" w:rsidRDefault="0067028C" w:rsidP="00694559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694559" w:rsidRPr="00CD6B7A" w:rsidRDefault="0067028C" w:rsidP="00694559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BFA" w:rsidRDefault="00F16BFA">
      <w:r>
        <w:separator/>
      </w:r>
    </w:p>
  </w:endnote>
  <w:endnote w:type="continuationSeparator" w:id="0">
    <w:p w:rsidR="00F16BFA" w:rsidRDefault="00F1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BFA" w:rsidRDefault="00F16BFA">
      <w:r>
        <w:separator/>
      </w:r>
    </w:p>
  </w:footnote>
  <w:footnote w:type="continuationSeparator" w:id="0">
    <w:p w:rsidR="00F16BFA" w:rsidRDefault="00F16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35FFB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020B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350D3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6BEF"/>
    <w:rsid w:val="00470EBB"/>
    <w:rsid w:val="004748D0"/>
    <w:rsid w:val="00486899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1ED5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028C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6F4787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77838"/>
    <w:rsid w:val="00780E39"/>
    <w:rsid w:val="00784399"/>
    <w:rsid w:val="007B176F"/>
    <w:rsid w:val="007B571C"/>
    <w:rsid w:val="007C003C"/>
    <w:rsid w:val="007C2385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6DCE"/>
    <w:rsid w:val="00A14325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46D70"/>
    <w:rsid w:val="00C50E2F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1274"/>
    <w:rsid w:val="00D07638"/>
    <w:rsid w:val="00D14C25"/>
    <w:rsid w:val="00D14DE9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2A29"/>
    <w:rsid w:val="00EE0438"/>
    <w:rsid w:val="00EE7CC0"/>
    <w:rsid w:val="00EF4D31"/>
    <w:rsid w:val="00EF71F7"/>
    <w:rsid w:val="00F14865"/>
    <w:rsid w:val="00F16BFA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C5E38-448A-4205-90E2-58736F45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subject/>
  <dc:creator>mazaeva</dc:creator>
  <cp:keywords/>
  <cp:lastModifiedBy>Евдокименко С.А.</cp:lastModifiedBy>
  <cp:revision>4</cp:revision>
  <cp:lastPrinted>2023-03-30T09:40:00Z</cp:lastPrinted>
  <dcterms:created xsi:type="dcterms:W3CDTF">2024-05-29T04:07:00Z</dcterms:created>
  <dcterms:modified xsi:type="dcterms:W3CDTF">2025-05-22T04:55:00Z</dcterms:modified>
</cp:coreProperties>
</file>