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904E6B" w:rsidP="00904E6B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ПРОЕКТ</w:t>
      </w:r>
    </w:p>
    <w:p w:rsidR="00904E6B" w:rsidRPr="00C10C9F" w:rsidRDefault="00904E6B" w:rsidP="00904E6B">
      <w:pPr>
        <w:jc w:val="right"/>
        <w:rPr>
          <w:rFonts w:ascii="PT Astra Serif" w:hAnsi="PT Astra Serif" w:cs="Arial"/>
          <w:sz w:val="28"/>
          <w:szCs w:val="28"/>
        </w:rPr>
      </w:pPr>
    </w:p>
    <w:p w:rsidR="004C5DC1" w:rsidRDefault="004C5DC1" w:rsidP="004C5DC1">
      <w:pPr>
        <w:overflowPunct/>
        <w:autoSpaceDE/>
        <w:autoSpaceDN/>
        <w:adjustRightInd/>
        <w:ind w:left="446" w:right="413" w:firstLine="206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ПРОГРАММА </w:t>
      </w:r>
    </w:p>
    <w:p w:rsidR="004C5DC1" w:rsidRPr="004C5DC1" w:rsidRDefault="004C5DC1" w:rsidP="004C5DC1">
      <w:pPr>
        <w:overflowPunct/>
        <w:autoSpaceDE/>
        <w:autoSpaceDN/>
        <w:adjustRightInd/>
        <w:ind w:left="446" w:right="413" w:firstLine="206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в муниципальном образовании Смоленский район Алтайского края на 202</w:t>
      </w:r>
      <w:r w:rsidR="00C24D85">
        <w:rPr>
          <w:rFonts w:ascii="PT Astra Serif" w:eastAsia="Calibri" w:hAnsi="PT Astra Serif"/>
          <w:sz w:val="24"/>
          <w:szCs w:val="24"/>
          <w:lang w:eastAsia="en-US"/>
        </w:rPr>
        <w:t>3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год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4C5DC1" w:rsidRPr="004C5DC1" w:rsidTr="001761B7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(далее - программа профилактики)</w:t>
            </w:r>
          </w:p>
        </w:tc>
      </w:tr>
      <w:tr w:rsidR="004C5DC1" w:rsidRPr="004C5DC1" w:rsidTr="001761B7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C5DC1" w:rsidRPr="004C5DC1" w:rsidTr="001761B7">
        <w:trPr>
          <w:trHeight w:val="78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 (далее – Управление)</w:t>
            </w:r>
          </w:p>
        </w:tc>
      </w:tr>
      <w:tr w:rsidR="004C5DC1" w:rsidRPr="004C5DC1" w:rsidTr="001761B7">
        <w:trPr>
          <w:trHeight w:val="208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Повышение результативности и эффективности контрольной деятельности в сфере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автомобильного транспорта и дорожного хозяйства</w:t>
            </w:r>
            <w:r w:rsidRPr="004C5DC1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4C5DC1" w:rsidRPr="004C5DC1" w:rsidTr="001761B7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ценностям.</w:t>
            </w:r>
          </w:p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hanging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C5DC1" w:rsidRPr="004C5DC1" w:rsidTr="001761B7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firstLine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C1" w:rsidRPr="004C5DC1" w:rsidRDefault="004C5DC1" w:rsidP="00C24D85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C24D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2659"/>
        <w:gridCol w:w="7037"/>
      </w:tblGrid>
      <w:tr w:rsidR="004C5DC1" w:rsidRPr="004C5DC1" w:rsidTr="001761B7">
        <w:trPr>
          <w:trHeight w:val="2358"/>
        </w:trPr>
        <w:tc>
          <w:tcPr>
            <w:tcW w:w="2659" w:type="dxa"/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3. Повышение качества предоставляемых услуг населению. 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4.Повышение правосознания и правовой культуры контролируемых лиц.</w:t>
            </w:r>
          </w:p>
        </w:tc>
      </w:tr>
    </w:tbl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p w:rsidR="004C5DC1" w:rsidRPr="004C5DC1" w:rsidRDefault="004C5DC1" w:rsidP="004C5DC1">
      <w:pPr>
        <w:numPr>
          <w:ilvl w:val="0"/>
          <w:numId w:val="5"/>
        </w:numPr>
        <w:tabs>
          <w:tab w:val="left" w:pos="-142"/>
        </w:tabs>
        <w:overflowPunct/>
        <w:autoSpaceDE/>
        <w:autoSpaceDN/>
        <w:adjustRightInd/>
        <w:spacing w:after="200" w:line="276" w:lineRule="auto"/>
        <w:ind w:right="-1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>Анализ текущего состояния осуществления муниципального контроля</w:t>
      </w:r>
      <w:r w:rsidRPr="004C5DC1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на автомобильном транспорте, городском (сельском) наземном электрическом транспорте и в дорожном хозяйстве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, выделяются следующие типы контролируемых лиц: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автомобильных дорог и дорожной деятельности, установленных в отношении автомобильных дорог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перевозок по муниципальным маршрутам регулярных перевозок.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1.2.  Общая протяженность автомобильных дорог муниципального значения составляет 558,2 км, в том числе: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- с асфальтобетонным покрытием 116,636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с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щебёночным покрытием 388,023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- грунтовые 53,534 км.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1.3. Деятельность в сфере автомобильного пассажирского транспорта на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маршрутах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проходящих по территории населенных пунктов Смоленского района выполняется на 2 регулярных маршрутах, из них 1 маршрут являются  межмуниципальным.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2. Характеристика проблем, на решение которых направлена программа профилактики, является приведение автомобильных дорог местного значения в соответствие с нормативными требованиями.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color w:val="FF0000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4C5DC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1)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2)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3)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4C5DC1">
        <w:rPr>
          <w:rFonts w:ascii="PT Astra Serif" w:hAnsi="PT Astra Serif"/>
          <w:b/>
          <w:sz w:val="24"/>
          <w:szCs w:val="24"/>
          <w:lang w:eastAsia="en-US"/>
        </w:rPr>
        <w:t>4. Перечень профилактических мероприятий, сроки (периодичность) их проведения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right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 xml:space="preserve">Таблица </w:t>
      </w: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Наименование формы</w:t>
            </w:r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4C5DC1" w:rsidRPr="004C5DC1" w:rsidRDefault="004C5DC1" w:rsidP="004C5DC1">
            <w:pPr>
              <w:tabs>
                <w:tab w:val="left" w:pos="1356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исполнитель</w:t>
            </w:r>
            <w:proofErr w:type="spellEnd"/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1.1.</w:t>
            </w: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 Смоленского района:</w:t>
            </w:r>
          </w:p>
          <w:p w:rsidR="004C5DC1" w:rsidRPr="004C5DC1" w:rsidRDefault="004C5DC1" w:rsidP="004C5DC1">
            <w:pPr>
              <w:tabs>
                <w:tab w:val="left" w:pos="-142"/>
              </w:tabs>
              <w:overflowPunct/>
              <w:autoSpaceDE/>
              <w:autoSpaceDN/>
              <w:adjustRightInd/>
              <w:spacing w:after="200" w:line="276" w:lineRule="auto"/>
              <w:ind w:right="-1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на автомобильном транспорте, городском (сельском) наземном электрическом транспорте и в дорожном хозяйстве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tabs>
                <w:tab w:val="left" w:pos="176"/>
              </w:tabs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1 раз в год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Объявление  предостережения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4C5DC1" w:rsidRPr="004C5DC1" w:rsidRDefault="004C5DC1" w:rsidP="004C5DC1">
            <w:pPr>
              <w:tabs>
                <w:tab w:val="left" w:pos="-142"/>
              </w:tabs>
              <w:overflowPunct/>
              <w:autoSpaceDE/>
              <w:autoSpaceDN/>
              <w:adjustRightInd/>
              <w:spacing w:after="200" w:line="276" w:lineRule="auto"/>
              <w:ind w:right="-1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 </w:t>
            </w: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Консультирование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6" w:type="dxa"/>
          </w:tcPr>
          <w:p w:rsidR="004C5DC1" w:rsidRPr="004C5DC1" w:rsidRDefault="004C5DC1" w:rsidP="004C5DC1">
            <w:pPr>
              <w:tabs>
                <w:tab w:val="left" w:pos="-142"/>
              </w:tabs>
              <w:overflowPunct/>
              <w:autoSpaceDE/>
              <w:autoSpaceDN/>
              <w:adjustRightInd/>
              <w:spacing w:after="200" w:line="276" w:lineRule="auto"/>
              <w:ind w:right="-1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 порядок проведения контрольных мероприятий;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2) порядок осуществления профилактических мероприятий;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З) порядок принятия решений по итогам контрольных мероприятий;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запросу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форме 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устных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письменных разъясн</w:t>
            </w:r>
            <w:bookmarkStart w:id="0" w:name="_GoBack"/>
            <w:bookmarkEnd w:id="0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ений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  <w:tr w:rsidR="004C5DC1" w:rsidRPr="004C5DC1" w:rsidTr="0051271E">
        <w:trPr>
          <w:trHeight w:val="1045"/>
        </w:trPr>
        <w:tc>
          <w:tcPr>
            <w:tcW w:w="10031" w:type="dxa"/>
            <w:gridSpan w:val="4"/>
          </w:tcPr>
          <w:p w:rsidR="004C5DC1" w:rsidRPr="004C5DC1" w:rsidRDefault="004C5DC1" w:rsidP="004C5DC1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</w:t>
            </w:r>
            <w:proofErr w:type="spellStart"/>
            <w:r w:rsidRPr="004C5D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C5DC1">
              <w:rPr>
                <w:sz w:val="24"/>
                <w:szCs w:val="24"/>
              </w:rPr>
              <w:t xml:space="preserve"> адрес электронной почты: </w:t>
            </w:r>
            <w:hyperlink r:id="rId5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C5DC1">
              <w:rPr>
                <w:sz w:val="24"/>
                <w:szCs w:val="24"/>
              </w:rPr>
              <w:t>,</w:t>
            </w:r>
          </w:p>
          <w:p w:rsidR="004C5DC1" w:rsidRPr="004C5DC1" w:rsidRDefault="004C5DC1" w:rsidP="004C5DC1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Профилактический визит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Профилактическая беседа по месту осуществления деятельности контролируемого лица. </w:t>
            </w:r>
          </w:p>
        </w:tc>
        <w:tc>
          <w:tcPr>
            <w:tcW w:w="2552" w:type="dxa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квартал 202</w:t>
            </w:r>
            <w:r w:rsidR="00C24D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</w:tbl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line="224" w:lineRule="auto"/>
        <w:ind w:right="314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4C5DC1" w:rsidRPr="004C5DC1" w:rsidRDefault="004C5DC1" w:rsidP="004C5DC1">
      <w:pPr>
        <w:overflowPunct/>
        <w:autoSpaceDE/>
        <w:autoSpaceDN/>
        <w:adjustRightInd/>
        <w:spacing w:line="276" w:lineRule="auto"/>
        <w:ind w:left="44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Реализация программы профилактики способствует:</w:t>
      </w:r>
    </w:p>
    <w:p w:rsidR="004C5DC1" w:rsidRPr="004C5DC1" w:rsidRDefault="004C5DC1" w:rsidP="004C5DC1">
      <w:pPr>
        <w:overflowPunct/>
        <w:autoSpaceDE/>
        <w:autoSpaceDN/>
        <w:adjustRightInd/>
        <w:spacing w:line="259" w:lineRule="auto"/>
        <w:ind w:left="10"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повышению качества предоставляемых транспортных услуг;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развитию системы профилактических мероприятий, проводимых Управлением.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sectPr w:rsidR="00EF40CC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41A0"/>
    <w:rsid w:val="00123CA0"/>
    <w:rsid w:val="00140D65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30417B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31CD3"/>
    <w:rsid w:val="0048628D"/>
    <w:rsid w:val="00487568"/>
    <w:rsid w:val="00495B03"/>
    <w:rsid w:val="004B23DF"/>
    <w:rsid w:val="004C5DC1"/>
    <w:rsid w:val="004C67F6"/>
    <w:rsid w:val="00503CA7"/>
    <w:rsid w:val="00561E27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4815"/>
    <w:rsid w:val="00835966"/>
    <w:rsid w:val="008614C1"/>
    <w:rsid w:val="00863374"/>
    <w:rsid w:val="00872C6D"/>
    <w:rsid w:val="008B6D2B"/>
    <w:rsid w:val="008D5FE9"/>
    <w:rsid w:val="00904E6B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24D85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92A9D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jk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 UFK</cp:lastModifiedBy>
  <cp:revision>9</cp:revision>
  <cp:lastPrinted>2022-09-16T07:56:00Z</cp:lastPrinted>
  <dcterms:created xsi:type="dcterms:W3CDTF">2022-01-10T07:55:00Z</dcterms:created>
  <dcterms:modified xsi:type="dcterms:W3CDTF">2022-09-23T07:53:00Z</dcterms:modified>
</cp:coreProperties>
</file>