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EE" w:rsidRDefault="00C17EEE">
      <w:pPr>
        <w:jc w:val="center"/>
        <w:rPr>
          <w:sz w:val="28"/>
          <w:szCs w:val="28"/>
        </w:rPr>
      </w:pPr>
    </w:p>
    <w:p w:rsidR="00625340" w:rsidRDefault="003B4DE6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             </w:t>
      </w:r>
    </w:p>
    <w:p w:rsidR="003B4DE6" w:rsidRDefault="003B4DE6">
      <w:pPr>
        <w:ind w:firstLine="567"/>
        <w:jc w:val="right"/>
        <w:rPr>
          <w:sz w:val="28"/>
          <w:szCs w:val="28"/>
        </w:rPr>
      </w:pPr>
    </w:p>
    <w:p w:rsidR="003B4DE6" w:rsidRDefault="003B4DE6">
      <w:pPr>
        <w:ind w:firstLine="567"/>
        <w:jc w:val="right"/>
        <w:rPr>
          <w:sz w:val="28"/>
          <w:szCs w:val="28"/>
        </w:rPr>
      </w:pPr>
    </w:p>
    <w:p w:rsidR="00625340" w:rsidRDefault="004D3B5F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  <w:bookmarkStart w:id="0" w:name="_Муниципальная_программа_«Модернизац"/>
      <w:bookmarkEnd w:id="0"/>
      <w:r>
        <w:rPr>
          <w:b w:val="0"/>
          <w:bCs w:val="0"/>
          <w:color w:val="00000A"/>
          <w:sz w:val="28"/>
          <w:szCs w:val="28"/>
          <w:lang w:eastAsia="ru-RU"/>
        </w:rPr>
        <w:t>Муниципальная программа</w:t>
      </w:r>
      <w:r>
        <w:rPr>
          <w:b w:val="0"/>
          <w:bCs w:val="0"/>
          <w:color w:val="00000A"/>
          <w:sz w:val="28"/>
          <w:szCs w:val="28"/>
          <w:lang w:eastAsia="ru-RU"/>
        </w:rPr>
        <w:br/>
        <w:t>«Модернизация жилищно-коммунального комплекса Смоленского района Алтайского края» на 20</w:t>
      </w:r>
      <w:r w:rsidR="00F63CA9">
        <w:rPr>
          <w:b w:val="0"/>
          <w:bCs w:val="0"/>
          <w:color w:val="00000A"/>
          <w:sz w:val="28"/>
          <w:szCs w:val="28"/>
          <w:lang w:eastAsia="ru-RU"/>
        </w:rPr>
        <w:t>22</w:t>
      </w:r>
      <w:r>
        <w:rPr>
          <w:b w:val="0"/>
          <w:bCs w:val="0"/>
          <w:color w:val="00000A"/>
          <w:sz w:val="28"/>
          <w:szCs w:val="28"/>
          <w:lang w:eastAsia="ru-RU"/>
        </w:rPr>
        <w:t xml:space="preserve"> – 202</w:t>
      </w:r>
      <w:r w:rsidR="00F63CA9">
        <w:rPr>
          <w:b w:val="0"/>
          <w:bCs w:val="0"/>
          <w:color w:val="00000A"/>
          <w:sz w:val="28"/>
          <w:szCs w:val="28"/>
          <w:lang w:eastAsia="ru-RU"/>
        </w:rPr>
        <w:t>4</w:t>
      </w:r>
      <w:r>
        <w:rPr>
          <w:b w:val="0"/>
          <w:bCs w:val="0"/>
          <w:color w:val="00000A"/>
          <w:sz w:val="28"/>
          <w:szCs w:val="28"/>
          <w:lang w:eastAsia="ru-RU"/>
        </w:rPr>
        <w:t xml:space="preserve"> годы</w:t>
      </w:r>
    </w:p>
    <w:p w:rsidR="00625340" w:rsidRDefault="00625340">
      <w:pPr>
        <w:ind w:firstLine="567"/>
        <w:jc w:val="right"/>
        <w:rPr>
          <w:sz w:val="28"/>
          <w:szCs w:val="28"/>
        </w:rPr>
      </w:pPr>
    </w:p>
    <w:p w:rsidR="00625340" w:rsidRDefault="004D3B5F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  <w:bookmarkStart w:id="1" w:name="sub_10100"/>
      <w:bookmarkEnd w:id="1"/>
      <w:r>
        <w:rPr>
          <w:b w:val="0"/>
          <w:bCs w:val="0"/>
          <w:color w:val="00000A"/>
          <w:sz w:val="28"/>
          <w:szCs w:val="28"/>
          <w:lang w:eastAsia="ru-RU"/>
        </w:rPr>
        <w:t>Паспорт</w:t>
      </w:r>
      <w:r>
        <w:rPr>
          <w:b w:val="0"/>
          <w:bCs w:val="0"/>
          <w:color w:val="00000A"/>
          <w:sz w:val="28"/>
          <w:szCs w:val="28"/>
          <w:lang w:eastAsia="ru-RU"/>
        </w:rPr>
        <w:br/>
        <w:t>муниципальной программы «Модернизация жилищно-коммунального комплекса Смоленского района Алтайского края» на 20</w:t>
      </w:r>
      <w:r w:rsidR="00F63CA9">
        <w:rPr>
          <w:b w:val="0"/>
          <w:bCs w:val="0"/>
          <w:color w:val="00000A"/>
          <w:sz w:val="28"/>
          <w:szCs w:val="28"/>
          <w:lang w:eastAsia="ru-RU"/>
        </w:rPr>
        <w:t>22</w:t>
      </w:r>
      <w:r>
        <w:rPr>
          <w:b w:val="0"/>
          <w:bCs w:val="0"/>
          <w:color w:val="00000A"/>
          <w:sz w:val="28"/>
          <w:szCs w:val="28"/>
          <w:lang w:eastAsia="ru-RU"/>
        </w:rPr>
        <w:t xml:space="preserve"> – 202</w:t>
      </w:r>
      <w:r w:rsidR="00F63CA9">
        <w:rPr>
          <w:b w:val="0"/>
          <w:bCs w:val="0"/>
          <w:color w:val="00000A"/>
          <w:sz w:val="28"/>
          <w:szCs w:val="28"/>
          <w:lang w:eastAsia="ru-RU"/>
        </w:rPr>
        <w:t>4</w:t>
      </w:r>
      <w:r>
        <w:rPr>
          <w:b w:val="0"/>
          <w:bCs w:val="0"/>
          <w:color w:val="00000A"/>
          <w:sz w:val="28"/>
          <w:szCs w:val="28"/>
          <w:lang w:eastAsia="ru-RU"/>
        </w:rPr>
        <w:t xml:space="preserve"> годы</w:t>
      </w:r>
    </w:p>
    <w:p w:rsidR="00625340" w:rsidRDefault="00625340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/>
      </w:tblPr>
      <w:tblGrid>
        <w:gridCol w:w="4252"/>
        <w:gridCol w:w="5958"/>
      </w:tblGrid>
      <w:tr w:rsidR="00625340">
        <w:trPr>
          <w:cantSplit/>
          <w:jc w:val="center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 w:rsidP="00F63C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Модернизация жилищно-коммунального комплекса Смоленского района Алтайского края на 20</w:t>
            </w:r>
            <w:r w:rsidR="00F63CA9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– 202</w:t>
            </w:r>
            <w:r w:rsidR="00F63CA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годы </w:t>
            </w:r>
          </w:p>
        </w:tc>
      </w:tr>
      <w:tr w:rsidR="00625340">
        <w:trPr>
          <w:cantSplit/>
          <w:jc w:val="center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кодекс Российской Федерации; Федеральный закон от 03.11.2009 года № 261 – ФЗ «Об энергосбережении и о повышении энергетической эффективности в Российской Федерации и о внесении изменений в отдельные законодательные акты Российской Федерации», Федеральный закон Российской Федерации от 27.07.2010 года №190-ФЗ «О теплоснабжении», Федеральный закон Российской Федерации от 06.10. 2003 года N131-ФЗ "Об общих принципах организации местного самоуправления в Российской Федерации"</w:t>
            </w:r>
          </w:p>
        </w:tc>
      </w:tr>
      <w:tr w:rsidR="00625340">
        <w:trPr>
          <w:cantSplit/>
          <w:jc w:val="center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5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 w:rsidP="00B5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Смоленского района</w:t>
            </w:r>
          </w:p>
        </w:tc>
      </w:tr>
      <w:tr w:rsidR="00625340">
        <w:trPr>
          <w:cantSplit/>
          <w:jc w:val="center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144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развитие и модернизация жилищно-коммунального комплекса, повышение качества и надежности предоставления  жилищно-коммунальных услуг в Смоленском районе</w:t>
            </w:r>
          </w:p>
        </w:tc>
      </w:tr>
      <w:tr w:rsidR="00625340">
        <w:trPr>
          <w:cantSplit/>
          <w:trHeight w:val="699"/>
          <w:jc w:val="center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 w:rsidP="0044067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водоснабжения в результате модернизации систем </w:t>
            </w:r>
            <w:r w:rsidR="004406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одоснабжения;</w:t>
            </w:r>
          </w:p>
          <w:p w:rsidR="00625340" w:rsidRDefault="004D3B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Оптимизация и обеспечение стабильного функционирования систем теплоснабжения;</w:t>
            </w:r>
          </w:p>
          <w:p w:rsidR="00625340" w:rsidRDefault="004D3B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Модернизация котельного оборудования и теплосетей, ремонт котельных</w:t>
            </w:r>
            <w:r w:rsidR="0044067F">
              <w:rPr>
                <w:sz w:val="28"/>
                <w:szCs w:val="28"/>
              </w:rPr>
              <w:t>.</w:t>
            </w:r>
          </w:p>
        </w:tc>
      </w:tr>
      <w:tr w:rsidR="00625340">
        <w:trPr>
          <w:cantSplit/>
          <w:trHeight w:val="412"/>
          <w:jc w:val="center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Важнейшие целевые индикаторы программы</w:t>
            </w:r>
          </w:p>
        </w:tc>
        <w:tc>
          <w:tcPr>
            <w:tcW w:w="5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ind w:firstLine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аварий на системах теплоснабжения;</w:t>
            </w:r>
          </w:p>
          <w:p w:rsidR="00625340" w:rsidRDefault="004D3B5F">
            <w:pPr>
              <w:ind w:firstLine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аварий на системах водоснабжения;</w:t>
            </w:r>
          </w:p>
          <w:p w:rsidR="00625340" w:rsidRDefault="004D3B5F">
            <w:pPr>
              <w:ind w:firstLine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потерь тепловой энергии в процессе производства и транспортировки до потребителей</w:t>
            </w:r>
          </w:p>
        </w:tc>
      </w:tr>
      <w:tr w:rsidR="00625340">
        <w:trPr>
          <w:cantSplit/>
          <w:jc w:val="center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Участники  программы</w:t>
            </w:r>
          </w:p>
        </w:tc>
        <w:tc>
          <w:tcPr>
            <w:tcW w:w="5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Администрация Смоленского района, муниципальные унитарные предприятия Смоленского района Алтайского края, предоставляющие услуги в сфере жилищно-коммунального хозяйства Смоленского района</w:t>
            </w:r>
            <w:r w:rsidR="00B5072A">
              <w:rPr>
                <w:rFonts w:cs="Calibri"/>
                <w:sz w:val="28"/>
                <w:szCs w:val="28"/>
              </w:rPr>
              <w:t>,</w:t>
            </w:r>
            <w:r w:rsidR="00B5072A">
              <w:rPr>
                <w:sz w:val="28"/>
                <w:szCs w:val="28"/>
              </w:rPr>
              <w:t xml:space="preserve"> муниципальные бюджетные образовательные учреждения,</w:t>
            </w:r>
            <w:r w:rsidR="00B5072A">
              <w:rPr>
                <w:rFonts w:cs="Calibri"/>
                <w:sz w:val="28"/>
                <w:szCs w:val="28"/>
              </w:rPr>
              <w:t xml:space="preserve"> </w:t>
            </w:r>
            <w:r w:rsidR="00B5072A">
              <w:rPr>
                <w:sz w:val="28"/>
                <w:szCs w:val="28"/>
              </w:rPr>
              <w:t>органы местного самоуправления поселений.</w:t>
            </w:r>
          </w:p>
        </w:tc>
      </w:tr>
      <w:tr w:rsidR="00625340">
        <w:trPr>
          <w:cantSplit/>
          <w:jc w:val="center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 w:rsidP="00F63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63CA9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– 202</w:t>
            </w:r>
            <w:r w:rsidR="00F63CA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годы </w:t>
            </w:r>
          </w:p>
        </w:tc>
      </w:tr>
      <w:tr w:rsidR="00625340">
        <w:trPr>
          <w:cantSplit/>
          <w:jc w:val="center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и источники финансирования</w:t>
            </w:r>
          </w:p>
        </w:tc>
        <w:tc>
          <w:tcPr>
            <w:tcW w:w="5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4412D" w:rsidRDefault="0014412D" w:rsidP="001441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38500,0 тыс. рублей, в том числе:</w:t>
            </w:r>
          </w:p>
          <w:p w:rsidR="0014412D" w:rsidRDefault="0014412D" w:rsidP="00144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2022 году </w:t>
            </w:r>
          </w:p>
          <w:p w:rsidR="0014412D" w:rsidRDefault="0014412D" w:rsidP="00144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образования – 1500,0 тыс. рублей</w:t>
            </w:r>
          </w:p>
          <w:p w:rsidR="0014412D" w:rsidRDefault="0014412D" w:rsidP="00144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 – 14000 тыс. рублей;</w:t>
            </w:r>
          </w:p>
          <w:p w:rsidR="0014412D" w:rsidRDefault="0014412D" w:rsidP="00144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 </w:t>
            </w:r>
          </w:p>
          <w:p w:rsidR="0014412D" w:rsidRDefault="0014412D" w:rsidP="00144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образования – 1500,0 тыс. рублей</w:t>
            </w:r>
          </w:p>
          <w:p w:rsidR="0014412D" w:rsidRDefault="0014412D" w:rsidP="00144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 – 10000 тыс. рублей;</w:t>
            </w:r>
          </w:p>
          <w:p w:rsidR="0014412D" w:rsidRDefault="0014412D" w:rsidP="00144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2024 году </w:t>
            </w:r>
          </w:p>
          <w:p w:rsidR="0014412D" w:rsidRDefault="0014412D" w:rsidP="00144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образования – 1500,0 тыс. рублей</w:t>
            </w:r>
          </w:p>
          <w:p w:rsidR="0014412D" w:rsidRPr="0014412D" w:rsidRDefault="0014412D" w:rsidP="001441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12D">
              <w:rPr>
                <w:rFonts w:ascii="Times New Roman" w:hAnsi="Times New Roman" w:cs="Times New Roman"/>
                <w:sz w:val="28"/>
                <w:szCs w:val="28"/>
              </w:rPr>
              <w:t>краевой бюджет – 10000 тыс. рублей;</w:t>
            </w:r>
          </w:p>
          <w:p w:rsidR="00625340" w:rsidRDefault="00625340" w:rsidP="00F63CA9">
            <w:pPr>
              <w:jc w:val="both"/>
              <w:rPr>
                <w:sz w:val="28"/>
                <w:szCs w:val="28"/>
              </w:rPr>
            </w:pPr>
          </w:p>
        </w:tc>
      </w:tr>
      <w:tr w:rsidR="00625340">
        <w:trPr>
          <w:cantSplit/>
          <w:jc w:val="center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5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 w:rsidP="0044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числа аварий на системах теплоснабжения и водоснабжения, потерь тепловой энергии в процессе транспортировки до потребителей </w:t>
            </w:r>
          </w:p>
        </w:tc>
      </w:tr>
    </w:tbl>
    <w:p w:rsidR="00625340" w:rsidRDefault="00625340">
      <w:pPr>
        <w:rPr>
          <w:sz w:val="28"/>
          <w:szCs w:val="28"/>
        </w:rPr>
      </w:pPr>
    </w:p>
    <w:p w:rsidR="00625340" w:rsidRDefault="004D3B5F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  <w:bookmarkStart w:id="2" w:name="sub_101001"/>
      <w:bookmarkEnd w:id="2"/>
      <w:r>
        <w:rPr>
          <w:b w:val="0"/>
          <w:bCs w:val="0"/>
          <w:color w:val="00000A"/>
          <w:sz w:val="28"/>
          <w:szCs w:val="28"/>
          <w:lang w:eastAsia="ru-RU"/>
        </w:rPr>
        <w:t>1. Содержание проблемы и обоснование необходимости ее решения программным методом</w:t>
      </w:r>
    </w:p>
    <w:p w:rsidR="00625340" w:rsidRDefault="004D3B5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Крайне тяжёлое состояние жилищно-коммунального комплекса Смоленского района Алтайского края обусловлено высокими затратами, неразвитостью конкурентной среды, высокой степенью износа инфраструктуры (81%), как следствие большими потерями ресурсов. </w:t>
      </w:r>
    </w:p>
    <w:p w:rsidR="00625340" w:rsidRDefault="004D3B5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аварийных ситуаций и повреждений в системе водоснабжения превышает 1,1 аварий на один километр сетей. Более половины аварий и повреждений водопроводных и тепловых сетей происходит по причине их износа. Около 80 процентов объектов жилищного фонда требуют капитального ремонта.</w:t>
      </w:r>
    </w:p>
    <w:p w:rsidR="00625340" w:rsidRDefault="004D3B5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Одной из причин сложившейся ситуации является отсутствие инвестиций, в результате чего не обеспечивается своевременная замена и капитальный ремонт оборудования, что приводит к дальнейшему снижению надежности работы коммунальной системы.</w:t>
      </w:r>
    </w:p>
    <w:p w:rsidR="00625340" w:rsidRDefault="004D3B5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указанных проблем необходима согласованность действий в развитии жилищно-коммунального комплекса Смоленского района Алтайского края. Этому может способствовать принятие программы «Модернизация жилищно-коммунального комплекса Смоленского района Алтайского края» на 20</w:t>
      </w:r>
      <w:r w:rsidR="0044067F">
        <w:rPr>
          <w:sz w:val="28"/>
          <w:szCs w:val="28"/>
        </w:rPr>
        <w:t>22</w:t>
      </w:r>
      <w:r>
        <w:rPr>
          <w:sz w:val="28"/>
          <w:szCs w:val="28"/>
        </w:rPr>
        <w:t>-202</w:t>
      </w:r>
      <w:r w:rsidR="0044067F">
        <w:rPr>
          <w:sz w:val="28"/>
          <w:szCs w:val="28"/>
        </w:rPr>
        <w:t>4</w:t>
      </w:r>
      <w:r>
        <w:rPr>
          <w:sz w:val="28"/>
          <w:szCs w:val="28"/>
        </w:rPr>
        <w:t xml:space="preserve"> годы (далее «Программа»).</w:t>
      </w:r>
    </w:p>
    <w:p w:rsidR="00625340" w:rsidRDefault="00625340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</w:p>
    <w:p w:rsidR="00625340" w:rsidRDefault="004D3B5F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  <w:r>
        <w:rPr>
          <w:b w:val="0"/>
          <w:bCs w:val="0"/>
          <w:color w:val="00000A"/>
          <w:sz w:val="28"/>
          <w:szCs w:val="28"/>
          <w:lang w:eastAsia="ru-RU"/>
        </w:rPr>
        <w:t>2. Основные цели, задачи, сроки и этапы реализации Программы</w:t>
      </w:r>
    </w:p>
    <w:p w:rsidR="00625340" w:rsidRDefault="004D3B5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ограниченности средств местного бюджета, поставленные в программе задачи, будут решаться путем формирования условий для самодостаточного развития объектов ЖКХ Смоленского района Алтайского края, применения ресурсосберегающих материалов и технологий, создания благоприятного инвестиционного и предпринимательского климата. </w:t>
      </w:r>
    </w:p>
    <w:p w:rsidR="00625340" w:rsidRDefault="004D3B5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основана на следующих базовых принципах:</w:t>
      </w:r>
    </w:p>
    <w:p w:rsidR="00625340" w:rsidRDefault="004D3B5F">
      <w:pPr>
        <w:jc w:val="both"/>
        <w:rPr>
          <w:sz w:val="28"/>
          <w:szCs w:val="28"/>
        </w:rPr>
      </w:pPr>
      <w:r>
        <w:rPr>
          <w:sz w:val="28"/>
          <w:szCs w:val="28"/>
        </w:rPr>
        <w:t>- финансирование проектов;</w:t>
      </w:r>
    </w:p>
    <w:p w:rsidR="00625340" w:rsidRDefault="004D3B5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>модернизации объектов коммунальной инфраструктуры и жилищного фонда за счет средств предприятий и средств бюджета муниципального образования.</w:t>
      </w:r>
    </w:p>
    <w:p w:rsidR="00625340" w:rsidRDefault="004D3B5F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20</w:t>
      </w:r>
      <w:r w:rsidR="00F63CA9">
        <w:rPr>
          <w:sz w:val="28"/>
          <w:szCs w:val="28"/>
        </w:rPr>
        <w:t>22</w:t>
      </w:r>
      <w:r>
        <w:rPr>
          <w:sz w:val="28"/>
          <w:szCs w:val="28"/>
        </w:rPr>
        <w:t>-202</w:t>
      </w:r>
      <w:r w:rsidR="00F63CA9">
        <w:rPr>
          <w:sz w:val="28"/>
          <w:szCs w:val="28"/>
        </w:rPr>
        <w:t>4</w:t>
      </w:r>
      <w:r>
        <w:rPr>
          <w:sz w:val="28"/>
          <w:szCs w:val="28"/>
        </w:rPr>
        <w:t xml:space="preserve"> годы.</w:t>
      </w:r>
    </w:p>
    <w:p w:rsidR="00625340" w:rsidRDefault="00625340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</w:p>
    <w:p w:rsidR="00625340" w:rsidRDefault="004D3B5F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  <w:r>
        <w:rPr>
          <w:b w:val="0"/>
          <w:bCs w:val="0"/>
          <w:color w:val="00000A"/>
          <w:sz w:val="28"/>
          <w:szCs w:val="28"/>
          <w:lang w:eastAsia="ru-RU"/>
        </w:rPr>
        <w:t>3. Мероприятия программы</w:t>
      </w:r>
    </w:p>
    <w:p w:rsidR="00625340" w:rsidRDefault="004D3B5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включает мероприятия по развитию и модернизации (строительство и реконструкция) систем коммунальной инфраструктуры населенных пунктов района, направленных на повышение уровня их технического состояния, расширение номенклатуры, увеличения объёма и улучшение качества коммунальных услуг, оказываемых населению. Реализация программы предусматривает осуществление первоочередных антикризисных мероприятий, в том числе:</w:t>
      </w:r>
    </w:p>
    <w:p w:rsidR="00625340" w:rsidRDefault="004D3B5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внутренних и внешних инвестиций, направляемых на восстановление объектов коммунальной инфраструктуры, их модернизацию  на территории района;</w:t>
      </w:r>
    </w:p>
    <w:p w:rsidR="00625340" w:rsidRDefault="004D3B5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мер по повышению эффективности используемых ресурсов, снижению непроизводственных издержек на предприятии.</w:t>
      </w:r>
    </w:p>
    <w:p w:rsidR="00625340" w:rsidRDefault="00625340">
      <w:pPr>
        <w:pStyle w:val="1"/>
        <w:spacing w:before="0" w:after="0"/>
        <w:jc w:val="both"/>
        <w:rPr>
          <w:b w:val="0"/>
          <w:bCs w:val="0"/>
          <w:color w:val="00000A"/>
          <w:sz w:val="28"/>
          <w:szCs w:val="28"/>
          <w:lang w:eastAsia="ru-RU"/>
        </w:rPr>
      </w:pPr>
    </w:p>
    <w:p w:rsidR="00625340" w:rsidRDefault="004D3B5F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  <w:r>
        <w:rPr>
          <w:b w:val="0"/>
          <w:bCs w:val="0"/>
          <w:color w:val="00000A"/>
          <w:sz w:val="28"/>
          <w:szCs w:val="28"/>
          <w:lang w:eastAsia="ru-RU"/>
        </w:rPr>
        <w:t>4. Объе</w:t>
      </w:r>
      <w:r w:rsidR="00F63CA9">
        <w:rPr>
          <w:b w:val="0"/>
          <w:bCs w:val="0"/>
          <w:color w:val="00000A"/>
          <w:sz w:val="28"/>
          <w:szCs w:val="28"/>
          <w:lang w:eastAsia="ru-RU"/>
        </w:rPr>
        <w:t>м финансирования программы в 2022</w:t>
      </w:r>
      <w:r>
        <w:rPr>
          <w:b w:val="0"/>
          <w:bCs w:val="0"/>
          <w:color w:val="00000A"/>
          <w:sz w:val="28"/>
          <w:szCs w:val="28"/>
          <w:lang w:eastAsia="ru-RU"/>
        </w:rPr>
        <w:t>-202</w:t>
      </w:r>
      <w:r w:rsidR="00F63CA9">
        <w:rPr>
          <w:b w:val="0"/>
          <w:bCs w:val="0"/>
          <w:color w:val="00000A"/>
          <w:sz w:val="28"/>
          <w:szCs w:val="28"/>
          <w:lang w:eastAsia="ru-RU"/>
        </w:rPr>
        <w:t>4</w:t>
      </w:r>
      <w:r>
        <w:rPr>
          <w:b w:val="0"/>
          <w:bCs w:val="0"/>
          <w:color w:val="00000A"/>
          <w:sz w:val="28"/>
          <w:szCs w:val="28"/>
          <w:lang w:eastAsia="ru-RU"/>
        </w:rPr>
        <w:t xml:space="preserve"> годы</w:t>
      </w:r>
    </w:p>
    <w:p w:rsidR="00625340" w:rsidRDefault="004D3B5F">
      <w:pPr>
        <w:ind w:firstLine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При разработке ресурсного обеспечения Программы учитывались реальная ситуация в финансово-бюджетной сфере на местном и региональном уровнях, высокая общеэкономическая и социальная значимость проблемы,</w:t>
      </w:r>
      <w:r>
        <w:rPr>
          <w:sz w:val="28"/>
          <w:szCs w:val="28"/>
          <w:shd w:val="clear" w:color="auto" w:fill="FFFFFF"/>
        </w:rPr>
        <w:t xml:space="preserve"> а также реальная возможность ее решения только при значительной региональной поддержке и вовлечении в инвестиционную деятельность всех участников реализации Программы.</w:t>
      </w:r>
    </w:p>
    <w:p w:rsidR="00625340" w:rsidRDefault="004D3B5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Программы осуществляется за счет средств местного </w:t>
      </w:r>
      <w:r w:rsidR="0014412D">
        <w:rPr>
          <w:sz w:val="28"/>
          <w:szCs w:val="28"/>
        </w:rPr>
        <w:t xml:space="preserve">и краевого </w:t>
      </w:r>
      <w:r>
        <w:rPr>
          <w:sz w:val="28"/>
          <w:szCs w:val="28"/>
        </w:rPr>
        <w:t>бюджет</w:t>
      </w:r>
      <w:r w:rsidR="0014412D">
        <w:rPr>
          <w:sz w:val="28"/>
          <w:szCs w:val="28"/>
        </w:rPr>
        <w:t>ов</w:t>
      </w:r>
      <w:r>
        <w:rPr>
          <w:sz w:val="28"/>
          <w:szCs w:val="28"/>
        </w:rPr>
        <w:t xml:space="preserve"> (таблица 3) и подлежит ежегодному уточнению в соответствии с бюджетом на соответствующий финансовый год и плановый период.</w:t>
      </w:r>
    </w:p>
    <w:p w:rsidR="004909AC" w:rsidRDefault="004909AC">
      <w:pPr>
        <w:ind w:firstLine="283"/>
        <w:jc w:val="both"/>
        <w:rPr>
          <w:sz w:val="28"/>
          <w:szCs w:val="28"/>
        </w:rPr>
      </w:pPr>
    </w:p>
    <w:p w:rsidR="00625340" w:rsidRDefault="004D3B5F">
      <w:pPr>
        <w:ind w:firstLine="283"/>
        <w:jc w:val="both"/>
        <w:rPr>
          <w:sz w:val="28"/>
          <w:szCs w:val="28"/>
        </w:rPr>
      </w:pPr>
      <w:r w:rsidRPr="0005658D">
        <w:rPr>
          <w:sz w:val="28"/>
          <w:szCs w:val="28"/>
        </w:rPr>
        <w:t>Важнейшим условием для эффективной реализации</w:t>
      </w:r>
      <w:r>
        <w:rPr>
          <w:sz w:val="28"/>
          <w:szCs w:val="28"/>
        </w:rPr>
        <w:t xml:space="preserve"> мероприятий является постоянное и планомерное финансирование.</w:t>
      </w:r>
    </w:p>
    <w:p w:rsidR="00625340" w:rsidRDefault="00625340">
      <w:pPr>
        <w:ind w:firstLine="540"/>
        <w:jc w:val="both"/>
        <w:rPr>
          <w:sz w:val="28"/>
          <w:szCs w:val="28"/>
          <w:highlight w:val="yellow"/>
        </w:rPr>
      </w:pPr>
    </w:p>
    <w:p w:rsidR="0014412D" w:rsidRDefault="0014412D">
      <w:pPr>
        <w:jc w:val="center"/>
        <w:rPr>
          <w:sz w:val="28"/>
          <w:szCs w:val="28"/>
        </w:rPr>
      </w:pPr>
    </w:p>
    <w:p w:rsidR="0014412D" w:rsidRDefault="0014412D">
      <w:pPr>
        <w:jc w:val="center"/>
        <w:rPr>
          <w:sz w:val="28"/>
          <w:szCs w:val="28"/>
        </w:rPr>
      </w:pPr>
    </w:p>
    <w:p w:rsidR="0014412D" w:rsidRDefault="0014412D">
      <w:pPr>
        <w:jc w:val="center"/>
        <w:rPr>
          <w:sz w:val="28"/>
          <w:szCs w:val="28"/>
        </w:rPr>
      </w:pPr>
    </w:p>
    <w:p w:rsidR="0014412D" w:rsidRDefault="0014412D">
      <w:pPr>
        <w:jc w:val="center"/>
        <w:rPr>
          <w:sz w:val="28"/>
          <w:szCs w:val="28"/>
        </w:rPr>
      </w:pPr>
    </w:p>
    <w:p w:rsidR="00625340" w:rsidRDefault="004D3B5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5. Анализ рисков и меры управления рисками реализации муниципальной программы.</w:t>
      </w:r>
    </w:p>
    <w:p w:rsidR="004909AC" w:rsidRDefault="004909AC">
      <w:pPr>
        <w:jc w:val="center"/>
        <w:rPr>
          <w:sz w:val="28"/>
          <w:szCs w:val="28"/>
        </w:rPr>
      </w:pP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/>
      </w:tblPr>
      <w:tblGrid>
        <w:gridCol w:w="4925"/>
        <w:gridCol w:w="4925"/>
      </w:tblGrid>
      <w:tr w:rsidR="00625340">
        <w:trPr>
          <w:cantSplit/>
        </w:trPr>
        <w:tc>
          <w:tcPr>
            <w:tcW w:w="4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Риски и источники их возникновения</w:t>
            </w:r>
          </w:p>
        </w:tc>
        <w:tc>
          <w:tcPr>
            <w:tcW w:w="4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по управлению рисками</w:t>
            </w:r>
          </w:p>
        </w:tc>
      </w:tr>
      <w:tr w:rsidR="00625340">
        <w:trPr>
          <w:cantSplit/>
        </w:trPr>
        <w:tc>
          <w:tcPr>
            <w:tcW w:w="4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Организационные риски, связанные с возможностью неэффективной организацией выполнения мероприятий муниципальной программы, с невыполнением в полном объеме мероприятий муниципальной программы.</w:t>
            </w:r>
          </w:p>
        </w:tc>
        <w:tc>
          <w:tcPr>
            <w:tcW w:w="4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ежегодной бюджетной заявки по муниципальной программе на очередной финансовый год, содержащий перечень мероприятий и размер финансирования.</w:t>
            </w:r>
          </w:p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ежегодных отчетов о реализации муниципальной программы.</w:t>
            </w:r>
          </w:p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Ежегодная оценка эффективности реализации муниципальной программы.</w:t>
            </w:r>
          </w:p>
        </w:tc>
      </w:tr>
      <w:tr w:rsidR="00625340">
        <w:trPr>
          <w:cantSplit/>
        </w:trPr>
        <w:tc>
          <w:tcPr>
            <w:tcW w:w="4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риски, связанные с  сокращением утвержденных объемов финансирования  муниципальной  программы из бюджета муниципального образования Смоленский район, с возможностью неэффективного использования бюджетных средств</w:t>
            </w:r>
          </w:p>
        </w:tc>
        <w:tc>
          <w:tcPr>
            <w:tcW w:w="4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перечни и состав основных мероприятий муниципальной программы, сроки их реализации, а также объемы бюджетных ассигнований на реализацию основных мероприятий.</w:t>
            </w:r>
          </w:p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главным распорядителям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представления.</w:t>
            </w:r>
          </w:p>
        </w:tc>
      </w:tr>
    </w:tbl>
    <w:p w:rsidR="00625340" w:rsidRDefault="00625340">
      <w:pPr>
        <w:rPr>
          <w:sz w:val="28"/>
          <w:szCs w:val="28"/>
        </w:rPr>
      </w:pPr>
    </w:p>
    <w:p w:rsidR="00625340" w:rsidRDefault="004D3B5F">
      <w:pPr>
        <w:ind w:firstLine="708"/>
        <w:rPr>
          <w:sz w:val="28"/>
          <w:szCs w:val="28"/>
        </w:rPr>
      </w:pPr>
      <w:r>
        <w:rPr>
          <w:sz w:val="28"/>
          <w:szCs w:val="28"/>
        </w:rPr>
        <w:t>6. Методика оценки эффективности муниципальной  программы.</w:t>
      </w:r>
    </w:p>
    <w:p w:rsidR="00625340" w:rsidRDefault="004D3B5F">
      <w:pPr>
        <w:pStyle w:val="af4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Комплексная оценка эффективности реализации муниципальной программы (далее – «муниципальная программа») и входящих в нее подпрограмм проводится на основе оценок по трем критериям:</w:t>
      </w:r>
    </w:p>
    <w:p w:rsidR="00625340" w:rsidRDefault="004D3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степени достижения целей и решения задач муниципальной программы (подпрограммы);</w:t>
      </w:r>
    </w:p>
    <w:p w:rsidR="00625340" w:rsidRDefault="004D3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соответствия запланированному уровню затрат и эффективности использования средств муниципального бюджета муниципальной программы (подпрограммы);</w:t>
      </w:r>
    </w:p>
    <w:p w:rsidR="00625340" w:rsidRDefault="004D3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степени реализации мероприятий муниципальной программы (подпрограммы).</w:t>
      </w:r>
    </w:p>
    <w:p w:rsidR="00625340" w:rsidRDefault="004D3B5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625340" w:rsidRDefault="00625340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25340" w:rsidRDefault="00625340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25340" w:rsidRDefault="004D3B5F">
      <w:pPr>
        <w:spacing w:line="192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en-US"/>
        </w:rPr>
        <w:t>m</w:t>
      </w:r>
    </w:p>
    <w:p w:rsidR="00625340" w:rsidRDefault="004D3B5F">
      <w:pPr>
        <w:spacing w:line="192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Cel = (1/m) *  </w:t>
      </w:r>
      <w:bookmarkStart w:id="3" w:name="__DdeLink__523_269212678"/>
      <w:r>
        <w:rPr>
          <w:sz w:val="28"/>
          <w:szCs w:val="28"/>
          <w:lang w:val="en-US"/>
        </w:rPr>
        <w:t>Σ</w:t>
      </w:r>
      <w:bookmarkEnd w:id="3"/>
      <w:r>
        <w:rPr>
          <w:sz w:val="28"/>
          <w:szCs w:val="28"/>
          <w:lang w:val="en-US"/>
        </w:rPr>
        <w:t>(S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>),</w:t>
      </w:r>
    </w:p>
    <w:p w:rsidR="00625340" w:rsidRDefault="004D3B5F">
      <w:pPr>
        <w:spacing w:line="192" w:lineRule="auto"/>
        <w:ind w:left="524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i=1</w:t>
      </w:r>
    </w:p>
    <w:p w:rsidR="00625340" w:rsidRDefault="004D3B5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где</w:t>
      </w:r>
      <w:r>
        <w:rPr>
          <w:sz w:val="28"/>
          <w:szCs w:val="28"/>
          <w:lang w:val="en-US"/>
        </w:rPr>
        <w:t>: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Cel</w:t>
      </w:r>
      <w:r>
        <w:rPr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Σ</w:t>
      </w:r>
      <w:r>
        <w:rPr>
          <w:sz w:val="28"/>
          <w:szCs w:val="28"/>
        </w:rPr>
        <w:t xml:space="preserve"> – сумма значений.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значения i-го индикатора (показателя) муниципальной программы (подпрограммы) производится по формуле:</w:t>
      </w:r>
    </w:p>
    <w:p w:rsidR="00625340" w:rsidRDefault="00625340">
      <w:pPr>
        <w:ind w:firstLine="540"/>
        <w:jc w:val="both"/>
        <w:rPr>
          <w:sz w:val="28"/>
          <w:szCs w:val="28"/>
        </w:rPr>
      </w:pPr>
    </w:p>
    <w:p w:rsidR="00625340" w:rsidRDefault="004D3B5F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=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)*100%,</w:t>
      </w:r>
    </w:p>
    <w:p w:rsidR="00625340" w:rsidRDefault="004D3B5F">
      <w:pPr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= (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 Оценка степени соответствия запланированному уровню затрат и эффективности использования средств муниципального бюджета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:rsidR="00625340" w:rsidRDefault="004D3B5F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Fin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*100%,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Fin</w:t>
      </w:r>
      <w:r>
        <w:rPr>
          <w:sz w:val="28"/>
          <w:szCs w:val="28"/>
        </w:rPr>
        <w:t xml:space="preserve"> – уровень финансирования реализации мероприятий муниципальной программы (подпрограммы);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 (подпрограммы);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плановый объем финансовых ресурсов, предусмотренных на реализацию муниципальной программы (подпрограммы) на соответствующий отчетный период.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:rsidR="00625340" w:rsidRDefault="004D3B5F">
      <w:pPr>
        <w:spacing w:line="192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n</w:t>
      </w:r>
    </w:p>
    <w:p w:rsidR="00625340" w:rsidRDefault="004D3B5F">
      <w:pPr>
        <w:spacing w:line="192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Mer  =  (1/n) *  Σ(R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  <w:lang w:val="en-US"/>
        </w:rPr>
        <w:t>*100%),</w:t>
      </w:r>
    </w:p>
    <w:p w:rsidR="00625340" w:rsidRDefault="004D3B5F">
      <w:pPr>
        <w:spacing w:line="192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j=1</w:t>
      </w:r>
    </w:p>
    <w:p w:rsidR="00625340" w:rsidRDefault="004D3B5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где</w:t>
      </w:r>
      <w:r>
        <w:rPr>
          <w:sz w:val="28"/>
          <w:szCs w:val="28"/>
          <w:lang w:val="en-US"/>
        </w:rPr>
        <w:t>: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Mer</w:t>
      </w:r>
      <w:r>
        <w:rPr>
          <w:sz w:val="28"/>
          <w:szCs w:val="28"/>
        </w:rPr>
        <w:t xml:space="preserve"> – оценка степени реализации мероприятий муниципальной программы (подпрограммы);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R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 – показатель достижения ожидаемого непосредственного результата 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-го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недостижения непосредственного результата - как «0»;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количество мероприятий, включенных в муниципальную программу (подпрограмму);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Σ</w:t>
      </w:r>
      <w:r>
        <w:rPr>
          <w:sz w:val="28"/>
          <w:szCs w:val="28"/>
        </w:rPr>
        <w:t xml:space="preserve"> – сумма значений.</w:t>
      </w:r>
    </w:p>
    <w:p w:rsidR="00625340" w:rsidRDefault="00625340">
      <w:pPr>
        <w:ind w:firstLine="540"/>
        <w:jc w:val="both"/>
        <w:rPr>
          <w:sz w:val="28"/>
          <w:szCs w:val="28"/>
          <w:highlight w:val="lightGray"/>
        </w:rPr>
      </w:pP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625340" w:rsidRDefault="004D3B5F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= (</w:t>
      </w:r>
      <w:r>
        <w:rPr>
          <w:sz w:val="28"/>
          <w:szCs w:val="28"/>
          <w:lang w:val="en-US"/>
        </w:rPr>
        <w:t>Cel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Fin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Mer</w:t>
      </w:r>
      <w:r>
        <w:rPr>
          <w:sz w:val="28"/>
          <w:szCs w:val="28"/>
        </w:rPr>
        <w:t>)/3,</w:t>
      </w:r>
    </w:p>
    <w:p w:rsidR="00625340" w:rsidRDefault="004D3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– комплексная оценка.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Реализация муниципальной программы может характеризоваться: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высоким уровнем эффективности;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средним уровнем эффективности;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низким уровнем эффективности.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625340" w:rsidRDefault="004D3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625340" w:rsidRDefault="004D3B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625340" w:rsidRDefault="00625340">
      <w:pPr>
        <w:jc w:val="center"/>
        <w:rPr>
          <w:sz w:val="28"/>
          <w:szCs w:val="28"/>
        </w:rPr>
      </w:pPr>
    </w:p>
    <w:p w:rsidR="00625340" w:rsidRDefault="004D3B5F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625340" w:rsidRDefault="004D3B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об индикаторах муниципальной программы </w:t>
      </w:r>
    </w:p>
    <w:p w:rsidR="00625340" w:rsidRDefault="004D3B5F">
      <w:pPr>
        <w:jc w:val="center"/>
        <w:rPr>
          <w:sz w:val="28"/>
          <w:szCs w:val="28"/>
        </w:rPr>
      </w:pPr>
      <w:r>
        <w:rPr>
          <w:sz w:val="28"/>
          <w:szCs w:val="28"/>
        </w:rPr>
        <w:t>«Модернизация жилищно-коммунального комплекса Смоленского района Алтайского края» на 20</w:t>
      </w:r>
      <w:r w:rsidR="00F63CA9">
        <w:rPr>
          <w:sz w:val="28"/>
          <w:szCs w:val="28"/>
        </w:rPr>
        <w:t>22</w:t>
      </w:r>
      <w:r>
        <w:rPr>
          <w:sz w:val="28"/>
          <w:szCs w:val="28"/>
        </w:rPr>
        <w:t>-202</w:t>
      </w:r>
      <w:r w:rsidR="00F63CA9">
        <w:rPr>
          <w:sz w:val="28"/>
          <w:szCs w:val="28"/>
        </w:rPr>
        <w:t>4</w:t>
      </w:r>
      <w:r>
        <w:rPr>
          <w:sz w:val="28"/>
          <w:szCs w:val="28"/>
        </w:rPr>
        <w:t xml:space="preserve"> годы и их значениях</w:t>
      </w:r>
    </w:p>
    <w:p w:rsidR="00625340" w:rsidRDefault="00625340">
      <w:pPr>
        <w:jc w:val="right"/>
        <w:rPr>
          <w:sz w:val="28"/>
          <w:szCs w:val="28"/>
        </w:rPr>
      </w:pP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/>
      </w:tblPr>
      <w:tblGrid>
        <w:gridCol w:w="624"/>
        <w:gridCol w:w="2725"/>
        <w:gridCol w:w="739"/>
        <w:gridCol w:w="2107"/>
        <w:gridCol w:w="1272"/>
        <w:gridCol w:w="1416"/>
        <w:gridCol w:w="1415"/>
      </w:tblGrid>
      <w:tr w:rsidR="00625340">
        <w:trPr>
          <w:cantSplit/>
        </w:trPr>
        <w:tc>
          <w:tcPr>
            <w:tcW w:w="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7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7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62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 годам</w:t>
            </w:r>
          </w:p>
        </w:tc>
      </w:tr>
      <w:tr w:rsidR="00625340">
        <w:trPr>
          <w:cantSplit/>
        </w:trPr>
        <w:tc>
          <w:tcPr>
            <w:tcW w:w="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625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625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625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до реализации программы</w:t>
            </w:r>
          </w:p>
          <w:p w:rsidR="00625340" w:rsidRDefault="004D3B5F" w:rsidP="00F63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63CA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625340">
        <w:trPr>
          <w:cantSplit/>
        </w:trPr>
        <w:tc>
          <w:tcPr>
            <w:tcW w:w="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625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625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625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625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 w:rsidP="00F63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63CA9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 w:rsidP="00F63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63CA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63CA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  <w:p w:rsidR="00625340" w:rsidRDefault="00625340">
            <w:pPr>
              <w:jc w:val="center"/>
              <w:rPr>
                <w:sz w:val="28"/>
                <w:szCs w:val="28"/>
              </w:rPr>
            </w:pPr>
          </w:p>
        </w:tc>
      </w:tr>
      <w:tr w:rsidR="00625340">
        <w:trPr>
          <w:cantSplit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аварий на системах теплоснабжения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625340">
        <w:trPr>
          <w:cantSplit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ind w:firstLine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аварий на системах водоснабжения 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625340">
        <w:trPr>
          <w:cantSplit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 w:rsidP="009F0F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потерь тепловой энергии в процессе производства и транспортировки до потребителей с </w:t>
            </w:r>
            <w:r w:rsidR="009F0F2E">
              <w:rPr>
                <w:sz w:val="28"/>
                <w:szCs w:val="28"/>
              </w:rPr>
              <w:t xml:space="preserve">55% до </w:t>
            </w:r>
            <w:r>
              <w:rPr>
                <w:sz w:val="28"/>
                <w:szCs w:val="28"/>
              </w:rPr>
              <w:t>4</w:t>
            </w:r>
            <w:r w:rsidR="009F0F2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% 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</w:tbl>
    <w:p w:rsidR="00625340" w:rsidRDefault="00625340">
      <w:pPr>
        <w:tabs>
          <w:tab w:val="left" w:pos="1340"/>
          <w:tab w:val="center" w:pos="5033"/>
        </w:tabs>
        <w:rPr>
          <w:sz w:val="28"/>
          <w:szCs w:val="28"/>
        </w:rPr>
      </w:pPr>
    </w:p>
    <w:p w:rsidR="00625340" w:rsidRDefault="00625340">
      <w:pPr>
        <w:tabs>
          <w:tab w:val="left" w:pos="1340"/>
          <w:tab w:val="center" w:pos="5033"/>
        </w:tabs>
      </w:pPr>
    </w:p>
    <w:p w:rsidR="00625340" w:rsidRDefault="004D3B5F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625340" w:rsidRDefault="00625340">
      <w:pPr>
        <w:jc w:val="right"/>
      </w:pPr>
    </w:p>
    <w:p w:rsidR="00625340" w:rsidRPr="0014412D" w:rsidRDefault="00D77277">
      <w:pPr>
        <w:jc w:val="center"/>
        <w:rPr>
          <w:color w:val="auto"/>
          <w:sz w:val="28"/>
          <w:szCs w:val="28"/>
        </w:rPr>
      </w:pPr>
      <w:hyperlink>
        <w:r w:rsidR="004D3B5F" w:rsidRPr="0014412D">
          <w:rPr>
            <w:rStyle w:val="ac"/>
            <w:color w:val="auto"/>
            <w:sz w:val="28"/>
            <w:szCs w:val="28"/>
            <w:u w:val="none"/>
          </w:rPr>
          <w:t>Перечень мероприятий муниципальной программы</w:t>
        </w:r>
      </w:hyperlink>
      <w:r w:rsidR="004D3B5F" w:rsidRPr="0014412D">
        <w:rPr>
          <w:color w:val="auto"/>
          <w:sz w:val="28"/>
          <w:szCs w:val="28"/>
        </w:rPr>
        <w:t xml:space="preserve"> </w:t>
      </w:r>
    </w:p>
    <w:p w:rsidR="00625340" w:rsidRDefault="00D77277">
      <w:pPr>
        <w:jc w:val="center"/>
        <w:rPr>
          <w:rStyle w:val="ac"/>
          <w:sz w:val="28"/>
          <w:szCs w:val="28"/>
        </w:rPr>
      </w:pPr>
      <w:hyperlink>
        <w:r w:rsidR="004D3B5F" w:rsidRPr="0014412D">
          <w:rPr>
            <w:rStyle w:val="ac"/>
            <w:color w:val="auto"/>
            <w:sz w:val="28"/>
            <w:szCs w:val="28"/>
            <w:u w:val="none"/>
          </w:rPr>
          <w:t>«Модернизация жилищно-коммунального комплекса Смоленского района Алтайского края» на 20</w:t>
        </w:r>
        <w:r w:rsidR="00F63CA9" w:rsidRPr="0014412D">
          <w:rPr>
            <w:rStyle w:val="ac"/>
            <w:color w:val="auto"/>
            <w:sz w:val="28"/>
            <w:szCs w:val="28"/>
            <w:u w:val="none"/>
          </w:rPr>
          <w:t>22</w:t>
        </w:r>
        <w:r w:rsidR="004D3B5F" w:rsidRPr="0014412D">
          <w:rPr>
            <w:rStyle w:val="ac"/>
            <w:color w:val="auto"/>
            <w:sz w:val="28"/>
            <w:szCs w:val="28"/>
            <w:u w:val="none"/>
          </w:rPr>
          <w:t>-202</w:t>
        </w:r>
        <w:r w:rsidR="00F63CA9" w:rsidRPr="0014412D">
          <w:rPr>
            <w:rStyle w:val="ac"/>
            <w:color w:val="auto"/>
            <w:sz w:val="28"/>
            <w:szCs w:val="28"/>
            <w:u w:val="none"/>
          </w:rPr>
          <w:t>4</w:t>
        </w:r>
        <w:r w:rsidR="004D3B5F" w:rsidRPr="0014412D">
          <w:rPr>
            <w:rStyle w:val="ac"/>
            <w:color w:val="auto"/>
            <w:sz w:val="28"/>
            <w:szCs w:val="28"/>
            <w:u w:val="none"/>
          </w:rPr>
          <w:t>годы</w:t>
        </w:r>
      </w:hyperlink>
    </w:p>
    <w:p w:rsidR="00625340" w:rsidRDefault="0014412D">
      <w:pPr>
        <w:tabs>
          <w:tab w:val="left" w:pos="1340"/>
          <w:tab w:val="center" w:pos="503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к программе в таблице 2</w:t>
      </w:r>
    </w:p>
    <w:p w:rsidR="00625340" w:rsidRDefault="00625340">
      <w:pPr>
        <w:jc w:val="right"/>
      </w:pPr>
    </w:p>
    <w:p w:rsidR="00625340" w:rsidRDefault="00625340">
      <w:pPr>
        <w:jc w:val="right"/>
      </w:pPr>
    </w:p>
    <w:p w:rsidR="00625340" w:rsidRDefault="00625340">
      <w:pPr>
        <w:jc w:val="right"/>
      </w:pPr>
    </w:p>
    <w:p w:rsidR="00896CD5" w:rsidRDefault="00896CD5">
      <w:pPr>
        <w:jc w:val="right"/>
      </w:pPr>
    </w:p>
    <w:p w:rsidR="00896CD5" w:rsidRDefault="00896CD5">
      <w:pPr>
        <w:jc w:val="right"/>
      </w:pPr>
    </w:p>
    <w:p w:rsidR="00896CD5" w:rsidRDefault="00896CD5">
      <w:pPr>
        <w:jc w:val="right"/>
      </w:pPr>
    </w:p>
    <w:p w:rsidR="00896CD5" w:rsidRDefault="00896CD5">
      <w:pPr>
        <w:jc w:val="right"/>
      </w:pPr>
    </w:p>
    <w:p w:rsidR="00625340" w:rsidRDefault="004D3B5F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AC7165" w:rsidRDefault="00AC7165">
      <w:pPr>
        <w:jc w:val="center"/>
        <w:rPr>
          <w:rStyle w:val="ac"/>
          <w:sz w:val="28"/>
          <w:szCs w:val="28"/>
        </w:rPr>
      </w:pPr>
    </w:p>
    <w:tbl>
      <w:tblPr>
        <w:tblW w:w="9140" w:type="dxa"/>
        <w:tblInd w:w="94" w:type="dxa"/>
        <w:tblLook w:val="04A0"/>
      </w:tblPr>
      <w:tblGrid>
        <w:gridCol w:w="3720"/>
        <w:gridCol w:w="1460"/>
        <w:gridCol w:w="1380"/>
        <w:gridCol w:w="1340"/>
        <w:gridCol w:w="1240"/>
      </w:tblGrid>
      <w:tr w:rsidR="00AC7165" w:rsidRPr="00AC7165" w:rsidTr="00AC7165">
        <w:trPr>
          <w:trHeight w:val="375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65" w:rsidRPr="00AC7165" w:rsidRDefault="00AC7165" w:rsidP="00AC7165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AC7165">
              <w:rPr>
                <w:color w:val="000000"/>
                <w:sz w:val="28"/>
                <w:szCs w:val="28"/>
              </w:rPr>
              <w:t xml:space="preserve">Объем финансовых ресурсов, </w:t>
            </w:r>
          </w:p>
        </w:tc>
      </w:tr>
      <w:tr w:rsidR="00AC7165" w:rsidRPr="00AC7165" w:rsidTr="00AC7165">
        <w:trPr>
          <w:trHeight w:val="375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65" w:rsidRPr="00AC7165" w:rsidRDefault="00AC7165" w:rsidP="00AC7165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AC7165">
              <w:rPr>
                <w:color w:val="000000"/>
                <w:sz w:val="28"/>
                <w:szCs w:val="28"/>
              </w:rPr>
              <w:t>необходимых для реализации муниципальной программы</w:t>
            </w:r>
          </w:p>
        </w:tc>
      </w:tr>
      <w:tr w:rsidR="00AC7165" w:rsidRPr="00AC7165" w:rsidTr="00AC7165">
        <w:trPr>
          <w:trHeight w:val="36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65" w:rsidRPr="00AC7165" w:rsidRDefault="00AC7165" w:rsidP="00AC7165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65" w:rsidRPr="00AC7165" w:rsidRDefault="00AC7165" w:rsidP="00AC7165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65" w:rsidRPr="00AC7165" w:rsidRDefault="00AC7165" w:rsidP="00AC7165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65" w:rsidRPr="00AC7165" w:rsidRDefault="00AC7165" w:rsidP="00AC7165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65" w:rsidRPr="00AC7165" w:rsidRDefault="00AC7165" w:rsidP="00AC7165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</w:tr>
      <w:tr w:rsidR="00AC7165" w:rsidRPr="00AC7165" w:rsidTr="00AC7165">
        <w:trPr>
          <w:trHeight w:val="322"/>
        </w:trPr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165" w:rsidRPr="00AC7165" w:rsidRDefault="00AC7165" w:rsidP="00AC7165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AC7165">
              <w:rPr>
                <w:color w:val="000000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5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165" w:rsidRPr="00AC7165" w:rsidRDefault="00AC7165" w:rsidP="00AC7165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AC7165">
              <w:rPr>
                <w:color w:val="000000"/>
                <w:sz w:val="28"/>
                <w:szCs w:val="28"/>
              </w:rPr>
              <w:t>Сумма расходов, тыс. рублей</w:t>
            </w:r>
          </w:p>
        </w:tc>
      </w:tr>
      <w:tr w:rsidR="00AC7165" w:rsidRPr="00AC7165" w:rsidTr="00AC7165">
        <w:trPr>
          <w:trHeight w:val="322"/>
        </w:trPr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65" w:rsidRPr="00AC7165" w:rsidRDefault="00AC7165" w:rsidP="00AC7165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65" w:rsidRPr="00AC7165" w:rsidRDefault="00AC7165" w:rsidP="00AC7165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</w:tr>
      <w:tr w:rsidR="00AC7165" w:rsidRPr="00AC7165" w:rsidTr="00AC7165">
        <w:trPr>
          <w:trHeight w:val="375"/>
        </w:trPr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65" w:rsidRPr="00AC7165" w:rsidRDefault="00AC7165" w:rsidP="00AC7165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165" w:rsidRPr="00AC7165" w:rsidRDefault="00AC7165" w:rsidP="00AC7165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AC7165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165" w:rsidRPr="00AC7165" w:rsidRDefault="00AC7165" w:rsidP="00AC7165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AC7165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165" w:rsidRPr="00AC7165" w:rsidRDefault="00AC7165" w:rsidP="00AC7165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AC7165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165" w:rsidRPr="00AC7165" w:rsidRDefault="00AC7165" w:rsidP="00AC7165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AC7165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AC7165" w:rsidRPr="00AC7165" w:rsidTr="00AC7165">
        <w:trPr>
          <w:trHeight w:val="37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165" w:rsidRPr="00AC7165" w:rsidRDefault="00AC7165" w:rsidP="00AC7165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AC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165" w:rsidRPr="00AC7165" w:rsidRDefault="00AC7165" w:rsidP="00AC7165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AC71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165" w:rsidRPr="00AC7165" w:rsidRDefault="00AC7165" w:rsidP="00AC7165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AC716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165" w:rsidRPr="00AC7165" w:rsidRDefault="00AC7165" w:rsidP="00AC7165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AC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165" w:rsidRPr="00AC7165" w:rsidRDefault="00AC7165" w:rsidP="00AC7165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AC7165">
              <w:rPr>
                <w:color w:val="000000"/>
                <w:sz w:val="28"/>
                <w:szCs w:val="28"/>
              </w:rPr>
              <w:t>5</w:t>
            </w:r>
          </w:p>
        </w:tc>
      </w:tr>
      <w:tr w:rsidR="00AC7165" w:rsidRPr="00AC7165" w:rsidTr="00AC7165">
        <w:trPr>
          <w:trHeight w:val="39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165" w:rsidRPr="00AC7165" w:rsidRDefault="00AC7165" w:rsidP="00AC7165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AC7165">
              <w:rPr>
                <w:color w:val="000000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165" w:rsidRPr="00AC7165" w:rsidRDefault="00AC7165" w:rsidP="00AC7165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AC7165">
              <w:rPr>
                <w:color w:val="000000"/>
                <w:sz w:val="28"/>
                <w:szCs w:val="28"/>
              </w:rPr>
              <w:t>15500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165" w:rsidRPr="00AC7165" w:rsidRDefault="00AC7165" w:rsidP="00AC7165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AC7165">
              <w:rPr>
                <w:color w:val="000000"/>
                <w:sz w:val="28"/>
                <w:szCs w:val="28"/>
              </w:rPr>
              <w:t>11500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165" w:rsidRPr="00AC7165" w:rsidRDefault="00AC7165" w:rsidP="00AC7165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AC7165">
              <w:rPr>
                <w:color w:val="000000"/>
                <w:sz w:val="28"/>
                <w:szCs w:val="28"/>
              </w:rPr>
              <w:t>11500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165" w:rsidRPr="00AC7165" w:rsidRDefault="00AC7165" w:rsidP="00AC7165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AC7165">
              <w:rPr>
                <w:color w:val="000000"/>
                <w:sz w:val="28"/>
                <w:szCs w:val="28"/>
              </w:rPr>
              <w:t>38500</w:t>
            </w:r>
          </w:p>
        </w:tc>
      </w:tr>
      <w:tr w:rsidR="00AC7165" w:rsidRPr="00AC7165" w:rsidTr="00AC7165">
        <w:trPr>
          <w:trHeight w:val="37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165" w:rsidRPr="00AC7165" w:rsidRDefault="00AC7165" w:rsidP="00AC7165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AC7165">
              <w:rPr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165" w:rsidRPr="00AC7165" w:rsidRDefault="00AC7165" w:rsidP="00AC7165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AC716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165" w:rsidRPr="00AC7165" w:rsidRDefault="00AC7165" w:rsidP="00AC7165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AC716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165" w:rsidRPr="00AC7165" w:rsidRDefault="00AC7165" w:rsidP="00AC7165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AC716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165" w:rsidRPr="00AC7165" w:rsidRDefault="00AC7165" w:rsidP="00AC7165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AC7165">
              <w:rPr>
                <w:color w:val="000000"/>
                <w:sz w:val="28"/>
                <w:szCs w:val="28"/>
              </w:rPr>
              <w:t>0</w:t>
            </w:r>
          </w:p>
        </w:tc>
      </w:tr>
      <w:tr w:rsidR="00AC7165" w:rsidRPr="00AC7165" w:rsidTr="00AC7165">
        <w:trPr>
          <w:trHeight w:val="112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165" w:rsidRPr="00AC7165" w:rsidRDefault="00AC7165" w:rsidP="00AC7165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AC7165">
              <w:rPr>
                <w:color w:val="000000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165" w:rsidRPr="00AC7165" w:rsidRDefault="00AC7165" w:rsidP="00AC7165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AC716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165" w:rsidRPr="00AC7165" w:rsidRDefault="00AC7165" w:rsidP="00AC7165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AC716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165" w:rsidRPr="00AC7165" w:rsidRDefault="00AC7165" w:rsidP="00AC7165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AC716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165" w:rsidRPr="00AC7165" w:rsidRDefault="00AC7165" w:rsidP="00AC7165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AC7165">
              <w:rPr>
                <w:color w:val="000000"/>
                <w:sz w:val="28"/>
                <w:szCs w:val="28"/>
              </w:rPr>
              <w:t>0</w:t>
            </w:r>
          </w:p>
        </w:tc>
      </w:tr>
      <w:tr w:rsidR="00AC7165" w:rsidRPr="00AC7165" w:rsidTr="00AC7165">
        <w:trPr>
          <w:trHeight w:val="87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165" w:rsidRPr="00AC7165" w:rsidRDefault="00AC7165" w:rsidP="00AC7165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AC7165">
              <w:rPr>
                <w:color w:val="000000"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165" w:rsidRPr="00AC7165" w:rsidRDefault="00AC7165" w:rsidP="00AC7165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AC7165">
              <w:rPr>
                <w:color w:val="000000"/>
                <w:sz w:val="28"/>
                <w:szCs w:val="28"/>
              </w:rPr>
              <w:t>14000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165" w:rsidRPr="00AC7165" w:rsidRDefault="00AC7165" w:rsidP="00AC7165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AC7165">
              <w:rPr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165" w:rsidRPr="00AC7165" w:rsidRDefault="00AC7165" w:rsidP="00AC7165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AC7165">
              <w:rPr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165" w:rsidRPr="00AC7165" w:rsidRDefault="00AC7165" w:rsidP="00AC7165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AC7165">
              <w:rPr>
                <w:color w:val="000000"/>
                <w:sz w:val="28"/>
                <w:szCs w:val="28"/>
              </w:rPr>
              <w:t>34000</w:t>
            </w:r>
          </w:p>
        </w:tc>
      </w:tr>
      <w:tr w:rsidR="00AC7165" w:rsidRPr="00AC7165" w:rsidTr="00AC7165">
        <w:trPr>
          <w:trHeight w:val="76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165" w:rsidRPr="00AC7165" w:rsidRDefault="00AC7165" w:rsidP="00AC7165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AC7165">
              <w:rPr>
                <w:color w:val="000000"/>
                <w:sz w:val="28"/>
                <w:szCs w:val="28"/>
              </w:rPr>
              <w:t>из бюджета муниципального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165" w:rsidRPr="00AC7165" w:rsidRDefault="00AC7165" w:rsidP="00AC7165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AC7165"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165" w:rsidRPr="00AC7165" w:rsidRDefault="00AC7165" w:rsidP="00AC7165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AC7165"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165" w:rsidRPr="00AC7165" w:rsidRDefault="00AC7165" w:rsidP="00AC7165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AC7165"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165" w:rsidRPr="00AC7165" w:rsidRDefault="00AC7165" w:rsidP="00AC7165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AC7165">
              <w:rPr>
                <w:color w:val="000000"/>
                <w:sz w:val="28"/>
                <w:szCs w:val="28"/>
              </w:rPr>
              <w:t>4500</w:t>
            </w:r>
          </w:p>
        </w:tc>
      </w:tr>
      <w:tr w:rsidR="00AC7165" w:rsidRPr="00AC7165" w:rsidTr="00AC7165">
        <w:trPr>
          <w:trHeight w:val="75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165" w:rsidRPr="00AC7165" w:rsidRDefault="00AC7165" w:rsidP="00AC7165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AC7165">
              <w:rPr>
                <w:color w:val="000000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165" w:rsidRPr="00AC7165" w:rsidRDefault="00AC7165" w:rsidP="00AC7165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AC716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165" w:rsidRPr="00AC7165" w:rsidRDefault="00AC7165" w:rsidP="00AC7165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AC716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165" w:rsidRPr="00AC7165" w:rsidRDefault="00AC7165" w:rsidP="00AC7165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AC716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165" w:rsidRPr="00AC7165" w:rsidRDefault="00AC7165" w:rsidP="00AC7165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AC7165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625340" w:rsidRDefault="00625340">
      <w:pPr>
        <w:jc w:val="center"/>
        <w:rPr>
          <w:sz w:val="28"/>
          <w:szCs w:val="28"/>
        </w:rPr>
      </w:pPr>
    </w:p>
    <w:p w:rsidR="00625340" w:rsidRDefault="00625340"/>
    <w:p w:rsidR="00625340" w:rsidRDefault="00625340">
      <w:pPr>
        <w:ind w:firstLine="708"/>
      </w:pPr>
    </w:p>
    <w:sectPr w:rsidR="00625340" w:rsidSect="00581AB5">
      <w:pgSz w:w="11906" w:h="16838"/>
      <w:pgMar w:top="720" w:right="689" w:bottom="850" w:left="1134" w:header="0" w:footer="0" w:gutter="0"/>
      <w:pgNumType w:start="1"/>
      <w:cols w:space="720"/>
      <w:formProt w:val="0"/>
      <w:docGrid w:linePitch="254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476" w:rsidRDefault="00A50476" w:rsidP="00581AB5">
      <w:r>
        <w:separator/>
      </w:r>
    </w:p>
  </w:endnote>
  <w:endnote w:type="continuationSeparator" w:id="1">
    <w:p w:rsidR="00A50476" w:rsidRDefault="00A50476" w:rsidP="00581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476" w:rsidRDefault="00A50476" w:rsidP="00581AB5">
      <w:r>
        <w:separator/>
      </w:r>
    </w:p>
  </w:footnote>
  <w:footnote w:type="continuationSeparator" w:id="1">
    <w:p w:rsidR="00A50476" w:rsidRDefault="00A50476" w:rsidP="00581A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340"/>
    <w:rsid w:val="0005658D"/>
    <w:rsid w:val="000F6CA5"/>
    <w:rsid w:val="00122B10"/>
    <w:rsid w:val="0014412D"/>
    <w:rsid w:val="00190CC5"/>
    <w:rsid w:val="003B4DE6"/>
    <w:rsid w:val="0044067F"/>
    <w:rsid w:val="004909AC"/>
    <w:rsid w:val="004D3B5F"/>
    <w:rsid w:val="00520ED3"/>
    <w:rsid w:val="00581AB5"/>
    <w:rsid w:val="00625340"/>
    <w:rsid w:val="00726CE5"/>
    <w:rsid w:val="00781C2C"/>
    <w:rsid w:val="00792498"/>
    <w:rsid w:val="00896CD5"/>
    <w:rsid w:val="009A7629"/>
    <w:rsid w:val="009C2D24"/>
    <w:rsid w:val="009E5553"/>
    <w:rsid w:val="009E64B8"/>
    <w:rsid w:val="009F0F2E"/>
    <w:rsid w:val="00A50476"/>
    <w:rsid w:val="00A61A13"/>
    <w:rsid w:val="00AC7165"/>
    <w:rsid w:val="00B31BCC"/>
    <w:rsid w:val="00B5072A"/>
    <w:rsid w:val="00C17EEE"/>
    <w:rsid w:val="00D77277"/>
    <w:rsid w:val="00D90038"/>
    <w:rsid w:val="00F63CA9"/>
    <w:rsid w:val="00FD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40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625340"/>
    <w:pPr>
      <w:spacing w:before="108" w:after="108"/>
      <w:ind w:left="720" w:hanging="360"/>
      <w:jc w:val="center"/>
      <w:outlineLvl w:val="0"/>
    </w:pPr>
    <w:rPr>
      <w:rFonts w:eastAsia="Calibri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25340"/>
    <w:rPr>
      <w:rFonts w:ascii="Cambria" w:hAnsi="Cambria" w:cs="Times New Roman"/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locked/>
    <w:rsid w:val="00625340"/>
    <w:rPr>
      <w:rFonts w:ascii="Times New Roman" w:hAnsi="Times New Roman" w:cs="Times New Roman"/>
      <w:b/>
      <w:bCs/>
      <w:color w:val="000080"/>
      <w:sz w:val="20"/>
      <w:szCs w:val="20"/>
      <w:lang w:eastAsia="ar-SA" w:bidi="ar-SA"/>
    </w:rPr>
  </w:style>
  <w:style w:type="character" w:customStyle="1" w:styleId="3">
    <w:name w:val="Основной текст с отступом 3 Знак"/>
    <w:basedOn w:val="a0"/>
    <w:uiPriority w:val="99"/>
    <w:locked/>
    <w:rsid w:val="00625340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3">
    <w:name w:val="Название Знак"/>
    <w:basedOn w:val="a0"/>
    <w:uiPriority w:val="99"/>
    <w:rsid w:val="00625340"/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uiPriority w:val="99"/>
    <w:rsid w:val="00625340"/>
    <w:rPr>
      <w:rFonts w:cs="Times New Roman"/>
    </w:rPr>
  </w:style>
  <w:style w:type="character" w:customStyle="1" w:styleId="a5">
    <w:name w:val="Нижний колонтитул Знак"/>
    <w:basedOn w:val="a0"/>
    <w:uiPriority w:val="99"/>
    <w:rsid w:val="0062534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uiPriority w:val="99"/>
    <w:rsid w:val="00625340"/>
  </w:style>
  <w:style w:type="character" w:customStyle="1" w:styleId="a6">
    <w:name w:val="Основной текст Знак"/>
    <w:basedOn w:val="a0"/>
    <w:link w:val="a7"/>
    <w:uiPriority w:val="99"/>
    <w:semiHidden/>
    <w:locked/>
    <w:rsid w:val="00625340"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a0"/>
    <w:uiPriority w:val="99"/>
    <w:locked/>
    <w:rsid w:val="00625340"/>
    <w:rPr>
      <w:rFonts w:ascii="Cambria" w:hAnsi="Cambria" w:cs="Times New Roman"/>
      <w:b/>
      <w:bCs/>
      <w:sz w:val="32"/>
      <w:szCs w:val="32"/>
    </w:rPr>
  </w:style>
  <w:style w:type="character" w:customStyle="1" w:styleId="BodyTextIndent3Char">
    <w:name w:val="Body Text Indent 3 Char"/>
    <w:basedOn w:val="a0"/>
    <w:link w:val="30"/>
    <w:uiPriority w:val="99"/>
    <w:semiHidden/>
    <w:locked/>
    <w:rsid w:val="00625340"/>
    <w:rPr>
      <w:rFonts w:ascii="Times New Roman" w:hAnsi="Times New Roman" w:cs="Times New Roman"/>
      <w:sz w:val="16"/>
      <w:szCs w:val="16"/>
    </w:rPr>
  </w:style>
  <w:style w:type="character" w:customStyle="1" w:styleId="11">
    <w:name w:val="Нижний колонтитул Знак1"/>
    <w:basedOn w:val="a0"/>
    <w:link w:val="a8"/>
    <w:uiPriority w:val="99"/>
    <w:semiHidden/>
    <w:locked/>
    <w:rsid w:val="00625340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locked/>
    <w:rsid w:val="000F7016"/>
    <w:rPr>
      <w:rFonts w:cs="Times New Roman"/>
      <w:color w:val="0000FF"/>
      <w:u w:val="single"/>
    </w:rPr>
  </w:style>
  <w:style w:type="character" w:customStyle="1" w:styleId="a9">
    <w:name w:val="Верхний колонтитул Знак"/>
    <w:basedOn w:val="a0"/>
    <w:link w:val="aa"/>
    <w:uiPriority w:val="99"/>
    <w:locked/>
    <w:rsid w:val="00625340"/>
    <w:rPr>
      <w:rFonts w:ascii="Courier New" w:hAnsi="Courier New" w:cs="Courier New"/>
      <w:sz w:val="20"/>
      <w:szCs w:val="20"/>
    </w:rPr>
  </w:style>
  <w:style w:type="character" w:customStyle="1" w:styleId="ListLabel2">
    <w:name w:val="ListLabel 2"/>
    <w:uiPriority w:val="99"/>
    <w:rsid w:val="00E27417"/>
  </w:style>
  <w:style w:type="character" w:customStyle="1" w:styleId="BodyTextChar1">
    <w:name w:val="Body Text Char1"/>
    <w:basedOn w:val="a0"/>
    <w:uiPriority w:val="99"/>
    <w:semiHidden/>
    <w:rsid w:val="00B8689B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10"/>
    <w:rsid w:val="00B8689B"/>
    <w:rPr>
      <w:rFonts w:ascii="Cambria" w:hAnsi="Cambria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B8689B"/>
    <w:rPr>
      <w:rFonts w:ascii="Times New Roman" w:eastAsia="Times New Roman" w:hAnsi="Times New Roman"/>
      <w:color w:val="00000A"/>
      <w:sz w:val="16"/>
      <w:szCs w:val="16"/>
    </w:rPr>
  </w:style>
  <w:style w:type="character" w:customStyle="1" w:styleId="FooterChar1">
    <w:name w:val="Footer Char1"/>
    <w:basedOn w:val="a0"/>
    <w:uiPriority w:val="99"/>
    <w:semiHidden/>
    <w:rsid w:val="00B8689B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B8689B"/>
    <w:rPr>
      <w:rFonts w:ascii="Times New Roman" w:eastAsia="Times New Roman" w:hAnsi="Times New Roman"/>
      <w:color w:val="00000A"/>
      <w:sz w:val="24"/>
      <w:szCs w:val="24"/>
    </w:rPr>
  </w:style>
  <w:style w:type="character" w:styleId="ab">
    <w:name w:val="FollowedHyperlink"/>
    <w:basedOn w:val="a0"/>
    <w:uiPriority w:val="99"/>
    <w:rsid w:val="000F7016"/>
    <w:rPr>
      <w:rFonts w:cs="Times New Roman"/>
      <w:color w:val="800080"/>
      <w:u w:val="single"/>
    </w:rPr>
  </w:style>
  <w:style w:type="character" w:customStyle="1" w:styleId="ac">
    <w:name w:val="Посещённая гиперссылка"/>
    <w:rsid w:val="00625340"/>
    <w:rPr>
      <w:color w:val="800000"/>
      <w:u w:val="single"/>
    </w:rPr>
  </w:style>
  <w:style w:type="paragraph" w:customStyle="1" w:styleId="ad">
    <w:name w:val="Заголовок"/>
    <w:basedOn w:val="a"/>
    <w:next w:val="a7"/>
    <w:uiPriority w:val="99"/>
    <w:rsid w:val="00625340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link w:val="a6"/>
    <w:uiPriority w:val="99"/>
    <w:rsid w:val="00625340"/>
    <w:pPr>
      <w:spacing w:after="140" w:line="288" w:lineRule="auto"/>
    </w:pPr>
  </w:style>
  <w:style w:type="paragraph" w:styleId="ae">
    <w:name w:val="List"/>
    <w:basedOn w:val="a7"/>
    <w:uiPriority w:val="99"/>
    <w:rsid w:val="00625340"/>
    <w:rPr>
      <w:rFonts w:cs="Mangal"/>
    </w:rPr>
  </w:style>
  <w:style w:type="paragraph" w:styleId="af">
    <w:name w:val="Title"/>
    <w:basedOn w:val="a"/>
    <w:rsid w:val="00625340"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uiPriority w:val="99"/>
    <w:rsid w:val="00625340"/>
    <w:pPr>
      <w:suppressLineNumbers/>
    </w:pPr>
    <w:rPr>
      <w:rFonts w:cs="Mangal"/>
    </w:rPr>
  </w:style>
  <w:style w:type="paragraph" w:customStyle="1" w:styleId="af1">
    <w:name w:val="Заглавие"/>
    <w:basedOn w:val="a"/>
    <w:uiPriority w:val="99"/>
    <w:rsid w:val="00625340"/>
    <w:pPr>
      <w:suppressLineNumbers/>
      <w:spacing w:before="120" w:after="120"/>
      <w:jc w:val="center"/>
    </w:pPr>
    <w:rPr>
      <w:rFonts w:cs="Mangal"/>
      <w:i/>
      <w:iCs/>
      <w:sz w:val="28"/>
    </w:rPr>
  </w:style>
  <w:style w:type="paragraph" w:styleId="12">
    <w:name w:val="index 1"/>
    <w:basedOn w:val="a"/>
    <w:next w:val="a"/>
    <w:autoRedefine/>
    <w:uiPriority w:val="99"/>
    <w:semiHidden/>
    <w:rsid w:val="00625340"/>
    <w:pPr>
      <w:ind w:left="240" w:hanging="240"/>
    </w:pPr>
  </w:style>
  <w:style w:type="paragraph" w:styleId="30">
    <w:name w:val="Body Text Indent 3"/>
    <w:basedOn w:val="a"/>
    <w:link w:val="31"/>
    <w:uiPriority w:val="99"/>
    <w:rsid w:val="00625340"/>
    <w:pPr>
      <w:spacing w:after="120"/>
      <w:ind w:left="283"/>
    </w:pPr>
    <w:rPr>
      <w:sz w:val="16"/>
      <w:szCs w:val="16"/>
    </w:rPr>
  </w:style>
  <w:style w:type="paragraph" w:styleId="af2">
    <w:name w:val="Normal (Web)"/>
    <w:basedOn w:val="a"/>
    <w:uiPriority w:val="99"/>
    <w:rsid w:val="00625340"/>
    <w:pPr>
      <w:spacing w:after="280"/>
    </w:pPr>
  </w:style>
  <w:style w:type="paragraph" w:styleId="a8">
    <w:name w:val="footer"/>
    <w:basedOn w:val="a"/>
    <w:link w:val="11"/>
    <w:uiPriority w:val="99"/>
    <w:rsid w:val="00625340"/>
    <w:pPr>
      <w:tabs>
        <w:tab w:val="center" w:pos="4677"/>
        <w:tab w:val="right" w:pos="9355"/>
      </w:tabs>
    </w:pPr>
  </w:style>
  <w:style w:type="paragraph" w:customStyle="1" w:styleId="af3">
    <w:name w:val="Таблицы (моноширинный)"/>
    <w:basedOn w:val="a"/>
    <w:uiPriority w:val="99"/>
    <w:rsid w:val="00625340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4">
    <w:name w:val="List Paragraph"/>
    <w:basedOn w:val="a"/>
    <w:uiPriority w:val="99"/>
    <w:qFormat/>
    <w:rsid w:val="00625340"/>
    <w:pPr>
      <w:ind w:left="720"/>
      <w:contextualSpacing/>
    </w:pPr>
  </w:style>
  <w:style w:type="paragraph" w:customStyle="1" w:styleId="ConsPlusCell">
    <w:name w:val="ConsPlusCell"/>
    <w:uiPriority w:val="99"/>
    <w:rsid w:val="00625340"/>
    <w:pPr>
      <w:widowControl w:val="0"/>
      <w:suppressAutoHyphens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ConsPlusNormal">
    <w:name w:val="ConsPlusNormal"/>
    <w:uiPriority w:val="99"/>
    <w:rsid w:val="00625340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a">
    <w:name w:val="header"/>
    <w:basedOn w:val="a"/>
    <w:link w:val="a9"/>
    <w:uiPriority w:val="99"/>
    <w:rsid w:val="00625340"/>
    <w:pPr>
      <w:widowControl w:val="0"/>
      <w:tabs>
        <w:tab w:val="center" w:pos="4677"/>
        <w:tab w:val="right" w:pos="9355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af5">
    <w:name w:val="Содержимое врезки"/>
    <w:basedOn w:val="a"/>
    <w:uiPriority w:val="99"/>
    <w:rsid w:val="00E27417"/>
  </w:style>
  <w:style w:type="paragraph" w:customStyle="1" w:styleId="af6">
    <w:name w:val="Содержимое таблицы"/>
    <w:basedOn w:val="a"/>
    <w:rsid w:val="00625340"/>
  </w:style>
  <w:style w:type="paragraph" w:customStyle="1" w:styleId="af7">
    <w:name w:val="Заголовок таблицы"/>
    <w:basedOn w:val="af6"/>
    <w:rsid w:val="00625340"/>
  </w:style>
  <w:style w:type="table" w:styleId="af8">
    <w:name w:val="Table Grid"/>
    <w:basedOn w:val="a1"/>
    <w:uiPriority w:val="99"/>
    <w:rsid w:val="0062534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5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B2754-9234-46E3-9BAD-F05192E9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7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 АЛТАЙСКОГО КРАЯ</vt:lpstr>
    </vt:vector>
  </TitlesOfParts>
  <Company>UFK</Company>
  <LinksUpToDate>false</LinksUpToDate>
  <CharactersWithSpaces>12424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 АЛТАЙСКОГО КРАЯ</dc:title>
  <dc:creator>1</dc:creator>
  <cp:lastModifiedBy>User UFK</cp:lastModifiedBy>
  <cp:revision>15</cp:revision>
  <cp:lastPrinted>2020-07-24T07:24:00Z</cp:lastPrinted>
  <dcterms:created xsi:type="dcterms:W3CDTF">2018-10-24T07:23:00Z</dcterms:created>
  <dcterms:modified xsi:type="dcterms:W3CDTF">2021-09-09T03:05:00Z</dcterms:modified>
  <dc:language>ru-RU</dc:language>
</cp:coreProperties>
</file>