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F" w:rsidRPr="003C5AF3" w:rsidRDefault="00F57A42" w:rsidP="006775E8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РАЙОННОЕ ТРЕХСТОРОННЕЕ СОГЛАШЕНИЕ</w:t>
      </w:r>
    </w:p>
    <w:p w:rsidR="00D1533F" w:rsidRPr="003C5AF3" w:rsidRDefault="006775E8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между объединением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работодателей, Координационным советом</w:t>
      </w:r>
    </w:p>
    <w:p w:rsidR="00D1533F" w:rsidRPr="003C5AF3" w:rsidRDefault="006B2F58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территориальных отраслевых профсоюзов Смоленского района</w:t>
      </w: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и Администрацией </w:t>
      </w:r>
      <w:r w:rsidR="006B2F58">
        <w:rPr>
          <w:rFonts w:ascii="Times New Roman" w:hAnsi="Times New Roman"/>
          <w:bCs/>
          <w:color w:val="000000"/>
          <w:sz w:val="28"/>
          <w:szCs w:val="28"/>
        </w:rPr>
        <w:t>Смоленского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</w:t>
      </w: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>на 2021-2023 годы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D1533F" w:rsidP="00D1533F">
      <w:pPr>
        <w:widowControl w:val="0"/>
        <w:spacing w:after="0" w:line="245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r w:rsidR="006B2F58">
        <w:rPr>
          <w:rFonts w:ascii="Times New Roman" w:hAnsi="Times New Roman"/>
          <w:bCs/>
          <w:color w:val="000000"/>
          <w:sz w:val="28"/>
          <w:szCs w:val="28"/>
        </w:rPr>
        <w:t>Смоленское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ab/>
        <w:t xml:space="preserve">  </w:t>
      </w:r>
      <w:r w:rsidR="00F57A42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105C2">
        <w:rPr>
          <w:rFonts w:ascii="Times New Roman" w:hAnsi="Times New Roman"/>
          <w:bCs/>
          <w:color w:val="000000"/>
          <w:sz w:val="28"/>
          <w:szCs w:val="28"/>
        </w:rPr>
        <w:t>08»</w:t>
      </w:r>
      <w:r w:rsidR="007113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105C2">
        <w:rPr>
          <w:rFonts w:ascii="Times New Roman" w:hAnsi="Times New Roman"/>
          <w:bCs/>
          <w:color w:val="000000"/>
          <w:sz w:val="28"/>
          <w:szCs w:val="28"/>
        </w:rPr>
        <w:t xml:space="preserve"> февраля</w:t>
      </w:r>
      <w:r w:rsidR="00F57A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13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7A42">
        <w:rPr>
          <w:rFonts w:ascii="Times New Roman" w:hAnsi="Times New Roman"/>
          <w:bCs/>
          <w:color w:val="000000"/>
          <w:sz w:val="28"/>
          <w:szCs w:val="28"/>
        </w:rPr>
        <w:t>2021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 </w:t>
      </w:r>
      <w:r w:rsidR="006B2F58">
        <w:rPr>
          <w:rFonts w:ascii="Times New Roman" w:hAnsi="Times New Roman"/>
          <w:bCs/>
          <w:color w:val="000000"/>
          <w:sz w:val="28"/>
          <w:szCs w:val="28"/>
        </w:rPr>
        <w:t>Смоленского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 (далее - Адм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нистрация район</w:t>
      </w:r>
      <w:r w:rsidR="006775E8">
        <w:rPr>
          <w:rFonts w:ascii="Times New Roman" w:hAnsi="Times New Roman"/>
          <w:bCs/>
          <w:color w:val="000000"/>
          <w:sz w:val="28"/>
          <w:szCs w:val="28"/>
        </w:rPr>
        <w:t>а), с одной стороны, объединение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работодателей (далее - Р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ботодатели), с другой стороны, и  Координационный </w:t>
      </w:r>
      <w:r w:rsidR="00F57A42"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6B2F58">
        <w:rPr>
          <w:rFonts w:ascii="Times New Roman" w:hAnsi="Times New Roman"/>
          <w:bCs/>
          <w:color w:val="000000"/>
          <w:sz w:val="28"/>
          <w:szCs w:val="28"/>
        </w:rPr>
        <w:t>территориальных отраслевых профсоюзов Смоленского района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(далее - Профсоюз), с третьей стороны, именуемые в дальнейшем Сторонами, руководствуясь Трудовым кодексом Российской Федерации, законом Алтайского края от 14.06.2007 </w:t>
      </w:r>
      <w:r w:rsidR="00D01D85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№ 55-ЗС «О социальном партнерстве в Алтайском крае», заключили насто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щее районное соглашение (далее - Соглашение), устанавливающее общие принципы регулирования социально-трудовых и связанных с ними эконом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ческих отношений на районном уровне.</w:t>
      </w:r>
    </w:p>
    <w:p w:rsidR="00C94CBF" w:rsidRPr="0079726D" w:rsidRDefault="00C94CB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Стороны признают, что основными целями настоящего Соглашения являются обеспечение согласования </w:t>
      </w:r>
      <w:r w:rsidR="00B0350E" w:rsidRPr="0079726D">
        <w:rPr>
          <w:rFonts w:ascii="Times New Roman" w:hAnsi="Times New Roman"/>
          <w:sz w:val="28"/>
          <w:szCs w:val="28"/>
        </w:rPr>
        <w:t xml:space="preserve">взаимных </w:t>
      </w:r>
      <w:r w:rsidRPr="0079726D">
        <w:rPr>
          <w:rFonts w:ascii="Times New Roman" w:hAnsi="Times New Roman"/>
          <w:sz w:val="28"/>
          <w:szCs w:val="28"/>
        </w:rPr>
        <w:t xml:space="preserve">интересов </w:t>
      </w:r>
      <w:r w:rsidR="00B0350E" w:rsidRPr="0079726D">
        <w:rPr>
          <w:rFonts w:ascii="Times New Roman" w:hAnsi="Times New Roman"/>
          <w:sz w:val="28"/>
          <w:szCs w:val="28"/>
        </w:rPr>
        <w:t xml:space="preserve">в сфере </w:t>
      </w:r>
      <w:r w:rsidRPr="0079726D">
        <w:rPr>
          <w:rFonts w:ascii="Times New Roman" w:hAnsi="Times New Roman"/>
          <w:sz w:val="28"/>
          <w:szCs w:val="28"/>
        </w:rPr>
        <w:t>регулир</w:t>
      </w:r>
      <w:r w:rsidRPr="0079726D">
        <w:rPr>
          <w:rFonts w:ascii="Times New Roman" w:hAnsi="Times New Roman"/>
          <w:sz w:val="28"/>
          <w:szCs w:val="28"/>
        </w:rPr>
        <w:t>о</w:t>
      </w:r>
      <w:r w:rsidRPr="0079726D">
        <w:rPr>
          <w:rFonts w:ascii="Times New Roman" w:hAnsi="Times New Roman"/>
          <w:sz w:val="28"/>
          <w:szCs w:val="28"/>
        </w:rPr>
        <w:t>вани</w:t>
      </w:r>
      <w:r w:rsidR="00B0350E" w:rsidRPr="0079726D">
        <w:rPr>
          <w:rFonts w:ascii="Times New Roman" w:hAnsi="Times New Roman"/>
          <w:sz w:val="28"/>
          <w:szCs w:val="28"/>
        </w:rPr>
        <w:t>я</w:t>
      </w:r>
      <w:r w:rsidRPr="0079726D">
        <w:rPr>
          <w:rFonts w:ascii="Times New Roman" w:hAnsi="Times New Roman"/>
          <w:sz w:val="28"/>
          <w:szCs w:val="28"/>
        </w:rPr>
        <w:t xml:space="preserve"> социально</w:t>
      </w:r>
      <w:r w:rsidR="00B0350E" w:rsidRPr="0079726D">
        <w:rPr>
          <w:rFonts w:ascii="Times New Roman" w:hAnsi="Times New Roman"/>
          <w:sz w:val="28"/>
          <w:szCs w:val="28"/>
        </w:rPr>
        <w:t>-</w:t>
      </w:r>
      <w:r w:rsidRPr="0079726D">
        <w:rPr>
          <w:rFonts w:ascii="Times New Roman" w:hAnsi="Times New Roman"/>
          <w:sz w:val="28"/>
          <w:szCs w:val="28"/>
        </w:rPr>
        <w:t>трудовых и иных непосредственно связанных с ними отн</w:t>
      </w:r>
      <w:r w:rsidRPr="0079726D">
        <w:rPr>
          <w:rFonts w:ascii="Times New Roman" w:hAnsi="Times New Roman"/>
          <w:sz w:val="28"/>
          <w:szCs w:val="28"/>
        </w:rPr>
        <w:t>о</w:t>
      </w:r>
      <w:r w:rsidRPr="0079726D">
        <w:rPr>
          <w:rFonts w:ascii="Times New Roman" w:hAnsi="Times New Roman"/>
          <w:sz w:val="28"/>
          <w:szCs w:val="28"/>
        </w:rPr>
        <w:t xml:space="preserve">шений, направленных на создание условий для социально-экономического развития </w:t>
      </w:r>
      <w:r w:rsidR="00B0350E" w:rsidRPr="0079726D">
        <w:rPr>
          <w:rFonts w:ascii="Times New Roman" w:hAnsi="Times New Roman"/>
          <w:sz w:val="28"/>
          <w:szCs w:val="28"/>
        </w:rPr>
        <w:t>Алтайского края</w:t>
      </w:r>
      <w:r w:rsidRPr="0079726D">
        <w:rPr>
          <w:rFonts w:ascii="Times New Roman" w:hAnsi="Times New Roman"/>
          <w:sz w:val="28"/>
          <w:szCs w:val="28"/>
        </w:rPr>
        <w:t>, повышение уровня и качества жизни населения на основе устойчивого развития, модернизации и укрепления конкурентосп</w:t>
      </w:r>
      <w:r w:rsidRPr="0079726D">
        <w:rPr>
          <w:rFonts w:ascii="Times New Roman" w:hAnsi="Times New Roman"/>
          <w:sz w:val="28"/>
          <w:szCs w:val="28"/>
        </w:rPr>
        <w:t>о</w:t>
      </w:r>
      <w:r w:rsidRPr="0079726D">
        <w:rPr>
          <w:rFonts w:ascii="Times New Roman" w:hAnsi="Times New Roman"/>
          <w:sz w:val="28"/>
          <w:szCs w:val="28"/>
        </w:rPr>
        <w:t>собности экономики</w:t>
      </w:r>
      <w:r w:rsidR="00B0350E" w:rsidRPr="0079726D">
        <w:rPr>
          <w:rFonts w:ascii="Times New Roman" w:hAnsi="Times New Roman"/>
          <w:sz w:val="28"/>
          <w:szCs w:val="28"/>
        </w:rPr>
        <w:t>, обеспечения эффективной занятости, роста производ</w:t>
      </w:r>
      <w:r w:rsidR="00B0350E" w:rsidRPr="0079726D">
        <w:rPr>
          <w:rFonts w:ascii="Times New Roman" w:hAnsi="Times New Roman"/>
          <w:sz w:val="28"/>
          <w:szCs w:val="28"/>
        </w:rPr>
        <w:t>и</w:t>
      </w:r>
      <w:r w:rsidR="00B0350E" w:rsidRPr="0079726D">
        <w:rPr>
          <w:rFonts w:ascii="Times New Roman" w:hAnsi="Times New Roman"/>
          <w:sz w:val="28"/>
          <w:szCs w:val="28"/>
        </w:rPr>
        <w:t>тельности труда, повышения социальной ответственности работодателей, функционирования эффективной системы социального партнерства</w:t>
      </w:r>
      <w:r w:rsidRPr="0079726D">
        <w:rPr>
          <w:rFonts w:ascii="Times New Roman" w:hAnsi="Times New Roman"/>
          <w:sz w:val="28"/>
          <w:szCs w:val="28"/>
        </w:rPr>
        <w:t>.</w:t>
      </w:r>
    </w:p>
    <w:p w:rsidR="00B0350E" w:rsidRPr="0079726D" w:rsidRDefault="00B0350E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Обязательства</w:t>
      </w:r>
      <w:r w:rsidR="00B91350">
        <w:rPr>
          <w:rFonts w:ascii="Times New Roman" w:hAnsi="Times New Roman"/>
          <w:sz w:val="28"/>
          <w:szCs w:val="28"/>
        </w:rPr>
        <w:t>, установленные</w:t>
      </w:r>
      <w:r w:rsidRPr="0079726D">
        <w:rPr>
          <w:rFonts w:ascii="Times New Roman" w:hAnsi="Times New Roman"/>
          <w:sz w:val="28"/>
          <w:szCs w:val="28"/>
        </w:rPr>
        <w:t xml:space="preserve"> настоящ</w:t>
      </w:r>
      <w:r w:rsidR="00B91350">
        <w:rPr>
          <w:rFonts w:ascii="Times New Roman" w:hAnsi="Times New Roman"/>
          <w:sz w:val="28"/>
          <w:szCs w:val="28"/>
        </w:rPr>
        <w:t>им</w:t>
      </w:r>
      <w:r w:rsidRPr="0079726D">
        <w:rPr>
          <w:rFonts w:ascii="Times New Roman" w:hAnsi="Times New Roman"/>
          <w:sz w:val="28"/>
          <w:szCs w:val="28"/>
        </w:rPr>
        <w:t xml:space="preserve"> Соглашени</w:t>
      </w:r>
      <w:r w:rsidR="00B91350">
        <w:rPr>
          <w:rFonts w:ascii="Times New Roman" w:hAnsi="Times New Roman"/>
          <w:sz w:val="28"/>
          <w:szCs w:val="28"/>
        </w:rPr>
        <w:t>ем,</w:t>
      </w:r>
      <w:r w:rsidRPr="0079726D">
        <w:rPr>
          <w:rFonts w:ascii="Times New Roman" w:hAnsi="Times New Roman"/>
          <w:sz w:val="28"/>
          <w:szCs w:val="28"/>
        </w:rPr>
        <w:t xml:space="preserve"> являются м</w:t>
      </w:r>
      <w:r w:rsidRPr="0079726D">
        <w:rPr>
          <w:rFonts w:ascii="Times New Roman" w:hAnsi="Times New Roman"/>
          <w:sz w:val="28"/>
          <w:szCs w:val="28"/>
        </w:rPr>
        <w:t>и</w:t>
      </w:r>
      <w:r w:rsidRPr="0079726D">
        <w:rPr>
          <w:rFonts w:ascii="Times New Roman" w:hAnsi="Times New Roman"/>
          <w:sz w:val="28"/>
          <w:szCs w:val="28"/>
        </w:rPr>
        <w:t>нимальными</w:t>
      </w:r>
      <w:r w:rsidR="00B91350">
        <w:rPr>
          <w:rFonts w:ascii="Times New Roman" w:hAnsi="Times New Roman"/>
          <w:sz w:val="28"/>
          <w:szCs w:val="28"/>
        </w:rPr>
        <w:t xml:space="preserve"> </w:t>
      </w:r>
      <w:r w:rsidRPr="0079726D">
        <w:rPr>
          <w:rFonts w:ascii="Times New Roman" w:hAnsi="Times New Roman"/>
          <w:sz w:val="28"/>
          <w:szCs w:val="28"/>
        </w:rPr>
        <w:t xml:space="preserve">и </w:t>
      </w:r>
      <w:r w:rsidR="004603AC" w:rsidRPr="0079726D">
        <w:rPr>
          <w:rFonts w:ascii="Times New Roman" w:hAnsi="Times New Roman"/>
          <w:sz w:val="28"/>
          <w:szCs w:val="28"/>
        </w:rPr>
        <w:t>служат основой для</w:t>
      </w:r>
      <w:r w:rsidRPr="0079726D">
        <w:rPr>
          <w:rFonts w:ascii="Times New Roman" w:hAnsi="Times New Roman"/>
          <w:sz w:val="28"/>
          <w:szCs w:val="28"/>
        </w:rPr>
        <w:t xml:space="preserve"> дополнен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и развит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</w:t>
      </w:r>
      <w:r w:rsidR="00333822" w:rsidRPr="00333822">
        <w:rPr>
          <w:rFonts w:ascii="Times New Roman" w:hAnsi="Times New Roman"/>
          <w:sz w:val="28"/>
          <w:szCs w:val="28"/>
        </w:rPr>
        <w:t xml:space="preserve">районных </w:t>
      </w:r>
      <w:r w:rsidRPr="00333822">
        <w:rPr>
          <w:rFonts w:ascii="Times New Roman" w:hAnsi="Times New Roman"/>
          <w:sz w:val="28"/>
          <w:szCs w:val="28"/>
        </w:rPr>
        <w:t xml:space="preserve"> отра</w:t>
      </w:r>
      <w:r w:rsidRPr="00333822">
        <w:rPr>
          <w:rFonts w:ascii="Times New Roman" w:hAnsi="Times New Roman"/>
          <w:sz w:val="28"/>
          <w:szCs w:val="28"/>
        </w:rPr>
        <w:t>с</w:t>
      </w:r>
      <w:r w:rsidRPr="00333822">
        <w:rPr>
          <w:rFonts w:ascii="Times New Roman" w:hAnsi="Times New Roman"/>
          <w:sz w:val="28"/>
          <w:szCs w:val="28"/>
        </w:rPr>
        <w:t>левых соглашений, коллективных договоров и иных соглашений</w:t>
      </w:r>
      <w:r w:rsidR="004726EE" w:rsidRPr="00333822">
        <w:rPr>
          <w:rFonts w:ascii="Times New Roman" w:hAnsi="Times New Roman"/>
          <w:sz w:val="28"/>
          <w:szCs w:val="28"/>
        </w:rPr>
        <w:t xml:space="preserve"> при их з</w:t>
      </w:r>
      <w:r w:rsidR="004726EE" w:rsidRPr="00333822">
        <w:rPr>
          <w:rFonts w:ascii="Times New Roman" w:hAnsi="Times New Roman"/>
          <w:sz w:val="28"/>
          <w:szCs w:val="28"/>
        </w:rPr>
        <w:t>а</w:t>
      </w:r>
      <w:r w:rsidR="004726EE" w:rsidRPr="00333822">
        <w:rPr>
          <w:rFonts w:ascii="Times New Roman" w:hAnsi="Times New Roman"/>
          <w:sz w:val="28"/>
          <w:szCs w:val="28"/>
        </w:rPr>
        <w:t>ключении и реализации</w:t>
      </w:r>
      <w:r w:rsidRPr="00333822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Стороны признают необходимым заключение </w:t>
      </w:r>
      <w:r w:rsidR="00D1533F">
        <w:rPr>
          <w:rFonts w:ascii="Times New Roman" w:hAnsi="Times New Roman"/>
          <w:sz w:val="28"/>
          <w:szCs w:val="28"/>
        </w:rPr>
        <w:t>районных</w:t>
      </w:r>
      <w:r w:rsidRPr="0079726D">
        <w:rPr>
          <w:rFonts w:ascii="Times New Roman" w:hAnsi="Times New Roman"/>
          <w:sz w:val="28"/>
          <w:szCs w:val="28"/>
        </w:rPr>
        <w:t xml:space="preserve"> отраслевых (межотраслевых) соглашений (далее – «</w:t>
      </w:r>
      <w:r w:rsidR="00333822">
        <w:rPr>
          <w:rFonts w:ascii="Times New Roman" w:hAnsi="Times New Roman"/>
          <w:sz w:val="28"/>
          <w:szCs w:val="28"/>
        </w:rPr>
        <w:t>районные</w:t>
      </w:r>
      <w:r w:rsidRPr="0079726D">
        <w:rPr>
          <w:rFonts w:ascii="Times New Roman" w:hAnsi="Times New Roman"/>
          <w:sz w:val="28"/>
          <w:szCs w:val="28"/>
        </w:rPr>
        <w:t xml:space="preserve"> отраслевые соглашения»),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</w:t>
      </w:r>
      <w:r w:rsidR="000926BA">
        <w:rPr>
          <w:rFonts w:ascii="Times New Roman" w:hAnsi="Times New Roman"/>
          <w:sz w:val="28"/>
          <w:szCs w:val="28"/>
        </w:rPr>
        <w:t>Смоленского</w:t>
      </w:r>
      <w:r w:rsidR="00333822">
        <w:rPr>
          <w:rFonts w:ascii="Times New Roman" w:hAnsi="Times New Roman"/>
          <w:sz w:val="28"/>
          <w:szCs w:val="28"/>
        </w:rPr>
        <w:t xml:space="preserve"> района </w:t>
      </w:r>
      <w:r w:rsidRPr="0079726D">
        <w:rPr>
          <w:rFonts w:ascii="Times New Roman" w:hAnsi="Times New Roman"/>
          <w:sz w:val="28"/>
          <w:szCs w:val="28"/>
        </w:rPr>
        <w:t>Алтайского края.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Обязательства </w:t>
      </w:r>
      <w:r w:rsidR="00333822">
        <w:rPr>
          <w:rFonts w:ascii="Times New Roman" w:hAnsi="Times New Roman"/>
          <w:sz w:val="28"/>
          <w:szCs w:val="28"/>
        </w:rPr>
        <w:t>Администрации района</w:t>
      </w:r>
      <w:r w:rsidRPr="0079726D">
        <w:rPr>
          <w:rFonts w:ascii="Times New Roman" w:hAnsi="Times New Roman"/>
          <w:sz w:val="28"/>
          <w:szCs w:val="28"/>
        </w:rPr>
        <w:t xml:space="preserve">, вытекающие из Соглашения, реализуются через соответствующие </w:t>
      </w:r>
      <w:r w:rsidR="00333822">
        <w:rPr>
          <w:rFonts w:ascii="Times New Roman" w:hAnsi="Times New Roman"/>
          <w:sz w:val="28"/>
          <w:szCs w:val="28"/>
        </w:rPr>
        <w:t>структурные подразделения Админис</w:t>
      </w:r>
      <w:r w:rsidR="00333822">
        <w:rPr>
          <w:rFonts w:ascii="Times New Roman" w:hAnsi="Times New Roman"/>
          <w:sz w:val="28"/>
          <w:szCs w:val="28"/>
        </w:rPr>
        <w:t>т</w:t>
      </w:r>
      <w:r w:rsidR="00333822">
        <w:rPr>
          <w:rFonts w:ascii="Times New Roman" w:hAnsi="Times New Roman"/>
          <w:sz w:val="28"/>
          <w:szCs w:val="28"/>
        </w:rPr>
        <w:t xml:space="preserve">рации района и органы местного самоуправления. </w:t>
      </w:r>
      <w:r w:rsidRPr="0079726D">
        <w:rPr>
          <w:rFonts w:ascii="Times New Roman" w:hAnsi="Times New Roman"/>
          <w:sz w:val="28"/>
          <w:szCs w:val="28"/>
        </w:rPr>
        <w:t>Средства, необходимые на реализацию принятых обязательств, предусматриваются в соответствующих бюджетах.</w:t>
      </w:r>
    </w:p>
    <w:p w:rsidR="00EF1D0C" w:rsidRPr="0079726D" w:rsidRDefault="00EF1D0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Стороны в рамках настоящего Соглашения выступают гарантами в</w:t>
      </w:r>
      <w:r w:rsidRPr="0079726D">
        <w:rPr>
          <w:rFonts w:ascii="Times New Roman" w:hAnsi="Times New Roman"/>
          <w:sz w:val="28"/>
          <w:szCs w:val="28"/>
        </w:rPr>
        <w:t>ы</w:t>
      </w:r>
      <w:r w:rsidRPr="0079726D">
        <w:rPr>
          <w:rFonts w:ascii="Times New Roman" w:hAnsi="Times New Roman"/>
          <w:sz w:val="28"/>
          <w:szCs w:val="28"/>
        </w:rPr>
        <w:t>полнения взятых на себя обязательств и договоренностей, закрепленных в настоящем Соглашении</w:t>
      </w:r>
      <w:r w:rsidR="00140714" w:rsidRPr="0079726D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79726D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lastRenderedPageBreak/>
        <w:t>Стороны принимают на себя обязательства развивать взаимоотношения на основе принципов социального партнерства, коллективно-договорного р</w:t>
      </w:r>
      <w:r w:rsidRPr="0079726D">
        <w:rPr>
          <w:rFonts w:ascii="Times New Roman" w:hAnsi="Times New Roman"/>
          <w:sz w:val="28"/>
          <w:szCs w:val="28"/>
        </w:rPr>
        <w:t>е</w:t>
      </w:r>
      <w:r w:rsidRPr="0079726D">
        <w:rPr>
          <w:rFonts w:ascii="Times New Roman" w:hAnsi="Times New Roman"/>
          <w:sz w:val="28"/>
          <w:szCs w:val="28"/>
        </w:rPr>
        <w:t>гулирования социально-трудовых отношений и для достижения поставле</w:t>
      </w:r>
      <w:r w:rsidRPr="0079726D">
        <w:rPr>
          <w:rFonts w:ascii="Times New Roman" w:hAnsi="Times New Roman"/>
          <w:sz w:val="28"/>
          <w:szCs w:val="28"/>
        </w:rPr>
        <w:t>н</w:t>
      </w:r>
      <w:r w:rsidRPr="0079726D">
        <w:rPr>
          <w:rFonts w:ascii="Times New Roman" w:hAnsi="Times New Roman"/>
          <w:sz w:val="28"/>
          <w:szCs w:val="28"/>
        </w:rPr>
        <w:t>ных целей в пределах своих полномочий оказывают всестороннее содействие в развитии социального партнерства на всех уровнях.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I. Обязательства </w:t>
      </w:r>
      <w:r w:rsidR="00333822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79726D" w:rsidRPr="003C5AF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функционирование рабочих групп по вопросам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работной платы и по снижению неформальной занятости в составе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за выполнением принятых решений;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последовательную и согласованную политику, н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правленную на повышение реальных доходов населения, совершенствование систем оплаты труда, создание условий для повышения удельного веса зар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ботной платы в общих доходах населения, уменьшение доли населения с д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ходами ниже прожиточного минимума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1.1.3.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очередной финанс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вый год и на плановый период принимать меры по сохранению его социал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направленности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. Обеспечивать планирование и своевременное напра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ление средств для выплаты заработной платы работникам бюджетной сферы в соответствии с обязательствами, предусмотренными законом Алтайского края о бюджете на очередной финансовый год и плановый период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1.1.4.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уровня и своевременности выплаты заработной платы в организациях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принимать меры, направленные на ее повыш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и обеспечение прав работников на своевременную и в полном объеме выплату заработной платы. Проводить работу по легализации заработной платы работников</w:t>
      </w:r>
      <w:r w:rsidR="000D729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7294" w:rsidRPr="003C5AF3">
        <w:rPr>
          <w:rFonts w:ascii="Times New Roman" w:hAnsi="Times New Roman" w:cs="Times New Roman"/>
          <w:iCs/>
          <w:color w:val="000000"/>
          <w:sz w:val="28"/>
          <w:szCs w:val="28"/>
        </w:rPr>
        <w:t>в том числе с привлечением органов надзора и контроля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1.1.5.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повышение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уровня реального содержания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платы работников организаций бюджетной сферы, финансируемых из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в сроки и в размерах, устанавливаемых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1.1.6.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за сохранением достигнутого соотнош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 между уровнем оплаты труда отдельных категорий работников бюдже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сферы и уровнем </w:t>
      </w:r>
      <w:r w:rsidR="00AA423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среднемесячного дохода от трудовой деятельности в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совершенствованию отраслевых систем оплаты труда в рамках выделенных бюджетных ассигнований на соответс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вующий финансовый год, а также средств от иной приносящей доход де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государственную поддержку работодателям при усл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вии выполнения ими требований к уровню заработной платы, установленных нормативными правовыми актами Алтайского края, регулирующими порядок и механизм предоставления государственной поддержки в соответствующих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секторах экономики;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информационно-разъяснительную работу 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оплаты труда, легализации трудовых отношений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официальн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ом сайте Администрации </w:t>
      </w:r>
      <w:r w:rsidR="00D01D85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6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01C04">
        <w:rPr>
          <w:rFonts w:ascii="Times New Roman" w:hAnsi="Times New Roman" w:cs="Times New Roman"/>
          <w:b/>
          <w:sz w:val="28"/>
          <w:szCs w:val="28"/>
        </w:rPr>
        <w:t>.2.</w:t>
      </w:r>
      <w:r w:rsidR="0079726D" w:rsidRPr="00401C04">
        <w:rPr>
          <w:rFonts w:ascii="Times New Roman" w:hAnsi="Times New Roman" w:cs="Times New Roman"/>
          <w:b/>
          <w:sz w:val="28"/>
          <w:szCs w:val="28"/>
        </w:rPr>
        <w:t> 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В области развития социальной сферы, предоставления гарантий и компенсаций работникам</w:t>
      </w:r>
      <w:r w:rsidR="005718A7" w:rsidRPr="00401C04">
        <w:rPr>
          <w:rFonts w:ascii="Times New Roman" w:hAnsi="Times New Roman" w:cs="Times New Roman"/>
          <w:b/>
          <w:sz w:val="28"/>
          <w:szCs w:val="28"/>
        </w:rPr>
        <w:t>:</w:t>
      </w:r>
    </w:p>
    <w:p w:rsidR="00E37FA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="0079726D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улучшению демографической ситуации в </w:t>
      </w:r>
      <w:r w:rsidR="000926BA">
        <w:rPr>
          <w:rFonts w:ascii="Times New Roman" w:hAnsi="Times New Roman" w:cs="Times New Roman"/>
          <w:color w:val="000000"/>
          <w:sz w:val="28"/>
          <w:szCs w:val="28"/>
        </w:rPr>
        <w:t>Смоленском</w:t>
      </w:r>
      <w:r w:rsidR="00F2050D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, совершенствовать систему медицинского обслуживания населения</w:t>
      </w:r>
      <w:r w:rsidR="009005BA" w:rsidRPr="00941E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FAC" w:rsidRPr="003C5AF3" w:rsidRDefault="00E37FA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1.2.2.</w:t>
      </w:r>
      <w:r w:rsidR="0079726D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гарантированные виды бесплатной медицинской помощи населению </w:t>
      </w:r>
      <w:r w:rsidR="000926BA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147D6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государственных и федеральных программ. Проводить диспансеризацию работающего населения 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за счет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обязательного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страхования;</w:t>
      </w:r>
    </w:p>
    <w:p w:rsidR="00C94CBF" w:rsidRPr="003C5AF3" w:rsidRDefault="00E37FA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обеспечивать реализацию государственной социальной политики в сфере социальной поддержки отдельных категорий граждан с учетом принципа адресности и критериев нуждаемости, в том числе предусматривать средства для выплаты гражданам субсидий на оплату жилого помещения и коммунальных услуг с учетом роста тарифов на эти услуги, а также средства на оказание социальной помощи малоимущим семьям и малоимущим одиноко проживающим гражданам;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>оказывать помощь муниципальным учреждениям в организации детского отдыха.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EC3" w:rsidRPr="00401C04">
        <w:rPr>
          <w:rFonts w:ascii="Times New Roman" w:hAnsi="Times New Roman" w:cs="Times New Roman"/>
          <w:color w:val="000000"/>
          <w:sz w:val="28"/>
          <w:szCs w:val="28"/>
        </w:rPr>
        <w:t>Содействовать в обеспечении доступности дошкольных образовательных организаций, детских оздоровительных учреждений, иных организаций, предоставляющих услуги в области досуга и развития несовершеннолетних;</w:t>
      </w:r>
    </w:p>
    <w:p w:rsidR="00773C3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повышению доступности жилья для населения </w:t>
      </w:r>
      <w:r w:rsidR="00831460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экономического класса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532EC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недопущению возникновения задолженности 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перед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организациями за выполненные рабо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>ты и оказанные услуги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773C31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сохранению и развитию общественного транспорта на территории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401C04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B91350" w:rsidRPr="00401C0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потенциала: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координационного комитета содействия занятости населения. Осуществлять контроль за выполнением принятых решений;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функции по реализации государственной политики и нормативно-правовому регулированию в сфере труда и занятости населения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Алтайского края;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мониторинг состояния рынка труда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(том числе мониторинг предстоящих и фактических увольнений работников в связи с ликвидацией организаций, прекращением деятельности индивидуа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льных предпринимателей либо сокращением численности или штата работников организаций, индивидуальных предпринимателей, а такж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е неполной занятости населения)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координировать работу по восстановлению (до уровня 2019 года) численности занятого населения к IV кварталу 2021 года;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проводить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превентивные мероприятия в ситуации запланированного высвобождения и 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меры для высвобожденных работников; </w:t>
      </w: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0C480E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бюджете средства для финансирования мероприятий по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молодежной политики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во взаимодействии с работодателями прогноз потребности организаций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кадрах с целью регулирования объемов и профилей подготовки кадров в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Смоленском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Устанавливать профессиональным образовательным организациям контрольные цифры приема граждан для обучения по программам среднего профессионального образования и профессионального обучения;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привлечения и закрепления молодежи, в том числе выпускников профессиональных образовательных организаций и образовательных организаций высшего образования, на рынке труда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трудоустройству выпускников с ограниченными возможностями здоровья посредством создания рабочих мест для инвалидов молодого возраста, организации адаптации на рабочем месте и наставничества;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>1.4.5.</w:t>
      </w:r>
      <w:r w:rsidR="00B91350" w:rsidRPr="00A95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="00C008B9" w:rsidRPr="00A95EC4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="00C008B9"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профориентации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 рынка труда в квалифицированных, конкурентоспособных кадрах;</w:t>
      </w:r>
    </w:p>
    <w:p w:rsidR="00880A85" w:rsidRPr="003C5AF3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предпринимательства, временной занятости и самозанятости молодежи, формированию позитивного отношения к работе в сельской местности и сельскому образу жизни;</w:t>
      </w:r>
    </w:p>
    <w:p w:rsidR="00880A85" w:rsidRPr="003C5AF3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включению молодежи в социально-экономичес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кую, политическую и культурную жизнь общества</w:t>
      </w:r>
      <w:r w:rsidR="00A95E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36342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функционирование рабочей группы по охране труда и безопасности производства в составе 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отношений. Осуществлять контроль за выполнением принятых решений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36342C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</w:t>
      </w:r>
      <w:r w:rsidR="006930C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соблюдение трудовых прав и социальных гарантий граждан, предусмотренных трудовым законодательством, осуществлять государственное управление в области охраны труда в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Смоленском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и утверждать 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программы улучшения условий и охраны труда, обеспечивать реализацию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29A4" w:rsidRPr="003C5AF3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методическую помощь организациям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по охране труда, содействовать развитию системы оказания услуг в сфере охраны труда, координировать обучение по охране труда руководите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лей, специалистов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предприятий и организаций всех форм собственно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4484" w:rsidRPr="003C5AF3" w:rsidRDefault="0059448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1.5.4. </w:t>
      </w:r>
      <w:r w:rsidR="00B9555C">
        <w:rPr>
          <w:rFonts w:ascii="Times New Roman" w:hAnsi="Times New Roman" w:cs="Times New Roman"/>
          <w:color w:val="000000"/>
          <w:sz w:val="28"/>
          <w:szCs w:val="28"/>
        </w:rPr>
        <w:t>утвердить план мероприятий по у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B9555C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и охраны труда в </w:t>
      </w:r>
      <w:r w:rsidR="00D07814">
        <w:rPr>
          <w:rFonts w:ascii="Times New Roman" w:hAnsi="Times New Roman" w:cs="Times New Roman"/>
          <w:color w:val="000000"/>
          <w:sz w:val="28"/>
          <w:szCs w:val="28"/>
        </w:rPr>
        <w:t>Смоле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нском рай</w:t>
      </w:r>
      <w:r w:rsidR="00B9555C">
        <w:rPr>
          <w:rFonts w:ascii="Times New Roman" w:hAnsi="Times New Roman" w:cs="Times New Roman"/>
          <w:color w:val="000000"/>
          <w:sz w:val="28"/>
          <w:szCs w:val="28"/>
        </w:rPr>
        <w:t>оне на 2021-2022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годы, а также 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контроль з</w:t>
      </w:r>
      <w:r w:rsidR="00B9555C">
        <w:rPr>
          <w:rFonts w:ascii="Times New Roman" w:hAnsi="Times New Roman" w:cs="Times New Roman"/>
          <w:color w:val="000000"/>
          <w:sz w:val="28"/>
          <w:szCs w:val="28"/>
        </w:rPr>
        <w:t>а его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исполнением;</w:t>
      </w:r>
    </w:p>
    <w:p w:rsidR="000C29A4" w:rsidRPr="003C5AF3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включению в коллективные договоры,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районные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отраслевые соглашения 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сторон социального партнерства 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 охраны труда, в том числе по организации подготовки и выполнению испытаний 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включени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режим рабочего дня производственной гимнастики для поддержания умственной и физической работоспособности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30B" w:rsidRPr="003C5AF3" w:rsidRDefault="0002030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представителей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на производстве со смертельным исходом;</w:t>
      </w:r>
    </w:p>
    <w:p w:rsidR="00607347" w:rsidRPr="003C5AF3" w:rsidRDefault="00607347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развитию электронных цифровых сервисов </w:t>
      </w:r>
      <w:r w:rsidR="00AF1ED1" w:rsidRPr="003C5AF3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6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и компенсаций работникам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(«Электронный листок нетрудоспособности», «Электронная медицинская карта работника», «Социальный навигатор», «Личный кабинет страхователя», «Личный кабинет застрахованного лица», «Калькулятор расчета пособий»);</w:t>
      </w:r>
    </w:p>
    <w:p w:rsidR="0002030B" w:rsidRPr="003C5AF3" w:rsidRDefault="0002030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участвовать во Всероссийском конкурсе на лучшую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работ в области условий и охраны труда 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Успех и безопасность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по номинаци</w:t>
      </w:r>
      <w:r w:rsidR="00594484" w:rsidRPr="00A95E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Лучшее муниципальное образование в области охраны труда</w:t>
      </w:r>
      <w:r w:rsidR="00B809E7" w:rsidRPr="00A95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>в организации и проведени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к</w:t>
      </w:r>
      <w:r w:rsidR="000451F5" w:rsidRPr="00A95E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1F5" w:rsidRPr="00A95E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EC3" w:rsidRPr="00A95EC4">
        <w:rPr>
          <w:rFonts w:ascii="Times New Roman" w:hAnsi="Times New Roman" w:cs="Times New Roman"/>
          <w:color w:val="000000"/>
          <w:sz w:val="28"/>
          <w:szCs w:val="28"/>
        </w:rPr>
        <w:t>семирному дню охраны труда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0C29A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предусматривать в районном бюджете средства на обеспечение безопасных условий труда, а также на улучшение условий и охраны труда работников муниципальных учреждений;</w:t>
      </w:r>
    </w:p>
    <w:p w:rsidR="0036342C" w:rsidRPr="003C5AF3" w:rsidRDefault="00532EC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>1.5.10.</w:t>
      </w:r>
      <w:r w:rsidR="00B91350" w:rsidRPr="00A95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состояния условий и охраны труда в 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 </w:t>
      </w:r>
      <w:r w:rsidR="008A601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775AD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, на его основе подготавливать 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аналитический доклад о состоянии условий и охраны труда в </w:t>
      </w:r>
      <w:r w:rsidR="008A6018">
        <w:rPr>
          <w:rFonts w:ascii="Times New Roman" w:hAnsi="Times New Roman" w:cs="Times New Roman"/>
          <w:color w:val="000000"/>
          <w:sz w:val="28"/>
          <w:szCs w:val="28"/>
        </w:rPr>
        <w:t>Смоленском</w:t>
      </w:r>
      <w:r w:rsidR="006040E6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A95E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CBF" w:rsidRPr="006040E6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1.6.</w:t>
      </w:r>
      <w:r w:rsidR="00B91350" w:rsidRPr="006040E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отношений;</w:t>
      </w:r>
    </w:p>
    <w:p w:rsidR="00AB58BB" w:rsidRPr="003C5AF3" w:rsidRDefault="00AB58B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C61">
        <w:rPr>
          <w:rFonts w:ascii="Times New Roman" w:hAnsi="Times New Roman" w:cs="Times New Roman"/>
          <w:color w:val="000000"/>
          <w:sz w:val="28"/>
          <w:szCs w:val="28"/>
        </w:rPr>
        <w:t>1.6.2.</w:t>
      </w:r>
      <w:r w:rsidR="00B91350" w:rsidRPr="00517C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мониторинг состояния социального партнерства</w:t>
      </w:r>
      <w:r w:rsidR="00532EC3" w:rsidRPr="0051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2EC3" w:rsidRPr="00517C6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 xml:space="preserve">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организациях </w:t>
      </w:r>
      <w:r w:rsidR="008A6018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Смоленского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Содействовать формированию и функционированию отраслевых систем социального партнерства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заключению соглашений на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партнерства, коллективных договоров</w:t>
      </w:r>
      <w:r w:rsidRPr="00517C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1E9C" w:rsidRPr="003C5AF3" w:rsidRDefault="00741E9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1.6.3.</w:t>
      </w:r>
      <w:r w:rsidR="00B91350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учитывать обязательства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закрепленные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Соглашени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ем,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при заключении соглашений с собственниками (инвесторами), обратив особое внимание на сохранение и создание рабочих мест, увеличение заработной платы, обеспечение безопасных условий труда, заключение коллективных договоров и соглашений, оказание содействия работникам в создании (деятельности) первичных профсоюзных организаций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политику, направленную на повышение социальной ответственности работодателей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редусматривать для работодателей, отнесенных к категориям «социально ответственный работодатель» и «социально ориентированный работодатель», приоритетное предоставление мер государственной поддержки, в том числе создание положительного имиджа организаций, оказание помощи в реализации перспективных проектов, обеспечение квалифицированным персоналом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работодателям соответствующих отраслей экономики в реализации их права на объединение в соответствии с Федеральным </w:t>
      </w:r>
      <w:hyperlink r:id="rId8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 27.11.2002 № 156-ФЗ «Об объединениях работодателей» и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районным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объединениям работодателей, созданным в соответствии с вышеназванным </w:t>
      </w:r>
      <w:hyperlink r:id="rId9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участии в реализации государственной политики в сфере социально-трудовых и связанных с ними экономических отношений в порядке, установленном законодательством Российской Федерации и Алтайского края;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создавать условия для деятельности профессиональных союзов и их объединений</w:t>
      </w:r>
      <w:r w:rsidR="00344315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укрепления первичных профсоюзных организаций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целях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повышени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их роли в гражданском обществе</w:t>
      </w:r>
      <w:r w:rsidR="0064442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Обеспечи</w:t>
      </w:r>
      <w:r w:rsidR="00744A75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вать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согласование с соответствующими </w:t>
      </w:r>
      <w:r w:rsidR="00596212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районными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организациями профсоюзов проектов законодательных и иных нормативных правовых актов, затрагивающих вопросы регулирования социально-трудовых отношений, с соответствующими объединениями работодателей – проектов законодательных и иных нормативных правовых актов по вопросам социального партнерства в сфере труда. Включать представителей Профсоюзов и Работодателей в составы коллегиально</w:t>
      </w:r>
      <w:r w:rsidR="00CA6CEA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совещательных органов по решению вопросов социально-трудовых отношений;</w:t>
      </w:r>
    </w:p>
    <w:p w:rsidR="00652087" w:rsidRPr="003C5AF3" w:rsidRDefault="00652087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8E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B22E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осуществлять информационное сопровождение развития социа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льного партнерства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, освещение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значимых мероприятий, проводимых Сторонами</w:t>
      </w:r>
      <w:r w:rsidR="00673BDB" w:rsidRPr="00B22E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информации.</w:t>
      </w:r>
    </w:p>
    <w:p w:rsidR="001E2F6B" w:rsidRPr="003C5AF3" w:rsidRDefault="001E2F6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A0699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color w:val="000000"/>
          <w:sz w:val="28"/>
          <w:szCs w:val="28"/>
        </w:rPr>
        <w:t>II. Обязательства Работодателей</w:t>
      </w:r>
    </w:p>
    <w:p w:rsidR="00C94CBF" w:rsidRPr="00A0699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A0699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91350" w:rsidRPr="00A0699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AA096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07"/>
      <w:bookmarkEnd w:id="0"/>
      <w:r w:rsidRPr="003C5AF3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году темп роста средней заработной платы в организациях внебюджетного сектора экономики, где средняя заработная плата менее 20000 рублей, не ниже 120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плата более 20000 рублей и менее 24000 рублей, не ниже 115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плата более 24000 рублей и менее 30000 рублей, не ниже 110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плата более 30000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рублей обеспечивать индексацию заработной платы в связи с ростом потребительских цен на товары и услуги</w:t>
      </w:r>
      <w:r w:rsidR="00AA0961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крае, </w:t>
      </w:r>
      <w:r w:rsidR="00106D34" w:rsidRPr="00641D55">
        <w:rPr>
          <w:rFonts w:ascii="Times New Roman" w:hAnsi="Times New Roman" w:cs="Times New Roman"/>
          <w:sz w:val="28"/>
          <w:szCs w:val="28"/>
        </w:rPr>
        <w:t xml:space="preserve">без учета выплат за работу в местностях с особыми климатическими условиями, иных компенсационных, стимулирующих и социальных выплат, предоставляемых в соответствии с действующим законодательством, соглашениями и коллективными договорами.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допускать задержек выплаты заработной платы работникам.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не ниже установленного </w:t>
      </w:r>
      <w:hyperlink r:id="rId10" w:tooltip="&quot;Трудовой кодекс Российской Федерации&quot; от 30.12.2001 N 197-ФЗ (ред. от 31.07.2020) (с изм. и доп., вступ. в силу с 13.08.2020)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ста</w:t>
        </w:r>
        <w:r w:rsidR="00FE167C" w:rsidRPr="003C5AF3">
          <w:rPr>
            <w:rFonts w:ascii="Times New Roman" w:hAnsi="Times New Roman" w:cs="Times New Roman"/>
            <w:color w:val="000000"/>
            <w:sz w:val="28"/>
            <w:szCs w:val="28"/>
          </w:rPr>
          <w:softHyphen/>
        </w:r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тьей 236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(для внебюджетных организаций);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программы развития организаций, обеспечиваю</w:t>
      </w:r>
      <w:r w:rsidR="00560A2A" w:rsidRPr="003C5AF3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устойчивый экономический рост, модернизацию производства, повышение конкурентоспособности, увеличение заработной платы в размерах не ниже установленных </w:t>
      </w:r>
      <w:hyperlink w:anchor="Par107" w:tooltip="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0 году темп роста средней за" w:history="1">
        <w:r w:rsidRPr="00A06993">
          <w:rPr>
            <w:rFonts w:ascii="Times New Roman" w:hAnsi="Times New Roman" w:cs="Times New Roman"/>
            <w:color w:val="000000"/>
            <w:sz w:val="28"/>
            <w:szCs w:val="28"/>
          </w:rPr>
          <w:t>пунктом 2.1.1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обеспечить обсуждение проектов программ с первичными профсоюзными организациями;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организациях </w:t>
      </w:r>
      <w:r w:rsidR="0091544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внебюджетного сектора экономики 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повышение уровня реального содержания заработной платы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включая индексацию заработной платы в связи с ростом потребительских цен на товары и услуги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ом, соглашени</w:t>
      </w:r>
      <w:r w:rsidR="007F48B7" w:rsidRPr="003C5AF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локальны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акта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соблюдать дифференциацию оплаты труда работников в зависимости от квалификации, сложности выполняемой работы, количества и качества затраченного труда</w:t>
      </w:r>
      <w:r w:rsidR="003F6A22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A22" w:rsidRPr="00641D55">
        <w:rPr>
          <w:rFonts w:ascii="Times New Roman" w:hAnsi="Times New Roman" w:cs="Times New Roman"/>
          <w:sz w:val="28"/>
          <w:szCs w:val="28"/>
        </w:rPr>
        <w:t xml:space="preserve"> Работодателям 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внебюджетного сектора экономики принимать меры по доведению тарифа первого разряда (оклада) до уровня не ниже </w:t>
      </w:r>
      <w:r w:rsidR="00292C08" w:rsidRPr="00641D5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443F8" w:rsidRPr="00641D55">
        <w:rPr>
          <w:rFonts w:ascii="Times New Roman" w:hAnsi="Times New Roman" w:cs="Times New Roman"/>
          <w:sz w:val="28"/>
          <w:szCs w:val="28"/>
        </w:rPr>
        <w:t>минимально</w:t>
      </w:r>
      <w:r w:rsidR="00292C08" w:rsidRPr="00641D55">
        <w:rPr>
          <w:rFonts w:ascii="Times New Roman" w:hAnsi="Times New Roman" w:cs="Times New Roman"/>
          <w:sz w:val="28"/>
          <w:szCs w:val="28"/>
        </w:rPr>
        <w:t>й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 заработной платы, установленного региональным соглашением о размере минимальной заработной платы в Алтайском крае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2.1.8.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допускать «серых» схем трудовых отношений и «теневой» выплаты заработной платы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106D34" w:rsidRPr="00641D55">
        <w:rPr>
          <w:rFonts w:ascii="Times New Roman" w:hAnsi="Times New Roman" w:cs="Times New Roman"/>
          <w:sz w:val="28"/>
          <w:szCs w:val="28"/>
        </w:rPr>
        <w:t>беспечить оформление трудовых отношений в соответствии с действующим законодательством, исключив факты неформальной занятости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2.1.9.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производить в повышенном размере оплату труда за работу в ночное время, выходные и праздничные нерабочие дни, сверхурочную работу и в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 w:rsidR="00140DB3" w:rsidRPr="0017406B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6B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B91350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гарантий и компенсаций работникам</w:t>
      </w:r>
      <w:r w:rsidR="00AA0961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0C84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финансовых возможностей работодателей,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корпоративные программы 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поддержк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работников (и членов их семей), направленные на улучшение качества жизни, повышение работоспособности (спортивные мероприятия, вакцинация, обеспечение сотрудников горячим питанием, ежегодная диспансеризация, оплата спортивных занятий вне предприятия, оплата путевок в санатории, дома отдыха, детские лаге</w:t>
      </w:r>
      <w:r w:rsidR="004D527D" w:rsidRPr="003C5AF3">
        <w:rPr>
          <w:rFonts w:ascii="Times New Roman" w:hAnsi="Times New Roman" w:cs="Times New Roman"/>
          <w:color w:val="000000"/>
          <w:sz w:val="28"/>
          <w:szCs w:val="28"/>
        </w:rPr>
        <w:t>ря)</w:t>
      </w:r>
      <w:r w:rsidR="00EE4A69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17EF" w:rsidRPr="003C5AF3" w:rsidRDefault="00D358F0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коллективных договорах условия 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>добровольно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страховани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0521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27D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улучшению демографической ситуации в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установления в коллективных договорах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соглашениях обязательств по осуществлению единовременных выплат при рождении первого ребенка, второго и каждого последующего ребенка, при поступлении ребенка в первый класс; приоритетного права на оплату санаторно-курортного лечения по достижени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первым ребенком возраста трех лет; предоставления работнику, являющемуся многодетным родителем, отпуска без сохранения заработной платы до 30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кален</w:t>
      </w:r>
      <w:r w:rsidR="00194300" w:rsidRPr="003C5AF3">
        <w:rPr>
          <w:rFonts w:ascii="Times New Roman" w:hAnsi="Times New Roman" w:cs="Times New Roman"/>
          <w:color w:val="000000"/>
          <w:sz w:val="28"/>
          <w:szCs w:val="28"/>
        </w:rPr>
        <w:t>дарных дней в году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8F0" w:rsidRPr="003C5AF3" w:rsidRDefault="000C2C1C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 и спортом работников непосредственно на предприятиях либо в спортивны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 (приобретение абонементов)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В организациях с численностью работников свыше 500 человек, в зависимости от финансово-экономического положения, предусматривать должность специалиста по спортивной работе (в случае если в штате профсоюзной организации предприятия не предусмотрена данная штатная единица);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проведении детской оздоровительной кампании, работодателям внебюджетного сектора экономики финансировать </w:t>
      </w:r>
      <w:r w:rsidR="0034079C" w:rsidRPr="003C5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менее 45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стоимости путевки;</w:t>
      </w:r>
    </w:p>
    <w:p w:rsidR="00C94CBF" w:rsidRPr="00F33E7F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2.2.6.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выделять средства в размере не менее 2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экономики), при наличии в собственности организации санаториев-профилакториев </w:t>
      </w:r>
      <w:r w:rsidR="00707BBF" w:rsidRPr="00F33E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% от фонда оплаты труда;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выделять средства в размере не менее 2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% от фонда оплаты труда организации для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спортивных, культурно-массовых мероприятий, оказания шефской помощи детским учреждениям (школам, детским садам, спортивным клубам и другим) и материальной помощи нуждающимся работникам (для работодателей внебюджетного сектора экономики);</w:t>
      </w:r>
    </w:p>
    <w:p w:rsidR="0079571E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работникам, нуждающимся в улучшении жилищных условий, в получении безвозмездных субсидий и кредитов на строительство (приобретение) жилья за счет средств организаций, с учетом финансовой возможности работодателя, или иных форм оказания им помощи в порядке, установленном коллективными договорами, а при их отсутствии – локальными нормативными актами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D34" w:rsidRPr="003C5AF3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2.2.9.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своевременно и в полном объеме перечислять страховые взносы за каждого работника в территориальные органы государственных внебюджетных фондов.</w:t>
      </w:r>
    </w:p>
    <w:p w:rsidR="00C94CBF" w:rsidRPr="00980C99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B91350" w:rsidRPr="00980C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потенциала: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 по стабилизации и расширению производства с целью сохранения и создания новых рабочих мест, рационального использования трудовых ресурсов, сокращения неполной занятости работников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беспечивать ежегодное создание и модернизацию </w:t>
      </w:r>
      <w:r w:rsidR="00AF395C" w:rsidRPr="003C5AF3">
        <w:rPr>
          <w:rFonts w:ascii="Times New Roman" w:hAnsi="Times New Roman" w:cs="Times New Roman"/>
          <w:color w:val="000000"/>
          <w:sz w:val="28"/>
          <w:szCs w:val="28"/>
        </w:rPr>
        <w:t>рабочих мест в количестве, установленном в приложении 1 к настоящему Соглашению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C5B" w:rsidRPr="003C5AF3" w:rsidRDefault="00D35C5B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возможность выполнения работником трудовых функций в удаленном режиме (вне места работы (рабочего места), определенного трудовым договором)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, дистанционном формате (с использованием информационно-телекоммуникационной сети общего пользования, в том числе сети «Интернет»)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технических и организационных возможностей. Порядок 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удаленно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й, дистанционной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работы, условия оплаты труда, продолжительность рабочего дня, способы взаимодействия работодателя и работников, в том числе посредством электронной почты и иных мобильных и веб-сервисов, обмена электронными документами устанавливаются коллективным договором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локальными нормативными актами;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меры по предотвращению массовых высвобождений работников.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предпенсионного возраста, одиноких и многодетных родителей, родителей, имеющих детей в возрасте до 16 лет и детей-инвалидов, лиц, в семье которых один из супругов пенсионер, бывших воспитанников детских домов в возрасте до 30 лет, а также других слабозащищенных категорий работников;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представлять информацию в органы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 ежемесячно, но не позднее 3 рабочих дней со дня возникновения вакансии, о создании новых рабочих мест с указанием профессии (специальности) необходимых работников, о предоставлении дополнительных социальных гарантий работнику;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рабочие места в режиме гибкого рабочего времени или на условиях неполного рабочего дня для предоставления по желанию работника, имеющего трех и более несовершеннолетних детей, детей-инвалидов, или работника, являющегося инвалидом; 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коллективных договорах и соглашениях мероприятия, направленные на профессиональное обучение и дополнительное профессиональное образование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работников предприятий в целях повышения производительности труда, граждан в возрасте 50 лет и старше, а также предпенсионного возраста, женщин, имеющих детей дошкольного возраста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292A50" w:rsidRPr="00641D55">
        <w:rPr>
          <w:rFonts w:ascii="Times New Roman" w:hAnsi="Times New Roman" w:cs="Times New Roman"/>
          <w:sz w:val="28"/>
          <w:szCs w:val="28"/>
        </w:rPr>
        <w:t>ять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92A50" w:rsidRPr="00641D55">
        <w:rPr>
          <w:rFonts w:ascii="Times New Roman" w:hAnsi="Times New Roman" w:cs="Times New Roman"/>
          <w:sz w:val="28"/>
          <w:szCs w:val="28"/>
        </w:rPr>
        <w:t>е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292A50" w:rsidRPr="00641D55">
        <w:rPr>
          <w:rFonts w:ascii="Times New Roman" w:hAnsi="Times New Roman" w:cs="Times New Roman"/>
          <w:sz w:val="28"/>
          <w:szCs w:val="28"/>
        </w:rPr>
        <w:t>и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работникам при их увольнении по причине сокращения численности или штата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1A86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в трудоустройстве лицам с ограниченными возможностями здоровья, в том числе после окончания ими обучения в образовательных организациях; принимать меры по обеспечению инфраструктурной доступности рабочих мест для трудоустройства инвалидов,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наставников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 при наличии последних на рынке труда, а также предоставлению приоритетного права на занятие вакантных рабочих мест гражданам Российской Федерации по сравнению с иностранными гражданами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CBF" w:rsidRPr="0017406B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="000451F5" w:rsidRPr="00F33E7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19605E" w:rsidRPr="003C5AF3" w:rsidRDefault="0019605E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мониторинге и прогнозировании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рынка труда. Вносить предложения по формированию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подготовку рабочих кадров и специалистов в профессиональных образовательных организациях, а также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подготовку специалистов в сфере высшего образования;</w:t>
      </w:r>
    </w:p>
    <w:p w:rsidR="001176A8" w:rsidRPr="003C5AF3" w:rsidRDefault="001176A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мероприятиях, проводимых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Администра</w:t>
      </w:r>
      <w:r w:rsidR="00EE7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 xml:space="preserve">цией </w:t>
      </w:r>
      <w:r w:rsidR="00D63B46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, по профессиональному самоопределению школьников в соответствии с потребностями регионального рынка труда, в том числе в рамках Всероссийской акции «Неделя без турникета»;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в коллективных договорах, локальных нормативных актах 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(с учетом финансовых возможностей работодателей)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условия пр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едоставления молодым работникам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материальной помощи, льготных ссуд и кредитов при трудоустройстве на работу, для приобретения или строительства жилья, при рождении детей и на другие неотложные нужды; льгот при обучении в организациях высшего образования и профессиональных образовательных организациях;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организаций;</w:t>
      </w:r>
    </w:p>
    <w:p w:rsidR="003713C1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дополнительные выплаты молодым специалистам для их закрепления в организации. Порядок и размеры выплат в зависимости от финансовой возможности работодателя устанавливаются коллективным договором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комплексные программы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D81" w:rsidRPr="00641D55">
        <w:rPr>
          <w:rFonts w:ascii="Times New Roman" w:hAnsi="Times New Roman" w:cs="Times New Roman"/>
          <w:sz w:val="28"/>
          <w:szCs w:val="28"/>
        </w:rPr>
        <w:t>направ</w:t>
      </w:r>
      <w:r w:rsidR="00CA6CEA">
        <w:rPr>
          <w:rFonts w:ascii="Times New Roman" w:hAnsi="Times New Roman" w:cs="Times New Roman"/>
          <w:sz w:val="28"/>
          <w:szCs w:val="28"/>
        </w:rPr>
        <w:softHyphen/>
      </w:r>
      <w:r w:rsidR="00F60D81" w:rsidRPr="00641D55">
        <w:rPr>
          <w:rFonts w:ascii="Times New Roman" w:hAnsi="Times New Roman" w:cs="Times New Roman"/>
          <w:sz w:val="28"/>
          <w:szCs w:val="28"/>
        </w:rPr>
        <w:t>ленные на повышение престижа и популяризацию рабочих профессий,</w:t>
      </w:r>
      <w:r w:rsidR="00F60D8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социальной поддержке и закреплению молодых кадров, а также создавать необходимые условия для их профессионального роста, организации их рабочих мест, жилищно-бытовых условий и выделять необходимые средства на эти цели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финансовой возможности работодателя</w:t>
      </w:r>
      <w:r w:rsidR="000C586D" w:rsidRPr="003C5AF3">
        <w:rPr>
          <w:rFonts w:ascii="Times New Roman" w:hAnsi="Times New Roman" w:cs="Times New Roman"/>
          <w:color w:val="000000"/>
          <w:sz w:val="28"/>
          <w:szCs w:val="28"/>
        </w:rPr>
        <w:t>. Осуществлять меры по развитию и стимулированию движения наставничества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для занятий физкультурой, спортом, художественной самодеятельностью,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реализации творческого потенциала молодежи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инновационн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проводить конкурсы профессионального мастерства среди молодых рабочих и специалистов.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массовые культурные и спортивные мероприятия.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моральное и материальное поощрение молодых работников, совмещаю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щих производственную деятельность и активную общественную работу;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включение в коллективные договоры и соглашения обязательств по финансированию программ работы с молодежью, решению социально-экономических вопросов молодых специалистов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C25" w:rsidRPr="003C5AF3" w:rsidRDefault="00317C2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2.4.</w:t>
      </w:r>
      <w:r w:rsidR="00106D34" w:rsidRPr="00641D55">
        <w:rPr>
          <w:rFonts w:ascii="Times New Roman" w:hAnsi="Times New Roman" w:cs="Times New Roman"/>
          <w:sz w:val="28"/>
          <w:szCs w:val="28"/>
        </w:rPr>
        <w:t>9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способствовать созданию в организациях советов молодых специалистов, молодежных комиссий профсоюзных организаций, других форм молодежного самоуправления. Предоставлять время председателю молодежного совета (комиссии) для выполнения им общественных обязанностей;</w:t>
      </w:r>
    </w:p>
    <w:p w:rsidR="00C94CBF" w:rsidRPr="008815EC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="000451F5" w:rsidRPr="008815E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067C"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безопасного труда и ответственности за нарушение норм охраны труда. 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беспечиват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на каждом рабочем месте безопасных условий и охраны труда в соответствии с требованиями трудового законодательства, уделяя особое внимание безопасности ведения работ, обеспечению работающих спецодеждой, спецобувью и другими средствами индивидуальной защиты по установленным нормам, обеспечению работников надлежащим санитарно-бытовым и лечебно-профилакти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ческим обслуживанием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943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приведение условий труда в соответствие с государственными нормативными требованиями охраны труда по результатам специальной оценки условий труда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ку совместно с первичными профсоюзными организациями и реализацию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плана мероприятий по улучшению условий труда и профилактики сохранения здоровья работников. Принима</w:t>
      </w:r>
      <w:r w:rsidR="00C36354"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меры по сокращению численности работников основных видов производств, занятых на работах, где условия труда не отвечают санитарно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гигиеническим нормам, в том числе по сокращению использования труда женщин на работах с вредными и (или) опасными условиями труда;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необходимые условия для организации и эффективной деятельности уполномоченных (доверенных) лиц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организаций, обеспечивать условия для осуществле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ния общественного контроля за соблюдением законодательных и других правовых актов по труду правовыми и техническими инспекциями труда профсоюзов, уполномоченными (доверенными) лицами по охране труда первичных профсоюзных организаций. Предоставлять оплачиваемо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врем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профсоюзных комитетов и членам комиссий для выполнения возложенных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них обязанностей по контролю за состоянием условий и охраны труда, уполномоченным (доверенным) лицам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организаций – дополнительные отпуска, поощрять их за надлежащее исполнение обязанностей;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2.5.4.</w:t>
      </w:r>
      <w:r w:rsidR="000451F5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беспечиват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горячего питания работников предприятий и организаций, в том числе льготного и бесплатного, в объемах, предусмотренных действующими нормами и коллективными договорами</w:t>
      </w:r>
      <w:r w:rsidR="00203AEE" w:rsidRPr="00F33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8A010D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включение в коллективные договоры мероприятий по улучшению условий и охраны труда, предусмотрев их финансирование в размерах, обеспечивающих выполнение нормативных требований охраны труда, дополнительных гарантий права работников на труд в условиях, соответствующих требованиям охраны труда</w:t>
      </w:r>
      <w:r w:rsidR="009005BA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предотвращения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коронавирусной инфекции (</w:t>
      </w:r>
      <w:r w:rsidR="008A010D" w:rsidRPr="00641D55">
        <w:rPr>
          <w:rFonts w:ascii="Times New Roman" w:hAnsi="Times New Roman" w:cs="Times New Roman"/>
          <w:sz w:val="28"/>
          <w:szCs w:val="28"/>
        </w:rPr>
        <w:t>обеспечение приборами для бесконтактного определения температуры, антисептическими средствами, защитными масками, организация дезинфекции воздуха (УФ-облучатели бактерицидные, рециркуляторы воздуха) и другое).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возможность отнесения затрат на эти цели в состав прочих расходов, связанных с производством и реализацией продукции, работ, услуг в соответствии с подпунктом 7 пункта 1 статьи 264 Налогового кодекса Российской Федерации, с целью уменьшения налогооблагаемой базы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направлять в приоритетном порядке на санаторно-курортное лечение работников, перенесших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новую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коронавирусную инфекцию, из числа занятых на работах с вредными и (или) опасными производственными факторами, а также работников не ранее чем за пять лет до достижения ими возраста, дающего право на назначение страховой пенсии по старости, используя на эти цели в том числе суммы страховых взносов по обязательному социальному страхованию от несчастных случаев на производстве и профессиональных заболеваний (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07347" w:rsidRPr="00A40C60">
        <w:rPr>
          <w:rFonts w:ascii="Times New Roman" w:hAnsi="Times New Roman" w:cs="Times New Roman"/>
          <w:color w:val="000000"/>
          <w:sz w:val="28"/>
          <w:szCs w:val="28"/>
        </w:rPr>
        <w:t>20 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% от начисленных за предшествующий календарный год взносов в Фонд социального страхования Российской Федерации)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02C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сумме не менее 1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9018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9018F" w:rsidRPr="003C5AF3" w:rsidRDefault="0039018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устанавливаются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работнику инвалидности вследствие несчастного случая на производстве 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вине работодателя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либо установления профессионального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6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утрате профессиональной трудоспособности без установления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4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3046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3046E" w:rsidRPr="003C5AF3" w:rsidRDefault="0033046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устанавливаются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5573A6" w:rsidRPr="003C5AF3" w:rsidRDefault="004A494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за счет собственных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средств рабочие места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для трудоустройства 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получивших трудовое увечье, профессиональное заболевание либо иное повреждение здоровья, связанное с исполнением работниками трудовых обязанностей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 данного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, и имеющих реко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мендации к труду;</w:t>
      </w:r>
    </w:p>
    <w:p w:rsidR="00021733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ежегодное направление до 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451F5" w:rsidRPr="00A40C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>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сумм страховых взносов, начисленных в Фонд социального страхования Российской Федерации за предшествующий календарный год, за вычетом расходов, произведенных в предшествующем календарном году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предупредительных мер по снижению производственного травматизма и профессиональных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9DC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возможности электронных цифровых сервисов 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 и компенсаций работникам («Электронный листок нетрудоспособности», «Электронная медицинская карта работника», «Социальный навигатор», «Личный кабинет страхователя», «Личный кабинет застрахованного лица», «Калькулятор расчета пособий»)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создавать условия для беспрепятственного прохождения медицинских осмотров всеми работниками организации, преимущественно в рабочее время, за счет средств работодателя в соответствии с действующим законодательством;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укомплектовывать службы по охране труда в соответствии с межотраслевыми (отраслевыми) нормативами и не допускать их сокращения и ликвидации;</w:t>
      </w:r>
    </w:p>
    <w:p w:rsidR="00106D34" w:rsidRPr="003C5AF3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не допускать к работе лиц, не прошедших в установленном порядке инструктаж и (или) обучение по охране труда, стажировку и проверку знаний требований охраны труда. Обеспечивать обязательность применения работниками исправных средств индивидуальной защиты. Не допускать работников к выполнению работ без выданных им в установленном порядке средств индивидуальной защиты.</w:t>
      </w:r>
    </w:p>
    <w:p w:rsidR="00A5733F" w:rsidRPr="008B263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</w:t>
      </w:r>
      <w:r w:rsidR="00526633" w:rsidRPr="003C5AF3">
        <w:rPr>
          <w:rFonts w:ascii="Times New Roman" w:hAnsi="Times New Roman" w:cs="Times New Roman"/>
          <w:color w:val="000000"/>
          <w:sz w:val="28"/>
          <w:szCs w:val="28"/>
        </w:rPr>
        <w:t>тривать средства, необходимые для финансирования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(мероприятий), предусмотренных настоящим Соглашением;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7DA4" w:rsidRPr="00641D55">
        <w:rPr>
          <w:rFonts w:ascii="Times New Roman" w:hAnsi="Times New Roman" w:cs="Times New Roman"/>
          <w:sz w:val="28"/>
          <w:szCs w:val="28"/>
        </w:rPr>
        <w:t>способствовать инициативе работников по созданию (восстановлению</w:t>
      </w:r>
      <w:r w:rsidR="00CD2924" w:rsidRPr="00641D55">
        <w:rPr>
          <w:rFonts w:ascii="Times New Roman" w:hAnsi="Times New Roman" w:cs="Times New Roman"/>
          <w:sz w:val="28"/>
          <w:szCs w:val="28"/>
        </w:rPr>
        <w:t>)</w:t>
      </w:r>
      <w:r w:rsidR="00147DA4" w:rsidRPr="00641D5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организаций.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права и гарантии профсоюзов в организациях независимо от форм собственности,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содействовать 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контролю за соблюдением законодательства, осуществляемому профсоюзами,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12.01.1996 № 10-ФЗ «О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союзах, их правах и гарантиях деятельности» и другими нормативными правовыми актами. Предоставлять первичным профсоюзным организациям для осуществления деятельности в безвозмездное пользование помещения и оборудование</w:t>
      </w:r>
      <w:r w:rsidR="002A2A94" w:rsidRPr="003C5AF3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="002A2A94" w:rsidRPr="00641D55">
        <w:rPr>
          <w:rFonts w:ascii="Times New Roman" w:hAnsi="Times New Roman" w:cs="Times New Roman"/>
          <w:sz w:val="28"/>
          <w:szCs w:val="28"/>
        </w:rPr>
        <w:t>арантировать невмешательство в деятельность первичных профсоюзных организаций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предоставлять членам профсоюза, не освобожденным от основной работы, свободное время для исполнения общественных обязанностей в организации в согласованные с профкомом сроки с сохранением среднего заработка. Освобождать членов выборных профсоюзных органов от работы во время обучения на курсах, для участия в качестве делегатов созываемых профсоюзами съездов, конференций, а также для участия в работе их выборных органов с сохранением средней заработной платы. Условия предоставления свободного времени определяются коллективным договором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7DA4" w:rsidRPr="00641D55">
        <w:rPr>
          <w:rFonts w:ascii="Times New Roman" w:hAnsi="Times New Roman" w:cs="Times New Roman"/>
          <w:sz w:val="28"/>
          <w:szCs w:val="28"/>
        </w:rPr>
        <w:t>Соблюдать иные условия для реализации уставной деятельности профсоюзных организаций и их выборных органов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рассматривать представления соответствующих профсоюзных органов о выявлении нарушения трудового законодательства и иных нормативных правовых актов, содержащих нормы трудового права, принимать меры по их устранению</w:t>
      </w:r>
      <w:r w:rsidR="000E57FD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7FD" w:rsidRPr="00641D55">
        <w:rPr>
          <w:rFonts w:ascii="Times New Roman" w:hAnsi="Times New Roman" w:cs="Times New Roman"/>
          <w:sz w:val="28"/>
          <w:szCs w:val="28"/>
        </w:rPr>
        <w:t xml:space="preserve"> Предоставлять по запросу выборного органа первичной профсоюзной организации полную и достоверную информацию, необходимую для заключения и подведения итогов выполнения коллективных договоров, соглашений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заключение коллективных договоров в организациях</w:t>
      </w:r>
      <w:r w:rsidR="002A2A94" w:rsidRPr="00641D55">
        <w:rPr>
          <w:rFonts w:ascii="Times New Roman" w:hAnsi="Times New Roman" w:cs="Times New Roman"/>
          <w:sz w:val="28"/>
          <w:szCs w:val="28"/>
        </w:rPr>
        <w:t>, д</w:t>
      </w:r>
      <w:r w:rsidR="00106D34" w:rsidRPr="00641D55">
        <w:rPr>
          <w:rFonts w:ascii="Times New Roman" w:hAnsi="Times New Roman" w:cs="Times New Roman"/>
          <w:sz w:val="28"/>
          <w:szCs w:val="28"/>
        </w:rPr>
        <w:t>ополнительные льготы, гарантии конкретизировать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допускать снижения уровня мер социальной поддержки, установленных настоящим Соглашением, 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региональными отраслевыми, территориальными, территориальными отраслевыми и другими соглашениями, действующими в отношении работодателя.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коллективные договоры на уведомительную регистрацию в течение 7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их заключения в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ентр занятости населения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социальной защиты населения по </w:t>
      </w:r>
      <w:r w:rsidR="00025DE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Смоленскому и Быстроистокскому</w:t>
      </w:r>
      <w:r w:rsidR="00D24CBE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</w:t>
      </w:r>
      <w:hyperlink r:id="rId11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Pr="003C5AF3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указа</w:t>
        </w:r>
      </w:hyperlink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Губернатора Алтайского края от 12.03.2015 № 22 «О повышении социа</w:t>
      </w:r>
      <w:r w:rsidR="00DD51CE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ьной ответственности работодателей Алтайского края».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информационную работу по вопросам использования механизмов социального партнерства в сфере регулирования социально-трудовых отношений. Освещать в средствах массовой информации, на корпоративных интернет-ресурсах деятельность организаций по решению вопросов в социально-трудовой сфере, развитию </w:t>
      </w:r>
      <w:r w:rsidR="00025DE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ко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рпоративной благотворительности;</w:t>
      </w:r>
    </w:p>
    <w:p w:rsidR="00106D34" w:rsidRPr="00641D55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2.6.9.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социального партнерства;</w:t>
      </w:r>
    </w:p>
    <w:p w:rsidR="00106D34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2.6.10.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привлекать выборный орган первичной профсоюзной организации к консультациям в связи с ухудшением финансового состояния организации, к выработке совместных мер по стабилизации ситуации и защите прав работников</w:t>
      </w:r>
      <w:r w:rsidR="000E57FD" w:rsidRPr="00641D55">
        <w:rPr>
          <w:rFonts w:ascii="Times New Roman" w:hAnsi="Times New Roman" w:cs="Times New Roman"/>
          <w:sz w:val="28"/>
          <w:szCs w:val="28"/>
        </w:rPr>
        <w:t>.</w:t>
      </w:r>
    </w:p>
    <w:p w:rsidR="009A25CD" w:rsidRPr="00025DED" w:rsidRDefault="009A25CD" w:rsidP="009A25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DED">
        <w:rPr>
          <w:rFonts w:ascii="Times New Roman" w:hAnsi="Times New Roman" w:cs="Times New Roman"/>
          <w:sz w:val="28"/>
          <w:szCs w:val="28"/>
        </w:rPr>
        <w:t>2.6.11.</w:t>
      </w:r>
      <w:r w:rsidR="00025DED" w:rsidRPr="00025DED">
        <w:rPr>
          <w:rFonts w:ascii="Times New Roman" w:hAnsi="Times New Roman" w:cs="Times New Roman"/>
          <w:sz w:val="28"/>
          <w:szCs w:val="28"/>
        </w:rPr>
        <w:t xml:space="preserve"> </w:t>
      </w:r>
      <w:r w:rsidRPr="00025DED">
        <w:rPr>
          <w:rFonts w:ascii="Times New Roman" w:hAnsi="Times New Roman" w:cs="Times New Roman"/>
          <w:sz w:val="28"/>
          <w:szCs w:val="28"/>
        </w:rPr>
        <w:t>принимать меры по созданию территориальных объединений работодателей в соответствии с Федеральным законом от 27.11.2002 № 156-ФЗ «Об объединениях работодателей» или филиалов (представительств) региональных объединений работодателей;</w:t>
      </w:r>
    </w:p>
    <w:p w:rsidR="00C94CBF" w:rsidRPr="003C5AF3" w:rsidRDefault="00C94CBF" w:rsidP="004B34F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8B263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color w:val="000000"/>
          <w:sz w:val="28"/>
          <w:szCs w:val="28"/>
        </w:rPr>
        <w:t>III. Обязательства Профсоюза</w:t>
      </w:r>
    </w:p>
    <w:p w:rsidR="00C94CBF" w:rsidRPr="008B263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соглашения, коллективные договоры, локальные нормативные акты организаций показателей темпов роста заработной платы, производительности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3.1.2.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контроль за выполнением работодателями соглашений, регулирующих социально-трудовые отношения и устанавливающих общие принципы регулирования связанных с ними экономических отношений, заключенных на региональном, отраслевом (межотраслевом) и территориальном уровнях социального партнерства;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снижения внутриотраслевой дифференциации по заработной плате между организациями за счет повышения ее уровня в тех организациях, где она ниже, чем в среднем по отрасли, а также дифференциации заработной платы в организации между работниками при условии одинакового стажа, квалификации, интенсивности труда;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3.1.4.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содействовать обеспечению удельного веса тарифной части оплаты труда в структуре заработной платы с учетом гарантированных надбавок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доплат в размере не менее 60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% 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организациях внебюджетной сферы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установлении систем оплаты и стимулирования труда,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случаях нарушения установленных сроков выплаты заработной платы добиваться ее выплаты с индексацией, предусмотренной коллективным договором, но не ниже установленной действующим законодательством, а также принимать меры по привлечению к ответственности виновных лиц;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«серых» схем трудовых отношений и выплаты «теневой» заработной платы, неуплаты работодателями страховых взносов и несвоевременного представления сведений персонифицированного учета на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за исполнением работодателями установленных законодательством обязанностей в сфере обязательного пенсионного страхования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3.1.9.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постоянный контроль за своевременностью и полнотой выплаты заработной платы в организациях </w:t>
      </w:r>
      <w:r w:rsidR="00025DED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F41C2" w:rsidRPr="003C5A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своевременную выплату заработной платы, через комиссии по трудовым спорам, Государственную инспекцию труда в Алтайском крае, органы прокуратуры</w:t>
      </w:r>
      <w:r w:rsidR="003C4720" w:rsidRPr="003C5AF3">
        <w:rPr>
          <w:rFonts w:ascii="Times New Roman" w:hAnsi="Times New Roman" w:cs="Times New Roman"/>
          <w:color w:val="000000"/>
          <w:sz w:val="28"/>
          <w:szCs w:val="28"/>
        </w:rPr>
        <w:t>, суд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3.1.10.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разработке и реализации программ развития организаций реального сектора экономики, способствовать участию работников в управлении производством, укреплению дисциплины и ответственности каждого работника за исполнение трудовых обязанностей</w:t>
      </w:r>
      <w:r w:rsidR="00B31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DB3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гарантий и компенсаций работникам</w:t>
      </w:r>
      <w:r w:rsidR="00BA6B74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организационные мероприятия по оздоровлению работников и членов их семей, информационную работу с работниками предприятий, организаций по проведению детской оздоровительной кампании;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внесение в коллективные договоры обязательств о финансировании работодателями приобретения льготных путевок для работников организаций, их детей, ветеранов труда на санаторно-курортное лечение, на оздоровление и отдых в лагерях, на услуги спортивных, туристских и культурных учреждений</w:t>
      </w:r>
      <w:r w:rsidR="0039631B" w:rsidRPr="003C5AF3">
        <w:rPr>
          <w:rFonts w:ascii="Times New Roman" w:hAnsi="Times New Roman" w:cs="Times New Roman"/>
          <w:color w:val="000000"/>
          <w:sz w:val="28"/>
          <w:szCs w:val="28"/>
        </w:rPr>
        <w:t>, по содействию работникам в улучшении жилищных условий, в предоставлении жилья молодым специалистам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другие;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единовременную материальную помощь малоимущ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им членам профсоюзов, организовывать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и отдых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работников и членов их семей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профсоюзных домах отдыха, оздоровительных лагерях и санаториях, предоставлять льготные путевки (со скидкой 2</w:t>
      </w:r>
      <w:r w:rsidR="000F799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%) членам профсоюзов в профсоюзные здравницы в соответствии с действующим положением о предоставлении путевок;</w:t>
      </w:r>
    </w:p>
    <w:p w:rsidR="0079571E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 бесплатную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консультационную и юридическую помощь членам профсоюза по вопросам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социально-трудовых отношений,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льгот 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компенсаций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необходимую правовую помощь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по защите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их трудовы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прав, в том числе в судебном по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рядке. Оказыва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работникам в оформлении документов по пенсионному обеспечению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профсоюзный контроль за выполнением коллективных договоров, законов и иных нормативных правовых актов о труде и охране труда, расходованием средств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фонда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обеспечением условий труда, способствующих наилучшему выполнению работниками своих обязанностей, соблюдением обязанности работодателей по отстранению от работы лиц в случаях, предусмотренных действующим законодательством;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пособств</w:t>
      </w:r>
      <w:r w:rsidR="0039631B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систем добровольного медицинского и пенсионного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реализации программ по поддержке здорового образа жизни работников (планов мероприятий), включающих профилактические мероприятия, стимулирующие работников к ведению здорового образа жизни, организацию занятий физкультурой, массовым спортом, обеспечение здорового питания работников;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3.2.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осуществлять общественный контроль за своевременностью и полнотой уплаты работодателями страховых взносов во внебюджетные фонды.</w:t>
      </w: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потенциала:</w:t>
      </w:r>
    </w:p>
    <w:p w:rsidR="000A1993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соблюдением законодательства в сфере труда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организаций;</w:t>
      </w:r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при заключении коллективных договоров инициировать включение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предоставление высвобождаемым работникам льгот и компенсаций сверх установленных законодательством Российской Федерации, обеспечение занятости граждан предпенсионного и пенсионного возраста;</w:t>
      </w:r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работодателям в организации 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на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(вне места работы (рабочего места), определенного трудовым договором)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на дистанционную работу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технических и организационных возможностей. 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профсоюзный контроль и разъяснительную работу с работниками по п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оря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удаленного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дистанционного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режима работы, условия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труда, продолжительност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</w:t>
      </w:r>
      <w:r w:rsidR="005A62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вопросам, связанным с применением гибких форм занятости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473E2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нении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 поэтапном проведении данного мероприятия;</w:t>
      </w:r>
    </w:p>
    <w:p w:rsidR="000A1993" w:rsidRPr="003C5AF3" w:rsidRDefault="00B4196C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работодателям в ежемесячном информировании органов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о создании новых рабочих мест с указанием профессии (специальности) необходимых работников, о предоставлении дополнительных социальных гарантий работнику;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 w:rsidR="004A383D" w:rsidRPr="003C5AF3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 контроль за оформлением трудовых отношений в организациях. О фактах неформальной занятости информировать Государственную инспекцию труда в Алтайском крае;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предпенсионного и пенсионного возраста.</w:t>
      </w: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3.4.1.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проводить политику социальной защиты молодежи посредством контроля</w:t>
      </w:r>
      <w:r w:rsidR="00130B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 соблюдением и защиты их социально-трудовых прав и интересов;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 бюджетах профсоюзных организаций не менее 5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средств на реализацию молодежной политики;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 молодежными организациями по вопросам защиты 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прав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молодых работников и учащихся, являющихся членами профсоюзов. Вовлекать молодежь в профсоюзное движение, предоставлять ей возможность участия в работе коллегиальных профсоюзных органов, постоянных комиссий и рабочих групп. Создавать в профсоюзных организациях советы (комиссии, комитеты) по работе с молодежью;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обучение молодого профсоюзного актива по вопросам трудового законодательства, социального партнерства и другим социально-экономическим вопросам,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обобщат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с молодежью профсоюзных организаций и внедрят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его в практику работы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ч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>ерез систему социального партнерства расширения прав молодежи на учебу, труд, заработную плату, жилье и достойную жизнь, а также предоставлени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гарантий. Оказыват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молодежи в реализации ее общественно полезных инициатив и интересов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обязательств о дополнительных гарантиях и компенсациях молодым работникам и расширени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 молодежи на обучение, труд, достойную заработную плату, участие в управлении производством, на отдых;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3.5.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17067C" w:rsidRPr="003C5AF3" w:rsidRDefault="0017067C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формированию культуры безопасного труда и ответственности за нарушение норм охраны труда. </w:t>
      </w:r>
      <w:r w:rsidR="00D56359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(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доверенных) лиц по охране труда;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359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уполномоченных (доверенных) лиц по охране труда, инициировать создание комитетов (комиссий) по охране труда и участвовать в их работе, повышать роль уполномоченных (доверенных) лиц в системе управления охраной труда, участвовать в организации и работе административно-общественного контроля за состоянием охраны труда. Принимать меры по увеличению числа избранных в организациях уполномоченных (доверенных) лиц профсоюзов по охране труда, организовывать их обучение по охране труда;</w:t>
      </w:r>
    </w:p>
    <w:p w:rsidR="00F609D1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установленном порядке в расследовании несчастных случаев на производстве и профессиональных заболеваний. Анализировать состояние и причины производственного травматизма и вносить предложения по его профилактике. 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правовую защиту членов профсоюзов, пострадавших от трудового увечья и профзаболевания, а также защиту прав застрахованных в системе обязательного социального и медицин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ского страхования;</w:t>
      </w:r>
    </w:p>
    <w:p w:rsidR="00EB4B01" w:rsidRPr="003C5AF3" w:rsidRDefault="00EB4B01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и соглашения обязательств, направленных на повышение уровня технической безопасности производств, проведение специальной оценки условий труда, сокращение числа рабочих мест с вредными и (или) опасными условиями труда, сокращение использования труда женщин на работах с вредными и (или) опасными условиями труда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 по улучшению условий и охраны труда</w:t>
      </w:r>
      <w:r w:rsidR="00FE167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B01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предотвращения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коронавирусной инфекции (</w:t>
      </w:r>
      <w:r w:rsidR="00EB4B01" w:rsidRPr="00641D55">
        <w:rPr>
          <w:rFonts w:ascii="Times New Roman" w:hAnsi="Times New Roman" w:cs="Times New Roman"/>
          <w:sz w:val="28"/>
          <w:szCs w:val="28"/>
        </w:rPr>
        <w:t>обеспечение приборами для бесконтактного определения температуры, антисептическими средствами, защитными масками, организация дезинфекции воздуха (УФ-об</w:t>
      </w:r>
      <w:r w:rsidR="00FE167C">
        <w:rPr>
          <w:rFonts w:ascii="Times New Roman" w:hAnsi="Times New Roman" w:cs="Times New Roman"/>
          <w:sz w:val="28"/>
          <w:szCs w:val="28"/>
        </w:rPr>
        <w:softHyphen/>
      </w:r>
      <w:r w:rsidR="00EB4B01" w:rsidRPr="00641D55">
        <w:rPr>
          <w:rFonts w:ascii="Times New Roman" w:hAnsi="Times New Roman" w:cs="Times New Roman"/>
          <w:sz w:val="28"/>
          <w:szCs w:val="28"/>
        </w:rPr>
        <w:t>лучатели бактерицидные, рециркуляторы воздуха) и другое).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возможность отнесения затрат на эти цели в состав прочих расходов, связанных с производством и реализацией продукции, работ, услуг в соответствии с подпунктом 7 пункта 1 статьи 264 Налогового кодекса Российской Федерации, с целью уменьшения налогооблагаемой базы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733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направлению работодателями в приоритетном порядке на санаторно-курортное лечение работников, перенесших 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новую 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коронавирусную инфекцию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ежегодному направлению до 20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% сумм страховых взносов, начисленных в Фонд социального страхования Российской Федерации за предшествующий календарный год, за вычетом расходов,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C7A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участие представителей профсоюзной организации в проведении специальной оценки условий труда. Осуществлять контроль за своевременным и качественным проведением специальной оценки условий труда. Осуществлять общественный контроль за реализацией планов по улучшению условий труда, разработанных по результатам специальной оценки условий труда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Обеспечивать участие своих представителей в составе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по охране труда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производства в составе трехсторонней комиссии по регулированию социально-трудовых отношений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составе комиссий по проверке знаний в организациях, осуществляющих обучение по охране труда работников;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161F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проверки соблюдения требований охраны труда в организациях, выполнения работодателями обязательств, предусмотренных коллективными договорами, соглашениями. Предъявлять требования о приостановке работ в случае угрозы жизни и здоровью работников. Поддерживать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технологических процессов;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инициировать своевременное обращение работодателей в 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Фонда социального страхования Российской Федерации за финансовым обеспечением предупредительных мер по сокращению производственного травматизма и профессиональных заболеваний работников.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производстве, прохождение работниками, занятыми на работах с вредными и (или) опасными условиями труда, обязательных предварительных (при поступлении на работу) и периодических (в течение трудовой деятельности) медицинских осмотров и диспансеризации. Содействовать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факторами;</w:t>
      </w:r>
    </w:p>
    <w:p w:rsidR="008E2C5B" w:rsidRPr="003C5AF3" w:rsidRDefault="00934C7A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77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распространение передового опыта работы организаций по охране труда, а также организаций, оказывающих услуги в сфере охраны труда. 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нформирова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по вопросам охраны труда, недопущени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профилактик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травматизма. Участв</w:t>
      </w:r>
      <w:r w:rsidR="000D6EA1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проведении разъяснительной работы с целью охвата дополнительными медицинскими осмотрами работников, занятых на работах с вредными и (или) опасными производственными факторами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9D1" w:rsidRPr="003C5AF3" w:rsidRDefault="008E2C5B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CBF" w:rsidRPr="00597644" w:rsidRDefault="00C94CBF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3.6.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004AE5" w:rsidRPr="003C5AF3" w:rsidRDefault="003E568C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3.6.1.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развитию социального партнерства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отраслевого 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>уровн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членов профсоюза и повышению их роли в регулировании социально-трудовых отношений в организациях;</w:t>
      </w:r>
    </w:p>
    <w:p w:rsidR="002F7D5B" w:rsidRPr="00025DED" w:rsidRDefault="00004AE5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DF3">
        <w:rPr>
          <w:rFonts w:ascii="Times New Roman" w:hAnsi="Times New Roman" w:cs="Times New Roman"/>
          <w:color w:val="000000"/>
          <w:sz w:val="28"/>
          <w:szCs w:val="28"/>
        </w:rPr>
        <w:t>3.6.2.</w:t>
      </w:r>
      <w:r w:rsidR="000451F5" w:rsidRPr="00E72D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3702" w:rsidRPr="00025DE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эффективную деятельность координационного совета </w:t>
      </w:r>
      <w:r w:rsidR="00025DED" w:rsidRPr="00025DED">
        <w:rPr>
          <w:rFonts w:ascii="Times New Roman" w:hAnsi="Times New Roman" w:cs="Times New Roman"/>
          <w:color w:val="000000"/>
          <w:sz w:val="28"/>
          <w:szCs w:val="28"/>
        </w:rPr>
        <w:t>террито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риальных отраслевых профсоюзов С</w:t>
      </w:r>
      <w:r w:rsidR="00025DED" w:rsidRPr="00025DED">
        <w:rPr>
          <w:rFonts w:ascii="Times New Roman" w:hAnsi="Times New Roman" w:cs="Times New Roman"/>
          <w:color w:val="000000"/>
          <w:sz w:val="28"/>
          <w:szCs w:val="28"/>
        </w:rPr>
        <w:t>моленского района;</w:t>
      </w:r>
    </w:p>
    <w:p w:rsidR="000F4A06" w:rsidRPr="003C5AF3" w:rsidRDefault="00446649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2554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инициировать заключение коллективных договоров в организациях, </w:t>
      </w:r>
      <w:r w:rsidR="00FC5325" w:rsidRPr="003C5AF3">
        <w:rPr>
          <w:rFonts w:ascii="Times New Roman" w:hAnsi="Times New Roman" w:cs="Times New Roman"/>
          <w:color w:val="000000"/>
          <w:sz w:val="28"/>
          <w:szCs w:val="28"/>
        </w:rPr>
        <w:t>где созданы первичные профсоюзные организации, а также включение в них повышенных обязательств, по сравнению с обязательствами, предусмотренными настоящим Соглашением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Содействовать работодателям в направлении коллективных договоров на уведомительную регистрацию в течение 7 дней с момента их заключения в 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Управления социальной защиты населения по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Смоленскому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и Быстроистокскому</w:t>
      </w:r>
      <w:r w:rsidR="00A1002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4A06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325" w:rsidRPr="003C5AF3" w:rsidRDefault="00FC5325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по вопросам оплаты труда, охраны труда, развития кадрового потенциала, обеспечения занятости населения, в том числе трудоустройства инвалидов, и другим направлениям социально-трудовой сферы. Оказывать содействие работодателям в доведении их деятельности до соответствия критериям социальной ответственности, утвержденным нормативным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 актом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4A06" w:rsidRPr="003C5AF3" w:rsidRDefault="000F4A06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профсоюзный контроль за соблюдением законов и иных нормативных правовых актов, содержащих нормы трудового права, выполнением условий соглашений, коллективных договоров. Информировать о результатах население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987C01"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, органы надзора и контроля;</w:t>
      </w:r>
    </w:p>
    <w:p w:rsidR="000F4A06" w:rsidRPr="003C5AF3" w:rsidRDefault="000F4A06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E72D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вести информационную, просветительскую и агитационную деятельность на территории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62F6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социально-трудовых и связанных с ними отношений, 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 ответственных работодател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3B3" w:rsidRPr="003C5AF3" w:rsidRDefault="007133B3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94CBF" w:rsidRPr="00987C01" w:rsidRDefault="00C94CBF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IV. Обязательства Сторон</w:t>
      </w: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вовлечению в профессиональную деятельность безработных граждан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63D" w:rsidRPr="00B318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роводить согласованную политику по достижению приоритетов и направлений работы программы «Алтайский край: энергия развития».</w:t>
      </w:r>
    </w:p>
    <w:p w:rsidR="0047487A" w:rsidRPr="003C5AF3" w:rsidRDefault="0047487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реализацию основных мероприятий по развитию демографической политики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содействовать повышению уровня рождаемости, укреплению института семьи, возрождению и сохранению духовно-нравственных традиций семейных отношений, семейного воспитания.</w:t>
      </w:r>
      <w:r w:rsidR="00F4611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у населения культуры здорового образа жизни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осуществлять популяризацию среди населения </w:t>
      </w:r>
      <w:r w:rsidR="00B870C2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E25D4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E492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Всероссийского физкультурно-спортивного комплекса «Готов к труду и обороне» (ГТО).</w:t>
      </w:r>
    </w:p>
    <w:p w:rsidR="009D7AEF" w:rsidRPr="00987C01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согласованную политику и 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принимать меры, направленные на обеспечение реализации соглашений всех уровней, оказывать всестороннее содействие развитию социального партнерства, в том числе</w:t>
      </w:r>
      <w:r w:rsidR="009D7AEF" w:rsidRPr="00987C0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по вовлечению более широкого круга работодателей в переговорные процессы по заключению региональных отраслевых, территориальных и территориальных отраслевых соглашений, созданию и укреплению сторон социального партнерства.</w:t>
      </w:r>
    </w:p>
    <w:p w:rsidR="008E2C5B" w:rsidRPr="003C5AF3" w:rsidRDefault="00980C99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социально ответственную позицию работодателей по вопросам оплаты труда, охраны труда, развития кадрового потенциала, обеспечения занятости населения, трудоустройства инвалидов и другим направлениям социально-трудовой сферы, в том числе в рамках реализации </w:t>
      </w:r>
      <w:hyperlink r:id="rId12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Алтайского края от 12.03.2015 № 22 «О повышении социальной ответственности работодателей Алтайского края».</w:t>
      </w:r>
    </w:p>
    <w:p w:rsidR="008E2C5B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Содействовать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едению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«Лучший социально ответственный работодатель года»,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«Лучший по профессии», «Лучший шеф-наставник»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. Участвовать в реализации проекта «Навыки мудрых», предусматривающего проведение ежегодного регионального чемпионата профмастерства среди участников возрастной категории 50+.</w:t>
      </w: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42A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предотвращению и урегулированию коллективных трудовых споров (конфликтов).</w:t>
      </w:r>
    </w:p>
    <w:p w:rsidR="001F1555" w:rsidRPr="003C5AF3" w:rsidRDefault="001F155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Исполнять рекомендации Российской трехсторонней комиссии по регулированию социально-трудовых отношений по действиям социальных партнеров, работников и работодателей в условиях предотвращения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коронавирусной инфекции в Российской Федерации.</w:t>
      </w:r>
    </w:p>
    <w:p w:rsidR="00C94CBF" w:rsidRPr="00B318FA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Продолжить практику р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аспростран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передово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решению вопросов регулирования социально-трудовых отношений с использованием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D474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профсоюзных средств массовой информации.</w:t>
      </w:r>
    </w:p>
    <w:p w:rsidR="008E2C5B" w:rsidRPr="003C5AF3" w:rsidRDefault="008E2C5B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предотвращению негативных последствий реструктуризации отраслей экономики, системообразующих и градообразующих предприятий, вырабатывать и реализовывать меры по предотвращению массовых увольнений работников.</w:t>
      </w:r>
    </w:p>
    <w:p w:rsidR="008E2C5B" w:rsidRPr="003C5AF3" w:rsidRDefault="008E2C5B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7133B3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V. Заключительные положения</w:t>
      </w:r>
    </w:p>
    <w:p w:rsidR="00C94CBF" w:rsidRPr="00987C01" w:rsidRDefault="00C94CBF" w:rsidP="007133B3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Соглашение вступает в силу с 01.01.2021 и действует по 31.12.2023.</w:t>
      </w:r>
    </w:p>
    <w:p w:rsidR="00140714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настоящее Соглашение вносятся на основании решений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районной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трехсторонней комиссии по регулированию социально-трудо</w:t>
      </w:r>
      <w:r w:rsidR="00064A76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отношений по соглашению Сторон путем подписания дополнительных соглашений к настоящему Соглашению, являющихся его неотъемлемой частью.</w:t>
      </w:r>
      <w:r w:rsidR="0014071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4" w:rsidRPr="00641D55">
        <w:rPr>
          <w:rFonts w:ascii="Times New Roman" w:hAnsi="Times New Roman" w:cs="Times New Roman"/>
          <w:sz w:val="28"/>
          <w:szCs w:val="28"/>
        </w:rPr>
        <w:t>Стороны не вправе устанавливать уровень трудовых и социальных гарантий ниже закрепленных в настоящем Соглашении.</w:t>
      </w:r>
    </w:p>
    <w:p w:rsidR="00F03A07" w:rsidRPr="00124BE3" w:rsidRDefault="00124BE3" w:rsidP="00124BE3">
      <w:pPr>
        <w:pStyle w:val="2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</w:t>
      </w:r>
      <w:r w:rsidR="00904CE5" w:rsidRPr="00124BE3">
        <w:rPr>
          <w:b w:val="0"/>
          <w:bCs w:val="0"/>
          <w:color w:val="000000"/>
          <w:sz w:val="28"/>
          <w:szCs w:val="28"/>
        </w:rPr>
        <w:t>5.3.</w:t>
      </w:r>
      <w:r w:rsidR="000451F5" w:rsidRPr="00124BE3">
        <w:rPr>
          <w:b w:val="0"/>
          <w:bCs w:val="0"/>
          <w:color w:val="000000"/>
          <w:sz w:val="28"/>
          <w:szCs w:val="28"/>
        </w:rPr>
        <w:t> </w:t>
      </w:r>
      <w:r w:rsidR="00F03A07" w:rsidRPr="00124BE3">
        <w:rPr>
          <w:b w:val="0"/>
          <w:bCs w:val="0"/>
          <w:color w:val="000000"/>
          <w:sz w:val="28"/>
          <w:szCs w:val="28"/>
        </w:rPr>
        <w:t>Присоединение к настоящему Соглашению и дополнительным сог</w:t>
      </w:r>
      <w:r w:rsidR="004B34F4" w:rsidRPr="00124BE3">
        <w:rPr>
          <w:b w:val="0"/>
          <w:bCs w:val="0"/>
          <w:color w:val="000000"/>
          <w:sz w:val="28"/>
          <w:szCs w:val="28"/>
        </w:rPr>
        <w:t>-</w:t>
      </w:r>
      <w:r w:rsidR="00F03A07" w:rsidRPr="00124BE3">
        <w:rPr>
          <w:b w:val="0"/>
          <w:bCs w:val="0"/>
          <w:color w:val="000000"/>
          <w:sz w:val="28"/>
          <w:szCs w:val="28"/>
        </w:rPr>
        <w:t xml:space="preserve">лашениям к нему работодателей, осуществляющих деятельность на территории </w:t>
      </w:r>
      <w:r w:rsidR="00434DCC" w:rsidRPr="00124BE3">
        <w:rPr>
          <w:b w:val="0"/>
          <w:bCs w:val="0"/>
          <w:color w:val="000000"/>
          <w:sz w:val="28"/>
          <w:szCs w:val="28"/>
        </w:rPr>
        <w:t>Смоленского</w:t>
      </w:r>
      <w:r w:rsidR="00F03A07" w:rsidRPr="00124BE3">
        <w:rPr>
          <w:b w:val="0"/>
          <w:bCs w:val="0"/>
          <w:color w:val="000000"/>
          <w:sz w:val="28"/>
          <w:szCs w:val="28"/>
        </w:rPr>
        <w:t xml:space="preserve"> района и не уча</w:t>
      </w:r>
      <w:r>
        <w:rPr>
          <w:b w:val="0"/>
          <w:bCs w:val="0"/>
          <w:color w:val="000000"/>
          <w:sz w:val="28"/>
          <w:szCs w:val="28"/>
        </w:rPr>
        <w:t>ствовавших в их заключении, осу</w:t>
      </w:r>
      <w:r w:rsidR="00F03A07" w:rsidRPr="00124BE3">
        <w:rPr>
          <w:b w:val="0"/>
          <w:bCs w:val="0"/>
          <w:color w:val="000000"/>
          <w:sz w:val="28"/>
          <w:szCs w:val="28"/>
        </w:rPr>
        <w:t>ществ</w:t>
      </w:r>
      <w:r>
        <w:rPr>
          <w:b w:val="0"/>
          <w:bCs w:val="0"/>
          <w:color w:val="000000"/>
          <w:sz w:val="28"/>
          <w:szCs w:val="28"/>
        </w:rPr>
        <w:t>-</w:t>
      </w:r>
      <w:r w:rsidR="00F03A07" w:rsidRPr="00124BE3">
        <w:rPr>
          <w:b w:val="0"/>
          <w:bCs w:val="0"/>
          <w:color w:val="000000"/>
          <w:sz w:val="28"/>
          <w:szCs w:val="28"/>
        </w:rPr>
        <w:t xml:space="preserve">ляется в соответствии с законом Алтайского края от 14.06.2007 № 55-ЗС «О социальном партнерстве в Алтайском крае» </w:t>
      </w:r>
      <w:r w:rsidR="00042ABD" w:rsidRPr="00124BE3">
        <w:rPr>
          <w:b w:val="0"/>
          <w:bCs w:val="0"/>
          <w:color w:val="000000"/>
          <w:sz w:val="28"/>
          <w:szCs w:val="28"/>
        </w:rPr>
        <w:t xml:space="preserve">и </w:t>
      </w:r>
      <w:r w:rsidRPr="00124BE3">
        <w:rPr>
          <w:b w:val="0"/>
          <w:bCs w:val="0"/>
          <w:color w:val="000000"/>
          <w:sz w:val="28"/>
          <w:szCs w:val="28"/>
        </w:rPr>
        <w:t>постановлением Администрации Смоленского района Алтайского края от 30.12.2020 №1062 «Об  утверждении   Порядка  опубликования районного трехстороннего  Соглашения  между  объединением работодателей, Координационным советом территориаль</w:t>
      </w:r>
      <w:r>
        <w:rPr>
          <w:b w:val="0"/>
          <w:bCs w:val="0"/>
          <w:color w:val="000000"/>
          <w:sz w:val="28"/>
          <w:szCs w:val="28"/>
        </w:rPr>
        <w:t xml:space="preserve">ных </w:t>
      </w:r>
      <w:r w:rsidRPr="00124BE3">
        <w:rPr>
          <w:b w:val="0"/>
          <w:bCs w:val="0"/>
          <w:color w:val="000000"/>
          <w:sz w:val="28"/>
          <w:szCs w:val="28"/>
        </w:rPr>
        <w:t xml:space="preserve"> отраслевых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124BE3">
        <w:rPr>
          <w:b w:val="0"/>
          <w:bCs w:val="0"/>
          <w:color w:val="000000"/>
          <w:sz w:val="28"/>
          <w:szCs w:val="28"/>
        </w:rPr>
        <w:t>профсоюзов Смоленского района и Администрацией Смоленского района Алтайского</w:t>
      </w:r>
      <w:r w:rsidR="001C015A">
        <w:rPr>
          <w:b w:val="0"/>
          <w:bCs w:val="0"/>
          <w:color w:val="000000"/>
          <w:sz w:val="28"/>
          <w:szCs w:val="28"/>
        </w:rPr>
        <w:t xml:space="preserve"> </w:t>
      </w:r>
      <w:r w:rsidRPr="00124BE3">
        <w:rPr>
          <w:b w:val="0"/>
          <w:bCs w:val="0"/>
          <w:color w:val="000000"/>
          <w:sz w:val="28"/>
          <w:szCs w:val="28"/>
        </w:rPr>
        <w:t>края</w:t>
      </w:r>
      <w:r w:rsidR="001C015A">
        <w:rPr>
          <w:b w:val="0"/>
          <w:bCs w:val="0"/>
          <w:color w:val="000000"/>
          <w:sz w:val="28"/>
          <w:szCs w:val="28"/>
        </w:rPr>
        <w:t xml:space="preserve"> </w:t>
      </w:r>
      <w:r w:rsidRPr="00124BE3">
        <w:rPr>
          <w:b w:val="0"/>
          <w:bCs w:val="0"/>
          <w:color w:val="000000"/>
          <w:sz w:val="28"/>
          <w:szCs w:val="28"/>
        </w:rPr>
        <w:t>и предложения о присо</w:t>
      </w:r>
      <w:r>
        <w:rPr>
          <w:b w:val="0"/>
          <w:bCs w:val="0"/>
          <w:color w:val="000000"/>
          <w:sz w:val="28"/>
          <w:szCs w:val="28"/>
        </w:rPr>
        <w:t>едине</w:t>
      </w:r>
      <w:r w:rsidRPr="00124BE3">
        <w:rPr>
          <w:b w:val="0"/>
          <w:bCs w:val="0"/>
          <w:color w:val="000000"/>
          <w:sz w:val="28"/>
          <w:szCs w:val="28"/>
        </w:rPr>
        <w:t>нии к нему</w:t>
      </w:r>
      <w:r w:rsidRPr="00124BE3">
        <w:rPr>
          <w:b w:val="0"/>
          <w:color w:val="000000"/>
          <w:sz w:val="28"/>
          <w:szCs w:val="28"/>
        </w:rPr>
        <w:t>»</w:t>
      </w:r>
      <w:r w:rsidR="00042ABD" w:rsidRPr="00124BE3">
        <w:rPr>
          <w:b w:val="0"/>
          <w:color w:val="000000"/>
          <w:sz w:val="28"/>
          <w:szCs w:val="28"/>
        </w:rPr>
        <w:t>.</w:t>
      </w:r>
    </w:p>
    <w:p w:rsidR="00FC2104" w:rsidRDefault="00F03A07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Отказы работодателей на предмет их мотивированности рассматриваю-тся районной </w:t>
      </w:r>
      <w:r w:rsidR="00FC2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="00FC2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группой по </w:t>
      </w:r>
      <w:r w:rsidR="00FC2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FC2104">
        <w:rPr>
          <w:rFonts w:ascii="Times New Roman" w:hAnsi="Times New Roman" w:cs="Times New Roman"/>
          <w:color w:val="000000"/>
          <w:sz w:val="28"/>
          <w:szCs w:val="28"/>
        </w:rPr>
        <w:t xml:space="preserve">  заработной  платы в составе </w:t>
      </w:r>
    </w:p>
    <w:p w:rsidR="00F03A07" w:rsidRPr="00F03A07" w:rsidRDefault="00FC2104" w:rsidP="00FC2104">
      <w:pPr>
        <w:pStyle w:val="ConsPlusNormal"/>
        <w:spacing w:line="24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онной трехсторонней комиссии по регу</w:t>
      </w:r>
      <w:r>
        <w:rPr>
          <w:rFonts w:ascii="Times New Roman" w:hAnsi="Times New Roman" w:cs="Times New Roman"/>
          <w:color w:val="000000"/>
          <w:sz w:val="28"/>
          <w:szCs w:val="28"/>
        </w:rPr>
        <w:t>лированию социально-трудовых от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ношений, которая принимает решение о соблюдении работодателями про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дуры присоединения к соглашениям, установленной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тельством Ал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тайского края и нормативными правовыми актами </w:t>
      </w:r>
      <w:r w:rsidR="00042ABD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также мотивированнос</w:t>
      </w:r>
      <w:r w:rsidR="00042ABD">
        <w:rPr>
          <w:rFonts w:ascii="Times New Roman" w:hAnsi="Times New Roman" w:cs="Times New Roman"/>
          <w:color w:val="000000"/>
          <w:sz w:val="28"/>
          <w:szCs w:val="28"/>
        </w:rPr>
        <w:t>ти либо немотивированности пред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ставленных отказов.</w:t>
      </w:r>
    </w:p>
    <w:p w:rsidR="00904CE5" w:rsidRPr="003C5AF3" w:rsidRDefault="00904CE5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Соглашения, разрешение разногласий, возникающих в ходе его выполнения, осуществляет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районная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трехсторонняя комиссия по регулированию социально-трудовых отношений, которая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установленном законодательством порядке.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5.5.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Срок обращения к работодателю за выплатой единовременного пособия, указанного в подпункте 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2.5.</w:t>
      </w:r>
      <w:r w:rsidR="004B7E6F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Соглашения</w:t>
      </w:r>
      <w:r w:rsidR="00064A76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в течение </w:t>
      </w:r>
      <w:r w:rsidR="00DD51CE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3 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</w:t>
      </w:r>
      <w:r w:rsidRPr="00980C9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наступления несчастного случая, в подпункте 2.5.</w:t>
      </w:r>
      <w:r w:rsidR="004B7E6F" w:rsidRP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– не позднее 6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месяцев с даты окончания срока действия настоящего Соглашения.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запросу любой из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Сторон, а также по итогам года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представляют друг другу письменную информацию о выполнении настоящего Соглашения в части принятых на себя обязательств.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законодательством Российской Федерации и Алтайского края.</w:t>
      </w: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двухнедельный срок после подписания настоящего Соглашения его полный текст публикуется </w:t>
      </w:r>
      <w:r w:rsidR="00A9256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Смоленского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VI. Подписи Сторон</w:t>
      </w:r>
    </w:p>
    <w:p w:rsidR="009E3DC6" w:rsidRDefault="009E3DC6" w:rsidP="009E3DC6">
      <w:pPr>
        <w:rPr>
          <w:rFonts w:ascii="Times New Roman" w:hAnsi="Times New Roman"/>
          <w:sz w:val="28"/>
          <w:szCs w:val="28"/>
        </w:rPr>
      </w:pP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От Администрации района:</w:t>
      </w:r>
    </w:p>
    <w:p w:rsidR="00A92568" w:rsidRPr="009E3DC6" w:rsidRDefault="00A92568" w:rsidP="009E3DC6">
      <w:pPr>
        <w:pStyle w:val="ad"/>
        <w:rPr>
          <w:rFonts w:ascii="Times New Roman" w:hAnsi="Times New Roman"/>
          <w:sz w:val="28"/>
          <w:szCs w:val="28"/>
        </w:rPr>
      </w:pP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Глава района</w:t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042ABD">
        <w:rPr>
          <w:rFonts w:ascii="Times New Roman" w:hAnsi="Times New Roman"/>
          <w:sz w:val="28"/>
          <w:szCs w:val="28"/>
        </w:rPr>
        <w:t xml:space="preserve"> Л.В. Моисеева</w:t>
      </w: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</w:p>
    <w:p w:rsidR="00472C62" w:rsidRPr="009E3DC6" w:rsidRDefault="00472C62" w:rsidP="009E3DC6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E3DC6" w:rsidRPr="009E3DC6" w:rsidTr="00472C62">
        <w:trPr>
          <w:trHeight w:val="1677"/>
        </w:trPr>
        <w:tc>
          <w:tcPr>
            <w:tcW w:w="4785" w:type="dxa"/>
            <w:shd w:val="clear" w:color="auto" w:fill="auto"/>
          </w:tcPr>
          <w:p w:rsidR="009E3DC6" w:rsidRDefault="009E3DC6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От Профсоюзов:</w:t>
            </w:r>
          </w:p>
          <w:p w:rsidR="00A92568" w:rsidRPr="003C5AF3" w:rsidRDefault="00A92568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3DC6" w:rsidRPr="003C5AF3" w:rsidRDefault="00042ABD" w:rsidP="00C4004B">
            <w:pPr>
              <w:pStyle w:val="ad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оординационного совета </w:t>
            </w:r>
            <w:r w:rsidR="00C400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ерриториальных </w:t>
            </w:r>
            <w:r w:rsidR="00C400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отраслевых профсоюзов Смоленского</w:t>
            </w:r>
            <w:r w:rsidR="00C400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4785" w:type="dxa"/>
            <w:shd w:val="clear" w:color="auto" w:fill="auto"/>
          </w:tcPr>
          <w:p w:rsidR="00042ABD" w:rsidRDefault="00042ABD" w:rsidP="00472C62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2ABD" w:rsidRDefault="00042ABD" w:rsidP="00472C62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472C62" w:rsidRDefault="00042ABD" w:rsidP="00A92568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:rsidR="00472C62" w:rsidRDefault="00472C62" w:rsidP="00A92568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3DC6" w:rsidRPr="003C5AF3" w:rsidRDefault="00472C62" w:rsidP="00A9256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</w:t>
            </w:r>
            <w:r w:rsidR="00042A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С.Н. Десятова</w:t>
            </w:r>
          </w:p>
        </w:tc>
      </w:tr>
    </w:tbl>
    <w:p w:rsidR="00472C62" w:rsidRDefault="00472C62" w:rsidP="009E3DC6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3DC6" w:rsidRPr="003C5AF3" w:rsidRDefault="009E3DC6" w:rsidP="009E3DC6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9E3DC6" w:rsidTr="003C5AF3">
        <w:tc>
          <w:tcPr>
            <w:tcW w:w="4785" w:type="dxa"/>
            <w:shd w:val="clear" w:color="auto" w:fill="auto"/>
          </w:tcPr>
          <w:p w:rsidR="009E3DC6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 Работодателей:</w:t>
            </w:r>
          </w:p>
          <w:p w:rsidR="00A92568" w:rsidRPr="003C5AF3" w:rsidRDefault="00A92568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9E3DC6" w:rsidP="00042ABD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ассоциации</w:t>
            </w:r>
            <w:r w:rsidR="00C40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«Территориальное объединение работодателей </w:t>
            </w:r>
            <w:r w:rsidR="00042A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Смоленского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района»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92568" w:rsidRDefault="00E20129" w:rsidP="00042ABD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r w:rsidR="00042A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</w:t>
            </w:r>
          </w:p>
          <w:p w:rsidR="009E3DC6" w:rsidRPr="003C5AF3" w:rsidRDefault="00A92568" w:rsidP="00042ABD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042A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В.Н. Алмаев</w:t>
            </w:r>
          </w:p>
        </w:tc>
      </w:tr>
    </w:tbl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0107" w:rsidRDefault="00150107" w:rsidP="00A800DC">
      <w:pPr>
        <w:pStyle w:val="ConsPlusNormal"/>
        <w:spacing w:line="245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00DC" w:rsidRDefault="00A800DC" w:rsidP="00A800DC">
      <w:pPr>
        <w:pStyle w:val="ConsPlusNormal"/>
        <w:spacing w:line="245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0107" w:rsidRDefault="001501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0107" w:rsidRPr="00F03A07" w:rsidRDefault="001501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t>к Соглашению</w:t>
      </w:r>
    </w:p>
    <w:p w:rsidR="00F03A07" w:rsidRPr="00F03A07" w:rsidRDefault="00F03A07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3A07" w:rsidRPr="00F03A07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Основные индикативные показатели в сфере труда и занятости</w:t>
      </w:r>
    </w:p>
    <w:p w:rsidR="00F03A07" w:rsidRPr="00F03A07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в 2021 году:</w:t>
      </w:r>
    </w:p>
    <w:p w:rsidR="00F03A07" w:rsidRPr="00F03A07" w:rsidRDefault="00F03A07" w:rsidP="00F03A07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559"/>
      </w:tblGrid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Охват работников коллективными договорами на 2021 год, %</w:t>
            </w:r>
          </w:p>
        </w:tc>
        <w:tc>
          <w:tcPr>
            <w:tcW w:w="1559" w:type="dxa"/>
          </w:tcPr>
          <w:p w:rsidR="00F03A07" w:rsidRPr="00F03A07" w:rsidRDefault="001501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Профессиональное обеспечение охраны труда на 2021 год, %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Обучение руководителей и специалистов по охране труда на 2021 год, %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 на 2021 год, %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Охват работников медицинскими осмотрами на 2021 год, %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бюджетного сектора экономики,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внесенных в реестр социально ответственных работодателей в 2021 году, с учетом имеющихся в реестре на 31.12.2020, ед.</w:t>
            </w:r>
          </w:p>
        </w:tc>
        <w:tc>
          <w:tcPr>
            <w:tcW w:w="1559" w:type="dxa"/>
          </w:tcPr>
          <w:p w:rsidR="00F03A07" w:rsidRPr="00F03A07" w:rsidRDefault="00A800DC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реального сектора экономики,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внесенных в реестр социально ответственных работодателей в 2021 году, с учетом имеющихся в реестре на 31.12.2020, ед.</w:t>
            </w:r>
          </w:p>
        </w:tc>
        <w:tc>
          <w:tcPr>
            <w:tcW w:w="1559" w:type="dxa"/>
          </w:tcPr>
          <w:p w:rsidR="00F03A07" w:rsidRPr="00F03A07" w:rsidRDefault="00A800DC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Снижение неформальной занятости (количество заключенных трудовых договоров в 2021 году), ед.</w:t>
            </w:r>
          </w:p>
        </w:tc>
        <w:tc>
          <w:tcPr>
            <w:tcW w:w="1559" w:type="dxa"/>
          </w:tcPr>
          <w:p w:rsidR="00F03A07" w:rsidRPr="00F03A07" w:rsidRDefault="00F03A07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2</w:t>
            </w:r>
            <w:r w:rsidR="00A800D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Уровень официально зарегистрированной безработицы в % к трудоспособному населению на 31.12.2021 года не выше</w:t>
            </w:r>
          </w:p>
        </w:tc>
        <w:tc>
          <w:tcPr>
            <w:tcW w:w="1559" w:type="dxa"/>
          </w:tcPr>
          <w:p w:rsidR="00F03A07" w:rsidRPr="00F03A07" w:rsidRDefault="00A800DC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Численность инвалидов трудоспособного возраста, работающих в 2021 году, чел.</w:t>
            </w:r>
          </w:p>
        </w:tc>
        <w:tc>
          <w:tcPr>
            <w:tcW w:w="1559" w:type="dxa"/>
          </w:tcPr>
          <w:p w:rsidR="00F03A07" w:rsidRPr="00F03A07" w:rsidRDefault="00A800DC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03A07" w:rsidRPr="00F03A07" w:rsidTr="002F7D5B">
        <w:tc>
          <w:tcPr>
            <w:tcW w:w="7621" w:type="dxa"/>
          </w:tcPr>
          <w:p w:rsidR="00F03A07" w:rsidRPr="00F03A07" w:rsidRDefault="00F03A07" w:rsidP="00F03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Ввод новых и модернизированных рабочих мест в 2021 г., ед.</w:t>
            </w:r>
          </w:p>
        </w:tc>
        <w:tc>
          <w:tcPr>
            <w:tcW w:w="1559" w:type="dxa"/>
          </w:tcPr>
          <w:p w:rsidR="00F03A07" w:rsidRPr="00F03A07" w:rsidRDefault="00A800DC" w:rsidP="00F03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03A07" w:rsidRPr="00F03A07" w:rsidRDefault="00F03A07" w:rsidP="00F03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A07" w:rsidRPr="00F03A07" w:rsidRDefault="00F03A07" w:rsidP="00F03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B74" w:rsidRPr="00F03A07" w:rsidRDefault="00BA6B74" w:rsidP="00F03A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4CBF" w:rsidRPr="00F03A07" w:rsidRDefault="00C94CBF" w:rsidP="00F03A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3DC6" w:rsidRPr="003C5AF3" w:rsidRDefault="009E3DC6" w:rsidP="009C0C5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sectPr w:rsidR="009E3DC6" w:rsidRPr="003C5AF3" w:rsidSect="0079726D">
      <w:headerReference w:type="default" r:id="rId13"/>
      <w:pgSz w:w="11906" w:h="16838"/>
      <w:pgMar w:top="1134" w:right="851" w:bottom="1134" w:left="1701" w:header="454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C0" w:rsidRDefault="004632C0">
      <w:pPr>
        <w:spacing w:after="0" w:line="240" w:lineRule="auto"/>
      </w:pPr>
      <w:r>
        <w:separator/>
      </w:r>
    </w:p>
  </w:endnote>
  <w:endnote w:type="continuationSeparator" w:id="1">
    <w:p w:rsidR="004632C0" w:rsidRDefault="0046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C0" w:rsidRDefault="004632C0">
      <w:pPr>
        <w:spacing w:after="0" w:line="240" w:lineRule="auto"/>
      </w:pPr>
      <w:r>
        <w:separator/>
      </w:r>
    </w:p>
  </w:footnote>
  <w:footnote w:type="continuationSeparator" w:id="1">
    <w:p w:rsidR="004632C0" w:rsidRDefault="0046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42" w:rsidRPr="002F2753" w:rsidRDefault="00D40901" w:rsidP="002F2753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F2753">
      <w:rPr>
        <w:rFonts w:ascii="Times New Roman" w:hAnsi="Times New Roman"/>
        <w:sz w:val="24"/>
        <w:szCs w:val="24"/>
      </w:rPr>
      <w:fldChar w:fldCharType="begin"/>
    </w:r>
    <w:r w:rsidR="00F57A42" w:rsidRPr="002F2753">
      <w:rPr>
        <w:rFonts w:ascii="Times New Roman" w:hAnsi="Times New Roman"/>
        <w:sz w:val="24"/>
        <w:szCs w:val="24"/>
      </w:rPr>
      <w:instrText xml:space="preserve"> PAGE   \* MERGEFORMAT </w:instrText>
    </w:r>
    <w:r w:rsidRPr="002F2753">
      <w:rPr>
        <w:rFonts w:ascii="Times New Roman" w:hAnsi="Times New Roman"/>
        <w:sz w:val="24"/>
        <w:szCs w:val="24"/>
      </w:rPr>
      <w:fldChar w:fldCharType="separate"/>
    </w:r>
    <w:r w:rsidR="00476725">
      <w:rPr>
        <w:rFonts w:ascii="Times New Roman" w:hAnsi="Times New Roman"/>
        <w:noProof/>
        <w:sz w:val="24"/>
        <w:szCs w:val="24"/>
      </w:rPr>
      <w:t>2</w:t>
    </w:r>
    <w:r w:rsidRPr="002F275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CD9"/>
    <w:multiLevelType w:val="multilevel"/>
    <w:tmpl w:val="2B5606FA"/>
    <w:lvl w:ilvl="0">
      <w:start w:val="1"/>
      <w:numFmt w:val="decimal"/>
      <w:lvlText w:val="5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247278"/>
    <w:multiLevelType w:val="multilevel"/>
    <w:tmpl w:val="5F3CE050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0E715C"/>
    <w:multiLevelType w:val="hybridMultilevel"/>
    <w:tmpl w:val="DABE2B92"/>
    <w:lvl w:ilvl="0" w:tplc="74DCA022">
      <w:start w:val="1"/>
      <w:numFmt w:val="decimal"/>
      <w:lvlText w:val="3.3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22E2925"/>
    <w:multiLevelType w:val="multilevel"/>
    <w:tmpl w:val="603EA90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EC4908"/>
    <w:multiLevelType w:val="hybridMultilevel"/>
    <w:tmpl w:val="C5CA4CBE"/>
    <w:lvl w:ilvl="0" w:tplc="9578A15C">
      <w:start w:val="1"/>
      <w:numFmt w:val="decimal"/>
      <w:lvlText w:val="1.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FC7906"/>
    <w:multiLevelType w:val="multilevel"/>
    <w:tmpl w:val="652807F0"/>
    <w:lvl w:ilvl="0">
      <w:start w:val="1"/>
      <w:numFmt w:val="decimal"/>
      <w:lvlText w:val="7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0B4587"/>
    <w:multiLevelType w:val="hybridMultilevel"/>
    <w:tmpl w:val="18D88044"/>
    <w:lvl w:ilvl="0" w:tplc="D27A334A">
      <w:start w:val="1"/>
      <w:numFmt w:val="decimal"/>
      <w:lvlText w:val="3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9393C"/>
    <w:multiLevelType w:val="multilevel"/>
    <w:tmpl w:val="877C1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8736B2"/>
    <w:multiLevelType w:val="multilevel"/>
    <w:tmpl w:val="0A5CB5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AC43A7"/>
    <w:multiLevelType w:val="multilevel"/>
    <w:tmpl w:val="6D36468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B60776"/>
    <w:multiLevelType w:val="multilevel"/>
    <w:tmpl w:val="E1E237EE"/>
    <w:lvl w:ilvl="0">
      <w:start w:val="1"/>
      <w:numFmt w:val="decimal"/>
      <w:lvlText w:val="5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51063F"/>
    <w:multiLevelType w:val="hybridMultilevel"/>
    <w:tmpl w:val="D5022D68"/>
    <w:lvl w:ilvl="0" w:tplc="8570BB34">
      <w:start w:val="1"/>
      <w:numFmt w:val="decimal"/>
      <w:lvlText w:val="2.4.%1."/>
      <w:lvlJc w:val="left"/>
      <w:pPr>
        <w:ind w:left="1070" w:hanging="360"/>
      </w:pPr>
      <w:rPr>
        <w:rFonts w:cs="Times New Roman" w:hint="default"/>
      </w:rPr>
    </w:lvl>
    <w:lvl w:ilvl="1" w:tplc="8570BB34">
      <w:start w:val="1"/>
      <w:numFmt w:val="decimal"/>
      <w:lvlText w:val="2.4.%2."/>
      <w:lvlJc w:val="left"/>
      <w:pPr>
        <w:ind w:left="249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9511C4E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07199F"/>
    <w:multiLevelType w:val="hybridMultilevel"/>
    <w:tmpl w:val="494E83A2"/>
    <w:lvl w:ilvl="0" w:tplc="529C8A26">
      <w:start w:val="1"/>
      <w:numFmt w:val="decimal"/>
      <w:lvlText w:val="2.3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D6469BD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AD63C7"/>
    <w:multiLevelType w:val="hybridMultilevel"/>
    <w:tmpl w:val="05282D2A"/>
    <w:lvl w:ilvl="0" w:tplc="F64EB382">
      <w:start w:val="1"/>
      <w:numFmt w:val="decimal"/>
      <w:lvlText w:val="1.3.%1."/>
      <w:lvlJc w:val="left"/>
      <w:pPr>
        <w:ind w:left="744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6C654D"/>
    <w:multiLevelType w:val="singleLevel"/>
    <w:tmpl w:val="7F4C00FE"/>
    <w:lvl w:ilvl="0">
      <w:start w:val="4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D8116A"/>
    <w:multiLevelType w:val="multilevel"/>
    <w:tmpl w:val="A2B8F0E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5648C5"/>
    <w:multiLevelType w:val="multilevel"/>
    <w:tmpl w:val="CA0848E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2"/>
  </w:num>
  <w:num w:numId="5">
    <w:abstractNumId w:val="17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7B4"/>
    <w:rsid w:val="00004AE5"/>
    <w:rsid w:val="000122A2"/>
    <w:rsid w:val="000161F2"/>
    <w:rsid w:val="0001680B"/>
    <w:rsid w:val="0002030B"/>
    <w:rsid w:val="00021733"/>
    <w:rsid w:val="0002396F"/>
    <w:rsid w:val="00025DED"/>
    <w:rsid w:val="0003775B"/>
    <w:rsid w:val="00042ABD"/>
    <w:rsid w:val="000451F5"/>
    <w:rsid w:val="00046C61"/>
    <w:rsid w:val="00052C9A"/>
    <w:rsid w:val="00052E1B"/>
    <w:rsid w:val="00060471"/>
    <w:rsid w:val="00061196"/>
    <w:rsid w:val="00064A76"/>
    <w:rsid w:val="0006533B"/>
    <w:rsid w:val="00066C00"/>
    <w:rsid w:val="00074D7D"/>
    <w:rsid w:val="00076CAD"/>
    <w:rsid w:val="000926BA"/>
    <w:rsid w:val="000A1993"/>
    <w:rsid w:val="000C29A4"/>
    <w:rsid w:val="000C2C1C"/>
    <w:rsid w:val="000C480E"/>
    <w:rsid w:val="000C586D"/>
    <w:rsid w:val="000D163D"/>
    <w:rsid w:val="000D6EA1"/>
    <w:rsid w:val="000D7294"/>
    <w:rsid w:val="000E4926"/>
    <w:rsid w:val="000E57FD"/>
    <w:rsid w:val="000F4A06"/>
    <w:rsid w:val="000F6CFA"/>
    <w:rsid w:val="000F7992"/>
    <w:rsid w:val="00101E6D"/>
    <w:rsid w:val="00106D34"/>
    <w:rsid w:val="001176A8"/>
    <w:rsid w:val="001208DF"/>
    <w:rsid w:val="00124BE3"/>
    <w:rsid w:val="00130BA8"/>
    <w:rsid w:val="00140714"/>
    <w:rsid w:val="00140DB3"/>
    <w:rsid w:val="00145EA1"/>
    <w:rsid w:val="00147DA4"/>
    <w:rsid w:val="00150107"/>
    <w:rsid w:val="00151265"/>
    <w:rsid w:val="0015143D"/>
    <w:rsid w:val="00156170"/>
    <w:rsid w:val="0017067C"/>
    <w:rsid w:val="00170B10"/>
    <w:rsid w:val="001712D1"/>
    <w:rsid w:val="0017406B"/>
    <w:rsid w:val="001835C0"/>
    <w:rsid w:val="00183AC2"/>
    <w:rsid w:val="0018529B"/>
    <w:rsid w:val="001856AC"/>
    <w:rsid w:val="00190CDF"/>
    <w:rsid w:val="00194300"/>
    <w:rsid w:val="00195B56"/>
    <w:rsid w:val="0019605E"/>
    <w:rsid w:val="001B3149"/>
    <w:rsid w:val="001C015A"/>
    <w:rsid w:val="001C1FF5"/>
    <w:rsid w:val="001C4BBE"/>
    <w:rsid w:val="001D3D82"/>
    <w:rsid w:val="001D6C41"/>
    <w:rsid w:val="001E2554"/>
    <w:rsid w:val="001E2F6B"/>
    <w:rsid w:val="001E6668"/>
    <w:rsid w:val="001F1555"/>
    <w:rsid w:val="001F5387"/>
    <w:rsid w:val="00203AEE"/>
    <w:rsid w:val="002111CE"/>
    <w:rsid w:val="00222DA7"/>
    <w:rsid w:val="002353C7"/>
    <w:rsid w:val="0023741B"/>
    <w:rsid w:val="002529BB"/>
    <w:rsid w:val="00262F6F"/>
    <w:rsid w:val="00264EF5"/>
    <w:rsid w:val="002669F4"/>
    <w:rsid w:val="00270127"/>
    <w:rsid w:val="002704FF"/>
    <w:rsid w:val="00270FB2"/>
    <w:rsid w:val="00274CE9"/>
    <w:rsid w:val="00292A50"/>
    <w:rsid w:val="00292C08"/>
    <w:rsid w:val="002A2A94"/>
    <w:rsid w:val="002B4040"/>
    <w:rsid w:val="002C74FC"/>
    <w:rsid w:val="002D2630"/>
    <w:rsid w:val="002E263F"/>
    <w:rsid w:val="002E29DC"/>
    <w:rsid w:val="002F2753"/>
    <w:rsid w:val="002F7D5B"/>
    <w:rsid w:val="00305211"/>
    <w:rsid w:val="00317C25"/>
    <w:rsid w:val="0032577B"/>
    <w:rsid w:val="0033046E"/>
    <w:rsid w:val="00333822"/>
    <w:rsid w:val="0033480D"/>
    <w:rsid w:val="0034079C"/>
    <w:rsid w:val="00344315"/>
    <w:rsid w:val="00354DEE"/>
    <w:rsid w:val="0036342C"/>
    <w:rsid w:val="0037009F"/>
    <w:rsid w:val="003713C1"/>
    <w:rsid w:val="003740FE"/>
    <w:rsid w:val="0037629F"/>
    <w:rsid w:val="00383362"/>
    <w:rsid w:val="0039018F"/>
    <w:rsid w:val="003921EB"/>
    <w:rsid w:val="0039631B"/>
    <w:rsid w:val="003A1F69"/>
    <w:rsid w:val="003A6351"/>
    <w:rsid w:val="003B1564"/>
    <w:rsid w:val="003C4720"/>
    <w:rsid w:val="003C5572"/>
    <w:rsid w:val="003C5AF3"/>
    <w:rsid w:val="003E03EA"/>
    <w:rsid w:val="003E40C4"/>
    <w:rsid w:val="003E568C"/>
    <w:rsid w:val="003F4332"/>
    <w:rsid w:val="003F6A22"/>
    <w:rsid w:val="00401C04"/>
    <w:rsid w:val="00410D38"/>
    <w:rsid w:val="0042662F"/>
    <w:rsid w:val="00434DCC"/>
    <w:rsid w:val="00442C4C"/>
    <w:rsid w:val="00444FA6"/>
    <w:rsid w:val="00446649"/>
    <w:rsid w:val="00451026"/>
    <w:rsid w:val="004603AC"/>
    <w:rsid w:val="004632C0"/>
    <w:rsid w:val="004726EE"/>
    <w:rsid w:val="00472C62"/>
    <w:rsid w:val="00473E2F"/>
    <w:rsid w:val="0047487A"/>
    <w:rsid w:val="00476725"/>
    <w:rsid w:val="00480C84"/>
    <w:rsid w:val="00483F23"/>
    <w:rsid w:val="004A383D"/>
    <w:rsid w:val="004A4943"/>
    <w:rsid w:val="004B34F4"/>
    <w:rsid w:val="004B7E6F"/>
    <w:rsid w:val="004C05EF"/>
    <w:rsid w:val="004D47E0"/>
    <w:rsid w:val="004D527D"/>
    <w:rsid w:val="004E202C"/>
    <w:rsid w:val="004F1E3C"/>
    <w:rsid w:val="0050034A"/>
    <w:rsid w:val="00500440"/>
    <w:rsid w:val="005128DE"/>
    <w:rsid w:val="00516A6E"/>
    <w:rsid w:val="00517C61"/>
    <w:rsid w:val="00526633"/>
    <w:rsid w:val="005327C6"/>
    <w:rsid w:val="00532EC3"/>
    <w:rsid w:val="00537D92"/>
    <w:rsid w:val="0054246F"/>
    <w:rsid w:val="005517EF"/>
    <w:rsid w:val="005573A6"/>
    <w:rsid w:val="00560A2A"/>
    <w:rsid w:val="005618C0"/>
    <w:rsid w:val="00564382"/>
    <w:rsid w:val="00570DBB"/>
    <w:rsid w:val="005718A7"/>
    <w:rsid w:val="00581E2A"/>
    <w:rsid w:val="00586A7F"/>
    <w:rsid w:val="00594484"/>
    <w:rsid w:val="00596212"/>
    <w:rsid w:val="00597644"/>
    <w:rsid w:val="005A624E"/>
    <w:rsid w:val="005B3F7E"/>
    <w:rsid w:val="005C260D"/>
    <w:rsid w:val="005D7B91"/>
    <w:rsid w:val="005E15BD"/>
    <w:rsid w:val="005F0DD3"/>
    <w:rsid w:val="005F2EF6"/>
    <w:rsid w:val="006040E6"/>
    <w:rsid w:val="00607347"/>
    <w:rsid w:val="006105C2"/>
    <w:rsid w:val="006147D6"/>
    <w:rsid w:val="00623DE5"/>
    <w:rsid w:val="00626E83"/>
    <w:rsid w:val="00637B53"/>
    <w:rsid w:val="00641D55"/>
    <w:rsid w:val="0064343C"/>
    <w:rsid w:val="00644427"/>
    <w:rsid w:val="00652087"/>
    <w:rsid w:val="00655BEB"/>
    <w:rsid w:val="00657565"/>
    <w:rsid w:val="00664EE1"/>
    <w:rsid w:val="00673BDB"/>
    <w:rsid w:val="00675945"/>
    <w:rsid w:val="006775E8"/>
    <w:rsid w:val="006930C2"/>
    <w:rsid w:val="00693E15"/>
    <w:rsid w:val="0069677C"/>
    <w:rsid w:val="006A0BD5"/>
    <w:rsid w:val="006A0DCB"/>
    <w:rsid w:val="006A7053"/>
    <w:rsid w:val="006B2F58"/>
    <w:rsid w:val="006C053C"/>
    <w:rsid w:val="006C0540"/>
    <w:rsid w:val="006C05E5"/>
    <w:rsid w:val="006C0B21"/>
    <w:rsid w:val="006C7B3A"/>
    <w:rsid w:val="006D1EBE"/>
    <w:rsid w:val="006D4077"/>
    <w:rsid w:val="006E2FA7"/>
    <w:rsid w:val="006F3E9C"/>
    <w:rsid w:val="00707BBF"/>
    <w:rsid w:val="0071136D"/>
    <w:rsid w:val="00712FB8"/>
    <w:rsid w:val="007133B3"/>
    <w:rsid w:val="00714CB0"/>
    <w:rsid w:val="00721D08"/>
    <w:rsid w:val="00732827"/>
    <w:rsid w:val="007366DA"/>
    <w:rsid w:val="0074176B"/>
    <w:rsid w:val="00741E9C"/>
    <w:rsid w:val="007443F8"/>
    <w:rsid w:val="00744A75"/>
    <w:rsid w:val="00755BC9"/>
    <w:rsid w:val="0076264E"/>
    <w:rsid w:val="00762B71"/>
    <w:rsid w:val="00765E50"/>
    <w:rsid w:val="00773C31"/>
    <w:rsid w:val="007775AD"/>
    <w:rsid w:val="00785B93"/>
    <w:rsid w:val="007864A5"/>
    <w:rsid w:val="0079571E"/>
    <w:rsid w:val="0079726D"/>
    <w:rsid w:val="007A6198"/>
    <w:rsid w:val="007B520C"/>
    <w:rsid w:val="007C0EC8"/>
    <w:rsid w:val="007F48B7"/>
    <w:rsid w:val="007F6951"/>
    <w:rsid w:val="007F6B94"/>
    <w:rsid w:val="008023CA"/>
    <w:rsid w:val="008052A3"/>
    <w:rsid w:val="00805944"/>
    <w:rsid w:val="008302F4"/>
    <w:rsid w:val="00831460"/>
    <w:rsid w:val="008315E7"/>
    <w:rsid w:val="00852104"/>
    <w:rsid w:val="00853AEC"/>
    <w:rsid w:val="008575FA"/>
    <w:rsid w:val="00880A85"/>
    <w:rsid w:val="008815EC"/>
    <w:rsid w:val="00894E5C"/>
    <w:rsid w:val="008962D6"/>
    <w:rsid w:val="008A010D"/>
    <w:rsid w:val="008A51BB"/>
    <w:rsid w:val="008A6018"/>
    <w:rsid w:val="008B1A86"/>
    <w:rsid w:val="008B2633"/>
    <w:rsid w:val="008B5E1F"/>
    <w:rsid w:val="008B6F92"/>
    <w:rsid w:val="008C26E9"/>
    <w:rsid w:val="008C332B"/>
    <w:rsid w:val="008E11AF"/>
    <w:rsid w:val="008E2C5B"/>
    <w:rsid w:val="008F41C2"/>
    <w:rsid w:val="009005BA"/>
    <w:rsid w:val="009046A4"/>
    <w:rsid w:val="00904CE5"/>
    <w:rsid w:val="00911139"/>
    <w:rsid w:val="009138CF"/>
    <w:rsid w:val="00915448"/>
    <w:rsid w:val="0093417B"/>
    <w:rsid w:val="00934C7A"/>
    <w:rsid w:val="009357BB"/>
    <w:rsid w:val="00941E9D"/>
    <w:rsid w:val="00944888"/>
    <w:rsid w:val="00954586"/>
    <w:rsid w:val="00957FA8"/>
    <w:rsid w:val="0096045B"/>
    <w:rsid w:val="00960795"/>
    <w:rsid w:val="00963D5B"/>
    <w:rsid w:val="00975C4F"/>
    <w:rsid w:val="00980C99"/>
    <w:rsid w:val="0098378B"/>
    <w:rsid w:val="00984024"/>
    <w:rsid w:val="00985A66"/>
    <w:rsid w:val="0098682A"/>
    <w:rsid w:val="00987941"/>
    <w:rsid w:val="00987C01"/>
    <w:rsid w:val="00987F7F"/>
    <w:rsid w:val="009943F0"/>
    <w:rsid w:val="00994582"/>
    <w:rsid w:val="009A25CD"/>
    <w:rsid w:val="009C0C59"/>
    <w:rsid w:val="009D0833"/>
    <w:rsid w:val="009D5CBB"/>
    <w:rsid w:val="009D7AEF"/>
    <w:rsid w:val="009E3DC6"/>
    <w:rsid w:val="00A04E58"/>
    <w:rsid w:val="00A06993"/>
    <w:rsid w:val="00A10028"/>
    <w:rsid w:val="00A117B4"/>
    <w:rsid w:val="00A21318"/>
    <w:rsid w:val="00A2559E"/>
    <w:rsid w:val="00A27F3B"/>
    <w:rsid w:val="00A40C60"/>
    <w:rsid w:val="00A43B70"/>
    <w:rsid w:val="00A47E7C"/>
    <w:rsid w:val="00A51947"/>
    <w:rsid w:val="00A5733F"/>
    <w:rsid w:val="00A66B8C"/>
    <w:rsid w:val="00A70E26"/>
    <w:rsid w:val="00A772C8"/>
    <w:rsid w:val="00A800DC"/>
    <w:rsid w:val="00A834C1"/>
    <w:rsid w:val="00A85A90"/>
    <w:rsid w:val="00A92568"/>
    <w:rsid w:val="00A95EC4"/>
    <w:rsid w:val="00AA0961"/>
    <w:rsid w:val="00AA4230"/>
    <w:rsid w:val="00AB4AB4"/>
    <w:rsid w:val="00AB58BB"/>
    <w:rsid w:val="00AB604E"/>
    <w:rsid w:val="00AC77DA"/>
    <w:rsid w:val="00AD080E"/>
    <w:rsid w:val="00AD601D"/>
    <w:rsid w:val="00AE0563"/>
    <w:rsid w:val="00AF1ED1"/>
    <w:rsid w:val="00AF395C"/>
    <w:rsid w:val="00AF6A50"/>
    <w:rsid w:val="00B02EFD"/>
    <w:rsid w:val="00B0350E"/>
    <w:rsid w:val="00B060AD"/>
    <w:rsid w:val="00B22E8E"/>
    <w:rsid w:val="00B318FA"/>
    <w:rsid w:val="00B4196C"/>
    <w:rsid w:val="00B51903"/>
    <w:rsid w:val="00B740FB"/>
    <w:rsid w:val="00B809E7"/>
    <w:rsid w:val="00B821D4"/>
    <w:rsid w:val="00B825A7"/>
    <w:rsid w:val="00B8298D"/>
    <w:rsid w:val="00B870C2"/>
    <w:rsid w:val="00B91350"/>
    <w:rsid w:val="00B9555C"/>
    <w:rsid w:val="00B95E2D"/>
    <w:rsid w:val="00BA4D40"/>
    <w:rsid w:val="00BA6B74"/>
    <w:rsid w:val="00BC04CC"/>
    <w:rsid w:val="00BF2F75"/>
    <w:rsid w:val="00C008B9"/>
    <w:rsid w:val="00C06650"/>
    <w:rsid w:val="00C12DA5"/>
    <w:rsid w:val="00C27EDA"/>
    <w:rsid w:val="00C3048D"/>
    <w:rsid w:val="00C36354"/>
    <w:rsid w:val="00C36C81"/>
    <w:rsid w:val="00C4004B"/>
    <w:rsid w:val="00C456E8"/>
    <w:rsid w:val="00C528E9"/>
    <w:rsid w:val="00C94CBF"/>
    <w:rsid w:val="00C96F9E"/>
    <w:rsid w:val="00CA6CEA"/>
    <w:rsid w:val="00CB564D"/>
    <w:rsid w:val="00CC22F8"/>
    <w:rsid w:val="00CC5BBA"/>
    <w:rsid w:val="00CD2924"/>
    <w:rsid w:val="00CD4745"/>
    <w:rsid w:val="00D01D85"/>
    <w:rsid w:val="00D0214B"/>
    <w:rsid w:val="00D07814"/>
    <w:rsid w:val="00D07BD4"/>
    <w:rsid w:val="00D13702"/>
    <w:rsid w:val="00D14E6D"/>
    <w:rsid w:val="00D1533F"/>
    <w:rsid w:val="00D24CBE"/>
    <w:rsid w:val="00D30609"/>
    <w:rsid w:val="00D31A13"/>
    <w:rsid w:val="00D358F0"/>
    <w:rsid w:val="00D35C5B"/>
    <w:rsid w:val="00D40901"/>
    <w:rsid w:val="00D47D4E"/>
    <w:rsid w:val="00D56359"/>
    <w:rsid w:val="00D63B46"/>
    <w:rsid w:val="00D7255F"/>
    <w:rsid w:val="00D86679"/>
    <w:rsid w:val="00D8765F"/>
    <w:rsid w:val="00DA5007"/>
    <w:rsid w:val="00DD51CE"/>
    <w:rsid w:val="00DD7D02"/>
    <w:rsid w:val="00DE3759"/>
    <w:rsid w:val="00DE70E5"/>
    <w:rsid w:val="00DF026B"/>
    <w:rsid w:val="00DF0B9B"/>
    <w:rsid w:val="00E009BC"/>
    <w:rsid w:val="00E03AB2"/>
    <w:rsid w:val="00E0530E"/>
    <w:rsid w:val="00E06816"/>
    <w:rsid w:val="00E20129"/>
    <w:rsid w:val="00E2337F"/>
    <w:rsid w:val="00E25D4B"/>
    <w:rsid w:val="00E263AD"/>
    <w:rsid w:val="00E30EE5"/>
    <w:rsid w:val="00E31A08"/>
    <w:rsid w:val="00E3736A"/>
    <w:rsid w:val="00E37FAC"/>
    <w:rsid w:val="00E5054F"/>
    <w:rsid w:val="00E532A1"/>
    <w:rsid w:val="00E552B0"/>
    <w:rsid w:val="00E664B8"/>
    <w:rsid w:val="00E718C3"/>
    <w:rsid w:val="00E72DF3"/>
    <w:rsid w:val="00E778F8"/>
    <w:rsid w:val="00E81CC4"/>
    <w:rsid w:val="00E855E3"/>
    <w:rsid w:val="00EB4B01"/>
    <w:rsid w:val="00EC26D5"/>
    <w:rsid w:val="00ED4C60"/>
    <w:rsid w:val="00ED6E60"/>
    <w:rsid w:val="00EE4A69"/>
    <w:rsid w:val="00EE5282"/>
    <w:rsid w:val="00EE7FD3"/>
    <w:rsid w:val="00EF1D0C"/>
    <w:rsid w:val="00F03A07"/>
    <w:rsid w:val="00F108C8"/>
    <w:rsid w:val="00F12716"/>
    <w:rsid w:val="00F2050D"/>
    <w:rsid w:val="00F26DB2"/>
    <w:rsid w:val="00F33E7F"/>
    <w:rsid w:val="00F36F5D"/>
    <w:rsid w:val="00F3781D"/>
    <w:rsid w:val="00F4611A"/>
    <w:rsid w:val="00F5226B"/>
    <w:rsid w:val="00F57A42"/>
    <w:rsid w:val="00F609D1"/>
    <w:rsid w:val="00F60D81"/>
    <w:rsid w:val="00F75372"/>
    <w:rsid w:val="00F76690"/>
    <w:rsid w:val="00F85FE9"/>
    <w:rsid w:val="00F91A3F"/>
    <w:rsid w:val="00F94D74"/>
    <w:rsid w:val="00FB4010"/>
    <w:rsid w:val="00FC2104"/>
    <w:rsid w:val="00FC5325"/>
    <w:rsid w:val="00FE0C8B"/>
    <w:rsid w:val="00FE167C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24B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1">
    <w:name w:val="Основной текст (2)_"/>
    <w:link w:val="22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4BE3"/>
    <w:rPr>
      <w:rFonts w:ascii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124B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">
    <w:name w:val="Основной текст (2)_"/>
    <w:link w:val="20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29A573257C0EB59F7396D4190141C92D4AB43DA091F0C5CE443EE4A17D50C0DDB516258EAB3B49AA975534D70VC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F29A573257C0EB59F7276057FC4A1095D7FC48D30D1D5E08BB18B31D1EDF5B5894503E1DB7A0B59AA9775B510E01CE7DVF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F29A573257C0EB59F7276057FC4A1095D7FC48D30D1D5E08BB18B31D1EDF5B5894503E1DB7A0B59AA9775B510E01CE7DV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F29A573257C0EB59F7396D4190141C90D9A544D80A1F0C5CE443EE4A17D50C1FDB096D5BE7AFBFC6E63306420D09D2DFA466850B0E79V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29A573257C0EB59F7396D4190141C92D4AB43DA091F0C5CE443EE4A17D50C0DDB516258EAB3B49AA975534D70V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3F2B-969E-4B3F-B617-6A1CE0F2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9961</Words>
  <Characters>56781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vt:lpstr>
    </vt:vector>
  </TitlesOfParts>
  <Company>КонсультантПлюс Версия 4019.00.23</Company>
  <LinksUpToDate>false</LinksUpToDate>
  <CharactersWithSpaces>66609</CharactersWithSpaces>
  <SharedDoc>false</SharedDoc>
  <HLinks>
    <vt:vector size="42" baseType="variant"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consultantplus://offline/ref=1F86A285273E2FA682C04AA1E8E8AB555802FAC5BFFA90A9652049B7DF820D1805F5DF296F3FB6AC05B003A6D40C96A64F6475735403CC928BCB15R7rDE</vt:lpwstr>
      </vt:variant>
      <vt:variant>
        <vt:lpwstr/>
      </vt:variant>
      <vt:variant>
        <vt:i4>3145828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consultantplus://offline/ref=DAF29A573257C0EB59F7396D4190141C90D9A544D80A1F0C5CE443EE4A17D50C1FDB096D5BE7AFBFC6E63306420D09D2DFA466850B0E79VFC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dc:title>
  <dc:creator>brykin</dc:creator>
  <cp:lastModifiedBy>User</cp:lastModifiedBy>
  <cp:revision>2</cp:revision>
  <cp:lastPrinted>2020-12-16T09:26:00Z</cp:lastPrinted>
  <dcterms:created xsi:type="dcterms:W3CDTF">2021-02-18T08:51:00Z</dcterms:created>
  <dcterms:modified xsi:type="dcterms:W3CDTF">2021-02-18T08:51:00Z</dcterms:modified>
</cp:coreProperties>
</file>