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97" w:rsidRDefault="00D34297">
      <w:pPr>
        <w:widowControl w:val="0"/>
        <w:jc w:val="center"/>
        <w:rPr>
          <w:b/>
          <w:sz w:val="28"/>
          <w:szCs w:val="28"/>
        </w:rPr>
      </w:pPr>
    </w:p>
    <w:p w:rsidR="00D34297" w:rsidRDefault="00D34297">
      <w:pPr>
        <w:widowControl w:val="0"/>
        <w:jc w:val="center"/>
        <w:rPr>
          <w:b/>
          <w:sz w:val="28"/>
          <w:szCs w:val="28"/>
        </w:rPr>
      </w:pPr>
      <w:r>
        <w:rPr>
          <w:b/>
          <w:sz w:val="28"/>
          <w:szCs w:val="28"/>
        </w:rPr>
        <w:t xml:space="preserve">                                                                          Проект</w:t>
      </w:r>
    </w:p>
    <w:p w:rsidR="00D34297" w:rsidRDefault="00D34297">
      <w:pPr>
        <w:widowControl w:val="0"/>
        <w:jc w:val="center"/>
        <w:rPr>
          <w:b/>
          <w:sz w:val="28"/>
          <w:szCs w:val="28"/>
        </w:rPr>
      </w:pPr>
    </w:p>
    <w:p w:rsidR="006B48BF" w:rsidRDefault="00D34297">
      <w:pPr>
        <w:widowControl w:val="0"/>
        <w:jc w:val="center"/>
        <w:rPr>
          <w:b/>
          <w:bCs/>
          <w:sz w:val="28"/>
          <w:szCs w:val="28"/>
        </w:rPr>
      </w:pPr>
      <w:r>
        <w:rPr>
          <w:b/>
          <w:sz w:val="28"/>
          <w:szCs w:val="28"/>
        </w:rPr>
        <w:t>А</w:t>
      </w:r>
      <w:r w:rsidR="00F74E6C">
        <w:rPr>
          <w:b/>
          <w:sz w:val="28"/>
          <w:szCs w:val="28"/>
        </w:rPr>
        <w:t xml:space="preserve">дминистративный регламент предоставления государственной (муниципальной) услуги </w:t>
      </w:r>
      <w:r w:rsidR="00F74E6C">
        <w:rPr>
          <w:b/>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участке"на территории </w:t>
      </w:r>
      <w:r w:rsidR="00F74E6C">
        <w:rPr>
          <w:b/>
          <w:bCs/>
          <w:i/>
          <w:sz w:val="28"/>
          <w:szCs w:val="28"/>
        </w:rPr>
        <w:t>Смоленского района Алтайского края</w:t>
      </w:r>
    </w:p>
    <w:p w:rsidR="006B48BF" w:rsidRDefault="006B48BF">
      <w:pPr>
        <w:widowControl w:val="0"/>
        <w:tabs>
          <w:tab w:val="left" w:pos="567"/>
        </w:tabs>
        <w:contextualSpacing/>
        <w:jc w:val="both"/>
        <w:rPr>
          <w:i/>
          <w:iCs/>
          <w:sz w:val="22"/>
          <w:szCs w:val="28"/>
        </w:rPr>
      </w:pPr>
    </w:p>
    <w:tbl>
      <w:tblPr>
        <w:tblW w:w="10173" w:type="dxa"/>
        <w:tblLook w:val="04A0"/>
      </w:tblPr>
      <w:tblGrid>
        <w:gridCol w:w="9180"/>
        <w:gridCol w:w="993"/>
      </w:tblGrid>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Оглавление</w:t>
            </w:r>
          </w:p>
        </w:tc>
        <w:tc>
          <w:tcPr>
            <w:tcW w:w="993"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contextualSpacing/>
              <w:jc w:val="right"/>
              <w:rPr>
                <w:rFonts w:eastAsia="Calibri"/>
                <w:iCs/>
                <w:sz w:val="28"/>
                <w:szCs w:val="28"/>
              </w:rPr>
            </w:pPr>
            <w:r>
              <w:rPr>
                <w:rFonts w:eastAsia="Calibri"/>
                <w:iCs/>
                <w:sz w:val="28"/>
                <w:szCs w:val="28"/>
              </w:rPr>
              <w:t>1</w:t>
            </w:r>
          </w:p>
        </w:tc>
      </w:tr>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Общие положения</w:t>
            </w:r>
          </w:p>
        </w:tc>
        <w:tc>
          <w:tcPr>
            <w:tcW w:w="993"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contextualSpacing/>
              <w:jc w:val="right"/>
              <w:rPr>
                <w:rFonts w:eastAsia="Calibri"/>
                <w:iCs/>
                <w:sz w:val="28"/>
                <w:szCs w:val="28"/>
              </w:rPr>
            </w:pPr>
            <w:r>
              <w:rPr>
                <w:rFonts w:eastAsia="Calibri"/>
                <w:iCs/>
                <w:sz w:val="28"/>
                <w:szCs w:val="28"/>
              </w:rPr>
              <w:t>3</w:t>
            </w:r>
          </w:p>
        </w:tc>
      </w:tr>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Pr>
                <w:bCs/>
                <w:sz w:val="28"/>
                <w:szCs w:val="28"/>
              </w:rPr>
              <w:t xml:space="preserve">государственной (муниципальной) </w:t>
            </w:r>
            <w:r>
              <w:rPr>
                <w:rFonts w:eastAsia="Calibri"/>
                <w:iCs/>
                <w:sz w:val="28"/>
                <w:szCs w:val="28"/>
              </w:rPr>
              <w:t>услуги</w:t>
            </w:r>
          </w:p>
        </w:tc>
        <w:tc>
          <w:tcPr>
            <w:tcW w:w="993" w:type="dxa"/>
            <w:tcBorders>
              <w:top w:val="none" w:sz="0" w:space="0" w:color="000000"/>
              <w:left w:val="none" w:sz="0" w:space="0" w:color="000000"/>
              <w:bottom w:val="none" w:sz="0" w:space="0" w:color="000000"/>
              <w:right w:val="none" w:sz="0" w:space="0" w:color="000000"/>
            </w:tcBorders>
          </w:tcPr>
          <w:p w:rsidR="006B48BF" w:rsidRDefault="006B48BF">
            <w:pPr>
              <w:widowControl w:val="0"/>
              <w:tabs>
                <w:tab w:val="left" w:pos="567"/>
              </w:tabs>
              <w:contextualSpacing/>
              <w:jc w:val="right"/>
              <w:rPr>
                <w:rFonts w:eastAsia="Calibri"/>
                <w:iCs/>
                <w:sz w:val="28"/>
                <w:szCs w:val="28"/>
              </w:rPr>
            </w:pPr>
          </w:p>
          <w:p w:rsidR="006B48BF" w:rsidRDefault="00F74E6C">
            <w:pPr>
              <w:widowControl w:val="0"/>
              <w:tabs>
                <w:tab w:val="left" w:pos="567"/>
              </w:tabs>
              <w:contextualSpacing/>
              <w:jc w:val="right"/>
              <w:rPr>
                <w:rFonts w:eastAsia="Calibri"/>
                <w:iCs/>
                <w:sz w:val="28"/>
                <w:szCs w:val="28"/>
              </w:rPr>
            </w:pPr>
            <w:r>
              <w:rPr>
                <w:rFonts w:eastAsia="Calibri"/>
                <w:iCs/>
                <w:sz w:val="28"/>
                <w:szCs w:val="28"/>
              </w:rPr>
              <w:t>5</w:t>
            </w:r>
          </w:p>
        </w:tc>
      </w:tr>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III</w:t>
            </w:r>
            <w:r>
              <w:rPr>
                <w:rFonts w:eastAsia="Calibri"/>
                <w:i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993" w:type="dxa"/>
            <w:tcBorders>
              <w:top w:val="none" w:sz="0" w:space="0" w:color="000000"/>
              <w:left w:val="none" w:sz="0" w:space="0" w:color="000000"/>
              <w:bottom w:val="none" w:sz="0" w:space="0" w:color="000000"/>
              <w:right w:val="none" w:sz="0" w:space="0" w:color="000000"/>
            </w:tcBorders>
          </w:tcPr>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F74E6C">
            <w:pPr>
              <w:widowControl w:val="0"/>
              <w:tabs>
                <w:tab w:val="left" w:pos="567"/>
              </w:tabs>
              <w:contextualSpacing/>
              <w:jc w:val="right"/>
              <w:rPr>
                <w:rFonts w:eastAsia="Calibri"/>
                <w:iCs/>
                <w:sz w:val="28"/>
                <w:szCs w:val="28"/>
              </w:rPr>
            </w:pPr>
            <w:r>
              <w:rPr>
                <w:rFonts w:eastAsia="Calibri"/>
                <w:iCs/>
                <w:sz w:val="28"/>
                <w:szCs w:val="28"/>
              </w:rPr>
              <w:t>19</w:t>
            </w:r>
          </w:p>
        </w:tc>
      </w:tr>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Формы контроля за исполнением административного регламента</w:t>
            </w:r>
          </w:p>
        </w:tc>
        <w:tc>
          <w:tcPr>
            <w:tcW w:w="993" w:type="dxa"/>
            <w:tcBorders>
              <w:top w:val="none" w:sz="0" w:space="0" w:color="000000"/>
              <w:left w:val="none" w:sz="0" w:space="0" w:color="000000"/>
              <w:bottom w:val="none" w:sz="0" w:space="0" w:color="000000"/>
              <w:right w:val="none" w:sz="0" w:space="0" w:color="000000"/>
            </w:tcBorders>
          </w:tcPr>
          <w:p w:rsidR="006B48BF" w:rsidRDefault="006B48BF">
            <w:pPr>
              <w:widowControl w:val="0"/>
              <w:tabs>
                <w:tab w:val="left" w:pos="567"/>
              </w:tabs>
              <w:contextualSpacing/>
              <w:jc w:val="right"/>
              <w:rPr>
                <w:rFonts w:eastAsia="Calibri"/>
                <w:iCs/>
                <w:sz w:val="28"/>
                <w:szCs w:val="28"/>
              </w:rPr>
            </w:pPr>
          </w:p>
          <w:p w:rsidR="006B48BF" w:rsidRDefault="00F74E6C">
            <w:pPr>
              <w:widowControl w:val="0"/>
              <w:tabs>
                <w:tab w:val="left" w:pos="567"/>
              </w:tabs>
              <w:contextualSpacing/>
              <w:jc w:val="right"/>
              <w:rPr>
                <w:rFonts w:eastAsia="Calibri"/>
                <w:iCs/>
                <w:sz w:val="28"/>
                <w:szCs w:val="28"/>
              </w:rPr>
            </w:pPr>
            <w:r>
              <w:rPr>
                <w:rFonts w:eastAsia="Calibri"/>
                <w:iCs/>
                <w:sz w:val="28"/>
                <w:szCs w:val="28"/>
              </w:rPr>
              <w:t>50</w:t>
            </w:r>
          </w:p>
        </w:tc>
      </w:tr>
      <w:tr w:rsidR="006B48BF">
        <w:trPr>
          <w:trHeight w:val="2003"/>
        </w:trPr>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r>
              <w:rPr>
                <w:sz w:val="28"/>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993" w:type="dxa"/>
            <w:tcBorders>
              <w:top w:val="none" w:sz="0" w:space="0" w:color="000000"/>
              <w:left w:val="none" w:sz="0" w:space="0" w:color="000000"/>
              <w:bottom w:val="none" w:sz="0" w:space="0" w:color="000000"/>
              <w:right w:val="none" w:sz="0" w:space="0" w:color="000000"/>
            </w:tcBorders>
          </w:tcPr>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F74E6C">
            <w:pPr>
              <w:widowControl w:val="0"/>
              <w:tabs>
                <w:tab w:val="left" w:pos="567"/>
              </w:tabs>
              <w:contextualSpacing/>
              <w:jc w:val="right"/>
              <w:rPr>
                <w:rFonts w:eastAsia="Calibri"/>
                <w:iCs/>
                <w:sz w:val="28"/>
                <w:szCs w:val="28"/>
              </w:rPr>
            </w:pPr>
            <w:r>
              <w:rPr>
                <w:rFonts w:eastAsia="Calibri"/>
                <w:iCs/>
                <w:sz w:val="28"/>
                <w:szCs w:val="28"/>
              </w:rPr>
              <w:t>53</w:t>
            </w:r>
          </w:p>
        </w:tc>
      </w:tr>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Приложение № 1. </w:t>
            </w:r>
            <w:r>
              <w:rPr>
                <w:iCs/>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993" w:type="dxa"/>
            <w:tcBorders>
              <w:top w:val="none" w:sz="0" w:space="0" w:color="000000"/>
              <w:left w:val="none" w:sz="0" w:space="0" w:color="000000"/>
              <w:bottom w:val="none" w:sz="0" w:space="0" w:color="000000"/>
              <w:right w:val="none" w:sz="0" w:space="0" w:color="000000"/>
            </w:tcBorders>
          </w:tcPr>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F74E6C">
            <w:pPr>
              <w:widowControl w:val="0"/>
              <w:tabs>
                <w:tab w:val="left" w:pos="567"/>
              </w:tabs>
              <w:contextualSpacing/>
              <w:jc w:val="right"/>
              <w:rPr>
                <w:rFonts w:eastAsia="Calibri"/>
                <w:iCs/>
                <w:sz w:val="28"/>
                <w:szCs w:val="28"/>
              </w:rPr>
            </w:pPr>
            <w:r>
              <w:rPr>
                <w:rFonts w:eastAsia="Calibri"/>
                <w:iCs/>
                <w:sz w:val="28"/>
                <w:szCs w:val="28"/>
              </w:rPr>
              <w:t>55</w:t>
            </w:r>
          </w:p>
        </w:tc>
      </w:tr>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 xml:space="preserve">Приложение № 2. Рекомендуемая форма решения </w:t>
            </w:r>
            <w:r>
              <w:rPr>
                <w:rFonts w:eastAsia="Calibri"/>
                <w:sz w:val="28"/>
                <w:szCs w:val="28"/>
              </w:rPr>
              <w:t>об отказе в приеме документов</w:t>
            </w:r>
          </w:p>
        </w:tc>
        <w:tc>
          <w:tcPr>
            <w:tcW w:w="993" w:type="dxa"/>
            <w:tcBorders>
              <w:top w:val="none" w:sz="0" w:space="0" w:color="000000"/>
              <w:left w:val="none" w:sz="0" w:space="0" w:color="000000"/>
              <w:bottom w:val="none" w:sz="0" w:space="0" w:color="000000"/>
              <w:right w:val="none" w:sz="0" w:space="0" w:color="000000"/>
            </w:tcBorders>
          </w:tcPr>
          <w:p w:rsidR="006B48BF" w:rsidRDefault="006B48BF">
            <w:pPr>
              <w:widowControl w:val="0"/>
              <w:tabs>
                <w:tab w:val="left" w:pos="567"/>
              </w:tabs>
              <w:contextualSpacing/>
              <w:jc w:val="right"/>
              <w:rPr>
                <w:rFonts w:eastAsia="Calibri"/>
                <w:iCs/>
                <w:sz w:val="28"/>
                <w:szCs w:val="28"/>
              </w:rPr>
            </w:pPr>
          </w:p>
          <w:p w:rsidR="006B48BF" w:rsidRDefault="00F74E6C">
            <w:pPr>
              <w:widowControl w:val="0"/>
              <w:tabs>
                <w:tab w:val="left" w:pos="567"/>
              </w:tabs>
              <w:contextualSpacing/>
              <w:jc w:val="right"/>
              <w:rPr>
                <w:rFonts w:eastAsia="Calibri"/>
                <w:iCs/>
                <w:sz w:val="28"/>
                <w:szCs w:val="28"/>
              </w:rPr>
            </w:pPr>
            <w:r>
              <w:rPr>
                <w:rFonts w:eastAsia="Calibri"/>
                <w:iCs/>
                <w:sz w:val="28"/>
                <w:szCs w:val="28"/>
              </w:rPr>
              <w:t>56</w:t>
            </w:r>
          </w:p>
        </w:tc>
      </w:tr>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Приложение № 3. Рекомендуемая форма решения о возврате документов без рассмотрения</w:t>
            </w:r>
          </w:p>
        </w:tc>
        <w:tc>
          <w:tcPr>
            <w:tcW w:w="993" w:type="dxa"/>
            <w:tcBorders>
              <w:top w:val="none" w:sz="0" w:space="0" w:color="000000"/>
              <w:left w:val="none" w:sz="0" w:space="0" w:color="000000"/>
              <w:bottom w:val="none" w:sz="0" w:space="0" w:color="000000"/>
              <w:right w:val="none" w:sz="0" w:space="0" w:color="000000"/>
            </w:tcBorders>
          </w:tcPr>
          <w:p w:rsidR="006B48BF" w:rsidRDefault="006B48BF">
            <w:pPr>
              <w:widowControl w:val="0"/>
              <w:tabs>
                <w:tab w:val="left" w:pos="567"/>
              </w:tabs>
              <w:contextualSpacing/>
              <w:jc w:val="right"/>
              <w:rPr>
                <w:rFonts w:eastAsia="Calibri"/>
                <w:iCs/>
                <w:sz w:val="28"/>
                <w:szCs w:val="28"/>
              </w:rPr>
            </w:pPr>
          </w:p>
          <w:p w:rsidR="006B48BF" w:rsidRDefault="00F74E6C">
            <w:pPr>
              <w:widowControl w:val="0"/>
              <w:tabs>
                <w:tab w:val="left" w:pos="567"/>
              </w:tabs>
              <w:contextualSpacing/>
              <w:jc w:val="right"/>
              <w:rPr>
                <w:rFonts w:eastAsia="Calibri"/>
                <w:iCs/>
                <w:sz w:val="28"/>
                <w:szCs w:val="28"/>
              </w:rPr>
            </w:pPr>
            <w:r>
              <w:rPr>
                <w:rFonts w:eastAsia="Calibri"/>
                <w:iCs/>
                <w:sz w:val="28"/>
                <w:szCs w:val="28"/>
              </w:rPr>
              <w:t>58</w:t>
            </w:r>
          </w:p>
        </w:tc>
      </w:tr>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Приложение № 4. Рекомендуемая форма заявления 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93" w:type="dxa"/>
            <w:tcBorders>
              <w:top w:val="none" w:sz="0" w:space="0" w:color="000000"/>
              <w:left w:val="none" w:sz="0" w:space="0" w:color="000000"/>
              <w:bottom w:val="none" w:sz="0" w:space="0" w:color="000000"/>
              <w:right w:val="none" w:sz="0" w:space="0" w:color="000000"/>
            </w:tcBorders>
          </w:tcPr>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F74E6C">
            <w:pPr>
              <w:widowControl w:val="0"/>
              <w:tabs>
                <w:tab w:val="left" w:pos="567"/>
              </w:tabs>
              <w:contextualSpacing/>
              <w:jc w:val="right"/>
              <w:rPr>
                <w:rFonts w:eastAsia="Calibri"/>
                <w:iCs/>
                <w:sz w:val="28"/>
                <w:szCs w:val="28"/>
              </w:rPr>
            </w:pPr>
            <w:r>
              <w:rPr>
                <w:rFonts w:eastAsia="Calibri"/>
                <w:iCs/>
                <w:sz w:val="28"/>
                <w:szCs w:val="28"/>
              </w:rPr>
              <w:t>60</w:t>
            </w:r>
          </w:p>
        </w:tc>
      </w:tr>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 xml:space="preserve">Приложение № 5. Рекомендуемая форма решения </w:t>
            </w:r>
            <w:r>
              <w:rPr>
                <w:rFonts w:eastAsia="Calibri"/>
                <w:bCs/>
                <w:sz w:val="28"/>
                <w:szCs w:val="28"/>
              </w:rPr>
              <w:t xml:space="preserve">об отказе в </w:t>
            </w:r>
            <w:r>
              <w:rPr>
                <w:rFonts w:eastAsia="Calibri"/>
                <w:bCs/>
                <w:sz w:val="28"/>
                <w:szCs w:val="28"/>
              </w:rPr>
              <w:lastRenderedPageBreak/>
              <w:t>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93" w:type="dxa"/>
            <w:tcBorders>
              <w:top w:val="none" w:sz="0" w:space="0" w:color="000000"/>
              <w:left w:val="none" w:sz="0" w:space="0" w:color="000000"/>
              <w:bottom w:val="none" w:sz="0" w:space="0" w:color="000000"/>
              <w:right w:val="none" w:sz="0" w:space="0" w:color="000000"/>
            </w:tcBorders>
          </w:tcPr>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F74E6C">
            <w:pPr>
              <w:widowControl w:val="0"/>
              <w:tabs>
                <w:tab w:val="left" w:pos="567"/>
              </w:tabs>
              <w:contextualSpacing/>
              <w:jc w:val="right"/>
              <w:rPr>
                <w:rFonts w:eastAsia="Calibri"/>
                <w:iCs/>
                <w:sz w:val="28"/>
                <w:szCs w:val="28"/>
              </w:rPr>
            </w:pPr>
            <w:r>
              <w:rPr>
                <w:rFonts w:eastAsia="Calibri"/>
                <w:iCs/>
                <w:sz w:val="28"/>
                <w:szCs w:val="28"/>
              </w:rPr>
              <w:t>62</w:t>
            </w:r>
          </w:p>
        </w:tc>
      </w:tr>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lastRenderedPageBreak/>
              <w:t>Приложение № 6. Рекомендуемая форма заявления об исправлении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93" w:type="dxa"/>
            <w:tcBorders>
              <w:top w:val="none" w:sz="0" w:space="0" w:color="000000"/>
              <w:left w:val="none" w:sz="0" w:space="0" w:color="000000"/>
              <w:bottom w:val="none" w:sz="0" w:space="0" w:color="000000"/>
              <w:right w:val="none" w:sz="0" w:space="0" w:color="000000"/>
            </w:tcBorders>
          </w:tcPr>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F74E6C">
            <w:pPr>
              <w:widowControl w:val="0"/>
              <w:tabs>
                <w:tab w:val="left" w:pos="567"/>
              </w:tabs>
              <w:contextualSpacing/>
              <w:jc w:val="right"/>
              <w:rPr>
                <w:rFonts w:eastAsia="Calibri"/>
                <w:iCs/>
                <w:sz w:val="28"/>
                <w:szCs w:val="28"/>
              </w:rPr>
            </w:pPr>
            <w:r>
              <w:rPr>
                <w:rFonts w:eastAsia="Calibri"/>
                <w:iCs/>
                <w:sz w:val="28"/>
                <w:szCs w:val="28"/>
              </w:rPr>
              <w:t>64</w:t>
            </w:r>
          </w:p>
        </w:tc>
      </w:tr>
      <w:tr w:rsidR="006B48BF">
        <w:tc>
          <w:tcPr>
            <w:tcW w:w="9180" w:type="dxa"/>
            <w:tcBorders>
              <w:top w:val="none" w:sz="0" w:space="0" w:color="000000"/>
              <w:left w:val="none" w:sz="0" w:space="0" w:color="000000"/>
              <w:bottom w:val="none" w:sz="0" w:space="0" w:color="000000"/>
              <w:right w:val="none" w:sz="0" w:space="0" w:color="000000"/>
            </w:tcBorders>
          </w:tcPr>
          <w:p w:rsidR="006B48BF" w:rsidRDefault="00F74E6C">
            <w:pPr>
              <w:widowControl w:val="0"/>
              <w:tabs>
                <w:tab w:val="left" w:pos="567"/>
              </w:tabs>
              <w:ind w:firstLine="709"/>
              <w:contextualSpacing/>
              <w:jc w:val="both"/>
              <w:rPr>
                <w:rFonts w:eastAsia="Calibri"/>
                <w:iCs/>
                <w:sz w:val="28"/>
                <w:szCs w:val="28"/>
              </w:rPr>
            </w:pPr>
            <w:r>
              <w:rPr>
                <w:rFonts w:eastAsia="Calibri"/>
                <w:iCs/>
                <w:sz w:val="28"/>
                <w:szCs w:val="28"/>
              </w:rPr>
              <w:t xml:space="preserve">Приложение № 7. Рекомендуемая форма решения </w:t>
            </w:r>
            <w:r>
              <w:rPr>
                <w:rFonts w:eastAsia="Calibri"/>
                <w:sz w:val="28"/>
                <w:szCs w:val="28"/>
              </w:rPr>
              <w:t>об отказе во внесении исправлений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93" w:type="dxa"/>
            <w:tcBorders>
              <w:top w:val="none" w:sz="0" w:space="0" w:color="000000"/>
              <w:left w:val="none" w:sz="0" w:space="0" w:color="000000"/>
              <w:bottom w:val="none" w:sz="0" w:space="0" w:color="000000"/>
              <w:right w:val="none" w:sz="0" w:space="0" w:color="000000"/>
            </w:tcBorders>
          </w:tcPr>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6B48BF">
            <w:pPr>
              <w:widowControl w:val="0"/>
              <w:tabs>
                <w:tab w:val="left" w:pos="567"/>
              </w:tabs>
              <w:contextualSpacing/>
              <w:jc w:val="right"/>
              <w:rPr>
                <w:rFonts w:eastAsia="Calibri"/>
                <w:iCs/>
                <w:sz w:val="28"/>
                <w:szCs w:val="28"/>
              </w:rPr>
            </w:pPr>
          </w:p>
          <w:p w:rsidR="006B48BF" w:rsidRDefault="00F74E6C">
            <w:pPr>
              <w:widowControl w:val="0"/>
              <w:tabs>
                <w:tab w:val="left" w:pos="567"/>
              </w:tabs>
              <w:contextualSpacing/>
              <w:jc w:val="right"/>
              <w:rPr>
                <w:rFonts w:eastAsia="Calibri"/>
                <w:iCs/>
                <w:sz w:val="28"/>
                <w:szCs w:val="28"/>
              </w:rPr>
            </w:pPr>
            <w:r>
              <w:rPr>
                <w:rFonts w:eastAsia="Calibri"/>
                <w:iCs/>
                <w:sz w:val="28"/>
                <w:szCs w:val="28"/>
              </w:rPr>
              <w:t>66</w:t>
            </w:r>
          </w:p>
        </w:tc>
      </w:tr>
    </w:tbl>
    <w:p w:rsidR="006B48BF" w:rsidRDefault="00F74E6C">
      <w:pPr>
        <w:widowControl w:val="0"/>
        <w:tabs>
          <w:tab w:val="left" w:pos="567"/>
        </w:tabs>
        <w:contextualSpacing/>
        <w:jc w:val="center"/>
        <w:rPr>
          <w:b/>
          <w:sz w:val="28"/>
          <w:szCs w:val="28"/>
        </w:rPr>
      </w:pPr>
      <w:r>
        <w:rPr>
          <w:sz w:val="28"/>
          <w:szCs w:val="28"/>
        </w:rPr>
        <w:br w:type="page"/>
      </w:r>
      <w:r>
        <w:rPr>
          <w:b/>
          <w:sz w:val="28"/>
          <w:szCs w:val="28"/>
        </w:rPr>
        <w:lastRenderedPageBreak/>
        <w:t xml:space="preserve">Раздел </w:t>
      </w:r>
      <w:r>
        <w:rPr>
          <w:b/>
          <w:sz w:val="28"/>
          <w:szCs w:val="28"/>
          <w:lang w:val="en-US"/>
        </w:rPr>
        <w:t>I</w:t>
      </w:r>
      <w:r>
        <w:rPr>
          <w:b/>
          <w:sz w:val="28"/>
          <w:szCs w:val="28"/>
        </w:rPr>
        <w:t>. Общие положения</w:t>
      </w:r>
    </w:p>
    <w:p w:rsidR="006B48BF" w:rsidRDefault="006B48BF">
      <w:pPr>
        <w:widowControl w:val="0"/>
        <w:tabs>
          <w:tab w:val="left" w:pos="567"/>
        </w:tabs>
        <w:contextualSpacing/>
        <w:jc w:val="center"/>
        <w:rPr>
          <w:b/>
          <w:sz w:val="28"/>
          <w:szCs w:val="28"/>
        </w:rPr>
      </w:pPr>
    </w:p>
    <w:p w:rsidR="006B48BF" w:rsidRDefault="00F74E6C">
      <w:pPr>
        <w:widowControl w:val="0"/>
        <w:tabs>
          <w:tab w:val="left" w:pos="567"/>
        </w:tabs>
        <w:ind w:left="1287"/>
        <w:contextualSpacing/>
        <w:jc w:val="center"/>
        <w:rPr>
          <w:b/>
          <w:sz w:val="28"/>
          <w:szCs w:val="28"/>
        </w:rPr>
      </w:pPr>
      <w:r>
        <w:rPr>
          <w:b/>
          <w:sz w:val="28"/>
          <w:szCs w:val="28"/>
        </w:rPr>
        <w:t>Предмет регулирования Административного регламента</w:t>
      </w:r>
    </w:p>
    <w:p w:rsidR="006B48BF" w:rsidRDefault="006B48BF">
      <w:pPr>
        <w:widowControl w:val="0"/>
        <w:tabs>
          <w:tab w:val="left" w:pos="567"/>
        </w:tabs>
        <w:ind w:left="1287"/>
        <w:contextualSpacing/>
        <w:rPr>
          <w:sz w:val="28"/>
          <w:szCs w:val="28"/>
        </w:rPr>
      </w:pPr>
    </w:p>
    <w:p w:rsidR="006B48BF" w:rsidRDefault="00F74E6C">
      <w:pPr>
        <w:numPr>
          <w:ilvl w:val="1"/>
          <w:numId w:val="43"/>
        </w:numPr>
        <w:ind w:firstLine="709"/>
        <w:jc w:val="both"/>
        <w:rPr>
          <w:sz w:val="28"/>
          <w:szCs w:val="28"/>
        </w:rPr>
      </w:pPr>
      <w:r>
        <w:rPr>
          <w:sz w:val="28"/>
          <w:szCs w:val="28"/>
        </w:rPr>
        <w:t xml:space="preserve">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E44830" w:rsidRPr="00E44830">
        <w:rPr>
          <w:bCs/>
          <w:sz w:val="28"/>
          <w:szCs w:val="28"/>
        </w:rPr>
        <w:t>Направлени</w:t>
      </w:r>
      <w:r w:rsidR="00E44830">
        <w:rPr>
          <w:bCs/>
          <w:sz w:val="28"/>
          <w:szCs w:val="28"/>
        </w:rPr>
        <w:t>ю</w:t>
      </w:r>
      <w:r w:rsidR="00E44830" w:rsidRPr="00E44830">
        <w:rPr>
          <w:bCs/>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E44830">
        <w:rPr>
          <w:iCs/>
          <w:sz w:val="28"/>
          <w:szCs w:val="28"/>
        </w:rPr>
        <w:t>в</w:t>
      </w:r>
      <w:r w:rsidRPr="00E44830">
        <w:rPr>
          <w:i/>
          <w:iCs/>
          <w:sz w:val="28"/>
          <w:szCs w:val="28"/>
        </w:rPr>
        <w:t xml:space="preserve"> Смоленском районе Алтайского края</w:t>
      </w:r>
    </w:p>
    <w:p w:rsidR="006B48BF" w:rsidRDefault="006B48BF">
      <w:pPr>
        <w:jc w:val="both"/>
        <w:rPr>
          <w:sz w:val="28"/>
          <w:szCs w:val="28"/>
        </w:rPr>
      </w:pPr>
    </w:p>
    <w:p w:rsidR="006B48BF" w:rsidRDefault="00F74E6C">
      <w:pPr>
        <w:pStyle w:val="af7"/>
        <w:ind w:left="420"/>
        <w:jc w:val="center"/>
        <w:rPr>
          <w:b/>
          <w:iCs/>
          <w:sz w:val="28"/>
          <w:szCs w:val="28"/>
        </w:rPr>
      </w:pPr>
      <w:r>
        <w:rPr>
          <w:b/>
          <w:iCs/>
          <w:sz w:val="28"/>
          <w:szCs w:val="28"/>
        </w:rPr>
        <w:t>Круг заявителей</w:t>
      </w:r>
    </w:p>
    <w:p w:rsidR="006B48BF" w:rsidRDefault="006B48BF">
      <w:pPr>
        <w:jc w:val="both"/>
        <w:rPr>
          <w:sz w:val="28"/>
          <w:szCs w:val="28"/>
        </w:rPr>
      </w:pPr>
    </w:p>
    <w:p w:rsidR="006B48BF" w:rsidRDefault="00F74E6C">
      <w:pPr>
        <w:ind w:firstLine="709"/>
        <w:jc w:val="both"/>
        <w:rPr>
          <w:sz w:val="28"/>
          <w:szCs w:val="28"/>
        </w:rPr>
      </w:pPr>
      <w:r>
        <w:rPr>
          <w:sz w:val="28"/>
          <w:szCs w:val="28"/>
        </w:rPr>
        <w:t>1.2. 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6B48BF" w:rsidRDefault="00F74E6C">
      <w:pPr>
        <w:ind w:firstLine="708"/>
        <w:jc w:val="both"/>
        <w:rPr>
          <w:sz w:val="28"/>
          <w:szCs w:val="28"/>
        </w:rPr>
      </w:pPr>
      <w:r>
        <w:rPr>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6B48BF" w:rsidRDefault="006B48BF">
      <w:pPr>
        <w:ind w:left="709"/>
        <w:jc w:val="both"/>
        <w:rPr>
          <w:sz w:val="28"/>
          <w:szCs w:val="28"/>
        </w:rPr>
      </w:pPr>
    </w:p>
    <w:p w:rsidR="006B48BF" w:rsidRDefault="00F74E6C">
      <w:pPr>
        <w:pStyle w:val="af7"/>
        <w:ind w:left="420"/>
        <w:jc w:val="center"/>
        <w:rPr>
          <w:b/>
          <w:iCs/>
          <w:sz w:val="28"/>
          <w:szCs w:val="28"/>
        </w:rPr>
      </w:pPr>
      <w:r>
        <w:rPr>
          <w:b/>
          <w:iCs/>
          <w:sz w:val="28"/>
          <w:szCs w:val="28"/>
        </w:rPr>
        <w:t xml:space="preserve">Требование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профилирование),а также результата, за предоставлением которого обратился заявитель </w:t>
      </w:r>
    </w:p>
    <w:p w:rsidR="006B48BF" w:rsidRDefault="006B48BF">
      <w:pPr>
        <w:pStyle w:val="af7"/>
        <w:ind w:left="420"/>
        <w:jc w:val="center"/>
        <w:rPr>
          <w:b/>
          <w:iCs/>
          <w:sz w:val="28"/>
          <w:szCs w:val="28"/>
        </w:rPr>
      </w:pPr>
    </w:p>
    <w:p w:rsidR="006B48BF" w:rsidRDefault="00F74E6C">
      <w:pPr>
        <w:ind w:firstLine="709"/>
        <w:jc w:val="both"/>
        <w:rPr>
          <w:sz w:val="28"/>
          <w:szCs w:val="28"/>
        </w:rPr>
      </w:pPr>
      <w:r>
        <w:rPr>
          <w:sz w:val="28"/>
          <w:szCs w:val="28"/>
        </w:rPr>
        <w:lastRenderedPageBreak/>
        <w:t xml:space="preserve">1.4. Государственная (муниципальная) услуга предоставляется заявителю в соответствии с вариантом предоставления государственной (муниципальной) услуги. </w:t>
      </w:r>
    </w:p>
    <w:p w:rsidR="006B48BF" w:rsidRDefault="00F74E6C">
      <w:pPr>
        <w:ind w:firstLine="709"/>
        <w:jc w:val="both"/>
        <w:rPr>
          <w:sz w:val="28"/>
          <w:szCs w:val="28"/>
        </w:rPr>
      </w:pPr>
      <w:r>
        <w:rPr>
          <w:sz w:val="28"/>
          <w:szCs w:val="28"/>
        </w:rPr>
        <w:t xml:space="preserve">1.5. 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 </w:t>
      </w:r>
    </w:p>
    <w:p w:rsidR="006B48BF" w:rsidRDefault="00F74E6C">
      <w:pPr>
        <w:ind w:firstLine="709"/>
        <w:jc w:val="both"/>
        <w:rPr>
          <w:sz w:val="28"/>
          <w:szCs w:val="28"/>
        </w:rPr>
      </w:pPr>
      <w:r>
        <w:rPr>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6B48BF" w:rsidRDefault="00F74E6C">
      <w:pPr>
        <w:ind w:firstLine="709"/>
        <w:jc w:val="center"/>
        <w:rPr>
          <w:b/>
          <w:bCs/>
          <w:sz w:val="28"/>
          <w:szCs w:val="28"/>
        </w:rPr>
      </w:pPr>
      <w:r>
        <w:rPr>
          <w:b/>
          <w:bCs/>
          <w:sz w:val="28"/>
          <w:szCs w:val="28"/>
        </w:rPr>
        <w:br w:type="page"/>
      </w:r>
      <w:r>
        <w:rPr>
          <w:b/>
          <w:bCs/>
          <w:sz w:val="28"/>
          <w:szCs w:val="28"/>
        </w:rPr>
        <w:lastRenderedPageBreak/>
        <w:t xml:space="preserve">Раздел </w:t>
      </w:r>
      <w:r>
        <w:rPr>
          <w:b/>
          <w:bCs/>
          <w:sz w:val="28"/>
          <w:szCs w:val="28"/>
          <w:lang w:val="en-US"/>
        </w:rPr>
        <w:t>II</w:t>
      </w:r>
      <w:r>
        <w:rPr>
          <w:b/>
          <w:bCs/>
          <w:sz w:val="28"/>
          <w:szCs w:val="28"/>
        </w:rPr>
        <w:t>. Стандарт предоставления государственной (муниципальной)услуги</w:t>
      </w:r>
    </w:p>
    <w:p w:rsidR="006B48BF" w:rsidRDefault="006B48BF">
      <w:pPr>
        <w:jc w:val="center"/>
        <w:rPr>
          <w:b/>
          <w:bCs/>
          <w:sz w:val="28"/>
          <w:szCs w:val="28"/>
        </w:rPr>
      </w:pPr>
    </w:p>
    <w:p w:rsidR="006B48BF" w:rsidRDefault="00F74E6C">
      <w:pPr>
        <w:ind w:firstLine="709"/>
        <w:jc w:val="center"/>
        <w:rPr>
          <w:b/>
          <w:bCs/>
          <w:sz w:val="28"/>
          <w:szCs w:val="28"/>
        </w:rPr>
      </w:pPr>
      <w:r>
        <w:rPr>
          <w:b/>
          <w:bCs/>
          <w:sz w:val="28"/>
          <w:szCs w:val="28"/>
        </w:rPr>
        <w:t>Наименование государственной (муниципальной) услуги</w:t>
      </w:r>
    </w:p>
    <w:p w:rsidR="006B48BF" w:rsidRDefault="006B48BF">
      <w:pPr>
        <w:ind w:firstLine="709"/>
        <w:jc w:val="center"/>
        <w:rPr>
          <w:b/>
          <w:bCs/>
          <w:sz w:val="28"/>
          <w:szCs w:val="28"/>
        </w:rPr>
      </w:pPr>
    </w:p>
    <w:p w:rsidR="006B48BF" w:rsidRDefault="00F74E6C">
      <w:pPr>
        <w:ind w:firstLine="709"/>
        <w:jc w:val="both"/>
        <w:rPr>
          <w:bCs/>
          <w:sz w:val="28"/>
          <w:szCs w:val="28"/>
        </w:rPr>
      </w:pPr>
      <w:r>
        <w:rPr>
          <w:bCs/>
          <w:sz w:val="28"/>
          <w:szCs w:val="28"/>
        </w:rPr>
        <w:t>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участке"(далее – услуга).</w:t>
      </w:r>
    </w:p>
    <w:p w:rsidR="006B48BF" w:rsidRDefault="006B48BF">
      <w:pPr>
        <w:ind w:firstLine="709"/>
        <w:jc w:val="both"/>
        <w:rPr>
          <w:bCs/>
          <w:sz w:val="28"/>
          <w:szCs w:val="28"/>
        </w:rPr>
      </w:pPr>
    </w:p>
    <w:p w:rsidR="006B48BF" w:rsidRDefault="00F74E6C">
      <w:pPr>
        <w:ind w:firstLine="709"/>
        <w:jc w:val="center"/>
        <w:rPr>
          <w:b/>
          <w:bCs/>
          <w:sz w:val="28"/>
          <w:szCs w:val="28"/>
        </w:rPr>
      </w:pPr>
      <w:r>
        <w:rPr>
          <w:b/>
          <w:bCs/>
          <w:sz w:val="28"/>
          <w:szCs w:val="28"/>
        </w:rPr>
        <w:t>Наименование органа, предоставляющего государственную (муниципальную) услугу</w:t>
      </w:r>
    </w:p>
    <w:p w:rsidR="006B48BF" w:rsidRDefault="006B48BF">
      <w:pPr>
        <w:ind w:firstLine="709"/>
        <w:jc w:val="both"/>
        <w:rPr>
          <w:bCs/>
          <w:sz w:val="28"/>
          <w:szCs w:val="28"/>
        </w:rPr>
      </w:pPr>
    </w:p>
    <w:p w:rsidR="006B48BF" w:rsidRDefault="00F74E6C">
      <w:pPr>
        <w:ind w:firstLine="709"/>
        <w:jc w:val="both"/>
        <w:rPr>
          <w:bCs/>
          <w:sz w:val="28"/>
          <w:szCs w:val="28"/>
        </w:rPr>
      </w:pPr>
      <w:r>
        <w:rPr>
          <w:bCs/>
          <w:sz w:val="28"/>
          <w:szCs w:val="28"/>
        </w:rPr>
        <w:t xml:space="preserve">2.2. Государственная (муниципальная) услуга предоставляется </w:t>
      </w:r>
      <w:r>
        <w:rPr>
          <w:bCs/>
          <w:i/>
          <w:iCs/>
          <w:sz w:val="28"/>
          <w:szCs w:val="28"/>
        </w:rPr>
        <w:t>Администрацией Смоленского района Алтайского края.</w:t>
      </w:r>
    </w:p>
    <w:p w:rsidR="006B48BF" w:rsidRDefault="00F74E6C">
      <w:pPr>
        <w:ind w:firstLine="709"/>
        <w:jc w:val="both"/>
        <w:rPr>
          <w:bCs/>
          <w:sz w:val="28"/>
          <w:szCs w:val="28"/>
        </w:rPr>
      </w:pPr>
      <w:r>
        <w:rPr>
          <w:bCs/>
          <w:sz w:val="28"/>
          <w:szCs w:val="28"/>
        </w:rPr>
        <w:t xml:space="preserve">Многофункциональный центр предоставления государственных и муниципальных услуг </w:t>
      </w:r>
      <w:r>
        <w:rPr>
          <w:sz w:val="28"/>
          <w:szCs w:val="28"/>
        </w:rPr>
        <w:t xml:space="preserve">(далее – многофункциональный центр) </w:t>
      </w:r>
      <w:r>
        <w:rPr>
          <w:bCs/>
          <w:i/>
          <w:sz w:val="28"/>
          <w:szCs w:val="28"/>
        </w:rPr>
        <w:t>не вправе принимать" в соответствии соглашением о взаимодействии между уполномоченным органом и многофункциональн</w:t>
      </w:r>
      <w:r w:rsidR="00543083">
        <w:rPr>
          <w:bCs/>
          <w:i/>
          <w:sz w:val="28"/>
          <w:szCs w:val="28"/>
        </w:rPr>
        <w:t>ым центро</w:t>
      </w:r>
      <w:r w:rsidR="002A29F1">
        <w:rPr>
          <w:bCs/>
          <w:i/>
          <w:sz w:val="28"/>
          <w:szCs w:val="28"/>
        </w:rPr>
        <w:t>м</w:t>
      </w:r>
      <w:r>
        <w:rPr>
          <w:bCs/>
          <w:sz w:val="28"/>
          <w:szCs w:val="28"/>
        </w:rPr>
        <w:t xml:space="preserve"> 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параметров)и прилагаемых к ним документов в случае, если такое уведомление подано в многофункциональный центр.</w:t>
      </w:r>
    </w:p>
    <w:p w:rsidR="006B48BF" w:rsidRDefault="006B48BF">
      <w:pPr>
        <w:ind w:firstLine="709"/>
        <w:jc w:val="both"/>
        <w:rPr>
          <w:bCs/>
          <w:sz w:val="28"/>
          <w:szCs w:val="28"/>
        </w:rPr>
      </w:pPr>
    </w:p>
    <w:p w:rsidR="006B48BF" w:rsidRDefault="00F74E6C">
      <w:pPr>
        <w:ind w:firstLine="709"/>
        <w:jc w:val="center"/>
        <w:rPr>
          <w:b/>
          <w:bCs/>
          <w:sz w:val="28"/>
          <w:szCs w:val="28"/>
        </w:rPr>
      </w:pPr>
      <w:r>
        <w:rPr>
          <w:b/>
          <w:bCs/>
          <w:sz w:val="28"/>
          <w:szCs w:val="28"/>
        </w:rPr>
        <w:t>Результат предоставления государственной (муниципальной) услуги</w:t>
      </w:r>
    </w:p>
    <w:p w:rsidR="006B48BF" w:rsidRDefault="006B48BF">
      <w:pPr>
        <w:ind w:firstLine="709"/>
        <w:jc w:val="both"/>
        <w:rPr>
          <w:bCs/>
          <w:sz w:val="28"/>
          <w:szCs w:val="28"/>
        </w:rPr>
      </w:pPr>
    </w:p>
    <w:p w:rsidR="006B48BF" w:rsidRDefault="00F74E6C">
      <w:pPr>
        <w:ind w:firstLine="709"/>
        <w:jc w:val="both"/>
        <w:rPr>
          <w:bCs/>
          <w:sz w:val="28"/>
          <w:szCs w:val="28"/>
        </w:rPr>
      </w:pPr>
      <w:r>
        <w:rPr>
          <w:bCs/>
          <w:sz w:val="28"/>
          <w:szCs w:val="28"/>
        </w:rPr>
        <w:t>2.3. Результатом предоставления услуги является:</w:t>
      </w:r>
    </w:p>
    <w:p w:rsidR="006B48BF" w:rsidRDefault="00F74E6C">
      <w:pPr>
        <w:ind w:firstLine="709"/>
        <w:jc w:val="both"/>
        <w:rPr>
          <w:bCs/>
          <w:sz w:val="28"/>
          <w:szCs w:val="28"/>
        </w:rPr>
      </w:pPr>
      <w:r>
        <w:rPr>
          <w:bCs/>
          <w:sz w:val="28"/>
          <w:szCs w:val="28"/>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6B48BF" w:rsidRDefault="00F74E6C">
      <w:pPr>
        <w:ind w:firstLine="708"/>
        <w:jc w:val="both"/>
        <w:rPr>
          <w:bCs/>
          <w:sz w:val="28"/>
          <w:szCs w:val="28"/>
        </w:rPr>
      </w:pPr>
      <w:r>
        <w:rPr>
          <w:sz w:val="28"/>
          <w:szCs w:val="28"/>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w:t>
      </w:r>
    </w:p>
    <w:p w:rsidR="006B48BF" w:rsidRDefault="00F74E6C">
      <w:pPr>
        <w:ind w:firstLine="709"/>
        <w:jc w:val="both"/>
        <w:rPr>
          <w:bCs/>
          <w:sz w:val="28"/>
          <w:szCs w:val="28"/>
        </w:rPr>
      </w:pPr>
      <w:r>
        <w:rPr>
          <w:bCs/>
          <w:sz w:val="28"/>
          <w:szCs w:val="28"/>
        </w:rPr>
        <w:t>б)выдача дубликата уведомления о соответствии.</w:t>
      </w:r>
    </w:p>
    <w:p w:rsidR="006B48BF" w:rsidRDefault="00F74E6C">
      <w:pPr>
        <w:ind w:firstLine="708"/>
        <w:jc w:val="both"/>
        <w:rPr>
          <w:bCs/>
          <w:sz w:val="28"/>
          <w:szCs w:val="28"/>
        </w:rPr>
      </w:pPr>
      <w:r>
        <w:rPr>
          <w:sz w:val="28"/>
          <w:szCs w:val="28"/>
        </w:rPr>
        <w:t xml:space="preserve">Документом, содержащим решение о предоставлении государственной (муниципальной) услуги, на основании которого заявителю предоставляется </w:t>
      </w:r>
      <w:r>
        <w:rPr>
          <w:sz w:val="28"/>
          <w:szCs w:val="28"/>
        </w:rPr>
        <w:lastRenderedPageBreak/>
        <w:t>результат государственной (муниципальной) услуги, является дубликат уведомления о соответствии, в котором указаны дата и номер уведомления о соответствии;</w:t>
      </w:r>
    </w:p>
    <w:p w:rsidR="006B48BF" w:rsidRDefault="00F74E6C">
      <w:pPr>
        <w:ind w:firstLine="709"/>
        <w:jc w:val="both"/>
        <w:rPr>
          <w:bCs/>
          <w:sz w:val="28"/>
          <w:szCs w:val="28"/>
        </w:rPr>
      </w:pPr>
      <w:r>
        <w:rPr>
          <w:bCs/>
          <w:sz w:val="28"/>
          <w:szCs w:val="28"/>
        </w:rPr>
        <w:t>в)</w:t>
      </w:r>
      <w:r w:rsidR="00543083">
        <w:rPr>
          <w:bCs/>
          <w:sz w:val="28"/>
          <w:szCs w:val="28"/>
        </w:rPr>
        <w:t xml:space="preserve"> </w:t>
      </w:r>
      <w:r>
        <w:rPr>
          <w:bCs/>
          <w:sz w:val="28"/>
          <w:szCs w:val="28"/>
        </w:rPr>
        <w:t>направление уведомления о соответствии с внесенными изменениями.</w:t>
      </w:r>
    </w:p>
    <w:p w:rsidR="006B48BF" w:rsidRDefault="00F74E6C">
      <w:pPr>
        <w:ind w:firstLine="708"/>
        <w:jc w:val="both"/>
        <w:rPr>
          <w:bCs/>
          <w:sz w:val="28"/>
          <w:szCs w:val="28"/>
        </w:rPr>
      </w:pPr>
      <w:r>
        <w:rPr>
          <w:sz w:val="28"/>
          <w:szCs w:val="28"/>
        </w:rPr>
        <w:t xml:space="preserve">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w:t>
      </w:r>
      <w:r>
        <w:rPr>
          <w:bCs/>
          <w:sz w:val="28"/>
          <w:szCs w:val="28"/>
        </w:rPr>
        <w:t>уведомление о соответствии</w:t>
      </w:r>
      <w:r>
        <w:rPr>
          <w:sz w:val="28"/>
          <w:szCs w:val="28"/>
        </w:rPr>
        <w:t xml:space="preserve">, в котором указаны дата и номер </w:t>
      </w:r>
      <w:r>
        <w:rPr>
          <w:bCs/>
          <w:sz w:val="28"/>
          <w:szCs w:val="28"/>
        </w:rPr>
        <w:t>уведомления о соответствии</w:t>
      </w:r>
      <w:r>
        <w:rPr>
          <w:sz w:val="28"/>
          <w:szCs w:val="28"/>
        </w:rPr>
        <w:t xml:space="preserve"> и дата внесения изменений в </w:t>
      </w:r>
      <w:r>
        <w:rPr>
          <w:bCs/>
          <w:sz w:val="28"/>
          <w:szCs w:val="28"/>
        </w:rPr>
        <w:t>уведомление о соответствии</w:t>
      </w:r>
      <w:r>
        <w:rPr>
          <w:sz w:val="28"/>
          <w:szCs w:val="28"/>
        </w:rPr>
        <w:t xml:space="preserve">; </w:t>
      </w:r>
    </w:p>
    <w:p w:rsidR="006B48BF" w:rsidRDefault="00F74E6C">
      <w:pPr>
        <w:ind w:firstLine="709"/>
        <w:jc w:val="both"/>
        <w:rPr>
          <w:sz w:val="28"/>
          <w:szCs w:val="28"/>
        </w:rPr>
      </w:pPr>
      <w:r>
        <w:rPr>
          <w:bCs/>
          <w:sz w:val="28"/>
          <w:szCs w:val="28"/>
        </w:rPr>
        <w:t>г)</w:t>
      </w:r>
      <w:r w:rsidR="00543083">
        <w:rPr>
          <w:bCs/>
          <w:sz w:val="28"/>
          <w:szCs w:val="28"/>
        </w:rPr>
        <w:t xml:space="preserve"> </w:t>
      </w:r>
      <w:r>
        <w:rPr>
          <w:bCs/>
          <w:sz w:val="28"/>
          <w:szCs w:val="28"/>
        </w:rPr>
        <w:t>исправление допущенных опечаток и ошибок в</w:t>
      </w:r>
      <w:r w:rsidR="00543083">
        <w:rPr>
          <w:bCs/>
          <w:sz w:val="28"/>
          <w:szCs w:val="28"/>
        </w:rPr>
        <w:t xml:space="preserve"> </w:t>
      </w:r>
      <w:r>
        <w:rPr>
          <w:sz w:val="28"/>
          <w:szCs w:val="28"/>
        </w:rPr>
        <w:t xml:space="preserve">уведомлении о соответствии. </w:t>
      </w:r>
    </w:p>
    <w:p w:rsidR="006B48BF" w:rsidRDefault="00F74E6C">
      <w:pPr>
        <w:ind w:firstLine="708"/>
        <w:jc w:val="both"/>
        <w:rPr>
          <w:sz w:val="28"/>
          <w:szCs w:val="28"/>
        </w:rPr>
      </w:pPr>
      <w:r>
        <w:rPr>
          <w:sz w:val="28"/>
          <w:szCs w:val="28"/>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6B48BF" w:rsidRDefault="00F74E6C">
      <w:pPr>
        <w:ind w:firstLine="709"/>
        <w:jc w:val="both"/>
        <w:rPr>
          <w:bCs/>
          <w:sz w:val="28"/>
          <w:szCs w:val="28"/>
        </w:rPr>
      </w:pPr>
      <w:r>
        <w:rPr>
          <w:bCs/>
          <w:sz w:val="28"/>
          <w:szCs w:val="28"/>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B48BF" w:rsidRDefault="00F74E6C">
      <w:pPr>
        <w:ind w:firstLine="708"/>
        <w:jc w:val="both"/>
      </w:pPr>
      <w:r>
        <w:rPr>
          <w:bCs/>
          <w:sz w:val="28"/>
          <w:szCs w:val="28"/>
        </w:rPr>
        <w:t xml:space="preserve">2.5. </w:t>
      </w:r>
      <w:r>
        <w:rPr>
          <w:sz w:val="28"/>
          <w:szCs w:val="28"/>
        </w:rPr>
        <w:t xml:space="preserve">Фиксирование факта получения заявителем результата предоставления государственной (муниципальной) услуги осуществляется в </w:t>
      </w:r>
      <w:r w:rsidR="00543083">
        <w:rPr>
          <w:i/>
          <w:sz w:val="28"/>
          <w:szCs w:val="28"/>
        </w:rPr>
        <w:t>журнале регистрации</w:t>
      </w:r>
    </w:p>
    <w:p w:rsidR="006B48BF" w:rsidRDefault="00F74E6C">
      <w:pPr>
        <w:ind w:firstLine="709"/>
        <w:jc w:val="both"/>
        <w:rPr>
          <w:bCs/>
          <w:sz w:val="28"/>
          <w:szCs w:val="28"/>
        </w:rPr>
      </w:pPr>
      <w:r>
        <w:rPr>
          <w:bCs/>
          <w:sz w:val="28"/>
          <w:szCs w:val="28"/>
        </w:rPr>
        <w:t>2.6. Результат предоставления услуги, указанный в пункте 2.3 настоящего Административного регламента:</w:t>
      </w:r>
    </w:p>
    <w:p w:rsidR="006B48BF" w:rsidRDefault="00F74E6C">
      <w:pPr>
        <w:ind w:firstLine="709"/>
        <w:jc w:val="both"/>
        <w:rPr>
          <w:bCs/>
          <w:sz w:val="28"/>
          <w:szCs w:val="28"/>
        </w:rPr>
      </w:pPr>
      <w:r>
        <w:rPr>
          <w:bCs/>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Pr>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r>
        <w:rPr>
          <w:bCs/>
          <w:sz w:val="28"/>
          <w:szCs w:val="28"/>
        </w:rPr>
        <w:t xml:space="preserve">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6B48BF" w:rsidRDefault="00F74E6C">
      <w:pPr>
        <w:ind w:firstLine="709"/>
        <w:jc w:val="both"/>
        <w:rPr>
          <w:bCs/>
          <w:sz w:val="28"/>
          <w:szCs w:val="28"/>
        </w:rPr>
      </w:pPr>
      <w:r>
        <w:rPr>
          <w:bCs/>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B48BF" w:rsidRDefault="006B48BF">
      <w:pPr>
        <w:ind w:firstLine="709"/>
        <w:jc w:val="both"/>
        <w:rPr>
          <w:bCs/>
          <w:sz w:val="28"/>
          <w:szCs w:val="28"/>
        </w:rPr>
      </w:pPr>
    </w:p>
    <w:p w:rsidR="006B48BF" w:rsidRDefault="00F74E6C">
      <w:pPr>
        <w:ind w:firstLine="709"/>
        <w:jc w:val="center"/>
        <w:outlineLvl w:val="0"/>
        <w:rPr>
          <w:b/>
          <w:bCs/>
          <w:sz w:val="28"/>
          <w:szCs w:val="28"/>
        </w:rPr>
      </w:pPr>
      <w:r>
        <w:rPr>
          <w:b/>
          <w:bCs/>
          <w:sz w:val="28"/>
          <w:szCs w:val="28"/>
        </w:rPr>
        <w:t>Срок предоставления государственной (</w:t>
      </w:r>
      <w:r>
        <w:rPr>
          <w:b/>
          <w:sz w:val="28"/>
          <w:szCs w:val="28"/>
        </w:rPr>
        <w:t>муниципальной</w:t>
      </w:r>
      <w:r>
        <w:rPr>
          <w:b/>
          <w:bCs/>
          <w:sz w:val="28"/>
          <w:szCs w:val="28"/>
        </w:rPr>
        <w:t>) услуги</w:t>
      </w:r>
    </w:p>
    <w:p w:rsidR="006B48BF" w:rsidRDefault="006B48BF">
      <w:pPr>
        <w:ind w:firstLine="709"/>
        <w:jc w:val="both"/>
        <w:rPr>
          <w:bCs/>
          <w:sz w:val="28"/>
          <w:szCs w:val="28"/>
        </w:rPr>
      </w:pPr>
    </w:p>
    <w:p w:rsidR="006B48BF" w:rsidRDefault="00F74E6C">
      <w:pPr>
        <w:ind w:firstLine="709"/>
        <w:jc w:val="both"/>
        <w:rPr>
          <w:bCs/>
          <w:sz w:val="28"/>
          <w:szCs w:val="28"/>
        </w:rPr>
      </w:pPr>
      <w:r>
        <w:rPr>
          <w:bCs/>
          <w:sz w:val="28"/>
          <w:szCs w:val="28"/>
        </w:rPr>
        <w:t>2.7. Срок предоставления услуги составляет:</w:t>
      </w:r>
    </w:p>
    <w:p w:rsidR="006B48BF" w:rsidRDefault="00F74E6C">
      <w:pPr>
        <w:ind w:firstLine="709"/>
        <w:jc w:val="both"/>
        <w:rPr>
          <w:bCs/>
          <w:sz w:val="28"/>
          <w:szCs w:val="28"/>
        </w:rPr>
      </w:pPr>
      <w:r>
        <w:rPr>
          <w:bCs/>
          <w:sz w:val="28"/>
          <w:szCs w:val="28"/>
        </w:rPr>
        <w:t xml:space="preserve">не более семи рабочих дней со дня поступления в уполномоченный орган уведомления о планируемом строительстве, уведомления об изменении </w:t>
      </w:r>
      <w:r>
        <w:rPr>
          <w:bCs/>
          <w:sz w:val="28"/>
          <w:szCs w:val="28"/>
        </w:rPr>
        <w:lastRenderedPageBreak/>
        <w:t>параметров</w:t>
      </w:r>
      <w:r>
        <w:rPr>
          <w:sz w:val="28"/>
          <w:szCs w:val="28"/>
        </w:rPr>
        <w:t>,</w:t>
      </w:r>
      <w:r w:rsidR="00543083">
        <w:rPr>
          <w:sz w:val="28"/>
          <w:szCs w:val="28"/>
        </w:rPr>
        <w:t xml:space="preserve"> </w:t>
      </w:r>
      <w:r>
        <w:rPr>
          <w:bCs/>
          <w:sz w:val="28"/>
          <w:szCs w:val="28"/>
        </w:rPr>
        <w:t>представленных способами, указанными в пункте 2.11 настоящего Административного регламента(за исключением случая, предусмотренного частью 8 статьи 51</w:t>
      </w:r>
      <w:r>
        <w:rPr>
          <w:bCs/>
          <w:sz w:val="28"/>
          <w:szCs w:val="28"/>
          <w:vertAlign w:val="superscript"/>
        </w:rPr>
        <w:t>1</w:t>
      </w:r>
      <w:r>
        <w:rPr>
          <w:bCs/>
          <w:sz w:val="28"/>
          <w:szCs w:val="28"/>
        </w:rPr>
        <w:t xml:space="preserve"> Градостроительного кодекса Российской Федерации</w:t>
      </w:r>
      <w:r>
        <w:rPr>
          <w:sz w:val="28"/>
          <w:szCs w:val="28"/>
        </w:rPr>
        <w:t>(Собрание законодательства Российской Федерации, 2005, № 1, ст. 16; 2018, № 32, ст. 5133)</w:t>
      </w:r>
      <w:r>
        <w:rPr>
          <w:bCs/>
          <w:sz w:val="28"/>
          <w:szCs w:val="28"/>
        </w:rPr>
        <w:t>;</w:t>
      </w:r>
    </w:p>
    <w:p w:rsidR="006B48BF" w:rsidRDefault="00F74E6C">
      <w:pPr>
        <w:ind w:firstLine="709"/>
        <w:jc w:val="both"/>
        <w:rPr>
          <w:bCs/>
          <w:sz w:val="28"/>
          <w:szCs w:val="28"/>
        </w:rPr>
      </w:pPr>
      <w:r>
        <w:rPr>
          <w:bCs/>
          <w:sz w:val="28"/>
          <w:szCs w:val="28"/>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w:t>
      </w:r>
      <w:r w:rsidR="00975375">
        <w:rPr>
          <w:bCs/>
          <w:sz w:val="28"/>
          <w:szCs w:val="28"/>
        </w:rPr>
        <w:t xml:space="preserve"> </w:t>
      </w:r>
      <w:r>
        <w:rPr>
          <w:bCs/>
          <w:sz w:val="28"/>
          <w:szCs w:val="28"/>
        </w:rPr>
        <w:t>(в случае, предусмотренном частью 8 статьи 51</w:t>
      </w:r>
      <w:r>
        <w:rPr>
          <w:bCs/>
          <w:sz w:val="28"/>
          <w:szCs w:val="28"/>
          <w:vertAlign w:val="superscript"/>
        </w:rPr>
        <w:t>1</w:t>
      </w:r>
      <w:r>
        <w:rPr>
          <w:bCs/>
          <w:sz w:val="28"/>
          <w:szCs w:val="28"/>
        </w:rPr>
        <w:t xml:space="preserve"> Градостроительного кодекса Российской Федерации).</w:t>
      </w:r>
    </w:p>
    <w:p w:rsidR="006B48BF" w:rsidRDefault="006B48BF">
      <w:pPr>
        <w:jc w:val="both"/>
        <w:rPr>
          <w:bCs/>
          <w:sz w:val="28"/>
          <w:szCs w:val="28"/>
        </w:rPr>
      </w:pPr>
    </w:p>
    <w:p w:rsidR="006B48BF" w:rsidRDefault="00F74E6C">
      <w:pPr>
        <w:widowControl w:val="0"/>
        <w:ind w:firstLine="567"/>
        <w:jc w:val="center"/>
        <w:rPr>
          <w:b/>
          <w:bCs/>
          <w:sz w:val="28"/>
          <w:szCs w:val="28"/>
        </w:rPr>
      </w:pPr>
      <w:r>
        <w:rPr>
          <w:b/>
          <w:bCs/>
          <w:sz w:val="28"/>
          <w:szCs w:val="28"/>
        </w:rPr>
        <w:t>Правовые основания для предоставления государственной (муниципальной) услуги</w:t>
      </w:r>
    </w:p>
    <w:p w:rsidR="006B48BF" w:rsidRDefault="006B48BF">
      <w:pPr>
        <w:ind w:firstLine="709"/>
        <w:jc w:val="both"/>
        <w:rPr>
          <w:bCs/>
          <w:sz w:val="28"/>
          <w:szCs w:val="28"/>
        </w:rPr>
      </w:pPr>
    </w:p>
    <w:p w:rsidR="006B48BF" w:rsidRDefault="00F74E6C">
      <w:pPr>
        <w:ind w:firstLine="709"/>
        <w:jc w:val="both"/>
        <w:rPr>
          <w:bCs/>
          <w:sz w:val="28"/>
          <w:szCs w:val="28"/>
        </w:rPr>
      </w:pPr>
      <w:r>
        <w:rPr>
          <w:bCs/>
          <w:sz w:val="28"/>
          <w:szCs w:val="28"/>
        </w:rPr>
        <w:t xml:space="preserve">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sz w:val="28"/>
          <w:szCs w:val="28"/>
        </w:rPr>
        <w:t>"</w:t>
      </w:r>
      <w:r>
        <w:rPr>
          <w:bCs/>
          <w:sz w:val="28"/>
          <w:szCs w:val="28"/>
        </w:rPr>
        <w:t>Федеральный реестр государственных и муниципальных услуг (функций)".</w:t>
      </w:r>
    </w:p>
    <w:p w:rsidR="006B48BF" w:rsidRDefault="00F74E6C">
      <w:pPr>
        <w:pStyle w:val="ConsPlusNormal"/>
        <w:ind w:firstLine="709"/>
        <w:jc w:val="both"/>
      </w:pPr>
      <w: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w:t>
      </w:r>
      <w:r w:rsidR="00543083">
        <w:t xml:space="preserve"> </w:t>
      </w:r>
      <w:r>
        <w:rPr>
          <w:rFonts w:eastAsia="Calibri"/>
          <w:lang w:eastAsia="en-US"/>
        </w:rPr>
        <w:t>государственной власти</w:t>
      </w:r>
      <w:r>
        <w:t xml:space="preserve">, </w:t>
      </w:r>
      <w:r>
        <w:rPr>
          <w:rFonts w:eastAsia="Calibri"/>
          <w:lang w:eastAsia="en-US"/>
        </w:rPr>
        <w:t>органа местного самоуправления,</w:t>
      </w:r>
      <w:r w:rsidR="00543083">
        <w:rPr>
          <w:rFonts w:eastAsia="Calibri"/>
          <w:lang w:eastAsia="en-US"/>
        </w:rPr>
        <w:t xml:space="preserve"> </w:t>
      </w:r>
      <w:r>
        <w:t>организации в информационно-телекоммуникационной сети "Интернет"</w:t>
      </w:r>
      <w:r w:rsidR="00975375" w:rsidRPr="00975375">
        <w:rPr>
          <w:i/>
        </w:rPr>
        <w:t>https://smolenskij-r22.gosuslugi.ru/</w:t>
      </w:r>
      <w:r w:rsidR="00975375">
        <w:rPr>
          <w:i/>
        </w:rPr>
        <w:t xml:space="preserve"> </w:t>
      </w:r>
      <w:r>
        <w:t>а также</w:t>
      </w:r>
      <w:r>
        <w:rPr>
          <w:bCs/>
        </w:rPr>
        <w:t xml:space="preserve"> на Едином портале, региональном портале</w:t>
      </w:r>
      <w:r>
        <w:t>.</w:t>
      </w:r>
    </w:p>
    <w:p w:rsidR="006B48BF" w:rsidRDefault="006B48BF">
      <w:pPr>
        <w:ind w:firstLine="709"/>
        <w:jc w:val="both"/>
        <w:rPr>
          <w:bCs/>
          <w:sz w:val="28"/>
          <w:szCs w:val="28"/>
        </w:rPr>
      </w:pPr>
    </w:p>
    <w:p w:rsidR="006B48BF" w:rsidRDefault="00F74E6C">
      <w:pPr>
        <w:ind w:firstLine="709"/>
        <w:jc w:val="center"/>
        <w:rPr>
          <w:b/>
          <w:bCs/>
          <w:sz w:val="28"/>
          <w:szCs w:val="28"/>
        </w:rPr>
      </w:pPr>
      <w:r>
        <w:rPr>
          <w:b/>
          <w:bCs/>
          <w:sz w:val="28"/>
          <w:szCs w:val="28"/>
        </w:rPr>
        <w:t>Исчерпывающий перечень документов, необходимых</w:t>
      </w:r>
    </w:p>
    <w:p w:rsidR="006B48BF" w:rsidRDefault="00F74E6C">
      <w:pPr>
        <w:ind w:firstLine="709"/>
        <w:jc w:val="center"/>
        <w:rPr>
          <w:b/>
          <w:bCs/>
          <w:sz w:val="28"/>
          <w:szCs w:val="28"/>
        </w:rPr>
      </w:pPr>
      <w:r>
        <w:rPr>
          <w:b/>
          <w:bCs/>
          <w:sz w:val="28"/>
          <w:szCs w:val="28"/>
        </w:rPr>
        <w:t>для предоставления государственной (муниципальной) услуги</w:t>
      </w:r>
    </w:p>
    <w:p w:rsidR="006B48BF" w:rsidRDefault="006B48BF">
      <w:pPr>
        <w:ind w:firstLine="709"/>
        <w:jc w:val="center"/>
        <w:rPr>
          <w:b/>
          <w:bCs/>
          <w:sz w:val="28"/>
          <w:szCs w:val="28"/>
        </w:rPr>
      </w:pPr>
    </w:p>
    <w:p w:rsidR="006B48BF" w:rsidRDefault="00F74E6C">
      <w:pPr>
        <w:ind w:firstLine="709"/>
        <w:jc w:val="both"/>
        <w:rPr>
          <w:bCs/>
          <w:sz w:val="28"/>
          <w:szCs w:val="28"/>
        </w:rPr>
      </w:pPr>
      <w:r>
        <w:rPr>
          <w:bCs/>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6B48BF" w:rsidRDefault="00F74E6C">
      <w:pPr>
        <w:ind w:firstLine="709"/>
        <w:jc w:val="both"/>
        <w:rPr>
          <w:bCs/>
          <w:sz w:val="28"/>
          <w:szCs w:val="28"/>
        </w:rPr>
      </w:pPr>
      <w:r>
        <w:rPr>
          <w:bCs/>
          <w:sz w:val="28"/>
          <w:szCs w:val="28"/>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0" w:name="_Hlk79014273"/>
      <w:r>
        <w:rPr>
          <w:bCs/>
          <w:sz w:val="28"/>
          <w:szCs w:val="28"/>
        </w:rPr>
        <w:t xml:space="preserve">Административного регламента </w:t>
      </w:r>
      <w:bookmarkEnd w:id="0"/>
      <w:r>
        <w:rPr>
          <w:bCs/>
          <w:sz w:val="28"/>
          <w:szCs w:val="28"/>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Pr>
          <w:bCs/>
          <w:sz w:val="28"/>
          <w:szCs w:val="28"/>
          <w:lang w:val="en-US"/>
        </w:rPr>
        <w:t>c</w:t>
      </w:r>
      <w:r>
        <w:rPr>
          <w:bCs/>
          <w:sz w:val="28"/>
          <w:szCs w:val="28"/>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rsidR="006B48BF" w:rsidRDefault="00F74E6C">
      <w:pPr>
        <w:ind w:firstLine="709"/>
        <w:jc w:val="both"/>
        <w:rPr>
          <w:bCs/>
          <w:sz w:val="28"/>
          <w:szCs w:val="28"/>
        </w:rPr>
      </w:pPr>
      <w:r>
        <w:rPr>
          <w:bCs/>
          <w:sz w:val="28"/>
          <w:szCs w:val="28"/>
        </w:rPr>
        <w:lastRenderedPageBreak/>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6B48BF" w:rsidRDefault="00F74E6C">
      <w:pPr>
        <w:ind w:firstLine="709"/>
        <w:jc w:val="both"/>
        <w:rPr>
          <w:bCs/>
          <w:sz w:val="28"/>
          <w:szCs w:val="28"/>
        </w:rPr>
      </w:pPr>
      <w:r>
        <w:rPr>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B48BF" w:rsidRDefault="00F74E6C">
      <w:pPr>
        <w:ind w:firstLine="709"/>
        <w:jc w:val="both"/>
        <w:rPr>
          <w:bCs/>
          <w:sz w:val="28"/>
          <w:szCs w:val="28"/>
        </w:rPr>
      </w:pPr>
      <w:r>
        <w:rPr>
          <w:bCs/>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B48BF" w:rsidRDefault="00F74E6C">
      <w:pPr>
        <w:ind w:firstLine="709"/>
        <w:jc w:val="both"/>
        <w:rPr>
          <w:bCs/>
          <w:sz w:val="28"/>
          <w:szCs w:val="28"/>
        </w:rPr>
      </w:pPr>
      <w:r>
        <w:rPr>
          <w:bCs/>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B48BF" w:rsidRDefault="00F74E6C">
      <w:pPr>
        <w:ind w:firstLine="709"/>
        <w:jc w:val="both"/>
        <w:rPr>
          <w:bCs/>
          <w:sz w:val="28"/>
          <w:szCs w:val="28"/>
        </w:rPr>
      </w:pPr>
      <w:r>
        <w:rPr>
          <w:bCs/>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bCs/>
          <w:sz w:val="28"/>
          <w:szCs w:val="28"/>
          <w:vertAlign w:val="superscript"/>
        </w:rPr>
        <w:t>1</w:t>
      </w:r>
      <w:r>
        <w:rPr>
          <w:bCs/>
          <w:sz w:val="28"/>
          <w:szCs w:val="28"/>
        </w:rPr>
        <w:t xml:space="preserve"> Градостроительного кодекса Российской Федерации.</w:t>
      </w:r>
    </w:p>
    <w:p w:rsidR="006B48BF" w:rsidRDefault="00F74E6C">
      <w:pPr>
        <w:ind w:firstLine="709"/>
        <w:jc w:val="both"/>
        <w:rPr>
          <w:bCs/>
          <w:sz w:val="28"/>
          <w:szCs w:val="28"/>
        </w:rPr>
      </w:pPr>
      <w:r>
        <w:rPr>
          <w:bCs/>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w:t>
      </w:r>
      <w:r>
        <w:rPr>
          <w:bCs/>
          <w:sz w:val="28"/>
          <w:szCs w:val="28"/>
        </w:rPr>
        <w:lastRenderedPageBreak/>
        <w:t>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B48BF" w:rsidRDefault="00F74E6C">
      <w:pPr>
        <w:pStyle w:val="ConsPlusNormal"/>
        <w:ind w:firstLine="709"/>
        <w:jc w:val="both"/>
        <w:rPr>
          <w:bCs/>
        </w:rPr>
      </w:pPr>
      <w:r>
        <w:rPr>
          <w:bCs/>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6B48BF" w:rsidRDefault="00F74E6C">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6B48BF" w:rsidRDefault="00F74E6C">
      <w:pPr>
        <w:ind w:firstLine="709"/>
        <w:jc w:val="both"/>
        <w:rPr>
          <w:bCs/>
          <w:sz w:val="28"/>
          <w:szCs w:val="28"/>
        </w:rPr>
      </w:pPr>
      <w:r>
        <w:rPr>
          <w:bCs/>
          <w:sz w:val="28"/>
          <w:szCs w:val="28"/>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B48BF" w:rsidRDefault="00F74E6C">
      <w:pPr>
        <w:ind w:firstLine="709"/>
        <w:jc w:val="both"/>
        <w:rPr>
          <w:bCs/>
          <w:sz w:val="28"/>
          <w:szCs w:val="28"/>
        </w:rPr>
      </w:pPr>
      <w:r>
        <w:rPr>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6B48BF" w:rsidRDefault="00F74E6C">
      <w:pPr>
        <w:ind w:firstLine="709"/>
        <w:jc w:val="both"/>
        <w:rPr>
          <w:bCs/>
          <w:sz w:val="28"/>
          <w:szCs w:val="28"/>
        </w:rPr>
      </w:pPr>
      <w:r>
        <w:rPr>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B48BF" w:rsidRDefault="00F74E6C">
      <w:pPr>
        <w:ind w:firstLine="709"/>
        <w:jc w:val="both"/>
        <w:rPr>
          <w:bCs/>
          <w:sz w:val="28"/>
          <w:szCs w:val="28"/>
        </w:rPr>
      </w:pPr>
      <w:r>
        <w:rPr>
          <w:bCs/>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B48BF" w:rsidRDefault="00F74E6C">
      <w:pPr>
        <w:ind w:firstLine="709"/>
        <w:jc w:val="both"/>
        <w:rPr>
          <w:bCs/>
          <w:sz w:val="28"/>
          <w:szCs w:val="28"/>
        </w:rPr>
      </w:pPr>
      <w:r>
        <w:rPr>
          <w:bCs/>
          <w:sz w:val="28"/>
          <w:szCs w:val="28"/>
        </w:rPr>
        <w:t>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975375">
        <w:rPr>
          <w:bCs/>
          <w:sz w:val="28"/>
          <w:szCs w:val="28"/>
        </w:rPr>
        <w:t xml:space="preserve"> </w:t>
      </w:r>
      <w:r>
        <w:rPr>
          <w:bCs/>
          <w:sz w:val="28"/>
          <w:szCs w:val="28"/>
        </w:rPr>
        <w:t>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6B48BF" w:rsidRDefault="00F74E6C">
      <w:pPr>
        <w:ind w:firstLine="709"/>
        <w:jc w:val="both"/>
        <w:rPr>
          <w:bCs/>
          <w:sz w:val="28"/>
          <w:szCs w:val="28"/>
        </w:rPr>
      </w:pPr>
      <w:r>
        <w:rPr>
          <w:bCs/>
          <w:sz w:val="28"/>
          <w:szCs w:val="28"/>
        </w:rPr>
        <w:lastRenderedPageBreak/>
        <w:t>а) в электронной форме посредством Единого портала, регионального портала.</w:t>
      </w:r>
    </w:p>
    <w:p w:rsidR="006B48BF" w:rsidRDefault="00F74E6C">
      <w:pPr>
        <w:ind w:firstLine="709"/>
        <w:jc w:val="both"/>
        <w:rPr>
          <w:bCs/>
          <w:sz w:val="28"/>
          <w:szCs w:val="28"/>
        </w:rPr>
      </w:pPr>
      <w:r>
        <w:rPr>
          <w:bCs/>
          <w:sz w:val="28"/>
          <w:szCs w:val="28"/>
        </w:rPr>
        <w:t>В случае направления уведомления о планируемом строительстве, уведомления об изменении параметров,</w:t>
      </w:r>
      <w:r w:rsidR="00975375">
        <w:rPr>
          <w:bCs/>
          <w:sz w:val="28"/>
          <w:szCs w:val="28"/>
        </w:rPr>
        <w:t xml:space="preserve"> </w:t>
      </w:r>
      <w:r>
        <w:rPr>
          <w:bCs/>
          <w:sz w:val="28"/>
          <w:szCs w:val="28"/>
        </w:rPr>
        <w:t>заявления об исправлении допущенных опечаток и ошибок, заявления о выдаче дубликата</w:t>
      </w:r>
      <w:r w:rsidR="00975375">
        <w:rPr>
          <w:bCs/>
          <w:sz w:val="28"/>
          <w:szCs w:val="28"/>
        </w:rPr>
        <w:t xml:space="preserve"> </w:t>
      </w:r>
      <w:r>
        <w:rPr>
          <w:bCs/>
          <w:sz w:val="28"/>
          <w:szCs w:val="28"/>
        </w:rPr>
        <w:t>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rsidR="006B48BF" w:rsidRDefault="00F74E6C">
      <w:pPr>
        <w:ind w:firstLine="708"/>
        <w:jc w:val="both"/>
        <w:rPr>
          <w:bCs/>
          <w:sz w:val="28"/>
          <w:szCs w:val="28"/>
        </w:rPr>
      </w:pPr>
      <w:r>
        <w:rPr>
          <w:bCs/>
          <w:sz w:val="28"/>
          <w:szCs w:val="28"/>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Pr>
          <w:sz w:val="28"/>
          <w:szCs w:val="28"/>
        </w:rPr>
        <w:t xml:space="preserve">Собрание законодательства </w:t>
      </w:r>
      <w:r>
        <w:rPr>
          <w:bCs/>
          <w:sz w:val="28"/>
          <w:szCs w:val="28"/>
        </w:rPr>
        <w:t>Российской Федерации</w:t>
      </w:r>
      <w:r>
        <w:rPr>
          <w:sz w:val="28"/>
          <w:szCs w:val="28"/>
        </w:rPr>
        <w:t>, 2011, № 15, ст. 2036; 2019, № 52, ст. 7794</w:t>
      </w:r>
      <w:r>
        <w:rPr>
          <w:bCs/>
          <w:sz w:val="28"/>
          <w:szCs w:val="28"/>
        </w:rPr>
        <w:t xml:space="preserve">)(далее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w:t>
      </w:r>
      <w:r>
        <w:rPr>
          <w:bCs/>
          <w:sz w:val="28"/>
          <w:szCs w:val="28"/>
        </w:rPr>
        <w:lastRenderedPageBreak/>
        <w:t>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2013, № 5, ст. 377; 2022, № 21, ст. 3453</w:t>
      </w:r>
      <w:r>
        <w:rPr>
          <w:bCs/>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 xml:space="preserve">Собрание законодательства </w:t>
      </w:r>
      <w:r>
        <w:rPr>
          <w:bCs/>
          <w:sz w:val="28"/>
          <w:szCs w:val="28"/>
        </w:rPr>
        <w:t>Российской Федерации</w:t>
      </w:r>
      <w:r>
        <w:rPr>
          <w:sz w:val="28"/>
          <w:szCs w:val="28"/>
        </w:rPr>
        <w:t>, 2012, № 27, ст. 3744; 2021, № 22, ст. 3841)</w:t>
      </w:r>
      <w:r>
        <w:rPr>
          <w:bCs/>
          <w:sz w:val="28"/>
          <w:szCs w:val="28"/>
        </w:rPr>
        <w:t>(далее – усиленная неквалифицированная электронная подпись).</w:t>
      </w:r>
    </w:p>
    <w:p w:rsidR="006B48BF" w:rsidRDefault="00F74E6C">
      <w:pPr>
        <w:pStyle w:val="ad"/>
        <w:ind w:firstLine="708"/>
        <w:jc w:val="both"/>
        <w:rPr>
          <w:lang w:val="ru-RU"/>
        </w:rPr>
      </w:pPr>
      <w:r w:rsidRPr="00F74E6C">
        <w:rPr>
          <w:bCs/>
          <w:sz w:val="28"/>
          <w:szCs w:val="28"/>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sidRPr="00F74E6C">
        <w:rPr>
          <w:sz w:val="28"/>
          <w:szCs w:val="28"/>
          <w:lang w:val="ru-RU"/>
        </w:rPr>
        <w:t xml:space="preserve">Собрание законодательства </w:t>
      </w:r>
      <w:r w:rsidRPr="00F74E6C">
        <w:rPr>
          <w:bCs/>
          <w:sz w:val="28"/>
          <w:szCs w:val="28"/>
          <w:lang w:val="ru-RU"/>
        </w:rPr>
        <w:t>Российской Федерации</w:t>
      </w:r>
      <w:r w:rsidRPr="00F74E6C">
        <w:rPr>
          <w:sz w:val="28"/>
          <w:szCs w:val="28"/>
          <w:lang w:val="ru-RU"/>
        </w:rPr>
        <w:t xml:space="preserve">, 2012, </w:t>
      </w:r>
      <w:r>
        <w:rPr>
          <w:sz w:val="28"/>
          <w:szCs w:val="28"/>
          <w:lang w:val="ru-RU"/>
        </w:rPr>
        <w:t>№</w:t>
      </w:r>
      <w:r w:rsidRPr="00F74E6C">
        <w:rPr>
          <w:sz w:val="28"/>
          <w:szCs w:val="28"/>
          <w:lang w:val="ru-RU"/>
        </w:rPr>
        <w:t xml:space="preserve"> 53, ст. 7932</w:t>
      </w:r>
      <w:r>
        <w:rPr>
          <w:sz w:val="28"/>
          <w:szCs w:val="28"/>
          <w:lang w:val="ru-RU"/>
        </w:rPr>
        <w:t>;2022, № 38, ст. 6464</w:t>
      </w:r>
      <w:r w:rsidRPr="00F74E6C">
        <w:rPr>
          <w:bCs/>
          <w:sz w:val="28"/>
          <w:szCs w:val="28"/>
          <w:lang w:val="ru-RU"/>
        </w:rPr>
        <w:t>).</w:t>
      </w:r>
    </w:p>
    <w:p w:rsidR="006B48BF" w:rsidRDefault="00F74E6C">
      <w:pPr>
        <w:pStyle w:val="ad"/>
        <w:ind w:firstLine="708"/>
        <w:jc w:val="both"/>
        <w:rPr>
          <w:lang w:val="ru-RU"/>
        </w:rPr>
      </w:pPr>
      <w:r w:rsidRPr="00F74E6C">
        <w:rPr>
          <w:bCs/>
          <w:sz w:val="28"/>
          <w:szCs w:val="28"/>
          <w:lang w:val="ru-RU"/>
        </w:rPr>
        <w:t>б)</w:t>
      </w:r>
      <w:r>
        <w:rPr>
          <w:bCs/>
          <w:sz w:val="28"/>
          <w:szCs w:val="28"/>
        </w:rPr>
        <w:t> </w:t>
      </w:r>
      <w:r w:rsidRPr="00F74E6C">
        <w:rPr>
          <w:bCs/>
          <w:sz w:val="28"/>
          <w:szCs w:val="28"/>
          <w:lang w:val="ru-RU"/>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w:t>
      </w:r>
      <w:r>
        <w:rPr>
          <w:bCs/>
          <w:sz w:val="28"/>
          <w:szCs w:val="28"/>
        </w:rPr>
        <w:t> </w:t>
      </w:r>
      <w:r w:rsidRPr="00F74E6C">
        <w:rPr>
          <w:bCs/>
          <w:sz w:val="28"/>
          <w:szCs w:val="28"/>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sz w:val="28"/>
          <w:szCs w:val="28"/>
          <w:lang w:val="ru-RU"/>
        </w:rPr>
        <w:t xml:space="preserve"> (</w:t>
      </w:r>
      <w:r w:rsidRPr="00F74E6C">
        <w:rPr>
          <w:sz w:val="28"/>
          <w:szCs w:val="28"/>
          <w:lang w:val="ru-RU"/>
        </w:rPr>
        <w:t xml:space="preserve">Собрание законодательства </w:t>
      </w:r>
      <w:r w:rsidRPr="00F74E6C">
        <w:rPr>
          <w:bCs/>
          <w:sz w:val="28"/>
          <w:szCs w:val="28"/>
          <w:lang w:val="ru-RU"/>
        </w:rPr>
        <w:t>Российской Федерации</w:t>
      </w:r>
      <w:r w:rsidRPr="00F74E6C">
        <w:rPr>
          <w:sz w:val="28"/>
          <w:szCs w:val="28"/>
          <w:lang w:val="ru-RU"/>
        </w:rPr>
        <w:t xml:space="preserve">, 2011, </w:t>
      </w:r>
      <w:r>
        <w:rPr>
          <w:sz w:val="28"/>
          <w:szCs w:val="28"/>
          <w:lang w:val="ru-RU"/>
        </w:rPr>
        <w:t>№</w:t>
      </w:r>
      <w:r w:rsidRPr="00F74E6C">
        <w:rPr>
          <w:sz w:val="28"/>
          <w:szCs w:val="28"/>
          <w:lang w:val="ru-RU"/>
        </w:rPr>
        <w:t xml:space="preserve"> 40, ст. 5559</w:t>
      </w:r>
      <w:r>
        <w:rPr>
          <w:sz w:val="28"/>
          <w:szCs w:val="28"/>
          <w:lang w:val="ru-RU"/>
        </w:rPr>
        <w:t>; 2022, № 39, ст. 6636)</w:t>
      </w:r>
      <w:r w:rsidRPr="00F74E6C">
        <w:rPr>
          <w:bCs/>
          <w:sz w:val="28"/>
          <w:szCs w:val="28"/>
          <w:lang w:val="ru-RU"/>
        </w:rPr>
        <w:t>, либо посредством почтового отправления с уведомлением о вручении.</w:t>
      </w:r>
    </w:p>
    <w:p w:rsidR="006B48BF" w:rsidRDefault="006B48BF">
      <w:pPr>
        <w:ind w:firstLine="709"/>
        <w:jc w:val="both"/>
        <w:rPr>
          <w:bCs/>
          <w:sz w:val="28"/>
          <w:szCs w:val="28"/>
        </w:rPr>
      </w:pPr>
    </w:p>
    <w:p w:rsidR="006B48BF" w:rsidRDefault="00F74E6C">
      <w:pPr>
        <w:pStyle w:val="ConsPlusNormal"/>
        <w:ind w:firstLine="709"/>
        <w:jc w:val="center"/>
        <w:rPr>
          <w:b/>
          <w:bCs/>
        </w:rPr>
      </w:pPr>
      <w:r>
        <w:rPr>
          <w:b/>
          <w:bCs/>
        </w:rPr>
        <w:t>Исчерпывающий перечень оснований для отказа в приеме документов, необходимых для предоставления государственной (муниципальной) услуги</w:t>
      </w:r>
    </w:p>
    <w:p w:rsidR="006B48BF" w:rsidRDefault="006B48BF">
      <w:pPr>
        <w:ind w:firstLine="709"/>
        <w:jc w:val="both"/>
        <w:rPr>
          <w:bCs/>
          <w:sz w:val="28"/>
          <w:szCs w:val="28"/>
        </w:rPr>
      </w:pPr>
    </w:p>
    <w:p w:rsidR="006B48BF" w:rsidRDefault="00F74E6C">
      <w:pPr>
        <w:ind w:firstLine="709"/>
        <w:jc w:val="both"/>
        <w:rPr>
          <w:bCs/>
          <w:sz w:val="28"/>
          <w:szCs w:val="28"/>
        </w:rPr>
      </w:pPr>
      <w:r>
        <w:rPr>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6B48BF" w:rsidRDefault="00F74E6C">
      <w:pPr>
        <w:ind w:firstLine="709"/>
        <w:jc w:val="both"/>
        <w:rPr>
          <w:bCs/>
          <w:sz w:val="28"/>
          <w:szCs w:val="28"/>
        </w:rPr>
      </w:pPr>
      <w:r>
        <w:rPr>
          <w:bCs/>
          <w:sz w:val="28"/>
          <w:szCs w:val="28"/>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6B48BF" w:rsidRDefault="00F74E6C">
      <w:pPr>
        <w:ind w:firstLine="709"/>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B48BF" w:rsidRDefault="00F74E6C">
      <w:pPr>
        <w:ind w:firstLine="709"/>
        <w:jc w:val="both"/>
        <w:rPr>
          <w:bCs/>
          <w:sz w:val="28"/>
          <w:szCs w:val="28"/>
        </w:rPr>
      </w:pPr>
      <w:r>
        <w:rPr>
          <w:bCs/>
          <w:sz w:val="28"/>
          <w:szCs w:val="28"/>
        </w:rPr>
        <w:t xml:space="preserve">в) представленные документы содержат подчистки и исправления текста; </w:t>
      </w:r>
    </w:p>
    <w:p w:rsidR="006B48BF" w:rsidRDefault="00F74E6C">
      <w:pPr>
        <w:ind w:firstLine="709"/>
        <w:jc w:val="both"/>
        <w:rPr>
          <w:bCs/>
          <w:sz w:val="28"/>
          <w:szCs w:val="28"/>
        </w:rPr>
      </w:pPr>
      <w:r>
        <w:rPr>
          <w:bCs/>
          <w:sz w:val="28"/>
          <w:szCs w:val="28"/>
        </w:rPr>
        <w:lastRenderedPageBreak/>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B48BF" w:rsidRDefault="00F74E6C">
      <w:pPr>
        <w:ind w:firstLine="709"/>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B48BF" w:rsidRDefault="00F74E6C">
      <w:pPr>
        <w:ind w:firstLine="709"/>
        <w:jc w:val="both"/>
        <w:rPr>
          <w:bCs/>
          <w:sz w:val="28"/>
          <w:szCs w:val="28"/>
        </w:rPr>
      </w:pPr>
      <w:r>
        <w:rPr>
          <w:bCs/>
          <w:sz w:val="28"/>
          <w:szCs w:val="28"/>
        </w:rPr>
        <w:t>2.13. Решение об отказе в приеме документов, указанных в пункте 2.9 настоящего Административного регламента, оформляется по р</w:t>
      </w:r>
      <w:r>
        <w:rPr>
          <w:rFonts w:eastAsia="Calibri"/>
          <w:iCs/>
          <w:sz w:val="28"/>
          <w:szCs w:val="28"/>
        </w:rPr>
        <w:t xml:space="preserve">екомендуемой </w:t>
      </w:r>
      <w:r>
        <w:rPr>
          <w:bCs/>
          <w:sz w:val="28"/>
          <w:szCs w:val="28"/>
        </w:rPr>
        <w:t>форме согласно Приложению № 2 к настоящему Административному регламенту.</w:t>
      </w:r>
    </w:p>
    <w:p w:rsidR="006B48BF" w:rsidRDefault="00F74E6C">
      <w:pPr>
        <w:ind w:firstLine="709"/>
        <w:jc w:val="both"/>
        <w:rPr>
          <w:bCs/>
          <w:sz w:val="28"/>
          <w:szCs w:val="28"/>
        </w:rPr>
      </w:pPr>
      <w:r>
        <w:rPr>
          <w:bCs/>
          <w:sz w:val="28"/>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6B48BF" w:rsidRDefault="00F74E6C">
      <w:pPr>
        <w:ind w:firstLine="709"/>
        <w:jc w:val="both"/>
        <w:rPr>
          <w:bCs/>
          <w:sz w:val="28"/>
          <w:szCs w:val="28"/>
        </w:rPr>
      </w:pPr>
      <w:r>
        <w:rPr>
          <w:bCs/>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r w:rsidR="00975375">
        <w:rPr>
          <w:bCs/>
          <w:sz w:val="28"/>
          <w:szCs w:val="28"/>
        </w:rPr>
        <w:t xml:space="preserve"> </w:t>
      </w:r>
      <w:r>
        <w:rPr>
          <w:bCs/>
          <w:sz w:val="28"/>
          <w:szCs w:val="28"/>
        </w:rPr>
        <w:t>за предоставлением услуги.</w:t>
      </w:r>
    </w:p>
    <w:p w:rsidR="006B48BF" w:rsidRDefault="00F74E6C">
      <w:pPr>
        <w:ind w:firstLine="709"/>
        <w:jc w:val="both"/>
        <w:rPr>
          <w:bCs/>
          <w:sz w:val="28"/>
          <w:szCs w:val="28"/>
        </w:rPr>
      </w:pPr>
      <w:r>
        <w:rPr>
          <w:bCs/>
          <w:sz w:val="28"/>
          <w:szCs w:val="28"/>
        </w:rPr>
        <w:t>2.16.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Pr>
          <w:rFonts w:eastAsia="Calibri"/>
          <w:iCs/>
          <w:sz w:val="28"/>
          <w:szCs w:val="28"/>
        </w:rPr>
        <w:t xml:space="preserve">екомендуемой </w:t>
      </w:r>
      <w:r>
        <w:rPr>
          <w:bCs/>
          <w:sz w:val="28"/>
          <w:szCs w:val="28"/>
        </w:rPr>
        <w:t>форме согласно Приложению № 3, с указанием причин возврата, в следующих случаях:</w:t>
      </w:r>
    </w:p>
    <w:p w:rsidR="006B48BF" w:rsidRDefault="00F74E6C">
      <w:pPr>
        <w:ind w:firstLine="709"/>
        <w:jc w:val="both"/>
        <w:rPr>
          <w:bCs/>
          <w:sz w:val="28"/>
          <w:szCs w:val="28"/>
        </w:rPr>
      </w:pPr>
      <w:r>
        <w:rPr>
          <w:bCs/>
          <w:sz w:val="28"/>
          <w:szCs w:val="28"/>
        </w:rPr>
        <w:t>а) в уведомлении о планируемом строительстве, уведомлении об изменении параметров отсутствуют сведения, предусмотренные частью 1 статьи 51</w:t>
      </w:r>
      <w:r>
        <w:rPr>
          <w:bCs/>
          <w:sz w:val="28"/>
          <w:szCs w:val="28"/>
          <w:vertAlign w:val="superscript"/>
        </w:rPr>
        <w:t xml:space="preserve">1 </w:t>
      </w:r>
      <w:r>
        <w:rPr>
          <w:bCs/>
          <w:sz w:val="28"/>
          <w:szCs w:val="28"/>
        </w:rPr>
        <w:t>Градостроительного кодекса Российской Федерации</w:t>
      </w:r>
      <w:r>
        <w:rPr>
          <w:sz w:val="28"/>
          <w:szCs w:val="28"/>
        </w:rPr>
        <w:t>(Собрание законодательства Российской Федерации, 2005, № 1, ст. 16; 2022, № 1, ст. 45)</w:t>
      </w:r>
      <w:r>
        <w:rPr>
          <w:bCs/>
          <w:sz w:val="28"/>
          <w:szCs w:val="28"/>
        </w:rPr>
        <w:t>;</w:t>
      </w:r>
    </w:p>
    <w:p w:rsidR="006B48BF" w:rsidRDefault="00F74E6C">
      <w:pPr>
        <w:ind w:firstLine="709"/>
        <w:jc w:val="both"/>
        <w:rPr>
          <w:bCs/>
          <w:sz w:val="28"/>
          <w:szCs w:val="28"/>
        </w:rPr>
      </w:pPr>
      <w:r>
        <w:rPr>
          <w:bCs/>
          <w:sz w:val="28"/>
          <w:szCs w:val="28"/>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rsidR="006B48BF" w:rsidRDefault="006B48BF">
      <w:pPr>
        <w:ind w:firstLine="709"/>
        <w:jc w:val="both"/>
        <w:rPr>
          <w:bCs/>
          <w:sz w:val="28"/>
          <w:szCs w:val="28"/>
        </w:rPr>
      </w:pPr>
    </w:p>
    <w:p w:rsidR="006B48BF" w:rsidRDefault="00F74E6C">
      <w:pPr>
        <w:widowControl w:val="0"/>
        <w:tabs>
          <w:tab w:val="left" w:pos="567"/>
        </w:tabs>
        <w:ind w:firstLine="709"/>
        <w:contextualSpacing/>
        <w:jc w:val="center"/>
        <w:rPr>
          <w:b/>
          <w:bCs/>
          <w:sz w:val="28"/>
          <w:szCs w:val="28"/>
        </w:rPr>
      </w:pPr>
      <w:r>
        <w:rPr>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6B48BF" w:rsidRDefault="006B48BF">
      <w:pPr>
        <w:ind w:firstLine="709"/>
        <w:jc w:val="both"/>
        <w:rPr>
          <w:bCs/>
          <w:sz w:val="28"/>
          <w:szCs w:val="28"/>
        </w:rPr>
      </w:pPr>
    </w:p>
    <w:p w:rsidR="006B48BF" w:rsidRDefault="00F74E6C">
      <w:pPr>
        <w:ind w:firstLine="709"/>
        <w:jc w:val="both"/>
        <w:rPr>
          <w:bCs/>
          <w:sz w:val="28"/>
          <w:szCs w:val="28"/>
        </w:rPr>
      </w:pPr>
      <w:r>
        <w:rPr>
          <w:bCs/>
          <w:sz w:val="28"/>
          <w:szCs w:val="28"/>
        </w:rPr>
        <w:t xml:space="preserve">2.17. </w:t>
      </w:r>
      <w:r>
        <w:rPr>
          <w:rFonts w:eastAsia="Calibri"/>
          <w:bCs/>
          <w:sz w:val="28"/>
          <w:szCs w:val="28"/>
          <w:lang w:eastAsia="en-US"/>
        </w:rPr>
        <w:t>Основания для приостановления предоставления государственной (муниципальной) услуги отсутствуют</w:t>
      </w:r>
      <w:r>
        <w:rPr>
          <w:bCs/>
          <w:sz w:val="28"/>
          <w:szCs w:val="28"/>
        </w:rPr>
        <w:t>.</w:t>
      </w:r>
    </w:p>
    <w:p w:rsidR="006B48BF" w:rsidRDefault="00F74E6C">
      <w:pPr>
        <w:ind w:firstLine="709"/>
        <w:jc w:val="both"/>
        <w:rPr>
          <w:bCs/>
          <w:sz w:val="28"/>
          <w:szCs w:val="28"/>
        </w:rPr>
      </w:pPr>
      <w:r>
        <w:rPr>
          <w:bCs/>
          <w:sz w:val="28"/>
          <w:szCs w:val="28"/>
        </w:rPr>
        <w:t>Исчерпывающие перечни оснований для направления заявителю решения об отказе в предоставлении государственной (муниципальной) услуги в форме</w:t>
      </w:r>
      <w:r w:rsidR="00975375">
        <w:rPr>
          <w:bCs/>
          <w:sz w:val="28"/>
          <w:szCs w:val="28"/>
        </w:rPr>
        <w:t xml:space="preserve"> </w:t>
      </w:r>
      <w:r>
        <w:rPr>
          <w:bCs/>
          <w:sz w:val="28"/>
          <w:szCs w:val="28"/>
        </w:rPr>
        <w:t>уведомления о не</w:t>
      </w:r>
      <w:r w:rsidR="00975375">
        <w:rPr>
          <w:bCs/>
          <w:sz w:val="28"/>
          <w:szCs w:val="28"/>
        </w:rPr>
        <w:t xml:space="preserve"> </w:t>
      </w:r>
      <w:r>
        <w:rPr>
          <w:bCs/>
          <w:sz w:val="28"/>
          <w:szCs w:val="28"/>
        </w:rPr>
        <w:t>соответствии</w:t>
      </w:r>
      <w:r w:rsidR="00975375">
        <w:rPr>
          <w:bCs/>
          <w:sz w:val="28"/>
          <w:szCs w:val="28"/>
        </w:rPr>
        <w:t xml:space="preserve"> </w:t>
      </w:r>
      <w:r>
        <w:rPr>
          <w:bCs/>
          <w:sz w:val="28"/>
          <w:szCs w:val="28"/>
        </w:rPr>
        <w:t xml:space="preserve">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w:t>
      </w:r>
      <w:r>
        <w:rPr>
          <w:bCs/>
          <w:sz w:val="28"/>
          <w:szCs w:val="28"/>
        </w:rPr>
        <w:lastRenderedPageBreak/>
        <w:t>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2.17.1- 2.17.3 настоящего Административного регламента.</w:t>
      </w:r>
    </w:p>
    <w:p w:rsidR="006B48BF" w:rsidRDefault="00F74E6C">
      <w:pPr>
        <w:ind w:firstLine="709"/>
        <w:jc w:val="both"/>
        <w:rPr>
          <w:bCs/>
          <w:sz w:val="28"/>
          <w:szCs w:val="28"/>
        </w:rPr>
      </w:pPr>
      <w:r>
        <w:rPr>
          <w:bCs/>
          <w:sz w:val="28"/>
          <w:szCs w:val="28"/>
        </w:rPr>
        <w:t>2.17.1. Исчерпывающий перечень оснований для направления заявителю решения об отказе в предоставлении государственной (муниципальной) услуги в форме уведомления о несоответствии:</w:t>
      </w:r>
    </w:p>
    <w:p w:rsidR="006B48BF" w:rsidRDefault="00F74E6C">
      <w:pPr>
        <w:ind w:firstLine="709"/>
        <w:jc w:val="both"/>
        <w:rPr>
          <w:bCs/>
          <w:sz w:val="28"/>
          <w:szCs w:val="28"/>
        </w:rPr>
      </w:pPr>
      <w:r>
        <w:rPr>
          <w:bCs/>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w:t>
      </w:r>
      <w:r w:rsidR="00975375">
        <w:rPr>
          <w:bCs/>
          <w:sz w:val="28"/>
          <w:szCs w:val="28"/>
        </w:rPr>
        <w:t xml:space="preserve"> </w:t>
      </w:r>
      <w:r>
        <w:rPr>
          <w:sz w:val="28"/>
          <w:szCs w:val="28"/>
        </w:rPr>
        <w:t>(Собрание законодательства Российской Федерации, 2005, № 1, ст. 16; 2022, № 29, ст. 5317)</w:t>
      </w:r>
      <w:r>
        <w:rPr>
          <w:bCs/>
          <w:sz w:val="28"/>
          <w:szCs w:val="28"/>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6B48BF" w:rsidRDefault="00F74E6C">
      <w:pPr>
        <w:ind w:firstLine="709"/>
        <w:jc w:val="both"/>
        <w:rPr>
          <w:bCs/>
          <w:sz w:val="28"/>
          <w:szCs w:val="28"/>
        </w:rPr>
      </w:pPr>
      <w:r>
        <w:rPr>
          <w:bCs/>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B48BF" w:rsidRDefault="00F74E6C">
      <w:pPr>
        <w:ind w:firstLine="709"/>
        <w:jc w:val="both"/>
        <w:rPr>
          <w:bCs/>
          <w:sz w:val="28"/>
          <w:szCs w:val="28"/>
        </w:rPr>
      </w:pPr>
      <w:r>
        <w:rPr>
          <w:bCs/>
          <w:sz w:val="28"/>
          <w:szCs w:val="28"/>
        </w:rPr>
        <w:t>в) уведомление о планируемом строительстве, уведомление об изменении параметров подано или направлено лицом, не являющимся</w:t>
      </w:r>
      <w:r w:rsidR="00975375">
        <w:rPr>
          <w:bCs/>
          <w:sz w:val="28"/>
          <w:szCs w:val="28"/>
        </w:rPr>
        <w:t xml:space="preserve"> </w:t>
      </w:r>
      <w:r>
        <w:rPr>
          <w:bCs/>
          <w:sz w:val="28"/>
          <w:szCs w:val="28"/>
        </w:rPr>
        <w:t>застройщиком в связи с отсутствием у него прав на земельный участок;</w:t>
      </w:r>
    </w:p>
    <w:p w:rsidR="006B48BF" w:rsidRDefault="00F74E6C">
      <w:pPr>
        <w:ind w:firstLine="709"/>
        <w:jc w:val="both"/>
        <w:rPr>
          <w:bCs/>
          <w:sz w:val="28"/>
          <w:szCs w:val="28"/>
        </w:rPr>
      </w:pPr>
      <w:r>
        <w:rPr>
          <w:bCs/>
          <w:sz w:val="28"/>
          <w:szCs w:val="28"/>
        </w:rPr>
        <w:t>г) в срок, указанный в части 9 статьи 51</w:t>
      </w:r>
      <w:r>
        <w:rPr>
          <w:bCs/>
          <w:sz w:val="28"/>
          <w:szCs w:val="28"/>
          <w:vertAlign w:val="superscript"/>
        </w:rPr>
        <w:t>1</w:t>
      </w:r>
      <w:r>
        <w:rPr>
          <w:bCs/>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B48BF" w:rsidRDefault="00F74E6C">
      <w:pPr>
        <w:ind w:firstLine="709"/>
        <w:jc w:val="both"/>
        <w:rPr>
          <w:bCs/>
          <w:sz w:val="28"/>
          <w:szCs w:val="28"/>
        </w:rPr>
      </w:pPr>
      <w:r>
        <w:rPr>
          <w:bCs/>
          <w:sz w:val="28"/>
          <w:szCs w:val="28"/>
        </w:rPr>
        <w:t xml:space="preserve">2.17.2. Исчерпывающий перечень оснований для отказа в исправлении допущенных опечаток и ошибок в уведомлении о соответствии: </w:t>
      </w:r>
    </w:p>
    <w:p w:rsidR="006B48BF" w:rsidRDefault="00F74E6C">
      <w:pPr>
        <w:ind w:firstLine="709"/>
        <w:jc w:val="both"/>
        <w:rPr>
          <w:bCs/>
          <w:sz w:val="28"/>
          <w:szCs w:val="28"/>
        </w:rPr>
      </w:pPr>
      <w:r>
        <w:rPr>
          <w:bCs/>
          <w:sz w:val="28"/>
          <w:szCs w:val="28"/>
        </w:rPr>
        <w:t>а) несоответствие заявителя кругу лиц, указанных в пункте 1.2 настоящего Административного регламента;</w:t>
      </w:r>
    </w:p>
    <w:p w:rsidR="006B48BF" w:rsidRDefault="00F74E6C">
      <w:pPr>
        <w:ind w:firstLine="709"/>
        <w:jc w:val="both"/>
        <w:rPr>
          <w:bCs/>
          <w:sz w:val="28"/>
          <w:szCs w:val="28"/>
        </w:rPr>
      </w:pPr>
      <w:r>
        <w:rPr>
          <w:bCs/>
          <w:sz w:val="28"/>
          <w:szCs w:val="28"/>
        </w:rPr>
        <w:t>б) отсутствие опечаток и ошибок в уведомлении о соответствии.</w:t>
      </w:r>
    </w:p>
    <w:p w:rsidR="006B48BF" w:rsidRDefault="00F74E6C">
      <w:pPr>
        <w:ind w:firstLine="709"/>
        <w:jc w:val="both"/>
        <w:rPr>
          <w:bCs/>
          <w:sz w:val="28"/>
          <w:szCs w:val="28"/>
        </w:rPr>
      </w:pPr>
      <w:r>
        <w:rPr>
          <w:bCs/>
          <w:sz w:val="28"/>
          <w:szCs w:val="28"/>
        </w:rPr>
        <w:lastRenderedPageBreak/>
        <w:t>2.17.3.Исчерпывающий перечень оснований для отказа в выдаче дубликата уведомления о соответствии:</w:t>
      </w:r>
    </w:p>
    <w:p w:rsidR="006B48BF" w:rsidRDefault="00F74E6C">
      <w:pPr>
        <w:ind w:firstLine="709"/>
        <w:jc w:val="both"/>
        <w:rPr>
          <w:bCs/>
          <w:sz w:val="28"/>
          <w:szCs w:val="28"/>
        </w:rPr>
      </w:pPr>
      <w:r>
        <w:rPr>
          <w:bCs/>
          <w:sz w:val="28"/>
          <w:szCs w:val="28"/>
        </w:rPr>
        <w:t>несоответствие заявителя кругу лиц, указанных в пункте 1.2 настоящего Административного регламента.</w:t>
      </w:r>
    </w:p>
    <w:p w:rsidR="006B48BF" w:rsidRDefault="006B48BF">
      <w:pPr>
        <w:widowControl w:val="0"/>
        <w:ind w:firstLine="567"/>
        <w:jc w:val="center"/>
        <w:rPr>
          <w:b/>
          <w:bCs/>
          <w:sz w:val="28"/>
          <w:szCs w:val="28"/>
        </w:rPr>
      </w:pPr>
    </w:p>
    <w:p w:rsidR="006B48BF" w:rsidRDefault="00F74E6C">
      <w:pPr>
        <w:widowControl w:val="0"/>
        <w:ind w:firstLine="709"/>
        <w:jc w:val="center"/>
        <w:outlineLvl w:val="2"/>
        <w:rPr>
          <w:rFonts w:eastAsia="Calibri"/>
          <w:b/>
          <w:sz w:val="28"/>
          <w:szCs w:val="28"/>
        </w:rPr>
      </w:pPr>
      <w:r>
        <w:rPr>
          <w:rFonts w:eastAsia="Calibri"/>
          <w:b/>
          <w:sz w:val="28"/>
          <w:szCs w:val="28"/>
        </w:rPr>
        <w:t>Размер платы, взимаемой с заявителя при предоставлении государственной (муниципальной) услуги, и способы ее взимания</w:t>
      </w:r>
    </w:p>
    <w:p w:rsidR="006B48BF" w:rsidRDefault="006B48BF">
      <w:pPr>
        <w:ind w:firstLine="709"/>
        <w:jc w:val="both"/>
        <w:rPr>
          <w:bCs/>
          <w:sz w:val="28"/>
          <w:szCs w:val="28"/>
        </w:rPr>
      </w:pPr>
    </w:p>
    <w:p w:rsidR="006B48BF" w:rsidRDefault="00F74E6C">
      <w:pPr>
        <w:ind w:firstLine="709"/>
        <w:jc w:val="both"/>
        <w:rPr>
          <w:bCs/>
          <w:sz w:val="28"/>
          <w:szCs w:val="28"/>
        </w:rPr>
      </w:pPr>
      <w:r>
        <w:rPr>
          <w:bCs/>
          <w:sz w:val="28"/>
          <w:szCs w:val="28"/>
        </w:rPr>
        <w:t>2.18. Предоставление услуги осуществляется без взимания платы.</w:t>
      </w:r>
    </w:p>
    <w:p w:rsidR="006B48BF" w:rsidRDefault="006B48BF">
      <w:pPr>
        <w:ind w:firstLine="709"/>
        <w:jc w:val="both"/>
        <w:rPr>
          <w:bCs/>
          <w:sz w:val="28"/>
          <w:szCs w:val="28"/>
        </w:rPr>
      </w:pPr>
    </w:p>
    <w:p w:rsidR="006B48BF" w:rsidRDefault="00F74E6C">
      <w:pPr>
        <w:ind w:firstLine="709"/>
        <w:jc w:val="center"/>
        <w:outlineLvl w:val="0"/>
        <w:rPr>
          <w:b/>
          <w:bCs/>
          <w:sz w:val="28"/>
          <w:szCs w:val="28"/>
        </w:rPr>
      </w:pPr>
      <w:r>
        <w:rPr>
          <w:b/>
          <w:bCs/>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6B48BF" w:rsidRDefault="006B48BF">
      <w:pPr>
        <w:ind w:firstLine="709"/>
        <w:jc w:val="both"/>
        <w:rPr>
          <w:sz w:val="28"/>
          <w:szCs w:val="28"/>
        </w:rPr>
      </w:pPr>
    </w:p>
    <w:p w:rsidR="006B48BF" w:rsidRDefault="00F74E6C">
      <w:pPr>
        <w:ind w:firstLine="709"/>
        <w:jc w:val="both"/>
        <w:rPr>
          <w:bCs/>
          <w:sz w:val="28"/>
          <w:szCs w:val="28"/>
        </w:rPr>
      </w:pPr>
      <w:r>
        <w:rPr>
          <w:bCs/>
          <w:sz w:val="28"/>
          <w:szCs w:val="28"/>
        </w:rPr>
        <w:t>2.19.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rsidR="006B48BF" w:rsidRDefault="006B48BF">
      <w:pPr>
        <w:ind w:firstLine="709"/>
        <w:jc w:val="both"/>
        <w:rPr>
          <w:bCs/>
          <w:sz w:val="28"/>
          <w:szCs w:val="28"/>
        </w:rPr>
      </w:pPr>
    </w:p>
    <w:p w:rsidR="006B48BF" w:rsidRDefault="00F74E6C">
      <w:pPr>
        <w:widowControl w:val="0"/>
        <w:ind w:firstLine="709"/>
        <w:jc w:val="center"/>
        <w:rPr>
          <w:rFonts w:eastAsia="Calibri"/>
          <w:b/>
          <w:bCs/>
          <w:sz w:val="28"/>
          <w:szCs w:val="28"/>
        </w:rPr>
      </w:pPr>
      <w:r>
        <w:rPr>
          <w:rFonts w:eastAsia="Calibri"/>
          <w:b/>
          <w:bCs/>
          <w:sz w:val="28"/>
          <w:szCs w:val="28"/>
        </w:rPr>
        <w:t>Срок регистрации запроса заявителя о предоставлении государственной (муниципальной) услуги</w:t>
      </w:r>
    </w:p>
    <w:p w:rsidR="006B48BF" w:rsidRDefault="006B48BF">
      <w:pPr>
        <w:ind w:firstLine="709"/>
        <w:jc w:val="both"/>
        <w:rPr>
          <w:bCs/>
          <w:sz w:val="28"/>
          <w:szCs w:val="28"/>
        </w:rPr>
      </w:pPr>
    </w:p>
    <w:p w:rsidR="006B48BF" w:rsidRDefault="00F74E6C">
      <w:pPr>
        <w:ind w:firstLine="709"/>
        <w:jc w:val="both"/>
        <w:rPr>
          <w:bCs/>
          <w:sz w:val="28"/>
          <w:szCs w:val="28"/>
        </w:rPr>
      </w:pPr>
      <w:r>
        <w:rPr>
          <w:bCs/>
          <w:sz w:val="28"/>
          <w:szCs w:val="28"/>
        </w:rPr>
        <w:t>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w:t>
      </w:r>
      <w:r w:rsidR="00975375">
        <w:rPr>
          <w:bCs/>
          <w:sz w:val="28"/>
          <w:szCs w:val="28"/>
        </w:rPr>
        <w:t xml:space="preserve"> </w:t>
      </w:r>
      <w:r>
        <w:rPr>
          <w:bCs/>
          <w:sz w:val="28"/>
          <w:szCs w:val="28"/>
        </w:rPr>
        <w:t>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6B48BF" w:rsidRDefault="00F74E6C">
      <w:pPr>
        <w:ind w:firstLine="709"/>
        <w:jc w:val="both"/>
        <w:rPr>
          <w:bCs/>
          <w:sz w:val="28"/>
          <w:szCs w:val="28"/>
        </w:rPr>
      </w:pPr>
      <w:r>
        <w:rPr>
          <w:bCs/>
          <w:sz w:val="28"/>
          <w:szCs w:val="28"/>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w:t>
      </w:r>
      <w:r w:rsidR="00975375">
        <w:rPr>
          <w:bCs/>
          <w:sz w:val="28"/>
          <w:szCs w:val="28"/>
        </w:rPr>
        <w:t xml:space="preserve"> </w:t>
      </w:r>
      <w:r>
        <w:rPr>
          <w:bCs/>
          <w:sz w:val="28"/>
          <w:szCs w:val="28"/>
        </w:rPr>
        <w:t>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6B48BF" w:rsidRDefault="00F74E6C">
      <w:pPr>
        <w:ind w:firstLine="709"/>
        <w:jc w:val="both"/>
        <w:rPr>
          <w:bCs/>
          <w:sz w:val="28"/>
          <w:szCs w:val="28"/>
        </w:rPr>
      </w:pPr>
      <w:r>
        <w:rPr>
          <w:bCs/>
          <w:sz w:val="28"/>
          <w:szCs w:val="28"/>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6B48BF" w:rsidRDefault="006B48BF">
      <w:pPr>
        <w:ind w:firstLine="709"/>
        <w:jc w:val="both"/>
        <w:rPr>
          <w:bCs/>
          <w:sz w:val="28"/>
          <w:szCs w:val="28"/>
        </w:rPr>
      </w:pPr>
    </w:p>
    <w:p w:rsidR="006B48BF" w:rsidRDefault="00F74E6C">
      <w:pPr>
        <w:jc w:val="center"/>
        <w:rPr>
          <w:b/>
          <w:sz w:val="28"/>
          <w:szCs w:val="28"/>
        </w:rPr>
      </w:pPr>
      <w:r>
        <w:rPr>
          <w:b/>
          <w:sz w:val="28"/>
          <w:szCs w:val="28"/>
        </w:rPr>
        <w:lastRenderedPageBreak/>
        <w:t>Требования к помещениям, в которых предоставляется государственная (муниципальная) услуга</w:t>
      </w:r>
    </w:p>
    <w:p w:rsidR="006B48BF" w:rsidRDefault="006B48BF">
      <w:pPr>
        <w:ind w:firstLine="709"/>
        <w:jc w:val="both"/>
        <w:rPr>
          <w:bCs/>
          <w:sz w:val="28"/>
          <w:szCs w:val="28"/>
        </w:rPr>
      </w:pPr>
    </w:p>
    <w:p w:rsidR="006B48BF" w:rsidRDefault="00F74E6C">
      <w:pPr>
        <w:widowControl w:val="0"/>
        <w:ind w:firstLine="709"/>
        <w:jc w:val="both"/>
        <w:rPr>
          <w:sz w:val="28"/>
          <w:szCs w:val="28"/>
        </w:rPr>
      </w:pPr>
      <w:r>
        <w:rPr>
          <w:sz w:val="28"/>
          <w:szCs w:val="28"/>
        </w:rPr>
        <w:t xml:space="preserve">2.21. Местоположение административных зданий, в которых осуществляется прием </w:t>
      </w:r>
      <w:r>
        <w:rPr>
          <w:bCs/>
          <w:sz w:val="28"/>
          <w:szCs w:val="28"/>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Pr>
          <w:sz w:val="28"/>
          <w:szCs w:val="28"/>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B48BF" w:rsidRDefault="00F74E6C">
      <w:pPr>
        <w:widowControl w:val="0"/>
        <w:tabs>
          <w:tab w:val="left" w:pos="567"/>
        </w:tabs>
        <w:ind w:firstLine="709"/>
        <w:contextualSpacing/>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B48BF" w:rsidRDefault="00F74E6C">
      <w:pPr>
        <w:widowControl w:val="0"/>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48BF" w:rsidRDefault="00F74E6C">
      <w:pPr>
        <w:widowControl w:val="0"/>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48BF" w:rsidRDefault="00F74E6C">
      <w:pPr>
        <w:widowControl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B48BF" w:rsidRDefault="00F74E6C">
      <w:pPr>
        <w:widowControl w:val="0"/>
        <w:tabs>
          <w:tab w:val="left" w:pos="567"/>
          <w:tab w:val="left" w:pos="1134"/>
        </w:tabs>
        <w:ind w:left="709"/>
        <w:contextualSpacing/>
        <w:jc w:val="both"/>
        <w:rPr>
          <w:sz w:val="28"/>
          <w:szCs w:val="28"/>
        </w:rPr>
      </w:pPr>
      <w:r>
        <w:rPr>
          <w:sz w:val="28"/>
          <w:szCs w:val="28"/>
        </w:rPr>
        <w:t>наименование;</w:t>
      </w:r>
    </w:p>
    <w:p w:rsidR="006B48BF" w:rsidRDefault="00F74E6C">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6B48BF" w:rsidRDefault="00F74E6C">
      <w:pPr>
        <w:widowControl w:val="0"/>
        <w:tabs>
          <w:tab w:val="left" w:pos="567"/>
          <w:tab w:val="left" w:pos="1134"/>
        </w:tabs>
        <w:ind w:left="709"/>
        <w:contextualSpacing/>
        <w:jc w:val="both"/>
        <w:rPr>
          <w:sz w:val="28"/>
          <w:szCs w:val="28"/>
        </w:rPr>
      </w:pPr>
      <w:r>
        <w:rPr>
          <w:sz w:val="28"/>
          <w:szCs w:val="28"/>
        </w:rPr>
        <w:t>режим работы;</w:t>
      </w:r>
    </w:p>
    <w:p w:rsidR="006B48BF" w:rsidRDefault="00F74E6C">
      <w:pPr>
        <w:widowControl w:val="0"/>
        <w:tabs>
          <w:tab w:val="left" w:pos="567"/>
          <w:tab w:val="left" w:pos="1134"/>
        </w:tabs>
        <w:ind w:left="709"/>
        <w:contextualSpacing/>
        <w:jc w:val="both"/>
        <w:rPr>
          <w:sz w:val="28"/>
          <w:szCs w:val="28"/>
        </w:rPr>
      </w:pPr>
      <w:r>
        <w:rPr>
          <w:sz w:val="28"/>
          <w:szCs w:val="28"/>
        </w:rPr>
        <w:t>график приема;</w:t>
      </w:r>
    </w:p>
    <w:p w:rsidR="006B48BF" w:rsidRDefault="00F74E6C">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6B48BF" w:rsidRDefault="00F74E6C">
      <w:pPr>
        <w:widowControl w:val="0"/>
        <w:ind w:firstLine="709"/>
        <w:jc w:val="both"/>
        <w:rPr>
          <w:sz w:val="28"/>
          <w:szCs w:val="28"/>
        </w:rPr>
      </w:pPr>
      <w:r>
        <w:rPr>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B48BF" w:rsidRDefault="00F74E6C">
      <w:pPr>
        <w:widowControl w:val="0"/>
        <w:ind w:firstLine="709"/>
        <w:jc w:val="both"/>
        <w:rPr>
          <w:sz w:val="28"/>
          <w:szCs w:val="28"/>
        </w:rPr>
      </w:pPr>
      <w:r>
        <w:rPr>
          <w:sz w:val="28"/>
          <w:szCs w:val="28"/>
        </w:rPr>
        <w:t>Помещения, в которых предоставляется государственная (муниципальная) услуга, оснащаются:</w:t>
      </w:r>
    </w:p>
    <w:p w:rsidR="006B48BF" w:rsidRDefault="00F74E6C">
      <w:pPr>
        <w:widowControl w:val="0"/>
        <w:ind w:firstLine="709"/>
        <w:jc w:val="both"/>
        <w:rPr>
          <w:sz w:val="28"/>
          <w:szCs w:val="28"/>
        </w:rPr>
      </w:pPr>
      <w:r>
        <w:rPr>
          <w:sz w:val="28"/>
          <w:szCs w:val="28"/>
        </w:rPr>
        <w:t>противопожарной системой и средствами пожаротушения;</w:t>
      </w:r>
    </w:p>
    <w:p w:rsidR="006B48BF" w:rsidRDefault="00F74E6C">
      <w:pPr>
        <w:widowControl w:val="0"/>
        <w:ind w:firstLine="709"/>
        <w:jc w:val="both"/>
        <w:rPr>
          <w:sz w:val="28"/>
          <w:szCs w:val="28"/>
        </w:rPr>
      </w:pPr>
      <w:r>
        <w:rPr>
          <w:sz w:val="28"/>
          <w:szCs w:val="28"/>
        </w:rPr>
        <w:t>системой оповещения о возникновении чрезвычайной ситуации;</w:t>
      </w:r>
    </w:p>
    <w:p w:rsidR="006B48BF" w:rsidRDefault="00F74E6C">
      <w:pPr>
        <w:widowControl w:val="0"/>
        <w:ind w:firstLine="709"/>
        <w:jc w:val="both"/>
        <w:rPr>
          <w:sz w:val="28"/>
          <w:szCs w:val="28"/>
        </w:rPr>
      </w:pPr>
      <w:r>
        <w:rPr>
          <w:sz w:val="28"/>
          <w:szCs w:val="28"/>
        </w:rPr>
        <w:t>средствами оказания первой медицинской помощи;</w:t>
      </w:r>
    </w:p>
    <w:p w:rsidR="006B48BF" w:rsidRDefault="00F74E6C">
      <w:pPr>
        <w:widowControl w:val="0"/>
        <w:ind w:firstLine="709"/>
        <w:jc w:val="both"/>
        <w:rPr>
          <w:sz w:val="28"/>
          <w:szCs w:val="28"/>
        </w:rPr>
      </w:pPr>
      <w:r>
        <w:rPr>
          <w:sz w:val="28"/>
          <w:szCs w:val="28"/>
        </w:rPr>
        <w:t>туалетными комнатами для посетителей.</w:t>
      </w:r>
    </w:p>
    <w:p w:rsidR="006B48BF" w:rsidRDefault="00F74E6C">
      <w:pPr>
        <w:widowControl w:val="0"/>
        <w:ind w:firstLine="709"/>
        <w:jc w:val="both"/>
        <w:rPr>
          <w:sz w:val="28"/>
          <w:szCs w:val="28"/>
        </w:rPr>
      </w:pPr>
      <w:r>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48BF" w:rsidRDefault="00F74E6C">
      <w:pPr>
        <w:widowControl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48BF" w:rsidRDefault="00F74E6C">
      <w:pPr>
        <w:widowControl w:val="0"/>
        <w:ind w:firstLine="709"/>
        <w:jc w:val="both"/>
        <w:rPr>
          <w:sz w:val="28"/>
          <w:szCs w:val="28"/>
        </w:rPr>
      </w:pPr>
      <w:r>
        <w:rPr>
          <w:sz w:val="28"/>
          <w:szCs w:val="28"/>
        </w:rPr>
        <w:t>Места для заполнения уведомлений</w:t>
      </w:r>
      <w:r w:rsidR="00975375">
        <w:rPr>
          <w:sz w:val="28"/>
          <w:szCs w:val="28"/>
        </w:rPr>
        <w:t xml:space="preserve"> </w:t>
      </w:r>
      <w:r>
        <w:rPr>
          <w:bCs/>
          <w:sz w:val="28"/>
          <w:szCs w:val="28"/>
        </w:rPr>
        <w:t>о планируемом строительстве, уведомлении об изменении параметров</w:t>
      </w:r>
      <w:r>
        <w:rPr>
          <w:sz w:val="28"/>
          <w:szCs w:val="28"/>
        </w:rPr>
        <w:t xml:space="preserve">, </w:t>
      </w:r>
      <w:r>
        <w:rPr>
          <w:bCs/>
          <w:sz w:val="28"/>
          <w:szCs w:val="28"/>
        </w:rPr>
        <w:t>заявлений о выдаче дубликата,</w:t>
      </w:r>
      <w:r w:rsidR="00975375">
        <w:rPr>
          <w:bCs/>
          <w:sz w:val="28"/>
          <w:szCs w:val="28"/>
        </w:rPr>
        <w:t xml:space="preserve"> </w:t>
      </w:r>
      <w:r>
        <w:rPr>
          <w:bCs/>
          <w:sz w:val="28"/>
          <w:szCs w:val="28"/>
        </w:rPr>
        <w:t>заявлений об исправлении допущенных опечаток и ошибок</w:t>
      </w:r>
      <w:r>
        <w:rPr>
          <w:sz w:val="28"/>
          <w:szCs w:val="28"/>
        </w:rPr>
        <w:t xml:space="preserve"> оборудуются стульями, столами (стойками), бланками уведомлений</w:t>
      </w:r>
      <w:r w:rsidR="00975375">
        <w:rPr>
          <w:sz w:val="28"/>
          <w:szCs w:val="28"/>
        </w:rPr>
        <w:t xml:space="preserve"> </w:t>
      </w:r>
      <w:r>
        <w:rPr>
          <w:bCs/>
          <w:sz w:val="28"/>
          <w:szCs w:val="28"/>
        </w:rPr>
        <w:t>о планируемом строительстве, уведомлении об изменении параметров</w:t>
      </w:r>
      <w:r>
        <w:rPr>
          <w:sz w:val="28"/>
          <w:szCs w:val="28"/>
        </w:rPr>
        <w:t xml:space="preserve">, </w:t>
      </w:r>
      <w:r>
        <w:rPr>
          <w:bCs/>
          <w:sz w:val="28"/>
          <w:szCs w:val="28"/>
        </w:rPr>
        <w:t>заявлений о выдаче дубликата,</w:t>
      </w:r>
      <w:r w:rsidR="00975375">
        <w:rPr>
          <w:bCs/>
          <w:sz w:val="28"/>
          <w:szCs w:val="28"/>
        </w:rPr>
        <w:t xml:space="preserve"> </w:t>
      </w:r>
      <w:r>
        <w:rPr>
          <w:bCs/>
          <w:sz w:val="28"/>
          <w:szCs w:val="28"/>
        </w:rPr>
        <w:t>заявлений об исправлении допущенных опечаток и ошибок</w:t>
      </w:r>
      <w:r>
        <w:rPr>
          <w:sz w:val="28"/>
          <w:szCs w:val="28"/>
        </w:rPr>
        <w:t>, письменными принадлежностями.</w:t>
      </w:r>
    </w:p>
    <w:p w:rsidR="006B48BF" w:rsidRDefault="00F74E6C">
      <w:pPr>
        <w:widowControl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6B48BF" w:rsidRDefault="00F74E6C">
      <w:pPr>
        <w:widowControl w:val="0"/>
        <w:ind w:firstLine="709"/>
        <w:jc w:val="both"/>
        <w:rPr>
          <w:sz w:val="28"/>
          <w:szCs w:val="28"/>
        </w:rPr>
      </w:pPr>
      <w:r>
        <w:rPr>
          <w:sz w:val="28"/>
          <w:szCs w:val="28"/>
        </w:rPr>
        <w:t>номера кабинета и наименования отдела;</w:t>
      </w:r>
    </w:p>
    <w:p w:rsidR="006B48BF" w:rsidRDefault="00F74E6C">
      <w:pPr>
        <w:widowControl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6B48BF" w:rsidRDefault="00F74E6C">
      <w:pPr>
        <w:widowControl w:val="0"/>
        <w:ind w:firstLine="709"/>
        <w:jc w:val="both"/>
        <w:rPr>
          <w:sz w:val="28"/>
          <w:szCs w:val="28"/>
        </w:rPr>
      </w:pPr>
      <w:r>
        <w:rPr>
          <w:sz w:val="28"/>
          <w:szCs w:val="28"/>
        </w:rPr>
        <w:t>графика приема заявителей.</w:t>
      </w:r>
    </w:p>
    <w:p w:rsidR="006B48BF" w:rsidRDefault="00F74E6C">
      <w:pPr>
        <w:widowControl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B48BF" w:rsidRDefault="00F74E6C">
      <w:pPr>
        <w:widowControl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B48BF" w:rsidRDefault="00F74E6C">
      <w:pPr>
        <w:widowControl w:val="0"/>
        <w:ind w:firstLine="709"/>
        <w:jc w:val="both"/>
        <w:rPr>
          <w:sz w:val="28"/>
          <w:szCs w:val="28"/>
        </w:rPr>
      </w:pPr>
      <w:r>
        <w:rPr>
          <w:sz w:val="28"/>
          <w:szCs w:val="28"/>
        </w:rPr>
        <w:t>При предоставлении государственной (муниципальной) услуги инвалидам обеспечиваются:</w:t>
      </w:r>
    </w:p>
    <w:p w:rsidR="006B48BF" w:rsidRDefault="00F74E6C">
      <w:pPr>
        <w:widowControl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6B48BF" w:rsidRDefault="00F74E6C">
      <w:pPr>
        <w:widowControl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B48BF" w:rsidRDefault="00F74E6C">
      <w:pPr>
        <w:widowControl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6B48BF" w:rsidRDefault="00F74E6C">
      <w:pPr>
        <w:widowControl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B48BF" w:rsidRDefault="00F74E6C">
      <w:pPr>
        <w:widowControl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48BF" w:rsidRDefault="00F74E6C">
      <w:pPr>
        <w:widowControl w:val="0"/>
        <w:ind w:firstLine="709"/>
        <w:jc w:val="both"/>
        <w:rPr>
          <w:sz w:val="28"/>
          <w:szCs w:val="28"/>
        </w:rPr>
      </w:pPr>
      <w:r>
        <w:rPr>
          <w:sz w:val="28"/>
          <w:szCs w:val="28"/>
        </w:rPr>
        <w:lastRenderedPageBreak/>
        <w:t>допуск сурдопереводчика и тифлосурдопереводчика;</w:t>
      </w:r>
    </w:p>
    <w:p w:rsidR="006B48BF" w:rsidRDefault="00F74E6C">
      <w:pPr>
        <w:widowControl w:val="0"/>
        <w:ind w:firstLine="709"/>
        <w:jc w:val="both"/>
        <w:rPr>
          <w:strike/>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B48BF" w:rsidRDefault="00F74E6C">
      <w:pPr>
        <w:widowControl w:val="0"/>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B48BF" w:rsidRDefault="006B48BF">
      <w:pPr>
        <w:widowControl w:val="0"/>
        <w:ind w:firstLine="709"/>
        <w:jc w:val="both"/>
        <w:rPr>
          <w:sz w:val="28"/>
          <w:szCs w:val="28"/>
        </w:rPr>
      </w:pPr>
    </w:p>
    <w:p w:rsidR="006B48BF" w:rsidRDefault="00F74E6C">
      <w:pPr>
        <w:jc w:val="center"/>
        <w:rPr>
          <w:b/>
          <w:bCs/>
          <w:sz w:val="28"/>
          <w:szCs w:val="28"/>
        </w:rPr>
      </w:pPr>
      <w:r>
        <w:rPr>
          <w:b/>
          <w:bCs/>
          <w:sz w:val="28"/>
          <w:szCs w:val="28"/>
        </w:rPr>
        <w:t>Показатели качества и доступности государственной (муниципальной) услуги</w:t>
      </w:r>
    </w:p>
    <w:p w:rsidR="006B48BF" w:rsidRDefault="006B48BF">
      <w:pPr>
        <w:widowControl w:val="0"/>
        <w:ind w:firstLine="709"/>
        <w:jc w:val="both"/>
        <w:rPr>
          <w:sz w:val="28"/>
          <w:szCs w:val="28"/>
        </w:rPr>
      </w:pPr>
    </w:p>
    <w:p w:rsidR="006B48BF" w:rsidRDefault="00F74E6C">
      <w:pPr>
        <w:ind w:firstLine="709"/>
        <w:jc w:val="both"/>
        <w:rPr>
          <w:bCs/>
          <w:sz w:val="28"/>
          <w:szCs w:val="28"/>
        </w:rPr>
      </w:pPr>
      <w:r>
        <w:rPr>
          <w:bCs/>
          <w:sz w:val="28"/>
          <w:szCs w:val="28"/>
        </w:rPr>
        <w:t>2.22. Основными показателями доступности предоставления государственной (муниципальной) услуги являются:</w:t>
      </w:r>
    </w:p>
    <w:p w:rsidR="006B48BF" w:rsidRDefault="00F74E6C">
      <w:pPr>
        <w:ind w:firstLine="709"/>
        <w:jc w:val="both"/>
        <w:rPr>
          <w:bCs/>
          <w:sz w:val="28"/>
          <w:szCs w:val="28"/>
        </w:rPr>
      </w:pPr>
      <w:r>
        <w:rPr>
          <w:bCs/>
          <w:sz w:val="28"/>
          <w:szCs w:val="2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w:t>
      </w:r>
    </w:p>
    <w:p w:rsidR="006B48BF" w:rsidRDefault="00F74E6C">
      <w:pPr>
        <w:ind w:firstLine="709"/>
        <w:jc w:val="both"/>
        <w:rPr>
          <w:bCs/>
          <w:sz w:val="28"/>
          <w:szCs w:val="28"/>
        </w:rPr>
      </w:pPr>
      <w:r>
        <w:rPr>
          <w:bCs/>
          <w:sz w:val="28"/>
          <w:szCs w:val="28"/>
        </w:rPr>
        <w:t>возможность получения заявителем уведомлений о предоставлении государственной (муниципальной) услуги с помощью Единого портала,</w:t>
      </w:r>
      <w:r w:rsidR="00975375">
        <w:rPr>
          <w:bCs/>
          <w:sz w:val="28"/>
          <w:szCs w:val="28"/>
        </w:rPr>
        <w:t xml:space="preserve"> </w:t>
      </w:r>
      <w:r>
        <w:rPr>
          <w:bCs/>
          <w:sz w:val="28"/>
          <w:szCs w:val="28"/>
        </w:rPr>
        <w:t>регионального портала;</w:t>
      </w:r>
    </w:p>
    <w:p w:rsidR="006B48BF" w:rsidRDefault="00F74E6C">
      <w:pPr>
        <w:ind w:firstLine="709"/>
        <w:jc w:val="both"/>
        <w:rPr>
          <w:bCs/>
          <w:sz w:val="28"/>
          <w:szCs w:val="28"/>
        </w:rPr>
      </w:pPr>
      <w:r>
        <w:rPr>
          <w:bCs/>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B48BF" w:rsidRDefault="00F74E6C">
      <w:pPr>
        <w:widowControl w:val="0"/>
        <w:ind w:firstLine="709"/>
        <w:jc w:val="both"/>
        <w:rPr>
          <w:rFonts w:eastAsia="Calibri"/>
          <w:sz w:val="28"/>
          <w:szCs w:val="28"/>
        </w:rPr>
      </w:pPr>
      <w:r>
        <w:rPr>
          <w:rFonts w:eastAsia="Calibri"/>
          <w:sz w:val="28"/>
          <w:szCs w:val="28"/>
        </w:rPr>
        <w:t>доступность электронных форм документов, необходимых для предоставления услуги;</w:t>
      </w:r>
    </w:p>
    <w:p w:rsidR="006B48BF" w:rsidRDefault="00F74E6C">
      <w:pPr>
        <w:widowControl w:val="0"/>
        <w:ind w:firstLine="709"/>
        <w:jc w:val="both"/>
        <w:rPr>
          <w:rFonts w:eastAsia="Calibri"/>
          <w:sz w:val="28"/>
          <w:szCs w:val="28"/>
        </w:rPr>
      </w:pPr>
      <w:r>
        <w:rPr>
          <w:rFonts w:eastAsia="Calibri"/>
          <w:sz w:val="28"/>
          <w:szCs w:val="28"/>
        </w:rPr>
        <w:t>возможность подачи уведомлений, заявлений и прилагаемых к ним документов в электронной форме.</w:t>
      </w:r>
    </w:p>
    <w:p w:rsidR="006B48BF" w:rsidRDefault="00F74E6C">
      <w:pPr>
        <w:ind w:firstLine="709"/>
        <w:jc w:val="both"/>
        <w:rPr>
          <w:bCs/>
          <w:sz w:val="28"/>
          <w:szCs w:val="28"/>
        </w:rPr>
      </w:pPr>
      <w:r>
        <w:rPr>
          <w:bCs/>
          <w:sz w:val="28"/>
          <w:szCs w:val="28"/>
        </w:rPr>
        <w:t>2.23. Основными показателями качества предоставления государственной (муниципальной) услуги являются:</w:t>
      </w:r>
    </w:p>
    <w:p w:rsidR="006B48BF" w:rsidRDefault="00F74E6C">
      <w:pPr>
        <w:ind w:firstLine="709"/>
        <w:jc w:val="both"/>
        <w:rPr>
          <w:bCs/>
          <w:sz w:val="28"/>
          <w:szCs w:val="28"/>
        </w:rPr>
      </w:pPr>
      <w:r>
        <w:rPr>
          <w:bCs/>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B48BF" w:rsidRDefault="00F74E6C">
      <w:pPr>
        <w:ind w:firstLine="709"/>
        <w:jc w:val="both"/>
        <w:rPr>
          <w:bCs/>
          <w:sz w:val="28"/>
          <w:szCs w:val="28"/>
        </w:rPr>
      </w:pPr>
      <w:r>
        <w:rPr>
          <w:bCs/>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B48BF" w:rsidRDefault="00F74E6C">
      <w:pPr>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B48BF" w:rsidRDefault="00F74E6C">
      <w:pPr>
        <w:ind w:firstLine="709"/>
        <w:jc w:val="both"/>
        <w:rPr>
          <w:bCs/>
          <w:sz w:val="28"/>
          <w:szCs w:val="28"/>
        </w:rPr>
      </w:pPr>
      <w:r>
        <w:rPr>
          <w:bCs/>
          <w:sz w:val="28"/>
          <w:szCs w:val="28"/>
        </w:rPr>
        <w:t>отсутствие нарушений установленных сроков в процессе предоставления государственной (муниципальной) услуги;</w:t>
      </w:r>
    </w:p>
    <w:p w:rsidR="006B48BF" w:rsidRDefault="00F74E6C">
      <w:pPr>
        <w:ind w:firstLine="709"/>
        <w:jc w:val="both"/>
        <w:rPr>
          <w:bCs/>
          <w:sz w:val="28"/>
          <w:szCs w:val="28"/>
        </w:rPr>
      </w:pPr>
      <w:r>
        <w:rPr>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6B48BF" w:rsidRDefault="006B48BF">
      <w:pPr>
        <w:ind w:firstLine="709"/>
        <w:jc w:val="both"/>
        <w:rPr>
          <w:sz w:val="28"/>
          <w:szCs w:val="28"/>
        </w:rPr>
      </w:pPr>
    </w:p>
    <w:p w:rsidR="006B48BF" w:rsidRDefault="00F74E6C">
      <w:pPr>
        <w:ind w:firstLine="709"/>
        <w:jc w:val="center"/>
        <w:rPr>
          <w:b/>
          <w:bCs/>
          <w:sz w:val="28"/>
          <w:szCs w:val="28"/>
        </w:rPr>
      </w:pPr>
      <w:r>
        <w:rPr>
          <w:b/>
          <w:bCs/>
          <w:sz w:val="28"/>
          <w:szCs w:val="28"/>
        </w:rPr>
        <w:t>Иные требования к предоставлению</w:t>
      </w:r>
    </w:p>
    <w:p w:rsidR="006B48BF" w:rsidRDefault="00F74E6C">
      <w:pPr>
        <w:ind w:firstLine="709"/>
        <w:jc w:val="center"/>
        <w:rPr>
          <w:b/>
          <w:bCs/>
          <w:sz w:val="28"/>
          <w:szCs w:val="28"/>
        </w:rPr>
      </w:pPr>
      <w:r>
        <w:rPr>
          <w:b/>
          <w:bCs/>
          <w:sz w:val="28"/>
          <w:szCs w:val="28"/>
        </w:rPr>
        <w:lastRenderedPageBreak/>
        <w:t xml:space="preserve">государственной (муниципальной) услуги </w:t>
      </w:r>
    </w:p>
    <w:p w:rsidR="006B48BF" w:rsidRDefault="006B48BF">
      <w:pPr>
        <w:ind w:firstLine="709"/>
        <w:jc w:val="both"/>
        <w:rPr>
          <w:bCs/>
          <w:sz w:val="28"/>
          <w:szCs w:val="28"/>
        </w:rPr>
      </w:pPr>
    </w:p>
    <w:p w:rsidR="006B48BF" w:rsidRDefault="00F74E6C">
      <w:pPr>
        <w:ind w:firstLine="709"/>
        <w:jc w:val="both"/>
        <w:rPr>
          <w:sz w:val="28"/>
          <w:szCs w:val="28"/>
        </w:rPr>
      </w:pPr>
      <w:r>
        <w:rPr>
          <w:sz w:val="28"/>
          <w:szCs w:val="28"/>
        </w:rPr>
        <w:t>2.24.Услуги, необходимые и обязательные для предоставления государственной (муниципальной) услуги, отсутствуют.</w:t>
      </w:r>
    </w:p>
    <w:p w:rsidR="006B48BF" w:rsidRDefault="00F74E6C">
      <w:pPr>
        <w:widowControl w:val="0"/>
        <w:ind w:firstLine="709"/>
        <w:jc w:val="center"/>
        <w:rPr>
          <w:b/>
          <w:sz w:val="28"/>
          <w:szCs w:val="28"/>
        </w:rPr>
      </w:pPr>
      <w:r>
        <w:rPr>
          <w:sz w:val="28"/>
          <w:szCs w:val="28"/>
        </w:rPr>
        <w:t>2.25. Информационные системы, используемые для предоставления государственной (муниципальной) услуги</w:t>
      </w:r>
      <w:r>
        <w:rPr>
          <w:rFonts w:eastAsia="Calibri"/>
          <w:sz w:val="28"/>
          <w:szCs w:val="28"/>
        </w:rPr>
        <w:t>: Единый портал, региональный портал.</w:t>
      </w:r>
      <w:r>
        <w:rPr>
          <w:sz w:val="28"/>
          <w:szCs w:val="28"/>
        </w:rPr>
        <w:br w:type="page"/>
      </w:r>
      <w:r>
        <w:rPr>
          <w:b/>
          <w:sz w:val="28"/>
          <w:szCs w:val="28"/>
        </w:rPr>
        <w:lastRenderedPageBreak/>
        <w:t xml:space="preserve">Раздел </w:t>
      </w: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48BF" w:rsidRDefault="006B48BF">
      <w:pPr>
        <w:widowControl w:val="0"/>
        <w:ind w:firstLine="709"/>
        <w:jc w:val="both"/>
        <w:rPr>
          <w:sz w:val="28"/>
          <w:szCs w:val="28"/>
        </w:rPr>
      </w:pPr>
    </w:p>
    <w:p w:rsidR="006B48BF" w:rsidRDefault="00F74E6C">
      <w:pPr>
        <w:pStyle w:val="ConsPlusTitle"/>
        <w:jc w:val="center"/>
        <w:outlineLvl w:val="2"/>
        <w:rPr>
          <w:rFonts w:ascii="Times New Roman" w:hAnsi="Times New Roman"/>
          <w:sz w:val="28"/>
          <w:szCs w:val="28"/>
        </w:rPr>
      </w:pPr>
      <w:r>
        <w:rPr>
          <w:rFonts w:ascii="Times New Roman" w:hAnsi="Times New Roman"/>
          <w:sz w:val="28"/>
          <w:szCs w:val="28"/>
        </w:rPr>
        <w:t>Перечень вариантов предоставления государственной (муниципальной)</w:t>
      </w:r>
    </w:p>
    <w:p w:rsidR="006B48BF" w:rsidRDefault="00F74E6C">
      <w:pPr>
        <w:pStyle w:val="ConsPlusTitle"/>
        <w:jc w:val="center"/>
        <w:rPr>
          <w:rFonts w:ascii="Times New Roman" w:hAnsi="Times New Roman"/>
          <w:sz w:val="28"/>
          <w:szCs w:val="28"/>
        </w:rPr>
      </w:pPr>
      <w:r>
        <w:rPr>
          <w:rFonts w:ascii="Times New Roman" w:hAnsi="Times New Roman"/>
          <w:sz w:val="28"/>
          <w:szCs w:val="28"/>
        </w:rPr>
        <w:t>услуги, включающий в том числе варианты предоставления</w:t>
      </w:r>
    </w:p>
    <w:p w:rsidR="006B48BF" w:rsidRDefault="00F74E6C">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 необходимый для исправления</w:t>
      </w:r>
    </w:p>
    <w:p w:rsidR="006B48BF" w:rsidRDefault="00F74E6C">
      <w:pPr>
        <w:pStyle w:val="ConsPlusTitle"/>
        <w:jc w:val="center"/>
        <w:rPr>
          <w:rFonts w:ascii="Times New Roman" w:hAnsi="Times New Roman"/>
          <w:sz w:val="28"/>
          <w:szCs w:val="28"/>
        </w:rPr>
      </w:pPr>
      <w:r>
        <w:rPr>
          <w:rFonts w:ascii="Times New Roman" w:hAnsi="Times New Roman"/>
          <w:sz w:val="28"/>
          <w:szCs w:val="28"/>
        </w:rPr>
        <w:t>допущенных опечаток и ошибок в выданных в результате</w:t>
      </w:r>
    </w:p>
    <w:p w:rsidR="006B48BF" w:rsidRDefault="00F74E6C">
      <w:pPr>
        <w:pStyle w:val="ConsPlusTitle"/>
        <w:jc w:val="center"/>
        <w:rPr>
          <w:rFonts w:ascii="Times New Roman" w:hAnsi="Times New Roman"/>
          <w:sz w:val="28"/>
          <w:szCs w:val="28"/>
        </w:rPr>
      </w:pPr>
      <w:r>
        <w:rPr>
          <w:rFonts w:ascii="Times New Roman" w:hAnsi="Times New Roman"/>
          <w:sz w:val="28"/>
          <w:szCs w:val="28"/>
        </w:rPr>
        <w:t>предоставления государственной (муниципальной) услуги документах и созданных</w:t>
      </w:r>
      <w:r w:rsidR="00975375">
        <w:rPr>
          <w:rFonts w:ascii="Times New Roman" w:hAnsi="Times New Roman"/>
          <w:sz w:val="28"/>
          <w:szCs w:val="28"/>
        </w:rPr>
        <w:t xml:space="preserve"> </w:t>
      </w:r>
      <w:r>
        <w:rPr>
          <w:rFonts w:ascii="Times New Roman" w:hAnsi="Times New Roman"/>
          <w:sz w:val="28"/>
          <w:szCs w:val="28"/>
        </w:rPr>
        <w:t>реестровых записях, для выдачи дубликата документа,</w:t>
      </w:r>
    </w:p>
    <w:p w:rsidR="006B48BF" w:rsidRDefault="00F74E6C">
      <w:pPr>
        <w:pStyle w:val="ConsPlusTitle"/>
        <w:jc w:val="center"/>
        <w:rPr>
          <w:rFonts w:ascii="Times New Roman" w:hAnsi="Times New Roman"/>
          <w:sz w:val="28"/>
          <w:szCs w:val="28"/>
        </w:rPr>
      </w:pPr>
      <w:r>
        <w:rPr>
          <w:rFonts w:ascii="Times New Roman" w:hAnsi="Times New Roman"/>
          <w:sz w:val="28"/>
          <w:szCs w:val="28"/>
        </w:rPr>
        <w:t>выданного по результатам предоставления государственной (муниципальной) услуги, в том числе исчерпывающий</w:t>
      </w:r>
      <w:r w:rsidR="00975375">
        <w:rPr>
          <w:rFonts w:ascii="Times New Roman" w:hAnsi="Times New Roman"/>
          <w:sz w:val="28"/>
          <w:szCs w:val="28"/>
        </w:rPr>
        <w:t xml:space="preserve"> </w:t>
      </w:r>
      <w:r>
        <w:rPr>
          <w:rFonts w:ascii="Times New Roman" w:hAnsi="Times New Roman"/>
          <w:sz w:val="28"/>
          <w:szCs w:val="28"/>
        </w:rPr>
        <w:t>перечень оснований для отказа в выдаче такого дубликата,</w:t>
      </w:r>
      <w:r w:rsidR="00975375">
        <w:rPr>
          <w:rFonts w:ascii="Times New Roman" w:hAnsi="Times New Roman"/>
          <w:sz w:val="28"/>
          <w:szCs w:val="28"/>
        </w:rPr>
        <w:t xml:space="preserve"> </w:t>
      </w:r>
      <w:r>
        <w:rPr>
          <w:rFonts w:ascii="Times New Roman" w:hAnsi="Times New Roman"/>
          <w:sz w:val="28"/>
          <w:szCs w:val="28"/>
        </w:rPr>
        <w:t>а также порядок оставления запроса заявителя</w:t>
      </w:r>
    </w:p>
    <w:p w:rsidR="006B48BF" w:rsidRDefault="00F74E6C">
      <w:pPr>
        <w:pStyle w:val="ConsPlusTitle"/>
        <w:jc w:val="center"/>
        <w:rPr>
          <w:rFonts w:ascii="Times New Roman" w:hAnsi="Times New Roman"/>
          <w:sz w:val="28"/>
          <w:szCs w:val="28"/>
        </w:rPr>
      </w:pPr>
      <w:r>
        <w:rPr>
          <w:rFonts w:ascii="Times New Roman" w:hAnsi="Times New Roman"/>
          <w:sz w:val="28"/>
          <w:szCs w:val="28"/>
        </w:rPr>
        <w:t>о предоставлении государственной (муниципальной)</w:t>
      </w:r>
    </w:p>
    <w:p w:rsidR="006B48BF" w:rsidRDefault="00F74E6C">
      <w:pPr>
        <w:pStyle w:val="ConsPlusTitle"/>
        <w:jc w:val="center"/>
        <w:rPr>
          <w:rFonts w:ascii="Times New Roman" w:hAnsi="Times New Roman"/>
          <w:sz w:val="28"/>
          <w:szCs w:val="28"/>
        </w:rPr>
      </w:pPr>
      <w:r>
        <w:rPr>
          <w:rFonts w:ascii="Times New Roman" w:hAnsi="Times New Roman"/>
          <w:sz w:val="28"/>
          <w:szCs w:val="28"/>
        </w:rPr>
        <w:t>услуги без рассмотрения</w:t>
      </w:r>
    </w:p>
    <w:p w:rsidR="006B48BF" w:rsidRDefault="006B48BF">
      <w:pPr>
        <w:pStyle w:val="ConsPlusNormal"/>
        <w:jc w:val="both"/>
      </w:pPr>
    </w:p>
    <w:p w:rsidR="006B48BF" w:rsidRDefault="00F74E6C">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6B48BF" w:rsidRDefault="00F74E6C">
      <w:pPr>
        <w:pStyle w:val="ConsPlusNormal"/>
        <w:ind w:firstLine="540"/>
        <w:jc w:val="both"/>
      </w:pPr>
      <w:r>
        <w:t>3.1.1. Вариант 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B48BF" w:rsidRDefault="00F74E6C">
      <w:pPr>
        <w:pStyle w:val="ConsPlusNormal"/>
        <w:ind w:firstLine="540"/>
        <w:jc w:val="both"/>
      </w:pPr>
      <w:r>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B48BF" w:rsidRDefault="00F74E6C">
      <w:pPr>
        <w:pStyle w:val="ConsPlusNormal"/>
        <w:ind w:firstLine="540"/>
        <w:jc w:val="both"/>
      </w:pPr>
      <w: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B48BF" w:rsidRDefault="00F74E6C">
      <w:pPr>
        <w:pStyle w:val="ConsPlusNormal"/>
        <w:ind w:firstLine="540"/>
        <w:jc w:val="both"/>
      </w:pPr>
      <w:r>
        <w:t>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B48BF" w:rsidRDefault="006B48BF">
      <w:pPr>
        <w:pStyle w:val="ConsPlusNormal"/>
        <w:jc w:val="both"/>
      </w:pPr>
    </w:p>
    <w:p w:rsidR="006B48BF" w:rsidRDefault="00F74E6C">
      <w:pPr>
        <w:pStyle w:val="ConsPlusTitle"/>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профилирования заявителя</w:t>
      </w:r>
    </w:p>
    <w:p w:rsidR="006B48BF" w:rsidRDefault="006B48BF">
      <w:pPr>
        <w:pStyle w:val="ConsPlusNormal"/>
        <w:jc w:val="both"/>
      </w:pPr>
    </w:p>
    <w:p w:rsidR="006B48BF" w:rsidRDefault="00F74E6C">
      <w:pPr>
        <w:pStyle w:val="ConsPlusNormal"/>
        <w:ind w:firstLine="540"/>
        <w:jc w:val="both"/>
      </w:pPr>
      <w:r>
        <w:lastRenderedPageBreak/>
        <w:t>3.2. 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rsidR="006B48BF" w:rsidRDefault="00F74E6C">
      <w:pPr>
        <w:pStyle w:val="ConsPlusNormal"/>
        <w:ind w:firstLine="540"/>
        <w:jc w:val="both"/>
      </w:pPr>
      <w: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государственной(муниципальной) услуги, за предоставлением которого обратился заявитель.</w:t>
      </w:r>
    </w:p>
    <w:p w:rsidR="006B48BF" w:rsidRDefault="006B48BF">
      <w:pPr>
        <w:pStyle w:val="ConsPlusNormal"/>
        <w:jc w:val="both"/>
      </w:pPr>
    </w:p>
    <w:p w:rsidR="006B48BF" w:rsidRDefault="00F74E6C">
      <w:pPr>
        <w:pStyle w:val="ConsPlusTitle"/>
        <w:jc w:val="center"/>
        <w:outlineLvl w:val="2"/>
        <w:rPr>
          <w:rFonts w:ascii="Times New Roman" w:hAnsi="Times New Roman"/>
          <w:sz w:val="28"/>
          <w:szCs w:val="28"/>
        </w:rPr>
      </w:pPr>
      <w:r>
        <w:rPr>
          <w:rFonts w:ascii="Times New Roman" w:hAnsi="Times New Roman"/>
          <w:sz w:val="28"/>
          <w:szCs w:val="28"/>
        </w:rPr>
        <w:t>Подразделы, содержащие описание вариантов предоставления</w:t>
      </w:r>
    </w:p>
    <w:p w:rsidR="006B48BF" w:rsidRDefault="00F74E6C">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w:t>
      </w:r>
    </w:p>
    <w:p w:rsidR="006B48BF" w:rsidRDefault="006B48BF">
      <w:pPr>
        <w:pStyle w:val="ConsPlusNormal"/>
        <w:jc w:val="both"/>
      </w:pPr>
    </w:p>
    <w:p w:rsidR="006B48BF" w:rsidRDefault="00F74E6C">
      <w:pPr>
        <w:pStyle w:val="ConsPlusTitle"/>
        <w:jc w:val="center"/>
        <w:outlineLvl w:val="3"/>
        <w:rPr>
          <w:rFonts w:ascii="Times New Roman" w:hAnsi="Times New Roman"/>
          <w:sz w:val="28"/>
          <w:szCs w:val="28"/>
        </w:rPr>
      </w:pPr>
      <w:r>
        <w:rPr>
          <w:rFonts w:ascii="Times New Roman" w:hAnsi="Times New Roman"/>
          <w:sz w:val="28"/>
          <w:szCs w:val="28"/>
        </w:rPr>
        <w:t>Вариант 1</w:t>
      </w:r>
    </w:p>
    <w:p w:rsidR="006B48BF" w:rsidRDefault="006B48BF">
      <w:pPr>
        <w:pStyle w:val="ConsPlusNormal"/>
        <w:jc w:val="both"/>
      </w:pPr>
    </w:p>
    <w:p w:rsidR="006B48BF" w:rsidRDefault="00F74E6C">
      <w:pPr>
        <w:pStyle w:val="ConsPlusNormal"/>
        <w:ind w:firstLine="540"/>
        <w:jc w:val="both"/>
      </w:pPr>
      <w:r>
        <w:t>3.3. Результат предоставления государственной (муниципальной) услуги указан в подпункте "а" пункта 2.3 настоящего Административного регламента.</w:t>
      </w:r>
    </w:p>
    <w:p w:rsidR="006B48BF" w:rsidRDefault="006B48BF">
      <w:pPr>
        <w:pStyle w:val="ConsPlusNormal"/>
        <w:jc w:val="both"/>
      </w:pPr>
    </w:p>
    <w:p w:rsidR="006B48BF" w:rsidRDefault="00F74E6C">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6B48BF" w:rsidRDefault="00F74E6C">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6B48BF" w:rsidRDefault="00F74E6C">
      <w:pPr>
        <w:pStyle w:val="ConsPlusTitle"/>
        <w:jc w:val="center"/>
        <w:rPr>
          <w:rFonts w:ascii="Times New Roman" w:hAnsi="Times New Roman"/>
          <w:sz w:val="28"/>
          <w:szCs w:val="28"/>
        </w:rPr>
      </w:pPr>
      <w:r>
        <w:rPr>
          <w:rFonts w:ascii="Times New Roman" w:hAnsi="Times New Roman"/>
          <w:sz w:val="28"/>
          <w:szCs w:val="28"/>
        </w:rPr>
        <w:t>для предоставления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 xml:space="preserve">3.4. Основанием для начала административной процедуры является поступление в уполномоченный орган </w:t>
      </w:r>
      <w:r>
        <w:rPr>
          <w:bCs/>
        </w:rPr>
        <w:t>уведомления о планируемом строительстве</w:t>
      </w:r>
      <w:r w:rsidR="00975375">
        <w:rPr>
          <w:bCs/>
        </w:rPr>
        <w:t xml:space="preserve"> </w:t>
      </w:r>
      <w:r>
        <w:t>и документов, предусмотренных подпунктами "б" - "е" пункта 2.9, пунктом 2.10 настоящего Административного регламента, одним из способов, установленных пунктом 2.11настоящего Административного регламента.</w:t>
      </w:r>
    </w:p>
    <w:p w:rsidR="006B48BF" w:rsidRDefault="00F74E6C">
      <w:pPr>
        <w:pStyle w:val="ConsPlusNormal"/>
        <w:ind w:firstLine="540"/>
        <w:jc w:val="both"/>
      </w:pPr>
      <w: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6B48BF" w:rsidRDefault="00F74E6C">
      <w:pPr>
        <w:pStyle w:val="ConsPlusNormal"/>
        <w:ind w:firstLine="540"/>
        <w:jc w:val="both"/>
      </w:pPr>
      <w: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2.9настоящего Административного регламента.</w:t>
      </w:r>
    </w:p>
    <w:p w:rsidR="006B48BF" w:rsidRDefault="00F74E6C">
      <w:pPr>
        <w:pStyle w:val="ConsPlusNormal"/>
        <w:ind w:firstLine="540"/>
        <w:jc w:val="both"/>
      </w:pPr>
      <w: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6B48BF" w:rsidRDefault="00F74E6C">
      <w:pPr>
        <w:pStyle w:val="ConsPlusNormal"/>
        <w:ind w:firstLine="540"/>
        <w:jc w:val="both"/>
      </w:pPr>
      <w:r>
        <w:lastRenderedPageBreak/>
        <w:t xml:space="preserve">3.8. Основания для принятия решения об отказе в приеме </w:t>
      </w:r>
      <w:r>
        <w:rPr>
          <w:bCs/>
        </w:rPr>
        <w:t>уведомления о планируемом строительстве</w:t>
      </w:r>
      <w:r w:rsidR="00975375">
        <w:rPr>
          <w:bCs/>
        </w:rPr>
        <w:t xml:space="preserve"> </w:t>
      </w:r>
      <w:r>
        <w:t>и документов, необходимых для предоставления государственной (муниципальной) услуги, в том числе представленных в электронной форме:</w:t>
      </w:r>
    </w:p>
    <w:p w:rsidR="006B48BF" w:rsidRDefault="00F74E6C">
      <w:pPr>
        <w:ind w:firstLine="709"/>
        <w:jc w:val="both"/>
        <w:rPr>
          <w:bCs/>
          <w:sz w:val="28"/>
          <w:szCs w:val="28"/>
        </w:rPr>
      </w:pPr>
      <w:r>
        <w:rPr>
          <w:bCs/>
          <w:sz w:val="28"/>
          <w:szCs w:val="28"/>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rsidR="006B48BF" w:rsidRDefault="00F74E6C">
      <w:pPr>
        <w:ind w:firstLine="709"/>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B48BF" w:rsidRDefault="00F74E6C">
      <w:pPr>
        <w:ind w:firstLine="709"/>
        <w:jc w:val="both"/>
        <w:rPr>
          <w:bCs/>
          <w:sz w:val="28"/>
          <w:szCs w:val="28"/>
        </w:rPr>
      </w:pPr>
      <w:r>
        <w:rPr>
          <w:bCs/>
          <w:sz w:val="28"/>
          <w:szCs w:val="28"/>
        </w:rPr>
        <w:t xml:space="preserve">в) представленные документы содержат подчистки и исправления текста; </w:t>
      </w:r>
    </w:p>
    <w:p w:rsidR="006B48BF" w:rsidRDefault="00F74E6C">
      <w:pPr>
        <w:ind w:firstLine="709"/>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B48BF" w:rsidRDefault="00F74E6C">
      <w:pPr>
        <w:ind w:firstLine="709"/>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B48BF" w:rsidRDefault="00F74E6C">
      <w:pPr>
        <w:ind w:firstLine="709"/>
        <w:jc w:val="both"/>
        <w:rPr>
          <w:bCs/>
          <w:sz w:val="28"/>
          <w:szCs w:val="28"/>
        </w:rPr>
      </w:pPr>
      <w:r>
        <w:rPr>
          <w:sz w:val="28"/>
          <w:szCs w:val="28"/>
        </w:rPr>
        <w:t xml:space="preserve">3.8.1. </w:t>
      </w:r>
      <w:r>
        <w:rPr>
          <w:bCs/>
          <w:sz w:val="28"/>
          <w:szCs w:val="28"/>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Pr>
          <w:rFonts w:eastAsia="Calibri"/>
          <w:iCs/>
          <w:sz w:val="28"/>
          <w:szCs w:val="28"/>
        </w:rPr>
        <w:t xml:space="preserve">екомендуемой </w:t>
      </w:r>
      <w:r>
        <w:rPr>
          <w:bCs/>
          <w:sz w:val="28"/>
          <w:szCs w:val="28"/>
        </w:rPr>
        <w:t>форме согласно Приложению № 3, с указанием причин возврата, в следующих случаях:</w:t>
      </w:r>
    </w:p>
    <w:p w:rsidR="006B48BF" w:rsidRDefault="00F74E6C">
      <w:pPr>
        <w:ind w:firstLine="709"/>
        <w:jc w:val="both"/>
        <w:rPr>
          <w:bCs/>
          <w:sz w:val="28"/>
          <w:szCs w:val="28"/>
        </w:rPr>
      </w:pPr>
      <w:r>
        <w:rPr>
          <w:bCs/>
          <w:sz w:val="28"/>
          <w:szCs w:val="28"/>
        </w:rPr>
        <w:t>а) в уведомлении о планируемом строительстве отсутствуют сведения, предусмотренные частью 1 статьи 51</w:t>
      </w:r>
      <w:r>
        <w:rPr>
          <w:bCs/>
          <w:sz w:val="28"/>
          <w:szCs w:val="28"/>
          <w:vertAlign w:val="superscript"/>
        </w:rPr>
        <w:t xml:space="preserve">1 </w:t>
      </w:r>
      <w:r>
        <w:rPr>
          <w:bCs/>
          <w:sz w:val="28"/>
          <w:szCs w:val="28"/>
        </w:rPr>
        <w:t>Градостроительного кодекса Российской Федерации;</w:t>
      </w:r>
    </w:p>
    <w:p w:rsidR="006B48BF" w:rsidRDefault="00F74E6C">
      <w:pPr>
        <w:ind w:firstLine="709"/>
        <w:jc w:val="both"/>
        <w:rPr>
          <w:bCs/>
          <w:sz w:val="28"/>
          <w:szCs w:val="28"/>
        </w:rPr>
      </w:pPr>
      <w:r>
        <w:rPr>
          <w:bCs/>
          <w:sz w:val="28"/>
          <w:szCs w:val="28"/>
        </w:rPr>
        <w:t>б) 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rsidR="006B48BF" w:rsidRDefault="00F74E6C">
      <w:pPr>
        <w:pStyle w:val="ConsPlusNormal"/>
        <w:ind w:firstLine="540"/>
        <w:jc w:val="both"/>
      </w:pPr>
      <w:r>
        <w:t xml:space="preserve">3.8.2. В приеме уведомления </w:t>
      </w:r>
      <w:r>
        <w:rPr>
          <w:bCs/>
        </w:rPr>
        <w:t>о планируемом строительстве</w:t>
      </w:r>
      <w:r>
        <w:t xml:space="preserve"> не участвуют федеральные органы исполнительной власти, государственные корпорации, органы государственных внебюджетных фондов.</w:t>
      </w:r>
    </w:p>
    <w:p w:rsidR="006B48BF" w:rsidRDefault="00F74E6C">
      <w:pPr>
        <w:ind w:firstLine="567"/>
        <w:jc w:val="both"/>
      </w:pPr>
      <w:r>
        <w:rPr>
          <w:bCs/>
          <w:sz w:val="28"/>
          <w:szCs w:val="28"/>
        </w:rPr>
        <w:t xml:space="preserve">Многофункциональный центр </w:t>
      </w:r>
      <w:r>
        <w:rPr>
          <w:bCs/>
          <w:i/>
          <w:sz w:val="28"/>
          <w:szCs w:val="28"/>
        </w:rPr>
        <w:t>не участвует</w:t>
      </w:r>
      <w:r>
        <w:rPr>
          <w:bCs/>
          <w:sz w:val="28"/>
          <w:szCs w:val="28"/>
        </w:rPr>
        <w:t xml:space="preserve"> в </w:t>
      </w:r>
      <w:r>
        <w:rPr>
          <w:sz w:val="28"/>
          <w:szCs w:val="28"/>
        </w:rPr>
        <w:t>приеме уведомления о планируемом строительстве.</w:t>
      </w:r>
    </w:p>
    <w:p w:rsidR="006B48BF" w:rsidRDefault="00F74E6C">
      <w:pPr>
        <w:pStyle w:val="ConsPlusNormal"/>
        <w:ind w:firstLine="540"/>
        <w:jc w:val="both"/>
      </w:pPr>
      <w:r>
        <w:t>3.9. Возможность получения государственной (муниципальной) услуги по экстерриториальному принципу отсутствует.</w:t>
      </w:r>
    </w:p>
    <w:p w:rsidR="006B48BF" w:rsidRDefault="00F74E6C">
      <w:pPr>
        <w:pStyle w:val="ConsPlusNormal"/>
        <w:ind w:firstLine="540"/>
        <w:jc w:val="both"/>
      </w:pPr>
      <w:r>
        <w:t xml:space="preserve">3.10. </w:t>
      </w:r>
      <w:r>
        <w:rPr>
          <w:bCs/>
        </w:rPr>
        <w:t>Уведомление о планируемом строительстве</w:t>
      </w:r>
      <w:r w:rsidR="00975375">
        <w:rPr>
          <w:bCs/>
        </w:rPr>
        <w:t xml:space="preserve"> </w:t>
      </w:r>
      <w: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B48BF" w:rsidRDefault="00F74E6C">
      <w:pPr>
        <w:pStyle w:val="ConsPlusNormal"/>
        <w:ind w:firstLine="540"/>
        <w:jc w:val="both"/>
      </w:pPr>
      <w:r>
        <w:rPr>
          <w:bCs/>
        </w:rPr>
        <w:lastRenderedPageBreak/>
        <w:t>Уведомление о планируемом строительстве</w:t>
      </w:r>
      <w:r w:rsidR="00975375">
        <w:rPr>
          <w:bCs/>
        </w:rPr>
        <w:t xml:space="preserve"> </w:t>
      </w:r>
      <w: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6B48BF" w:rsidRDefault="00F74E6C">
      <w:pPr>
        <w:pStyle w:val="ConsPlusNormal"/>
        <w:ind w:firstLine="540"/>
        <w:jc w:val="both"/>
      </w:pPr>
      <w:r>
        <w:rPr>
          <w:bCs/>
        </w:rPr>
        <w:t>Уведомление о планируемом строительстве</w:t>
      </w:r>
      <w:r w:rsidR="00975375">
        <w:rPr>
          <w:bCs/>
        </w:rPr>
        <w:t xml:space="preserve"> </w:t>
      </w:r>
      <w:r>
        <w:t>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w:t>
      </w:r>
      <w:r w:rsidR="00975375">
        <w:t xml:space="preserve"> </w:t>
      </w:r>
      <w:r>
        <w:t>№ 63-ФЗ.</w:t>
      </w:r>
    </w:p>
    <w:p w:rsidR="006B48BF" w:rsidRDefault="00F74E6C">
      <w:pPr>
        <w:pStyle w:val="ConsPlusNormal"/>
        <w:ind w:firstLine="540"/>
        <w:jc w:val="both"/>
      </w:pPr>
      <w:r>
        <w:t xml:space="preserve">3.11. Для приема </w:t>
      </w:r>
      <w:r>
        <w:rPr>
          <w:bCs/>
        </w:rPr>
        <w:t>уведомления о планируемом строительстве</w:t>
      </w:r>
      <w:r w:rsidR="00975375">
        <w:rPr>
          <w:bCs/>
        </w:rPr>
        <w:t xml:space="preserve"> </w:t>
      </w:r>
      <w: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6B48BF" w:rsidRDefault="00F74E6C">
      <w:pPr>
        <w:pStyle w:val="ConsPlusNormal"/>
        <w:ind w:firstLine="540"/>
        <w:jc w:val="both"/>
      </w:pPr>
      <w:r>
        <w:t xml:space="preserve">Для возможности подачи </w:t>
      </w:r>
      <w:r>
        <w:rPr>
          <w:bCs/>
        </w:rPr>
        <w:t>уведомления о планируемом строительстве</w:t>
      </w:r>
      <w:r w:rsidR="00975375">
        <w:rPr>
          <w:bCs/>
        </w:rPr>
        <w:t xml:space="preserve"> </w:t>
      </w:r>
      <w:r>
        <w:t>через Единый портал, региональный портал заявитель должен быть зарегистрирован соответственно</w:t>
      </w:r>
      <w:r w:rsidR="00975375">
        <w:t xml:space="preserve"> </w:t>
      </w:r>
      <w:r>
        <w:t>в ЕСИА</w:t>
      </w:r>
      <w:r w:rsidR="00975375">
        <w:t xml:space="preserve"> </w:t>
      </w:r>
      <w: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B48BF" w:rsidRDefault="00F74E6C">
      <w:pPr>
        <w:pStyle w:val="ConsPlusNormal"/>
        <w:ind w:firstLine="540"/>
        <w:jc w:val="both"/>
      </w:pPr>
      <w:r>
        <w:t xml:space="preserve">3.12. Срок регистрации </w:t>
      </w:r>
      <w:r>
        <w:rPr>
          <w:bCs/>
        </w:rPr>
        <w:t>уведомления о планируемом строительстве</w:t>
      </w:r>
      <w:r>
        <w:t xml:space="preserve"> и документов, предусмотренных подпунктами "б" - "е" пункта 2.9, пунктом 2.10настоящего Административного регламента, указан в пункте 2.20 настоящего Административного регламента.</w:t>
      </w:r>
    </w:p>
    <w:p w:rsidR="006B48BF" w:rsidRDefault="00F74E6C">
      <w:pPr>
        <w:pStyle w:val="ConsPlusNormal"/>
        <w:ind w:firstLine="540"/>
        <w:jc w:val="both"/>
      </w:pPr>
      <w:r>
        <w:t xml:space="preserve">3.13. Результатом административной процедуры является регистрация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w:t>
      </w:r>
    </w:p>
    <w:p w:rsidR="006B48BF" w:rsidRDefault="00F74E6C">
      <w:pPr>
        <w:pStyle w:val="ConsPlusNormal"/>
        <w:ind w:firstLine="540"/>
        <w:jc w:val="both"/>
      </w:pPr>
      <w:r>
        <w:t xml:space="preserve">3.14. После регистрации </w:t>
      </w:r>
      <w:r>
        <w:rPr>
          <w:bCs/>
        </w:rPr>
        <w:t>уведомление о планируемом строительстве</w:t>
      </w:r>
      <w:r w:rsidR="00975375">
        <w:rPr>
          <w:bCs/>
        </w:rPr>
        <w:t xml:space="preserve"> </w:t>
      </w:r>
      <w:r>
        <w:t xml:space="preserve">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bCs/>
        </w:rPr>
        <w:t>уведомления о планируемом строительстве</w:t>
      </w:r>
      <w:r w:rsidR="00975375">
        <w:rPr>
          <w:bCs/>
        </w:rPr>
        <w:t xml:space="preserve"> </w:t>
      </w:r>
      <w:r>
        <w:t>и прилагаемых документов.</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6B48BF" w:rsidRDefault="006B48BF">
      <w:pPr>
        <w:pStyle w:val="ConsPlusNormal"/>
        <w:jc w:val="both"/>
      </w:pPr>
    </w:p>
    <w:p w:rsidR="006B48BF" w:rsidRDefault="00F74E6C">
      <w:pPr>
        <w:pStyle w:val="ConsPlusNormal"/>
        <w:ind w:firstLine="540"/>
        <w:jc w:val="both"/>
      </w:pPr>
      <w:r>
        <w:t xml:space="preserve">3.15. Основанием для начала административной процедуры является регистрация </w:t>
      </w:r>
      <w:r>
        <w:rPr>
          <w:bCs/>
        </w:rPr>
        <w:t>уведомления о планируемом строительстве</w:t>
      </w:r>
      <w:r w:rsidR="00975375">
        <w:rPr>
          <w:bCs/>
        </w:rPr>
        <w:t xml:space="preserve"> </w:t>
      </w:r>
      <w:r>
        <w:t xml:space="preserve">и приложенных к </w:t>
      </w:r>
      <w:r>
        <w:lastRenderedPageBreak/>
        <w:t xml:space="preserve">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пункте</w:t>
        </w:r>
      </w:hyperlink>
      <w:r>
        <w:t>2.10 настоящего Административного регламента.</w:t>
      </w:r>
    </w:p>
    <w:p w:rsidR="006B48BF" w:rsidRDefault="00F74E6C">
      <w:pPr>
        <w:pStyle w:val="ConsPlusNormal"/>
        <w:ind w:firstLine="540"/>
        <w:jc w:val="both"/>
      </w:pPr>
      <w: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w:t>
        </w:r>
      </w:hyperlink>
      <w: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6B48BF" w:rsidRDefault="00F74E6C">
      <w:pPr>
        <w:pStyle w:val="ConsPlusNormal"/>
        <w:ind w:firstLine="540"/>
        <w:jc w:val="both"/>
      </w:pPr>
      <w:bookmarkStart w:id="1" w:name="Par323"/>
      <w:bookmarkEnd w:id="1"/>
      <w:r>
        <w:t>3.17. Перечень запрашиваемых документов, необходимых для предоставления государственной (муниципальной) услуги:</w:t>
      </w:r>
    </w:p>
    <w:p w:rsidR="006B48BF" w:rsidRDefault="00F74E6C">
      <w:pPr>
        <w:pStyle w:val="ConsPlusNormal"/>
        <w:ind w:firstLine="540"/>
        <w:jc w:val="both"/>
      </w:pPr>
      <w:r>
        <w:t xml:space="preserve">1) </w:t>
      </w:r>
      <w:r>
        <w:rPr>
          <w:bCs/>
        </w:rPr>
        <w:t>сведения из Единого государственного реестра недвижимости об основных характеристиках и зарегистрированных правах на земельный участок</w:t>
      </w:r>
      <w:r>
        <w:t xml:space="preserve"> Запрос о представлении документов (их копий или сведений, содержащихся в них) направляется в </w:t>
      </w:r>
      <w:r w:rsidR="00975375">
        <w:rPr>
          <w:i/>
        </w:rPr>
        <w:t>Рореесре.</w:t>
      </w:r>
    </w:p>
    <w:p w:rsidR="006B48BF" w:rsidRDefault="00F74E6C">
      <w:pPr>
        <w:pStyle w:val="ConsPlusNormal"/>
        <w:ind w:firstLine="540"/>
        <w:jc w:val="both"/>
      </w:pPr>
      <w:r>
        <w:t xml:space="preserve">2) </w:t>
      </w:r>
      <w:r>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t xml:space="preserve">Запрос о представлении документов (их копий или сведений, содержащихся в них) направляется в </w:t>
      </w:r>
      <w:r w:rsidR="00374D09">
        <w:rPr>
          <w:i/>
        </w:rPr>
        <w:t>ФНС</w:t>
      </w:r>
    </w:p>
    <w:p w:rsidR="006B48BF" w:rsidRDefault="00F74E6C">
      <w:pPr>
        <w:ind w:firstLine="709"/>
        <w:jc w:val="both"/>
        <w:rPr>
          <w:bCs/>
          <w:sz w:val="28"/>
          <w:szCs w:val="28"/>
        </w:rPr>
      </w:pPr>
      <w:r>
        <w:rPr>
          <w:sz w:val="28"/>
          <w:szCs w:val="28"/>
        </w:rPr>
        <w:t xml:space="preserve">3) </w:t>
      </w:r>
      <w:r>
        <w:rPr>
          <w:bCs/>
          <w:sz w:val="28"/>
          <w:szCs w:val="28"/>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rPr>
        <w:t xml:space="preserve"> Запрос о представлении документов (их копий или сведений, содержащихся в них) направляется в</w:t>
      </w:r>
      <w:r>
        <w:rPr>
          <w:i/>
          <w:sz w:val="28"/>
          <w:szCs w:val="28"/>
        </w:rPr>
        <w:t xml:space="preserve"> </w:t>
      </w:r>
      <w:r w:rsidR="00374D09">
        <w:rPr>
          <w:i/>
          <w:sz w:val="28"/>
          <w:szCs w:val="28"/>
        </w:rPr>
        <w:t>Алтайохранкультуре</w:t>
      </w:r>
    </w:p>
    <w:p w:rsidR="006B48BF" w:rsidRDefault="00F74E6C">
      <w:pPr>
        <w:pStyle w:val="ConsPlusNormal"/>
        <w:ind w:firstLine="540"/>
        <w:jc w:val="both"/>
      </w:pPr>
      <w:r>
        <w:t>Запрос о представлении в уполномоченный орган документов (их копий или сведений, содержащихся в них) содержит:</w:t>
      </w:r>
    </w:p>
    <w:p w:rsidR="006B48BF" w:rsidRDefault="00F74E6C">
      <w:pPr>
        <w:pStyle w:val="ConsPlusNormal"/>
        <w:ind w:firstLine="540"/>
        <w:jc w:val="both"/>
      </w:pPr>
      <w:r>
        <w:t>наименование органа или организации, в адрес которых направляется межведомственный запрос;</w:t>
      </w:r>
    </w:p>
    <w:p w:rsidR="006B48BF" w:rsidRDefault="00F74E6C">
      <w:pPr>
        <w:pStyle w:val="ConsPlusNormal"/>
        <w:ind w:firstLine="540"/>
        <w:jc w:val="both"/>
      </w:pPr>
      <w:r>
        <w:t>наименование государственной (муниципальной) услуги, для предоставления которой необходимо представление документа и (или) информации;</w:t>
      </w:r>
    </w:p>
    <w:p w:rsidR="006B48BF" w:rsidRDefault="00F74E6C">
      <w:pPr>
        <w:pStyle w:val="ConsPlusNormal"/>
        <w:ind w:firstLine="540"/>
        <w:jc w:val="both"/>
      </w:pPr>
      <w: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lastRenderedPageBreak/>
        <w:t>государственной (муниципальной) услуги, и указание на реквизиты данного нормативного правового акта;</w:t>
      </w:r>
    </w:p>
    <w:p w:rsidR="006B48BF" w:rsidRDefault="00F74E6C">
      <w:pPr>
        <w:pStyle w:val="ConsPlusNormal"/>
        <w:ind w:firstLine="540"/>
        <w:jc w:val="both"/>
      </w:pPr>
      <w:r>
        <w:t>реквизиты и наименования документов, необходимых для предоставления государственной (муниципальной) услуги.</w:t>
      </w:r>
    </w:p>
    <w:p w:rsidR="006B48BF" w:rsidRDefault="00F74E6C">
      <w:pPr>
        <w:pStyle w:val="ConsPlusNormal"/>
        <w:ind w:firstLine="540"/>
        <w:jc w:val="both"/>
      </w:pPr>
      <w: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w:t>
      </w:r>
      <w:r w:rsidR="00374D09">
        <w:t xml:space="preserve"> </w:t>
      </w:r>
      <w:r>
        <w:t>уведомления о планируемом строительстве и приложенных к уведомлению документов.</w:t>
      </w:r>
    </w:p>
    <w:p w:rsidR="006B48BF" w:rsidRDefault="00F74E6C">
      <w:pPr>
        <w:pStyle w:val="ConsPlusNormal"/>
        <w:ind w:firstLine="540"/>
        <w:jc w:val="both"/>
      </w:pPr>
      <w: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6B48BF" w:rsidRDefault="00F74E6C">
      <w:pPr>
        <w:pStyle w:val="ConsPlusNormal"/>
        <w:ind w:firstLine="540"/>
        <w:jc w:val="both"/>
      </w:pPr>
      <w:r>
        <w:t>3.18. По межведомственным запросам документы (их копии или сведения, содержащиеся в них), предусмотренные подпунктами "а", "б"</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пункта2.10 </w:t>
        </w:r>
      </w:hyperlink>
      <w: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6B48BF" w:rsidRDefault="00F74E6C">
      <w:pPr>
        <w:pStyle w:val="ConsPlusNormal"/>
        <w:ind w:firstLine="540"/>
        <w:jc w:val="both"/>
      </w:pPr>
      <w:r>
        <w:t>По межведомственному запросу документ (его копия или сведения, содержащиеся в нем), предусмотренный подпунктом "в"</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3.17настоящего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6B48BF" w:rsidRDefault="00F74E6C">
      <w:pPr>
        <w:pStyle w:val="ConsPlusNormal"/>
        <w:ind w:firstLine="540"/>
        <w:jc w:val="both"/>
      </w:pPr>
      <w:r>
        <w:t>3.19. Межведомственное информационное взаимодействие может осуществляться на бумажном носителе:</w:t>
      </w:r>
    </w:p>
    <w:p w:rsidR="006B48BF" w:rsidRDefault="00F74E6C">
      <w:pPr>
        <w:pStyle w:val="ConsPlusNormal"/>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B48BF" w:rsidRDefault="00F74E6C">
      <w:pPr>
        <w:pStyle w:val="ConsPlusNormal"/>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6B48BF" w:rsidRDefault="00F74E6C">
      <w:pPr>
        <w:pStyle w:val="ConsPlusNormal"/>
        <w:ind w:firstLine="540"/>
        <w:jc w:val="both"/>
      </w:pPr>
      <w: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пункта2.10 настоящего Административного регламента, предоставляются органами, указанными в пункте 3.17 настоящего </w:t>
      </w:r>
      <w:r>
        <w:lastRenderedPageBreak/>
        <w:t>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B48BF" w:rsidRDefault="00F74E6C">
      <w:pPr>
        <w:pStyle w:val="ConsPlusNormal"/>
        <w:ind w:firstLine="540"/>
        <w:jc w:val="both"/>
      </w:pPr>
      <w: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6B48BF" w:rsidRDefault="00F74E6C">
      <w:pPr>
        <w:pStyle w:val="ConsPlusNormal"/>
        <w:ind w:firstLine="540"/>
        <w:jc w:val="both"/>
      </w:pPr>
      <w: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B48BF" w:rsidRDefault="00F74E6C">
      <w:pPr>
        <w:pStyle w:val="ConsPlusNormal"/>
        <w:ind w:firstLine="540"/>
        <w:jc w:val="both"/>
      </w:pPr>
      <w:r>
        <w:t>В случае не</w:t>
      </w:r>
      <w:r w:rsidR="00374D09">
        <w:t xml:space="preserve"> </w:t>
      </w:r>
      <w:r>
        <w:t>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6B48BF" w:rsidRDefault="006B48BF">
      <w:pPr>
        <w:pStyle w:val="ConsPlusNormal"/>
        <w:ind w:firstLine="540"/>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6B48BF" w:rsidRDefault="00F74E6C">
      <w:pPr>
        <w:pStyle w:val="ConsPlusTitle"/>
        <w:jc w:val="center"/>
        <w:rPr>
          <w:rFonts w:ascii="Times New Roman" w:hAnsi="Times New Roman"/>
          <w:sz w:val="28"/>
          <w:szCs w:val="28"/>
        </w:rPr>
      </w:pPr>
      <w:r>
        <w:rPr>
          <w:rFonts w:ascii="Times New Roman" w:hAnsi="Times New Roman"/>
          <w:sz w:val="28"/>
          <w:szCs w:val="28"/>
        </w:rPr>
        <w:t>в предоставлении)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 xml:space="preserve">3.21. Основанием для начала административной процедуры является регистрация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w:t>
      </w:r>
      <w:r w:rsidR="00374D09">
        <w:t xml:space="preserve"> </w:t>
      </w:r>
      <w:r>
        <w:t>регламента.</w:t>
      </w:r>
    </w:p>
    <w:p w:rsidR="006B48BF" w:rsidRDefault="00F74E6C">
      <w:pPr>
        <w:pStyle w:val="ConsPlusNormal"/>
        <w:ind w:firstLine="540"/>
        <w:jc w:val="both"/>
      </w:pPr>
      <w:r>
        <w:t xml:space="preserve">3.22. В рамках рассмотрения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6B48BF" w:rsidRDefault="00F74E6C">
      <w:pPr>
        <w:pStyle w:val="ConsPlusNormal"/>
        <w:ind w:firstLine="540"/>
        <w:jc w:val="both"/>
      </w:pPr>
      <w: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rsidR="006B48BF" w:rsidRDefault="00F74E6C">
      <w:pPr>
        <w:pStyle w:val="ConsPlusNormal"/>
        <w:ind w:firstLine="540"/>
        <w:jc w:val="both"/>
      </w:pPr>
      <w:r>
        <w:t xml:space="preserve">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w:t>
      </w:r>
      <w:r>
        <w:lastRenderedPageBreak/>
        <w:t>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B48BF" w:rsidRDefault="00F74E6C">
      <w:pPr>
        <w:pStyle w:val="ConsPlusNormal"/>
        <w:ind w:firstLine="540"/>
        <w:jc w:val="both"/>
      </w:pPr>
      <w:r>
        <w:t>3.25. Критериями принятия решения о предоставлении государственной (муниципальной) услуги являются:</w:t>
      </w:r>
    </w:p>
    <w:p w:rsidR="006B48BF" w:rsidRDefault="00F74E6C">
      <w:pPr>
        <w:pStyle w:val="ConsPlusNormal"/>
        <w:ind w:firstLine="540"/>
        <w:jc w:val="both"/>
      </w:pPr>
      <w: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6B48BF" w:rsidRDefault="00F74E6C">
      <w:pPr>
        <w:pStyle w:val="ConsPlusNormal"/>
        <w:ind w:firstLine="540"/>
        <w:jc w:val="both"/>
      </w:pPr>
      <w: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B48BF" w:rsidRDefault="00F74E6C">
      <w:pPr>
        <w:pStyle w:val="ConsPlusNormal"/>
        <w:ind w:firstLine="540"/>
        <w:jc w:val="both"/>
      </w:pPr>
      <w:r>
        <w:t>3) наличие у лица,</w:t>
      </w:r>
      <w:r w:rsidR="00374D09">
        <w:t xml:space="preserve"> </w:t>
      </w:r>
      <w:r>
        <w:t>подавшего или направившего уведомление о планируемом строительстве,</w:t>
      </w:r>
      <w:r w:rsidR="00374D09">
        <w:t xml:space="preserve"> </w:t>
      </w:r>
      <w:r>
        <w:t>прав на земельный участок;</w:t>
      </w:r>
    </w:p>
    <w:p w:rsidR="006B48BF" w:rsidRDefault="00F74E6C">
      <w:pPr>
        <w:pStyle w:val="ConsPlusNormal"/>
        <w:ind w:firstLine="540"/>
        <w:jc w:val="both"/>
      </w:pPr>
      <w:r>
        <w:t>4) не</w:t>
      </w:r>
      <w:r w:rsidR="002957D8">
        <w:t xml:space="preserve"> </w:t>
      </w:r>
      <w:r>
        <w:t xml:space="preserve">поступление </w:t>
      </w:r>
      <w:r>
        <w:rPr>
          <w:bCs/>
        </w:rPr>
        <w:t>в срок, указанный в части 9 статьи 51</w:t>
      </w:r>
      <w:r>
        <w:rPr>
          <w:bCs/>
          <w:vertAlign w:val="superscript"/>
        </w:rPr>
        <w:t>1</w:t>
      </w:r>
      <w:r>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bCs/>
          <w:vertAlign w:val="superscript"/>
        </w:rPr>
        <w:t>1</w:t>
      </w:r>
      <w:r>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Pr>
          <w:bCs/>
        </w:rPr>
        <w:lastRenderedPageBreak/>
        <w:t>территориальной зоне, расположенной в границах территории исторического поселения федерального или регионального значения.</w:t>
      </w:r>
    </w:p>
    <w:p w:rsidR="006B48BF" w:rsidRDefault="00F74E6C">
      <w:pPr>
        <w:pStyle w:val="ConsPlusNormal"/>
        <w:ind w:firstLine="540"/>
        <w:jc w:val="both"/>
      </w:pPr>
      <w:r>
        <w:t>3.26. Критериями принятия решения об отказе в предоставлении государственной (муниципальной) услуги являются:</w:t>
      </w:r>
    </w:p>
    <w:p w:rsidR="006B48BF" w:rsidRDefault="00F74E6C">
      <w:pPr>
        <w:pStyle w:val="ConsPlusNormal"/>
        <w:ind w:firstLine="540"/>
        <w:jc w:val="both"/>
      </w:pPr>
      <w: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6B48BF" w:rsidRDefault="00F74E6C">
      <w:pPr>
        <w:pStyle w:val="ConsPlusNormal"/>
        <w:ind w:firstLine="540"/>
        <w:jc w:val="both"/>
      </w:pPr>
      <w: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B48BF" w:rsidRDefault="00F74E6C">
      <w:pPr>
        <w:pStyle w:val="ConsPlusNormal"/>
        <w:ind w:firstLine="540"/>
        <w:jc w:val="both"/>
      </w:pPr>
      <w: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B48BF" w:rsidRDefault="00F74E6C">
      <w:pPr>
        <w:pStyle w:val="ConsPlusNormal"/>
        <w:ind w:firstLine="540"/>
        <w:jc w:val="both"/>
      </w:pPr>
      <w:r>
        <w:t>г) 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B48BF" w:rsidRDefault="00F74E6C">
      <w:pPr>
        <w:pStyle w:val="ConsPlusNormal"/>
        <w:ind w:firstLine="540"/>
        <w:jc w:val="both"/>
      </w:pPr>
      <w: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B48BF" w:rsidRDefault="00F74E6C">
      <w:pPr>
        <w:pStyle w:val="ConsPlusNormal"/>
        <w:ind w:firstLine="540"/>
        <w:jc w:val="both"/>
      </w:pPr>
      <w:r>
        <w:t>3.28.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соответствии(далее также в настоящем подразделе – решение о предоставлении государственной (муниципальной) услуги) или подписание</w:t>
      </w:r>
      <w:r w:rsidR="002957D8">
        <w:t xml:space="preserve"> </w:t>
      </w:r>
      <w:r>
        <w:t>решения об отказе в предоставлении государственной (муниципальной) услуги в форме уведомления о несоответствии(далее также в настоящем подразделе – решение об отказе в предоставлении государственной (муниципальной) услуги).</w:t>
      </w:r>
    </w:p>
    <w:p w:rsidR="006B48BF" w:rsidRDefault="00F74E6C">
      <w:pPr>
        <w:pStyle w:val="ConsPlusNormal"/>
        <w:ind w:firstLine="540"/>
        <w:jc w:val="both"/>
      </w:pPr>
      <w:r>
        <w:rPr>
          <w:bCs/>
        </w:rPr>
        <w:lastRenderedPageBreak/>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B48BF" w:rsidRDefault="00F74E6C">
      <w:pPr>
        <w:pStyle w:val="ConsPlusNormal"/>
        <w:ind w:firstLine="540"/>
        <w:jc w:val="both"/>
      </w:pPr>
      <w:r>
        <w:t>3.29.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6B48BF" w:rsidRDefault="00F74E6C">
      <w:pPr>
        <w:pStyle w:val="ConsPlusNormal"/>
        <w:ind w:firstLine="540"/>
        <w:jc w:val="both"/>
      </w:pPr>
      <w:r>
        <w:t>3.30.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6B48BF" w:rsidRDefault="00F74E6C">
      <w:pPr>
        <w:pStyle w:val="ConsPlusNormal"/>
        <w:ind w:firstLine="540"/>
        <w:jc w:val="both"/>
      </w:pPr>
      <w:r>
        <w:t>3.31. Срок принятия решения о предоставлении (об отказе в предоставлении) государственной (муниципальной) услуги не может превышать семь</w:t>
      </w:r>
      <w:r w:rsidR="002957D8">
        <w:t xml:space="preserve"> </w:t>
      </w:r>
      <w:r>
        <w:t>рабочих дней со дня поступления</w:t>
      </w:r>
      <w:r w:rsidR="002957D8">
        <w:t xml:space="preserve"> </w:t>
      </w:r>
      <w:r>
        <w:t>уведомления о планируемом строительстве и документов и (или) информации, необходимых для предоставления государственной (муниципальной) услуги.</w:t>
      </w:r>
    </w:p>
    <w:p w:rsidR="006B48BF" w:rsidRDefault="00F74E6C">
      <w:pPr>
        <w:pStyle w:val="ConsPlusNormal"/>
        <w:ind w:firstLine="540"/>
        <w:jc w:val="both"/>
      </w:pPr>
      <w:r>
        <w:t>3.32.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w:t>
      </w:r>
      <w:r w:rsidR="002957D8">
        <w:t xml:space="preserve"> </w:t>
      </w:r>
      <w:r>
        <w:t>уведомления о несоответствии выдается</w:t>
      </w:r>
      <w:r w:rsidR="002957D8">
        <w:t xml:space="preserve"> </w:t>
      </w:r>
      <w:r>
        <w:t>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6B48BF" w:rsidRDefault="00F74E6C">
      <w:pPr>
        <w:pStyle w:val="ConsPlusNormal"/>
        <w:ind w:firstLine="540"/>
        <w:jc w:val="both"/>
      </w:pPr>
      <w:r>
        <w:t>3.33.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w:t>
      </w:r>
      <w:r w:rsidR="002957D8">
        <w:t xml:space="preserve"> </w:t>
      </w:r>
      <w:r>
        <w:t>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6B48BF" w:rsidRDefault="00F74E6C">
      <w:pPr>
        <w:pStyle w:val="ConsPlusNormal"/>
        <w:ind w:firstLine="540"/>
        <w:jc w:val="both"/>
      </w:pPr>
      <w:r>
        <w:t>3.34.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rsidR="006B48BF" w:rsidRDefault="00F74E6C">
      <w:pPr>
        <w:pStyle w:val="ConsPlusNormal"/>
        <w:ind w:firstLine="540"/>
        <w:jc w:val="both"/>
      </w:pPr>
      <w:r>
        <w:t xml:space="preserve">3.35. 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w:t>
      </w:r>
      <w:r>
        <w:lastRenderedPageBreak/>
        <w:t>рабочий день, но не превышает срок, установленный в пункте 2.7 настоящего Административного регламента.</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6B48BF" w:rsidRDefault="00F74E6C">
      <w:pPr>
        <w:pStyle w:val="ConsPlusNormal"/>
        <w:ind w:firstLine="540"/>
        <w:jc w:val="both"/>
      </w:pPr>
      <w:r>
        <w:t>3.37. Заявитель по его выбору вправе получить результат предоставления государственной (муниципальной) услуги одним из следующих способов:</w:t>
      </w:r>
    </w:p>
    <w:p w:rsidR="006B48BF" w:rsidRDefault="00F74E6C">
      <w:pPr>
        <w:pStyle w:val="ConsPlusNormal"/>
        <w:ind w:firstLine="540"/>
        <w:jc w:val="both"/>
      </w:pPr>
      <w:r>
        <w:t>1) на бумажном носителе;</w:t>
      </w:r>
    </w:p>
    <w:p w:rsidR="006B48BF" w:rsidRDefault="00F74E6C">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B48BF" w:rsidRDefault="00F74E6C">
      <w:pPr>
        <w:pStyle w:val="ConsPlusNormal"/>
        <w:ind w:firstLine="540"/>
        <w:jc w:val="both"/>
      </w:pPr>
      <w: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B48BF" w:rsidRDefault="00F74E6C">
      <w:pPr>
        <w:pStyle w:val="ConsPlusNormal"/>
        <w:ind w:firstLine="540"/>
        <w:jc w:val="both"/>
      </w:pPr>
      <w:r>
        <w:t>3.39.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w:t>
      </w:r>
      <w:r w:rsidR="002957D8">
        <w:t xml:space="preserve"> </w:t>
      </w:r>
      <w:r>
        <w:t>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6B48BF" w:rsidRDefault="00F74E6C">
      <w:pPr>
        <w:pStyle w:val="ConsPlusNormal"/>
        <w:ind w:firstLine="540"/>
        <w:jc w:val="both"/>
      </w:pPr>
      <w:r>
        <w:t>3.40.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6B48BF" w:rsidRDefault="00F74E6C">
      <w:pPr>
        <w:pStyle w:val="ConsPlusNormal"/>
        <w:ind w:firstLine="540"/>
        <w:jc w:val="both"/>
      </w:pPr>
      <w:r>
        <w:t>3.41.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rsidR="006B48BF" w:rsidRDefault="00F74E6C">
      <w:pPr>
        <w:pStyle w:val="ConsPlusNormal"/>
        <w:ind w:firstLine="540"/>
        <w:jc w:val="both"/>
      </w:pPr>
      <w:r>
        <w:t>3.42. 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6B48BF" w:rsidRDefault="00F74E6C">
      <w:pPr>
        <w:widowControl w:val="0"/>
        <w:tabs>
          <w:tab w:val="left" w:pos="567"/>
        </w:tabs>
        <w:ind w:firstLine="567"/>
        <w:contextualSpacing/>
        <w:jc w:val="both"/>
      </w:pPr>
      <w:r>
        <w:rPr>
          <w:sz w:val="28"/>
          <w:szCs w:val="28"/>
        </w:rPr>
        <w:t>3.42.1. Возможность предоставления результата государственной (муниципальной) услуги по экстерриториальному принципу отсутствует.</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6B48BF" w:rsidRDefault="006B48BF">
      <w:pPr>
        <w:pStyle w:val="ConsPlusNormal"/>
        <w:jc w:val="both"/>
      </w:pPr>
    </w:p>
    <w:p w:rsidR="006B48BF" w:rsidRDefault="00F74E6C">
      <w:pPr>
        <w:pStyle w:val="ConsPlusNormal"/>
        <w:ind w:firstLine="540"/>
        <w:jc w:val="both"/>
      </w:pPr>
      <w:r>
        <w:t>3.43. Получение дополнительных сведений от заявителя не предусмотрено.</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3.44. Срок предоставления государственной (муниципальной) услуги указан в пункте 2.7 настоящего Административного регламента.</w:t>
      </w:r>
    </w:p>
    <w:p w:rsidR="006B48BF" w:rsidRDefault="006B48BF">
      <w:pPr>
        <w:pStyle w:val="ConsPlusNormal"/>
        <w:jc w:val="both"/>
      </w:pPr>
    </w:p>
    <w:p w:rsidR="006B48BF" w:rsidRDefault="00F74E6C">
      <w:pPr>
        <w:pStyle w:val="ConsPlusTitle"/>
        <w:jc w:val="center"/>
        <w:outlineLvl w:val="3"/>
        <w:rPr>
          <w:rFonts w:ascii="Times New Roman" w:hAnsi="Times New Roman"/>
          <w:sz w:val="28"/>
          <w:szCs w:val="28"/>
        </w:rPr>
      </w:pPr>
      <w:r>
        <w:rPr>
          <w:rFonts w:ascii="Times New Roman" w:hAnsi="Times New Roman"/>
          <w:sz w:val="28"/>
          <w:szCs w:val="28"/>
        </w:rPr>
        <w:t>Вариант 2</w:t>
      </w:r>
    </w:p>
    <w:p w:rsidR="006B48BF" w:rsidRDefault="006B48BF">
      <w:pPr>
        <w:pStyle w:val="ConsPlusNormal"/>
        <w:jc w:val="both"/>
      </w:pPr>
    </w:p>
    <w:p w:rsidR="006B48BF" w:rsidRDefault="00F74E6C">
      <w:pPr>
        <w:pStyle w:val="ConsPlusNormal"/>
        <w:ind w:firstLine="540"/>
        <w:jc w:val="both"/>
      </w:pPr>
      <w:r>
        <w:t>3.45 Результат предоставления государственной (муниципальной) услуги указан в подпункте "б" пункта 2.3 настоящего Административного регламента.</w:t>
      </w:r>
    </w:p>
    <w:p w:rsidR="006B48BF" w:rsidRDefault="006B48BF">
      <w:pPr>
        <w:pStyle w:val="ConsPlusNormal"/>
        <w:jc w:val="both"/>
      </w:pPr>
    </w:p>
    <w:p w:rsidR="006B48BF" w:rsidRDefault="00F74E6C">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6B48BF" w:rsidRDefault="00F74E6C">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6B48BF" w:rsidRDefault="00F74E6C">
      <w:pPr>
        <w:pStyle w:val="ConsPlusTitle"/>
        <w:jc w:val="center"/>
        <w:rPr>
          <w:rFonts w:ascii="Times New Roman" w:hAnsi="Times New Roman"/>
          <w:sz w:val="28"/>
          <w:szCs w:val="28"/>
        </w:rPr>
      </w:pPr>
      <w:r>
        <w:rPr>
          <w:rFonts w:ascii="Times New Roman" w:hAnsi="Times New Roman"/>
          <w:sz w:val="28"/>
          <w:szCs w:val="28"/>
        </w:rPr>
        <w:t>для предоставления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 xml:space="preserve">3.46. Основанием для начала административной процедуры является поступление в уполномоченный орган заявления о выдаче </w:t>
      </w:r>
      <w:r>
        <w:rPr>
          <w:bCs/>
        </w:rPr>
        <w:t xml:space="preserve">дубликата </w:t>
      </w:r>
      <w:r>
        <w:t xml:space="preserve">по </w:t>
      </w:r>
      <w:r>
        <w:rPr>
          <w:bCs/>
        </w:rPr>
        <w:t>р</w:t>
      </w:r>
      <w:r>
        <w:rPr>
          <w:rFonts w:eastAsia="Calibri"/>
          <w:iCs/>
        </w:rPr>
        <w:t xml:space="preserve">екомендуемой </w:t>
      </w:r>
      <w: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6B48BF" w:rsidRDefault="00F74E6C">
      <w:pPr>
        <w:pStyle w:val="ConsPlusNormal"/>
        <w:ind w:firstLine="540"/>
        <w:jc w:val="both"/>
      </w:pPr>
      <w: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6B48BF" w:rsidRDefault="00F74E6C">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6B48BF" w:rsidRDefault="00F74E6C">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6B48BF" w:rsidRDefault="00F74E6C">
      <w:pPr>
        <w:pStyle w:val="ConsPlusNormal"/>
        <w:ind w:firstLine="540"/>
        <w:jc w:val="both"/>
      </w:pPr>
      <w:r>
        <w:t xml:space="preserve">3.48. Основания для принятия решения об отказе в приеме </w:t>
      </w:r>
      <w:r>
        <w:rPr>
          <w:bCs/>
        </w:rPr>
        <w:t>заявления о выдаче дубликата</w:t>
      </w:r>
      <w:r w:rsidR="002957D8">
        <w:rPr>
          <w:bCs/>
        </w:rPr>
        <w:t xml:space="preserve"> </w:t>
      </w:r>
      <w:r>
        <w:t>отсутствуют.</w:t>
      </w:r>
    </w:p>
    <w:p w:rsidR="006B48BF" w:rsidRDefault="00F74E6C">
      <w:pPr>
        <w:pStyle w:val="ConsPlusNormal"/>
        <w:ind w:firstLine="540"/>
        <w:jc w:val="both"/>
      </w:pPr>
      <w:r>
        <w:lastRenderedPageBreak/>
        <w:t xml:space="preserve">3.48.1. В приеме </w:t>
      </w:r>
      <w:r>
        <w:rPr>
          <w:bCs/>
        </w:rPr>
        <w:t>заявления о выдаче дубликата</w:t>
      </w:r>
      <w:r>
        <w:t xml:space="preserve"> не участвуют федеральные органы исполнительной власти, государственные корпорации, органы государственных внебюджетных фондов.</w:t>
      </w:r>
    </w:p>
    <w:p w:rsidR="006B48BF" w:rsidRDefault="00F74E6C">
      <w:pPr>
        <w:ind w:firstLine="709"/>
        <w:jc w:val="both"/>
      </w:pPr>
      <w:r>
        <w:rPr>
          <w:bCs/>
          <w:sz w:val="28"/>
          <w:szCs w:val="28"/>
        </w:rPr>
        <w:t xml:space="preserve">Многофункциональный центр </w:t>
      </w:r>
      <w:r>
        <w:rPr>
          <w:bCs/>
          <w:i/>
          <w:sz w:val="28"/>
          <w:szCs w:val="28"/>
        </w:rPr>
        <w:t>не участвует</w:t>
      </w:r>
      <w:r w:rsidR="002957D8">
        <w:rPr>
          <w:bCs/>
          <w:sz w:val="28"/>
          <w:szCs w:val="28"/>
        </w:rPr>
        <w:t xml:space="preserve"> </w:t>
      </w:r>
      <w:r>
        <w:rPr>
          <w:bCs/>
          <w:sz w:val="28"/>
          <w:szCs w:val="28"/>
        </w:rPr>
        <w:t xml:space="preserve">в </w:t>
      </w:r>
      <w:r>
        <w:rPr>
          <w:sz w:val="28"/>
          <w:szCs w:val="28"/>
        </w:rPr>
        <w:t>приеме заявления о выдаче дубликата.</w:t>
      </w:r>
    </w:p>
    <w:p w:rsidR="006B48BF" w:rsidRDefault="00F74E6C">
      <w:pPr>
        <w:pStyle w:val="ConsPlusNormal"/>
        <w:ind w:firstLine="540"/>
        <w:jc w:val="both"/>
      </w:pPr>
      <w:r>
        <w:t>3.49. Возможность получения государственной (муниципальной) услуги по экстерриториальному принципу отсутствует.</w:t>
      </w:r>
    </w:p>
    <w:p w:rsidR="006B48BF" w:rsidRDefault="00F74E6C">
      <w:pPr>
        <w:pStyle w:val="ConsPlusNormal"/>
        <w:ind w:firstLine="540"/>
        <w:jc w:val="both"/>
      </w:pPr>
      <w:r>
        <w:t>3.50. З</w:t>
      </w:r>
      <w:r>
        <w:rPr>
          <w:bCs/>
        </w:rPr>
        <w:t>аявление о выдаче дубликата</w:t>
      </w:r>
      <w: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B48BF" w:rsidRDefault="00F74E6C">
      <w:pPr>
        <w:pStyle w:val="ConsPlusNormal"/>
        <w:ind w:firstLine="540"/>
        <w:jc w:val="both"/>
      </w:pPr>
      <w:r>
        <w:rPr>
          <w:bCs/>
        </w:rPr>
        <w:t>Заявление о выдаче дубликата</w:t>
      </w:r>
      <w:r>
        <w:t>, направленное способом, указанным в подпункте "а" пункта 2.11 настоящего Административного регламента, регистрируется в автоматическом режиме.</w:t>
      </w:r>
    </w:p>
    <w:p w:rsidR="006B48BF" w:rsidRDefault="00F74E6C">
      <w:pPr>
        <w:pStyle w:val="ConsPlusNormal"/>
        <w:ind w:firstLine="540"/>
        <w:jc w:val="both"/>
      </w:pPr>
      <w:r>
        <w:rPr>
          <w:bCs/>
        </w:rPr>
        <w:t>Заявление о выдаче дубликата</w:t>
      </w:r>
      <w: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w:t>
      </w:r>
      <w:r w:rsidR="002957D8">
        <w:t xml:space="preserve"> </w:t>
      </w:r>
      <w:r>
        <w:t>№ 63-ФЗ.</w:t>
      </w:r>
    </w:p>
    <w:p w:rsidR="006B48BF" w:rsidRDefault="00F74E6C">
      <w:pPr>
        <w:pStyle w:val="ConsPlusNormal"/>
        <w:ind w:firstLine="540"/>
        <w:jc w:val="both"/>
      </w:pPr>
      <w:r>
        <w:t xml:space="preserve">3.51. Для приема </w:t>
      </w:r>
      <w:r>
        <w:rPr>
          <w:bCs/>
        </w:rPr>
        <w:t>заявления о выдаче дубликата</w:t>
      </w:r>
      <w:r w:rsidR="002957D8">
        <w:rPr>
          <w:bCs/>
        </w:rPr>
        <w:t xml:space="preserve"> </w:t>
      </w:r>
      <w: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заявлением о выдаче дубликата</w:t>
      </w:r>
      <w:r w:rsidR="002957D8">
        <w:rPr>
          <w:bCs/>
        </w:rPr>
        <w:t xml:space="preserve"> </w:t>
      </w:r>
      <w:r>
        <w:t>и для подготовки ответа.</w:t>
      </w:r>
    </w:p>
    <w:p w:rsidR="006B48BF" w:rsidRDefault="00F74E6C">
      <w:pPr>
        <w:pStyle w:val="ConsPlusNormal"/>
        <w:ind w:firstLine="540"/>
        <w:jc w:val="both"/>
      </w:pPr>
      <w:r>
        <w:t xml:space="preserve">Для возможности подачи </w:t>
      </w:r>
      <w:r>
        <w:rPr>
          <w:bCs/>
        </w:rPr>
        <w:t>заявления о выдаче дубликата</w:t>
      </w:r>
      <w:r>
        <w:t xml:space="preserve"> через Единый портал, региональный портал заявитель должен быть зарегистрирован соответственно</w:t>
      </w:r>
      <w:r w:rsidR="002957D8">
        <w:t xml:space="preserve"> </w:t>
      </w:r>
      <w:r>
        <w:t>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B48BF" w:rsidRDefault="00F74E6C">
      <w:pPr>
        <w:pStyle w:val="ConsPlusNormal"/>
        <w:ind w:firstLine="540"/>
        <w:jc w:val="both"/>
      </w:pPr>
      <w:r>
        <w:t xml:space="preserve">3.52. Срок регистрации </w:t>
      </w:r>
      <w:r>
        <w:rPr>
          <w:bCs/>
        </w:rPr>
        <w:t>заявления о выдаче дубликата</w:t>
      </w:r>
      <w:r w:rsidR="002957D8">
        <w:rPr>
          <w:bCs/>
        </w:rPr>
        <w:t xml:space="preserve"> </w:t>
      </w:r>
      <w:r>
        <w:t>указан в пункте 2.20 настоящего Административного регламента.</w:t>
      </w:r>
    </w:p>
    <w:p w:rsidR="006B48BF" w:rsidRDefault="00F74E6C">
      <w:pPr>
        <w:pStyle w:val="ConsPlusNormal"/>
        <w:ind w:firstLine="540"/>
        <w:jc w:val="both"/>
      </w:pPr>
      <w:r>
        <w:t xml:space="preserve">3.53. Результатом административной процедуры является регистрация </w:t>
      </w:r>
      <w:r>
        <w:rPr>
          <w:bCs/>
        </w:rPr>
        <w:t>заявления о выдаче дубликата</w:t>
      </w:r>
      <w:r>
        <w:t>.</w:t>
      </w:r>
    </w:p>
    <w:p w:rsidR="006B48BF" w:rsidRDefault="00F74E6C">
      <w:pPr>
        <w:pStyle w:val="ConsPlusNormal"/>
        <w:ind w:firstLine="540"/>
        <w:jc w:val="both"/>
      </w:pPr>
      <w:r>
        <w:t xml:space="preserve">3.54. После регистрации </w:t>
      </w:r>
      <w:r>
        <w:rPr>
          <w:bCs/>
        </w:rPr>
        <w:t>заявление о выдаче дубликата</w:t>
      </w:r>
      <w:r w:rsidR="002957D8">
        <w:rPr>
          <w:bCs/>
        </w:rPr>
        <w:t xml:space="preserve"> </w:t>
      </w:r>
      <w:r>
        <w:t>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6B48BF" w:rsidRDefault="006B48BF">
      <w:pPr>
        <w:pStyle w:val="ConsPlusNormal"/>
        <w:jc w:val="both"/>
      </w:pPr>
    </w:p>
    <w:p w:rsidR="006B48BF" w:rsidRDefault="00F74E6C">
      <w:pPr>
        <w:pStyle w:val="ConsPlusNormal"/>
        <w:ind w:firstLine="540"/>
        <w:jc w:val="both"/>
      </w:pPr>
      <w:r>
        <w:t>3.55. Направление межведомственных информационных запросов не осуществляется.</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6B48BF" w:rsidRDefault="00F74E6C">
      <w:pPr>
        <w:pStyle w:val="ConsPlusTitle"/>
        <w:jc w:val="center"/>
        <w:rPr>
          <w:rFonts w:ascii="Times New Roman" w:hAnsi="Times New Roman"/>
          <w:sz w:val="28"/>
          <w:szCs w:val="28"/>
        </w:rPr>
      </w:pPr>
      <w:r>
        <w:rPr>
          <w:rFonts w:ascii="Times New Roman" w:hAnsi="Times New Roman"/>
          <w:sz w:val="28"/>
          <w:szCs w:val="28"/>
        </w:rPr>
        <w:t>в предоставлении)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 xml:space="preserve">3.56. Основанием для начала административной процедуры является регистрация </w:t>
      </w:r>
      <w:r>
        <w:rPr>
          <w:bCs/>
        </w:rPr>
        <w:t>заявление о выдаче дубликата</w:t>
      </w:r>
      <w:r>
        <w:t>.</w:t>
      </w:r>
    </w:p>
    <w:p w:rsidR="006B48BF" w:rsidRDefault="00F74E6C">
      <w:pPr>
        <w:pStyle w:val="ConsPlusNormal"/>
        <w:ind w:firstLine="540"/>
        <w:jc w:val="both"/>
      </w:pPr>
      <w:r>
        <w:t>3.57. Критерием принятия решения о предоставлении государственной (муниципальной) услуги является</w:t>
      </w:r>
      <w:r w:rsidR="002957D8">
        <w:t xml:space="preserve"> </w:t>
      </w:r>
      <w:r>
        <w:rPr>
          <w:bCs/>
        </w:rPr>
        <w:t>соответствие заявителя кругу лиц, указанных в пункте 1.2 настоящего Административного регламента.</w:t>
      </w:r>
    </w:p>
    <w:p w:rsidR="006B48BF" w:rsidRDefault="00F74E6C">
      <w:pPr>
        <w:pStyle w:val="ConsPlusNormal"/>
        <w:ind w:firstLine="540"/>
        <w:jc w:val="both"/>
      </w:pPr>
      <w: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6B48BF" w:rsidRDefault="00F74E6C">
      <w:pPr>
        <w:pStyle w:val="ConsPlusNormal"/>
        <w:ind w:firstLine="540"/>
        <w:jc w:val="both"/>
      </w:pPr>
      <w:r>
        <w:t>3.59.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государственной (муниципальной) услуги).</w:t>
      </w:r>
    </w:p>
    <w:p w:rsidR="006B48BF" w:rsidRDefault="00F74E6C">
      <w:pPr>
        <w:pStyle w:val="ConsPlusNormal"/>
        <w:ind w:firstLine="540"/>
        <w:jc w:val="both"/>
      </w:pPr>
      <w: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6B48BF" w:rsidRDefault="00F74E6C">
      <w:pPr>
        <w:pStyle w:val="ConsPlusNormal"/>
        <w:ind w:firstLine="540"/>
        <w:jc w:val="both"/>
      </w:pPr>
      <w:r>
        <w:t>3.60.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6B48BF" w:rsidRDefault="00F74E6C">
      <w:pPr>
        <w:pStyle w:val="ConsPlusNormal"/>
        <w:ind w:firstLine="540"/>
        <w:jc w:val="both"/>
      </w:pPr>
      <w:r>
        <w:t>3.61.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6B48BF" w:rsidRDefault="00F74E6C">
      <w:pPr>
        <w:pStyle w:val="ConsPlusNormal"/>
        <w:ind w:firstLine="540"/>
        <w:jc w:val="both"/>
      </w:pPr>
      <w:r>
        <w:t>3.62. Критерием для отказа в предоставлении государственной (муниципальной) услуги является не</w:t>
      </w:r>
      <w:r>
        <w:rPr>
          <w:bCs/>
        </w:rPr>
        <w:t>соответствие заявителя кругу лиц, указанных в пункте 1.2 настоящего Административного регламента</w:t>
      </w:r>
      <w:r>
        <w:t>.</w:t>
      </w:r>
    </w:p>
    <w:p w:rsidR="006B48BF" w:rsidRDefault="00F74E6C">
      <w:pPr>
        <w:pStyle w:val="ConsPlusNormal"/>
        <w:ind w:firstLine="540"/>
        <w:jc w:val="both"/>
      </w:pPr>
      <w:r>
        <w:t>3.63. 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w:t>
      </w:r>
      <w:r w:rsidR="002957D8">
        <w:t xml:space="preserve"> </w:t>
      </w:r>
      <w:r>
        <w:t>заявления о выдаче дубликата.</w:t>
      </w:r>
    </w:p>
    <w:p w:rsidR="006B48BF" w:rsidRDefault="00F74E6C">
      <w:pPr>
        <w:pStyle w:val="ConsPlusNormal"/>
        <w:ind w:firstLine="540"/>
        <w:jc w:val="both"/>
      </w:pPr>
      <w:r>
        <w:t xml:space="preserve">3.64. При подаче заявления о выдаче дубликата в ходе личного приема, посредством почтового отправления решение об отказе в выдаче дубликата </w:t>
      </w:r>
      <w:r>
        <w:lastRenderedPageBreak/>
        <w:t>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6B48BF" w:rsidRDefault="00F74E6C">
      <w:pPr>
        <w:pStyle w:val="ConsPlusNormal"/>
        <w:ind w:firstLine="540"/>
        <w:jc w:val="both"/>
      </w:pPr>
      <w: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6B48BF" w:rsidRDefault="00F74E6C">
      <w:pPr>
        <w:pStyle w:val="ConsPlusNormal"/>
        <w:ind w:firstLine="540"/>
        <w:jc w:val="both"/>
      </w:pPr>
      <w:r>
        <w:t>3.66. При подаче заявления о выдаче дубликата</w:t>
      </w:r>
      <w:r w:rsidR="002957D8">
        <w:t xml:space="preserve"> </w:t>
      </w:r>
      <w:r>
        <w:t>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6B48BF" w:rsidRDefault="00F74E6C">
      <w:pPr>
        <w:pStyle w:val="ConsPlusNormal"/>
        <w:ind w:firstLine="540"/>
        <w:jc w:val="both"/>
      </w:pPr>
      <w: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3.68. Основанием для начала выполнения административной процедуры является подписание уполномоченным должностным лицом дубликата.</w:t>
      </w:r>
    </w:p>
    <w:p w:rsidR="006B48BF" w:rsidRDefault="00F74E6C">
      <w:pPr>
        <w:pStyle w:val="ConsPlusNormal"/>
        <w:ind w:firstLine="540"/>
        <w:jc w:val="both"/>
      </w:pPr>
      <w:r>
        <w:t>3.69. Заявитель по его выбору вправе получить дубликат одним из следующих способов:</w:t>
      </w:r>
    </w:p>
    <w:p w:rsidR="006B48BF" w:rsidRDefault="00F74E6C">
      <w:pPr>
        <w:pStyle w:val="ConsPlusNormal"/>
        <w:ind w:firstLine="540"/>
        <w:jc w:val="both"/>
      </w:pPr>
      <w:r>
        <w:t>1) на бумажном носителе;</w:t>
      </w:r>
    </w:p>
    <w:p w:rsidR="006B48BF" w:rsidRDefault="00F74E6C">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B48BF" w:rsidRDefault="00F74E6C">
      <w:pPr>
        <w:pStyle w:val="ConsPlusNormal"/>
        <w:ind w:firstLine="540"/>
        <w:jc w:val="both"/>
      </w:pPr>
      <w: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B48BF" w:rsidRDefault="00F74E6C">
      <w:pPr>
        <w:pStyle w:val="ConsPlusNormal"/>
        <w:ind w:firstLine="540"/>
        <w:jc w:val="both"/>
      </w:pPr>
      <w:r>
        <w:t>3.71. При подаче заявления о выдаче дубликата в ходе личного приема, посредством почтового отправления дубликат выдается соответственно</w:t>
      </w:r>
      <w:r w:rsidR="002957D8">
        <w:t xml:space="preserve"> </w:t>
      </w:r>
      <w:r>
        <w:t>заявителю на руки или направляется посредством почтового отправления, если в заявлении о выдаче дубликата не был указан иной способ.</w:t>
      </w:r>
    </w:p>
    <w:p w:rsidR="006B48BF" w:rsidRDefault="00F74E6C">
      <w:pPr>
        <w:pStyle w:val="ConsPlusNormal"/>
        <w:ind w:firstLine="540"/>
        <w:jc w:val="both"/>
      </w:pPr>
      <w: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6B48BF" w:rsidRDefault="00F74E6C">
      <w:pPr>
        <w:pStyle w:val="ConsPlusNormal"/>
        <w:ind w:firstLine="540"/>
        <w:jc w:val="both"/>
      </w:pPr>
      <w: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6B48BF" w:rsidRDefault="00F74E6C">
      <w:pPr>
        <w:pStyle w:val="ConsPlusNormal"/>
        <w:ind w:firstLine="540"/>
        <w:jc w:val="both"/>
      </w:pPr>
      <w:r>
        <w:lastRenderedPageBreak/>
        <w:t>3.74. 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6B48BF" w:rsidRDefault="00F74E6C">
      <w:pPr>
        <w:widowControl w:val="0"/>
        <w:tabs>
          <w:tab w:val="left" w:pos="567"/>
        </w:tabs>
        <w:ind w:firstLine="567"/>
        <w:contextualSpacing/>
        <w:jc w:val="both"/>
      </w:pPr>
      <w:r>
        <w:rPr>
          <w:sz w:val="28"/>
          <w:szCs w:val="28"/>
        </w:rPr>
        <w:t>3.74.1. Возможность предоставления результата государственной (муниципальной) услуги по экстерриториальному принципу отсутствует.</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6B48BF" w:rsidRDefault="006B48BF">
      <w:pPr>
        <w:pStyle w:val="ConsPlusNormal"/>
        <w:jc w:val="both"/>
      </w:pPr>
    </w:p>
    <w:p w:rsidR="006B48BF" w:rsidRDefault="00F74E6C">
      <w:pPr>
        <w:pStyle w:val="ConsPlusNormal"/>
        <w:ind w:firstLine="540"/>
        <w:jc w:val="both"/>
      </w:pPr>
      <w:r>
        <w:t>3.75. Получение дополнительных сведений от заявителя не предусмотрено.</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3.76. Срок предоставления государственной (муниципальной) услуги не превышает пяти рабочих дней с даты поступления заявления о выдаче дубликата.</w:t>
      </w:r>
    </w:p>
    <w:p w:rsidR="006B48BF" w:rsidRDefault="006B48BF">
      <w:pPr>
        <w:pStyle w:val="ConsPlusNormal"/>
        <w:ind w:firstLine="540"/>
        <w:jc w:val="both"/>
      </w:pPr>
    </w:p>
    <w:p w:rsidR="006B48BF" w:rsidRDefault="00F74E6C">
      <w:pPr>
        <w:pStyle w:val="ConsPlusTitle"/>
        <w:jc w:val="center"/>
        <w:outlineLvl w:val="3"/>
        <w:rPr>
          <w:rFonts w:ascii="Times New Roman" w:hAnsi="Times New Roman"/>
          <w:sz w:val="28"/>
          <w:szCs w:val="28"/>
        </w:rPr>
      </w:pPr>
      <w:r>
        <w:rPr>
          <w:rFonts w:ascii="Times New Roman" w:hAnsi="Times New Roman"/>
          <w:sz w:val="28"/>
          <w:szCs w:val="28"/>
        </w:rPr>
        <w:t>Вариант 3</w:t>
      </w:r>
    </w:p>
    <w:p w:rsidR="006B48BF" w:rsidRDefault="006B48BF">
      <w:pPr>
        <w:pStyle w:val="ConsPlusNormal"/>
        <w:jc w:val="both"/>
      </w:pPr>
    </w:p>
    <w:p w:rsidR="006B48BF" w:rsidRDefault="00F74E6C">
      <w:pPr>
        <w:pStyle w:val="ConsPlusNormal"/>
        <w:ind w:firstLine="540"/>
        <w:jc w:val="both"/>
      </w:pPr>
      <w:r>
        <w:t>3.77. Результат предоставления государственной (муниципальной) услуги указан в подпункте "в" пункта 2.3 настоящего Административного регламента.</w:t>
      </w:r>
    </w:p>
    <w:p w:rsidR="006B48BF" w:rsidRDefault="006B48BF">
      <w:pPr>
        <w:pStyle w:val="ConsPlusNormal"/>
        <w:jc w:val="both"/>
      </w:pPr>
    </w:p>
    <w:p w:rsidR="006B48BF" w:rsidRDefault="00F74E6C">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6B48BF" w:rsidRDefault="00F74E6C">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6B48BF" w:rsidRDefault="00F74E6C">
      <w:pPr>
        <w:pStyle w:val="ConsPlusTitle"/>
        <w:jc w:val="center"/>
        <w:rPr>
          <w:rFonts w:ascii="Times New Roman" w:hAnsi="Times New Roman"/>
          <w:sz w:val="28"/>
          <w:szCs w:val="28"/>
        </w:rPr>
      </w:pPr>
      <w:r>
        <w:rPr>
          <w:rFonts w:ascii="Times New Roman" w:hAnsi="Times New Roman"/>
          <w:sz w:val="28"/>
          <w:szCs w:val="28"/>
        </w:rPr>
        <w:t>для предоставления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 xml:space="preserve">3.78. Основанием для начала административной процедуры является поступление в уполномоченный орган </w:t>
      </w:r>
      <w:r>
        <w:rPr>
          <w:bCs/>
        </w:rPr>
        <w:t>уведомления об изменении параметров</w:t>
      </w:r>
      <w:r w:rsidR="002957D8">
        <w:rPr>
          <w:bCs/>
        </w:rPr>
        <w:t xml:space="preserve"> </w:t>
      </w:r>
      <w: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6B48BF" w:rsidRDefault="00F74E6C">
      <w:pPr>
        <w:pStyle w:val="ConsPlusNormal"/>
        <w:ind w:firstLine="540"/>
        <w:jc w:val="both"/>
      </w:pPr>
      <w: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6B48BF" w:rsidRDefault="00F74E6C">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6B48BF" w:rsidRDefault="00F74E6C">
      <w:pPr>
        <w:pStyle w:val="ConsPlusNormal"/>
        <w:ind w:firstLine="540"/>
        <w:jc w:val="both"/>
      </w:pPr>
      <w:r>
        <w:lastRenderedPageBreak/>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6B48BF" w:rsidRDefault="00F74E6C">
      <w:pPr>
        <w:pStyle w:val="ConsPlusNormal"/>
        <w:ind w:firstLine="540"/>
        <w:jc w:val="both"/>
      </w:pPr>
      <w:r>
        <w:t xml:space="preserve">3.80. Основания для принятия решения об отказе в приеме </w:t>
      </w:r>
      <w:r>
        <w:rPr>
          <w:bCs/>
        </w:rPr>
        <w:t>уведомления об изменении параметров</w:t>
      </w:r>
      <w:r w:rsidR="002957D8">
        <w:rPr>
          <w:bCs/>
        </w:rPr>
        <w:t xml:space="preserve"> </w:t>
      </w:r>
      <w:r>
        <w:t>и документов, необходимых для предоставления государственной (муниципальной) услуги, в том числе представленных в электронной форме:</w:t>
      </w:r>
    </w:p>
    <w:p w:rsidR="006B48BF" w:rsidRDefault="00F74E6C">
      <w:pPr>
        <w:ind w:firstLine="567"/>
        <w:jc w:val="both"/>
        <w:rPr>
          <w:bCs/>
          <w:sz w:val="28"/>
          <w:szCs w:val="28"/>
        </w:rPr>
      </w:pPr>
      <w:r>
        <w:rPr>
          <w:bCs/>
          <w:sz w:val="28"/>
          <w:szCs w:val="28"/>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6B48BF" w:rsidRDefault="00F74E6C">
      <w:pPr>
        <w:ind w:firstLine="567"/>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B48BF" w:rsidRDefault="00F74E6C">
      <w:pPr>
        <w:ind w:firstLine="567"/>
        <w:jc w:val="both"/>
        <w:rPr>
          <w:bCs/>
          <w:sz w:val="28"/>
          <w:szCs w:val="28"/>
        </w:rPr>
      </w:pPr>
      <w:r>
        <w:rPr>
          <w:bCs/>
          <w:sz w:val="28"/>
          <w:szCs w:val="28"/>
        </w:rPr>
        <w:t xml:space="preserve">в) представленные документы содержат подчистки и исправления текста; </w:t>
      </w:r>
    </w:p>
    <w:p w:rsidR="006B48BF" w:rsidRDefault="00F74E6C">
      <w:pPr>
        <w:ind w:firstLine="567"/>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B48BF" w:rsidRDefault="00F74E6C">
      <w:pPr>
        <w:ind w:firstLine="567"/>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B48BF" w:rsidRDefault="00F74E6C">
      <w:pPr>
        <w:ind w:firstLine="709"/>
        <w:jc w:val="both"/>
        <w:rPr>
          <w:bCs/>
          <w:sz w:val="28"/>
          <w:szCs w:val="28"/>
        </w:rPr>
      </w:pPr>
      <w:r>
        <w:rPr>
          <w:sz w:val="28"/>
          <w:szCs w:val="28"/>
        </w:rPr>
        <w:t xml:space="preserve">3.80.1. </w:t>
      </w:r>
      <w:r>
        <w:rPr>
          <w:bCs/>
          <w:sz w:val="28"/>
          <w:szCs w:val="28"/>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Pr>
          <w:rFonts w:eastAsia="Calibri"/>
          <w:iCs/>
          <w:sz w:val="28"/>
          <w:szCs w:val="28"/>
        </w:rPr>
        <w:t xml:space="preserve">екомендуемой </w:t>
      </w:r>
      <w:r>
        <w:rPr>
          <w:bCs/>
          <w:sz w:val="28"/>
          <w:szCs w:val="28"/>
        </w:rPr>
        <w:t>форме согласно Приложению № 3, с указанием причин возврата, в следующих случаях:</w:t>
      </w:r>
    </w:p>
    <w:p w:rsidR="006B48BF" w:rsidRDefault="00F74E6C">
      <w:pPr>
        <w:ind w:firstLine="709"/>
        <w:jc w:val="both"/>
        <w:rPr>
          <w:bCs/>
          <w:sz w:val="28"/>
          <w:szCs w:val="28"/>
        </w:rPr>
      </w:pPr>
      <w:r>
        <w:rPr>
          <w:bCs/>
          <w:sz w:val="28"/>
          <w:szCs w:val="28"/>
        </w:rPr>
        <w:t>а) в уведомлении об изменении параметров отсутствуют сведения, предусмотренные частью 1 статьи 51</w:t>
      </w:r>
      <w:r>
        <w:rPr>
          <w:bCs/>
          <w:sz w:val="28"/>
          <w:szCs w:val="28"/>
          <w:vertAlign w:val="superscript"/>
        </w:rPr>
        <w:t xml:space="preserve">1 </w:t>
      </w:r>
      <w:r>
        <w:rPr>
          <w:bCs/>
          <w:sz w:val="28"/>
          <w:szCs w:val="28"/>
        </w:rPr>
        <w:t>Градостроительного кодекса Российской Федерации;</w:t>
      </w:r>
    </w:p>
    <w:p w:rsidR="006B48BF" w:rsidRDefault="00F74E6C">
      <w:pPr>
        <w:ind w:firstLine="709"/>
        <w:jc w:val="both"/>
      </w:pPr>
      <w:r>
        <w:rPr>
          <w:bCs/>
          <w:sz w:val="28"/>
          <w:szCs w:val="28"/>
        </w:rPr>
        <w:t>б) 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rsidR="006B48BF" w:rsidRDefault="00F74E6C">
      <w:pPr>
        <w:ind w:firstLine="709"/>
        <w:jc w:val="both"/>
        <w:rPr>
          <w:sz w:val="28"/>
          <w:szCs w:val="28"/>
        </w:rPr>
      </w:pPr>
      <w:r>
        <w:rPr>
          <w:sz w:val="28"/>
          <w:szCs w:val="28"/>
        </w:rPr>
        <w:t xml:space="preserve">3.80.2. В приеме </w:t>
      </w:r>
      <w:r>
        <w:rPr>
          <w:bCs/>
          <w:sz w:val="28"/>
          <w:szCs w:val="28"/>
        </w:rPr>
        <w:t>уведомления об изменении параметров</w:t>
      </w:r>
      <w:r w:rsidR="002957D8">
        <w:rPr>
          <w:bCs/>
          <w:sz w:val="28"/>
          <w:szCs w:val="28"/>
        </w:rPr>
        <w:t xml:space="preserve"> </w:t>
      </w:r>
      <w:r>
        <w:rPr>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6B48BF" w:rsidRDefault="00F74E6C">
      <w:pPr>
        <w:ind w:firstLine="567"/>
        <w:jc w:val="both"/>
        <w:rPr>
          <w:sz w:val="28"/>
          <w:szCs w:val="28"/>
        </w:rPr>
      </w:pPr>
      <w:r w:rsidRPr="008B147F">
        <w:rPr>
          <w:bCs/>
          <w:sz w:val="28"/>
          <w:szCs w:val="28"/>
        </w:rPr>
        <w:t xml:space="preserve">Многофункциональный центр </w:t>
      </w:r>
      <w:r w:rsidRPr="008B147F">
        <w:rPr>
          <w:bCs/>
          <w:i/>
          <w:sz w:val="28"/>
          <w:szCs w:val="28"/>
        </w:rPr>
        <w:t>не участвует</w:t>
      </w:r>
      <w:r>
        <w:rPr>
          <w:bCs/>
          <w:sz w:val="28"/>
          <w:szCs w:val="28"/>
        </w:rPr>
        <w:t xml:space="preserve"> в </w:t>
      </w:r>
      <w:r>
        <w:rPr>
          <w:sz w:val="28"/>
          <w:szCs w:val="28"/>
        </w:rPr>
        <w:t>приеме уведомления об изменении параметров.</w:t>
      </w:r>
    </w:p>
    <w:p w:rsidR="006B48BF" w:rsidRDefault="00F74E6C">
      <w:pPr>
        <w:pStyle w:val="ConsPlusNormal"/>
        <w:ind w:firstLine="540"/>
        <w:jc w:val="both"/>
      </w:pPr>
      <w:r>
        <w:t>3.81. Возможность получения государственной (муниципальной) услуги по экстерриториальному принципу отсутствует.</w:t>
      </w:r>
    </w:p>
    <w:p w:rsidR="006B48BF" w:rsidRDefault="00F74E6C">
      <w:pPr>
        <w:pStyle w:val="ConsPlusNormal"/>
        <w:ind w:firstLine="540"/>
        <w:jc w:val="both"/>
      </w:pPr>
      <w:r>
        <w:t xml:space="preserve">3.82. </w:t>
      </w:r>
      <w:r>
        <w:rPr>
          <w:bCs/>
        </w:rPr>
        <w:t>Уведомление об изменении параметров</w:t>
      </w:r>
      <w:r w:rsidR="008B147F">
        <w:rPr>
          <w:bCs/>
        </w:rPr>
        <w:t xml:space="preserve"> </w:t>
      </w:r>
      <w:r>
        <w:t xml:space="preserve">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w:t>
      </w:r>
      <w:r>
        <w:lastRenderedPageBreak/>
        <w:t>должностными лицами структурного подразделения уполномоченного органа, ответственного за делопроизводство.</w:t>
      </w:r>
    </w:p>
    <w:p w:rsidR="006B48BF" w:rsidRDefault="00F74E6C">
      <w:pPr>
        <w:pStyle w:val="ConsPlusNormal"/>
        <w:ind w:firstLine="540"/>
        <w:jc w:val="both"/>
      </w:pPr>
      <w:r>
        <w:rPr>
          <w:bCs/>
        </w:rPr>
        <w:t>Уведомление об изменении параметров</w:t>
      </w:r>
      <w:r w:rsidR="002957D8">
        <w:rPr>
          <w:bCs/>
        </w:rPr>
        <w:t xml:space="preserve"> </w:t>
      </w:r>
      <w: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6B48BF" w:rsidRDefault="00F74E6C">
      <w:pPr>
        <w:pStyle w:val="ConsPlusNormal"/>
        <w:ind w:firstLine="540"/>
        <w:jc w:val="both"/>
      </w:pPr>
      <w:r>
        <w:rPr>
          <w:bCs/>
        </w:rPr>
        <w:t>Уведомление об изменении параметров</w:t>
      </w:r>
      <w:r w:rsidR="002957D8">
        <w:rPr>
          <w:bCs/>
        </w:rPr>
        <w:t xml:space="preserve"> </w:t>
      </w:r>
      <w:r>
        <w:t>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B48BF" w:rsidRDefault="00F74E6C">
      <w:pPr>
        <w:pStyle w:val="ConsPlusNormal"/>
        <w:ind w:firstLine="540"/>
        <w:jc w:val="both"/>
      </w:pPr>
      <w:r>
        <w:t xml:space="preserve">3.83. Для приема </w:t>
      </w:r>
      <w:r>
        <w:rPr>
          <w:bCs/>
        </w:rPr>
        <w:t>уведомления об изменении параметров</w:t>
      </w:r>
      <w:r w:rsidR="002957D8">
        <w:rPr>
          <w:bCs/>
        </w:rPr>
        <w:t xml:space="preserve"> </w:t>
      </w:r>
      <w: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B48BF" w:rsidRDefault="00F74E6C">
      <w:pPr>
        <w:pStyle w:val="ConsPlusNormal"/>
        <w:ind w:firstLine="540"/>
        <w:jc w:val="both"/>
      </w:pPr>
      <w:r>
        <w:t xml:space="preserve">Для возможности подачи </w:t>
      </w:r>
      <w:r>
        <w:rPr>
          <w:bCs/>
        </w:rPr>
        <w:t>уведомления об изменении параметров</w:t>
      </w:r>
      <w: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B48BF" w:rsidRDefault="00F74E6C">
      <w:pPr>
        <w:pStyle w:val="ConsPlusNormal"/>
        <w:ind w:firstLine="540"/>
        <w:jc w:val="both"/>
      </w:pPr>
      <w:r>
        <w:t xml:space="preserve">3.84. Срок регистрации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6B48BF" w:rsidRDefault="00F74E6C">
      <w:pPr>
        <w:pStyle w:val="ConsPlusNormal"/>
        <w:ind w:firstLine="540"/>
        <w:jc w:val="both"/>
      </w:pPr>
      <w:r>
        <w:t xml:space="preserve">3.85. Результатом административной процедуры является регистрация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w:t>
      </w:r>
    </w:p>
    <w:p w:rsidR="006B48BF" w:rsidRDefault="00F74E6C">
      <w:pPr>
        <w:pStyle w:val="ConsPlusNormal"/>
        <w:ind w:firstLine="540"/>
        <w:jc w:val="both"/>
      </w:pPr>
      <w:r>
        <w:t xml:space="preserve">3.86. После регистрации </w:t>
      </w:r>
      <w:r>
        <w:rPr>
          <w:bCs/>
        </w:rPr>
        <w:t>уведомление</w:t>
      </w:r>
      <w:r w:rsidR="008B147F">
        <w:rPr>
          <w:bCs/>
        </w:rPr>
        <w:t xml:space="preserve"> </w:t>
      </w:r>
      <w:r>
        <w:rPr>
          <w:bCs/>
        </w:rPr>
        <w:t>об изменении параметров</w:t>
      </w:r>
      <w: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bCs/>
        </w:rPr>
        <w:t>уведомления об изменении параметров</w:t>
      </w:r>
      <w:r>
        <w:t xml:space="preserve"> и прилагаемых документов.</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6B48BF" w:rsidRDefault="006B48BF">
      <w:pPr>
        <w:pStyle w:val="ConsPlusNormal"/>
        <w:jc w:val="both"/>
      </w:pPr>
    </w:p>
    <w:p w:rsidR="006B48BF" w:rsidRDefault="00F74E6C">
      <w:pPr>
        <w:pStyle w:val="ConsPlusNormal"/>
        <w:ind w:firstLine="540"/>
        <w:jc w:val="both"/>
      </w:pPr>
      <w:r>
        <w:lastRenderedPageBreak/>
        <w:t xml:space="preserve">3.87. Основанием для начала административной процедуры является регистрация </w:t>
      </w:r>
      <w:r>
        <w:rPr>
          <w:bCs/>
        </w:rPr>
        <w:t>уведомления об изменении параметров</w:t>
      </w:r>
      <w: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пункте</w:t>
        </w:r>
      </w:hyperlink>
      <w:r>
        <w:t>2.10 настоящего Административного регламента.</w:t>
      </w:r>
    </w:p>
    <w:p w:rsidR="006B48BF" w:rsidRDefault="00F74E6C">
      <w:pPr>
        <w:pStyle w:val="ConsPlusNormal"/>
        <w:ind w:firstLine="540"/>
        <w:jc w:val="both"/>
      </w:pPr>
      <w:r>
        <w:t xml:space="preserve">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w:t>
        </w:r>
      </w:hyperlink>
      <w:r>
        <w:t>ом 2.10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6B48BF" w:rsidRDefault="00F74E6C">
      <w:pPr>
        <w:pStyle w:val="ConsPlusNormal"/>
        <w:ind w:firstLine="540"/>
        <w:jc w:val="both"/>
      </w:pPr>
      <w:r>
        <w:t>3.89. Перечень запрашиваемых документов, необходимых для предоставления государственной (муниципальной) услуги:</w:t>
      </w:r>
    </w:p>
    <w:p w:rsidR="006B48BF" w:rsidRDefault="00F74E6C">
      <w:pPr>
        <w:pStyle w:val="ConsPlusNormal"/>
        <w:ind w:firstLine="540"/>
        <w:jc w:val="both"/>
      </w:pPr>
      <w:r>
        <w:t xml:space="preserve">1) </w:t>
      </w:r>
      <w:r>
        <w:rPr>
          <w:bCs/>
        </w:rPr>
        <w:t>сведения из Единого государственного реестра недвижимости об основных характеристиках и зарегистрированных правах на земельный участок</w:t>
      </w:r>
      <w:r>
        <w:t xml:space="preserve"> Запрос о представлении документов (их копий или сведений, содержащихся в них) направляется в </w:t>
      </w:r>
      <w:r w:rsidR="008B147F">
        <w:rPr>
          <w:i/>
        </w:rPr>
        <w:t>Росреестр</w:t>
      </w:r>
    </w:p>
    <w:p w:rsidR="006B48BF" w:rsidRDefault="00F74E6C">
      <w:pPr>
        <w:pStyle w:val="ConsPlusNormal"/>
        <w:ind w:firstLine="540"/>
        <w:jc w:val="both"/>
      </w:pPr>
      <w:r>
        <w:t xml:space="preserve">2) </w:t>
      </w:r>
      <w:r>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t xml:space="preserve">Запрос о представлении документов (их копий или сведений, содержащихся в них) направляется в </w:t>
      </w:r>
      <w:r w:rsidR="008B147F">
        <w:rPr>
          <w:i/>
        </w:rPr>
        <w:t>ФНС</w:t>
      </w:r>
    </w:p>
    <w:p w:rsidR="006B48BF" w:rsidRDefault="00F74E6C">
      <w:pPr>
        <w:ind w:firstLine="709"/>
        <w:jc w:val="both"/>
        <w:rPr>
          <w:bCs/>
          <w:sz w:val="28"/>
          <w:szCs w:val="28"/>
        </w:rPr>
      </w:pPr>
      <w:r>
        <w:rPr>
          <w:sz w:val="28"/>
          <w:szCs w:val="28"/>
        </w:rPr>
        <w:t xml:space="preserve">3) </w:t>
      </w:r>
      <w:r>
        <w:rPr>
          <w:bCs/>
          <w:sz w:val="28"/>
          <w:szCs w:val="28"/>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rPr>
        <w:t xml:space="preserve"> Запрос о представлении документов (их копий или сведений, содержащихся в них) направляется в</w:t>
      </w:r>
      <w:r>
        <w:rPr>
          <w:i/>
          <w:sz w:val="28"/>
          <w:szCs w:val="28"/>
        </w:rPr>
        <w:t xml:space="preserve"> </w:t>
      </w:r>
      <w:r w:rsidR="008B147F">
        <w:rPr>
          <w:bCs/>
          <w:i/>
          <w:sz w:val="28"/>
          <w:szCs w:val="28"/>
        </w:rPr>
        <w:t>Алтайохранкультуру</w:t>
      </w:r>
    </w:p>
    <w:p w:rsidR="006B48BF" w:rsidRDefault="00F74E6C">
      <w:pPr>
        <w:pStyle w:val="ConsPlusNormal"/>
        <w:ind w:firstLine="540"/>
        <w:jc w:val="both"/>
      </w:pPr>
      <w:r>
        <w:t>Запрос о представлении в уполномоченный орган документов (их копий или сведений, содержащихся в них) содержит:</w:t>
      </w:r>
    </w:p>
    <w:p w:rsidR="006B48BF" w:rsidRDefault="00F74E6C">
      <w:pPr>
        <w:pStyle w:val="ConsPlusNormal"/>
        <w:ind w:firstLine="540"/>
        <w:jc w:val="both"/>
      </w:pPr>
      <w:r>
        <w:t>наименование органа или организации, в адрес которых направляется межведомственный запрос;</w:t>
      </w:r>
    </w:p>
    <w:p w:rsidR="006B48BF" w:rsidRDefault="00F74E6C">
      <w:pPr>
        <w:pStyle w:val="ConsPlusNormal"/>
        <w:ind w:firstLine="540"/>
        <w:jc w:val="both"/>
      </w:pPr>
      <w:r>
        <w:t>наименование государственной (муниципальной) услуги, для предоставления которой необходимо представление документа и (или) информации;</w:t>
      </w:r>
    </w:p>
    <w:p w:rsidR="006B48BF" w:rsidRDefault="00F74E6C">
      <w:pPr>
        <w:pStyle w:val="ConsPlusNormal"/>
        <w:ind w:firstLine="540"/>
        <w:jc w:val="both"/>
      </w:pPr>
      <w:r>
        <w:lastRenderedPageBreak/>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6B48BF" w:rsidRDefault="00F74E6C">
      <w:pPr>
        <w:pStyle w:val="ConsPlusNormal"/>
        <w:ind w:firstLine="540"/>
        <w:jc w:val="both"/>
      </w:pPr>
      <w:r>
        <w:t>реквизиты и наименования документов, необходимых для предоставления государственной (муниципальной) услуги.</w:t>
      </w:r>
    </w:p>
    <w:p w:rsidR="006B48BF" w:rsidRDefault="00F74E6C">
      <w:pPr>
        <w:pStyle w:val="ConsPlusNormal"/>
        <w:ind w:firstLine="540"/>
        <w:jc w:val="both"/>
      </w:pPr>
      <w: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w:t>
      </w:r>
      <w:r w:rsidR="008B147F">
        <w:t xml:space="preserve"> </w:t>
      </w:r>
      <w:r>
        <w:t>уведомления об изменении параметров и приложенных к уведомлению документов.</w:t>
      </w:r>
    </w:p>
    <w:p w:rsidR="006B48BF" w:rsidRDefault="00F74E6C">
      <w:pPr>
        <w:pStyle w:val="ConsPlusNormal"/>
        <w:ind w:firstLine="540"/>
        <w:jc w:val="both"/>
      </w:pPr>
      <w: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6B48BF" w:rsidRDefault="00F74E6C">
      <w:pPr>
        <w:pStyle w:val="ConsPlusNormal"/>
        <w:ind w:firstLine="540"/>
        <w:jc w:val="both"/>
      </w:pPr>
      <w:r>
        <w:t>3.90. По межведомственным запросам документы (их копии или сведения, содержащиеся в них), предусмотренные подпунктами "а" - "б"</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6B48BF" w:rsidRDefault="00F74E6C">
      <w:pPr>
        <w:pStyle w:val="ConsPlusNormal"/>
        <w:ind w:firstLine="540"/>
        <w:jc w:val="both"/>
      </w:pPr>
      <w:r>
        <w:t>По межведомственному запросу документ (его копия или сведения, содержащиеся в нем), предусмотренный подпунктом "в"</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пункта 2.10</w:t>
        </w:r>
      </w:hyperlink>
      <w:r>
        <w:t xml:space="preserve">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6B48BF" w:rsidRDefault="00F74E6C">
      <w:pPr>
        <w:pStyle w:val="ConsPlusNormal"/>
        <w:ind w:firstLine="540"/>
        <w:jc w:val="both"/>
      </w:pPr>
      <w:r>
        <w:t>3.91. Межведомственное информационное взаимодействие может осуществляться на бумажном носителе:</w:t>
      </w:r>
    </w:p>
    <w:p w:rsidR="006B48BF" w:rsidRDefault="00F74E6C">
      <w:pPr>
        <w:pStyle w:val="ConsPlusNormal"/>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B48BF" w:rsidRDefault="00F74E6C">
      <w:pPr>
        <w:pStyle w:val="ConsPlusNormal"/>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6B48BF" w:rsidRDefault="00F74E6C">
      <w:pPr>
        <w:pStyle w:val="ConsPlusNormal"/>
        <w:ind w:firstLine="540"/>
        <w:jc w:val="both"/>
      </w:pPr>
      <w:r>
        <w:t xml:space="preserve">Если межведомственное взаимодействие осуществляется на бумажном носителе, документы (их копии или сведения, содержащиеся в них), </w:t>
      </w:r>
      <w:r>
        <w:lastRenderedPageBreak/>
        <w:t>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B48BF" w:rsidRDefault="00F74E6C">
      <w:pPr>
        <w:pStyle w:val="ConsPlusNormal"/>
        <w:ind w:firstLine="540"/>
        <w:jc w:val="both"/>
      </w:pPr>
      <w: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6B48BF" w:rsidRDefault="00F74E6C">
      <w:pPr>
        <w:pStyle w:val="ConsPlusNormal"/>
        <w:ind w:firstLine="540"/>
        <w:jc w:val="both"/>
      </w:pPr>
      <w: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B48BF" w:rsidRDefault="00F74E6C">
      <w:pPr>
        <w:pStyle w:val="ConsPlusNormal"/>
        <w:ind w:firstLine="540"/>
        <w:jc w:val="both"/>
      </w:pPr>
      <w:r>
        <w:t>В случае не</w:t>
      </w:r>
      <w:r w:rsidR="008B147F">
        <w:t xml:space="preserve"> </w:t>
      </w:r>
      <w:r>
        <w:t>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6B48BF" w:rsidRDefault="006B48BF">
      <w:pPr>
        <w:pStyle w:val="ConsPlusNormal"/>
        <w:ind w:firstLine="540"/>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6B48BF" w:rsidRDefault="00F74E6C">
      <w:pPr>
        <w:pStyle w:val="ConsPlusTitle"/>
        <w:jc w:val="center"/>
        <w:rPr>
          <w:rFonts w:ascii="Times New Roman" w:hAnsi="Times New Roman"/>
          <w:sz w:val="28"/>
          <w:szCs w:val="28"/>
        </w:rPr>
      </w:pPr>
      <w:r>
        <w:rPr>
          <w:rFonts w:ascii="Times New Roman" w:hAnsi="Times New Roman"/>
          <w:sz w:val="28"/>
          <w:szCs w:val="28"/>
        </w:rPr>
        <w:t>в предоставлении)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 xml:space="preserve">3.93. Основанием для начала административной процедуры является регистрация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w:t>
      </w:r>
    </w:p>
    <w:p w:rsidR="006B48BF" w:rsidRDefault="00F74E6C">
      <w:pPr>
        <w:pStyle w:val="ConsPlusNormal"/>
        <w:ind w:firstLine="540"/>
        <w:jc w:val="both"/>
      </w:pPr>
      <w:r>
        <w:t xml:space="preserve">3.94. В рамках рассмотрения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6B48BF" w:rsidRDefault="00F74E6C">
      <w:pPr>
        <w:pStyle w:val="ConsPlusNormal"/>
        <w:ind w:firstLine="540"/>
        <w:jc w:val="both"/>
      </w:pPr>
      <w:r>
        <w:t>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государственной (муниципальной) услуги.</w:t>
      </w:r>
    </w:p>
    <w:p w:rsidR="006B48BF" w:rsidRDefault="00F74E6C">
      <w:pPr>
        <w:pStyle w:val="ConsPlusNormal"/>
        <w:ind w:firstLine="540"/>
        <w:jc w:val="both"/>
      </w:pPr>
      <w:r>
        <w:t xml:space="preserve">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w:t>
      </w:r>
      <w:r>
        <w:lastRenderedPageBreak/>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B48BF" w:rsidRDefault="00F74E6C">
      <w:pPr>
        <w:pStyle w:val="ConsPlusNormal"/>
        <w:ind w:firstLine="540"/>
        <w:jc w:val="both"/>
      </w:pPr>
      <w:r>
        <w:t>3.97. Критериями принятия решения о предоставлении государственной (муниципальной) услуги являются:</w:t>
      </w:r>
    </w:p>
    <w:p w:rsidR="006B48BF" w:rsidRDefault="00F74E6C">
      <w:pPr>
        <w:pStyle w:val="ConsPlusNormal"/>
        <w:ind w:firstLine="540"/>
        <w:jc w:val="both"/>
      </w:pPr>
      <w: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6B48BF" w:rsidRDefault="00F74E6C">
      <w:pPr>
        <w:pStyle w:val="ConsPlusNormal"/>
        <w:ind w:firstLine="540"/>
        <w:jc w:val="both"/>
      </w:pPr>
      <w: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6B48BF" w:rsidRDefault="00F74E6C">
      <w:pPr>
        <w:pStyle w:val="ConsPlusNormal"/>
        <w:ind w:firstLine="540"/>
        <w:jc w:val="both"/>
      </w:pPr>
      <w:r>
        <w:t>3) наличие у лица, подавшего или направившего уведомление об изменении параметров, прав на земельный участок;</w:t>
      </w:r>
    </w:p>
    <w:p w:rsidR="006B48BF" w:rsidRDefault="00F74E6C">
      <w:pPr>
        <w:pStyle w:val="ConsPlusNormal"/>
        <w:ind w:firstLine="540"/>
        <w:jc w:val="both"/>
      </w:pPr>
      <w:r>
        <w:t>4) не</w:t>
      </w:r>
      <w:r w:rsidR="008B147F">
        <w:t xml:space="preserve"> </w:t>
      </w:r>
      <w:r>
        <w:t xml:space="preserve">поступление </w:t>
      </w:r>
      <w:r>
        <w:rPr>
          <w:bCs/>
        </w:rPr>
        <w:t>в срок, указанный в части 9 статьи 51</w:t>
      </w:r>
      <w:r>
        <w:rPr>
          <w:bCs/>
          <w:vertAlign w:val="superscript"/>
        </w:rPr>
        <w:t>1</w:t>
      </w:r>
      <w:r>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bCs/>
          <w:vertAlign w:val="superscript"/>
        </w:rPr>
        <w:t>1</w:t>
      </w:r>
      <w:r>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w:t>
      </w:r>
      <w:r>
        <w:rPr>
          <w:bCs/>
        </w:rP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B48BF" w:rsidRDefault="00F74E6C">
      <w:pPr>
        <w:pStyle w:val="ConsPlusNormal"/>
        <w:ind w:firstLine="540"/>
        <w:jc w:val="both"/>
      </w:pPr>
      <w:r>
        <w:t>3.98. Критериями принятия решения об отказе в предоставлении государственной (муниципальной) услуги являются:</w:t>
      </w:r>
    </w:p>
    <w:p w:rsidR="006B48BF" w:rsidRDefault="00F74E6C">
      <w:pPr>
        <w:pStyle w:val="ConsPlusNormal"/>
        <w:ind w:firstLine="540"/>
        <w:jc w:val="both"/>
      </w:pPr>
      <w: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6B48BF" w:rsidRDefault="00F74E6C">
      <w:pPr>
        <w:pStyle w:val="ConsPlusNormal"/>
        <w:ind w:firstLine="540"/>
        <w:jc w:val="both"/>
      </w:pPr>
      <w: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6B48BF" w:rsidRDefault="00F74E6C">
      <w:pPr>
        <w:pStyle w:val="ConsPlusNormal"/>
        <w:ind w:firstLine="540"/>
        <w:jc w:val="both"/>
      </w:pPr>
      <w: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6B48BF" w:rsidRDefault="00F74E6C">
      <w:pPr>
        <w:pStyle w:val="ConsPlusNormal"/>
        <w:ind w:firstLine="540"/>
        <w:jc w:val="both"/>
      </w:pPr>
      <w:r>
        <w:t>г) 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B48BF" w:rsidRDefault="00F74E6C">
      <w:pPr>
        <w:pStyle w:val="ConsPlusNormal"/>
        <w:ind w:firstLine="540"/>
        <w:jc w:val="both"/>
      </w:pPr>
      <w:r>
        <w:t>3.99.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B48BF" w:rsidRDefault="00F74E6C">
      <w:pPr>
        <w:pStyle w:val="ConsPlusNormal"/>
        <w:ind w:firstLine="540"/>
        <w:jc w:val="both"/>
      </w:pPr>
      <w:r>
        <w:t>3.100.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w:t>
      </w:r>
      <w:r w:rsidR="008B147F">
        <w:t xml:space="preserve"> </w:t>
      </w:r>
      <w:r>
        <w:t>с внесенными изменениями (далее также в настоящем подразделе – решение о предоставлении государственной (муниципальной) услуги)или</w:t>
      </w:r>
      <w:r w:rsidR="008B147F">
        <w:t xml:space="preserve"> </w:t>
      </w:r>
      <w:r>
        <w:t>подписание</w:t>
      </w:r>
      <w:r w:rsidR="008B147F">
        <w:t xml:space="preserve"> </w:t>
      </w:r>
      <w:r>
        <w:t xml:space="preserve">решения об отказе в предоставлении государственной (муниципальной) услуги в </w:t>
      </w:r>
      <w:r>
        <w:lastRenderedPageBreak/>
        <w:t>форме уведомления о несоответствии (далее также в настоящем подразделе – решение об отказе в предоставлении государственной (муниципальной) услуги).</w:t>
      </w:r>
    </w:p>
    <w:p w:rsidR="006B48BF" w:rsidRDefault="00F74E6C">
      <w:pPr>
        <w:pStyle w:val="ConsPlusNormal"/>
        <w:ind w:firstLine="540"/>
        <w:jc w:val="both"/>
      </w:pPr>
      <w:r>
        <w:t>3.101.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6B48BF" w:rsidRDefault="00F74E6C">
      <w:pPr>
        <w:pStyle w:val="ConsPlusNormal"/>
        <w:ind w:firstLine="540"/>
        <w:jc w:val="both"/>
      </w:pPr>
      <w:r>
        <w:t>3.102.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6B48BF" w:rsidRDefault="00F74E6C">
      <w:pPr>
        <w:pStyle w:val="ConsPlusNormal"/>
        <w:ind w:firstLine="540"/>
        <w:jc w:val="both"/>
      </w:pPr>
      <w:r>
        <w:t>3.103. Срок принятия решения о предоставлении (об отказе в предоставлении) государственной (муниципальной) услуги не может превышать семьрабочих дней со дня поступления</w:t>
      </w:r>
      <w:r w:rsidR="008B147F">
        <w:t xml:space="preserve"> </w:t>
      </w:r>
      <w:r>
        <w:t>уведомления об изменении параметров и документов и (или) информации, необходимых для предоставления государственной (муниципальной) услуги.</w:t>
      </w:r>
    </w:p>
    <w:p w:rsidR="006B48BF" w:rsidRDefault="00F74E6C">
      <w:pPr>
        <w:pStyle w:val="ConsPlusNormal"/>
        <w:ind w:firstLine="540"/>
        <w:jc w:val="both"/>
      </w:pPr>
      <w:r>
        <w:t>3.104.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w:t>
      </w:r>
      <w:r w:rsidR="008B147F">
        <w:t xml:space="preserve"> </w:t>
      </w:r>
      <w:r>
        <w:t>заявителю на руки или направляется посредством почтового отправления, если в уведомлении об изменении параметров не был указан иной способ.</w:t>
      </w:r>
    </w:p>
    <w:p w:rsidR="006B48BF" w:rsidRDefault="00F74E6C">
      <w:pPr>
        <w:pStyle w:val="ConsPlusNormal"/>
        <w:ind w:firstLine="540"/>
        <w:jc w:val="both"/>
      </w:pPr>
      <w:r>
        <w:t>3.105.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6B48BF" w:rsidRDefault="00F74E6C">
      <w:pPr>
        <w:pStyle w:val="ConsPlusNormal"/>
        <w:ind w:firstLine="540"/>
        <w:jc w:val="both"/>
      </w:pPr>
      <w:r>
        <w:t>3.106.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w:t>
      </w:r>
      <w:r w:rsidR="008B147F">
        <w:t xml:space="preserve"> </w:t>
      </w:r>
      <w:r>
        <w:t>о несоответствии направляется в многофункциональный центр, если в уведомлении об изменении параметров не был указан иной способ.</w:t>
      </w:r>
    </w:p>
    <w:p w:rsidR="006B48BF" w:rsidRDefault="00F74E6C">
      <w:pPr>
        <w:pStyle w:val="ConsPlusNormal"/>
        <w:ind w:firstLine="540"/>
        <w:jc w:val="both"/>
      </w:pPr>
      <w:r>
        <w:t>3.107. 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lastRenderedPageBreak/>
        <w:t>Предоставление результата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6B48BF" w:rsidRDefault="00F74E6C">
      <w:pPr>
        <w:pStyle w:val="ConsPlusNormal"/>
        <w:ind w:firstLine="540"/>
        <w:jc w:val="both"/>
      </w:pPr>
      <w:r>
        <w:t>3.109. Заявитель по его выбору вправе получить результат предоставления государственной (муниципальной) услуги одним из следующих способов:</w:t>
      </w:r>
    </w:p>
    <w:p w:rsidR="006B48BF" w:rsidRDefault="00F74E6C">
      <w:pPr>
        <w:pStyle w:val="ConsPlusNormal"/>
        <w:ind w:firstLine="540"/>
        <w:jc w:val="both"/>
      </w:pPr>
      <w:r>
        <w:t>1) на бумажном носителе;</w:t>
      </w:r>
    </w:p>
    <w:p w:rsidR="006B48BF" w:rsidRDefault="00F74E6C">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B48BF" w:rsidRDefault="00F74E6C">
      <w:pPr>
        <w:pStyle w:val="ConsPlusNormal"/>
        <w:ind w:firstLine="540"/>
        <w:jc w:val="both"/>
      </w:pPr>
      <w: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B48BF" w:rsidRDefault="00F74E6C">
      <w:pPr>
        <w:pStyle w:val="ConsPlusNormal"/>
        <w:ind w:firstLine="540"/>
        <w:jc w:val="both"/>
      </w:pPr>
      <w:r>
        <w:t>3.111.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6B48BF" w:rsidRDefault="00F74E6C">
      <w:pPr>
        <w:pStyle w:val="ConsPlusNormal"/>
        <w:ind w:firstLine="540"/>
        <w:jc w:val="both"/>
      </w:pPr>
      <w:r>
        <w:t>3.112.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6B48BF" w:rsidRDefault="00F74E6C">
      <w:pPr>
        <w:pStyle w:val="ConsPlusNormal"/>
        <w:ind w:firstLine="540"/>
        <w:jc w:val="both"/>
      </w:pPr>
      <w:r>
        <w:t>3.113.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rsidR="006B48BF" w:rsidRDefault="00F74E6C">
      <w:pPr>
        <w:pStyle w:val="ConsPlusNormal"/>
        <w:ind w:firstLine="540"/>
        <w:jc w:val="both"/>
      </w:pPr>
      <w:r>
        <w:t>3.114. 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6B48BF" w:rsidRDefault="00F74E6C">
      <w:pPr>
        <w:widowControl w:val="0"/>
        <w:tabs>
          <w:tab w:val="left" w:pos="567"/>
        </w:tabs>
        <w:ind w:firstLine="567"/>
        <w:contextualSpacing/>
        <w:jc w:val="both"/>
      </w:pPr>
      <w:r>
        <w:rPr>
          <w:sz w:val="28"/>
          <w:szCs w:val="28"/>
        </w:rPr>
        <w:t>3.114.1. Возможность предоставления результата государственной (муниципальной) услуги по экстерриториальному принципу отсутствует.</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6B48BF" w:rsidRDefault="006B48BF">
      <w:pPr>
        <w:pStyle w:val="ConsPlusNormal"/>
        <w:jc w:val="both"/>
      </w:pPr>
    </w:p>
    <w:p w:rsidR="006B48BF" w:rsidRDefault="00F74E6C">
      <w:pPr>
        <w:pStyle w:val="ConsPlusNormal"/>
        <w:ind w:firstLine="540"/>
        <w:jc w:val="both"/>
      </w:pPr>
      <w:r>
        <w:t>3.115. Получение дополнительных сведений от заявителя не предусмотрено.</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lastRenderedPageBreak/>
        <w:t>Максимальный срок предоставления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3.116. Срок предоставления государственной (муниципальной) услуги указан в пункте 2.7 настоящего Административного регламента.</w:t>
      </w:r>
    </w:p>
    <w:p w:rsidR="006B48BF" w:rsidRDefault="006B48BF">
      <w:pPr>
        <w:pStyle w:val="ConsPlusNormal"/>
        <w:ind w:firstLine="540"/>
        <w:jc w:val="both"/>
      </w:pPr>
    </w:p>
    <w:p w:rsidR="006B48BF" w:rsidRDefault="00F74E6C">
      <w:pPr>
        <w:pStyle w:val="ConsPlusTitle"/>
        <w:jc w:val="center"/>
        <w:outlineLvl w:val="3"/>
        <w:rPr>
          <w:rFonts w:ascii="Times New Roman" w:hAnsi="Times New Roman"/>
          <w:sz w:val="28"/>
          <w:szCs w:val="28"/>
        </w:rPr>
      </w:pPr>
      <w:r>
        <w:rPr>
          <w:rFonts w:ascii="Times New Roman" w:hAnsi="Times New Roman"/>
          <w:sz w:val="28"/>
          <w:szCs w:val="28"/>
        </w:rPr>
        <w:t>Вариант 4</w:t>
      </w:r>
    </w:p>
    <w:p w:rsidR="006B48BF" w:rsidRDefault="006B48BF">
      <w:pPr>
        <w:pStyle w:val="ConsPlusNormal"/>
        <w:jc w:val="both"/>
      </w:pPr>
    </w:p>
    <w:p w:rsidR="006B48BF" w:rsidRDefault="00F74E6C">
      <w:pPr>
        <w:pStyle w:val="ConsPlusNormal"/>
        <w:ind w:firstLine="540"/>
        <w:jc w:val="both"/>
      </w:pPr>
      <w:r>
        <w:t xml:space="preserve">3.117. Результат предоставления государственной (муниципальной) услуги указан в </w:t>
      </w:r>
      <w:hyperlink w:anchor="Par94" w:tooltip="4) исправление допущенных опечаток и ошибок в разрешении на ввод объекта в эксплуатацию." w:history="1">
        <w:r>
          <w:t xml:space="preserve">подпункте "г" пункта 2.3 </w:t>
        </w:r>
      </w:hyperlink>
      <w:r>
        <w:t>настоящего Административного регламента.</w:t>
      </w:r>
    </w:p>
    <w:p w:rsidR="006B48BF" w:rsidRDefault="006B48BF">
      <w:pPr>
        <w:pStyle w:val="ConsPlusNormal"/>
        <w:jc w:val="both"/>
      </w:pPr>
    </w:p>
    <w:p w:rsidR="006B48BF" w:rsidRDefault="00F74E6C">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6B48BF" w:rsidRDefault="00F74E6C">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6B48BF" w:rsidRDefault="00F74E6C">
      <w:pPr>
        <w:pStyle w:val="ConsPlusTitle"/>
        <w:jc w:val="center"/>
        <w:rPr>
          <w:rFonts w:ascii="Times New Roman" w:hAnsi="Times New Roman"/>
          <w:sz w:val="28"/>
          <w:szCs w:val="28"/>
        </w:rPr>
      </w:pPr>
      <w:r>
        <w:rPr>
          <w:rFonts w:ascii="Times New Roman" w:hAnsi="Times New Roman"/>
          <w:sz w:val="28"/>
          <w:szCs w:val="28"/>
        </w:rPr>
        <w:t>для предоставления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Pr>
          <w:bCs/>
        </w:rPr>
        <w:t>р</w:t>
      </w:r>
      <w:r>
        <w:rPr>
          <w:rFonts w:eastAsia="Calibri"/>
          <w:iCs/>
        </w:rPr>
        <w:t xml:space="preserve">екомендуемой </w:t>
      </w:r>
      <w: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6B48BF" w:rsidRDefault="00F74E6C">
      <w:pPr>
        <w:pStyle w:val="ConsPlusNormal"/>
        <w:ind w:firstLine="540"/>
        <w:jc w:val="both"/>
      </w:pPr>
      <w:r>
        <w:t>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6B48BF" w:rsidRDefault="00F74E6C">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"б","в" пункта 2.9 настоящего Административного регламента.</w:t>
      </w:r>
    </w:p>
    <w:p w:rsidR="006B48BF" w:rsidRDefault="00F74E6C">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6B48BF" w:rsidRDefault="00F74E6C">
      <w:pPr>
        <w:pStyle w:val="ConsPlusNormal"/>
        <w:ind w:firstLine="540"/>
        <w:jc w:val="both"/>
      </w:pPr>
      <w:r>
        <w:t>3.120. Основания для принятия решения об отказе в приеме заявления об исправлении допущенных опечаток и ошибок отсутствуют.</w:t>
      </w:r>
    </w:p>
    <w:p w:rsidR="006B48BF" w:rsidRDefault="00F74E6C">
      <w:pPr>
        <w:pStyle w:val="ConsPlusNormal"/>
        <w:ind w:firstLine="539"/>
        <w:jc w:val="both"/>
      </w:pPr>
      <w: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6B48BF" w:rsidRDefault="00F74E6C">
      <w:pPr>
        <w:pStyle w:val="ConsPlusNormal"/>
        <w:ind w:firstLine="540"/>
        <w:jc w:val="both"/>
      </w:pPr>
      <w:r>
        <w:rPr>
          <w:bCs/>
        </w:rPr>
        <w:t xml:space="preserve">Многофункциональный центр </w:t>
      </w:r>
      <w:r>
        <w:rPr>
          <w:bCs/>
          <w:i/>
        </w:rPr>
        <w:t>не участвует</w:t>
      </w:r>
      <w:r>
        <w:rPr>
          <w:bCs/>
        </w:rPr>
        <w:t xml:space="preserve"> в </w:t>
      </w:r>
      <w:r>
        <w:t>приеме заявления об исправлении допущенных опечаток и ошибок.</w:t>
      </w:r>
    </w:p>
    <w:p w:rsidR="006B48BF" w:rsidRDefault="00F74E6C">
      <w:pPr>
        <w:pStyle w:val="ConsPlusNormal"/>
        <w:ind w:firstLine="540"/>
        <w:jc w:val="both"/>
      </w:pPr>
      <w:r>
        <w:lastRenderedPageBreak/>
        <w:t>3.121. Возможность получения государственной (муниципальной) услуги по экстерриториальному принципу отсутствует.</w:t>
      </w:r>
    </w:p>
    <w:p w:rsidR="006B48BF" w:rsidRDefault="00F74E6C">
      <w:pPr>
        <w:pStyle w:val="ConsPlusNormal"/>
        <w:ind w:firstLine="540"/>
        <w:jc w:val="both"/>
      </w:pPr>
      <w: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B48BF" w:rsidRDefault="00F74E6C">
      <w:pPr>
        <w:pStyle w:val="ConsPlusNormal"/>
        <w:ind w:firstLine="540"/>
        <w:jc w:val="both"/>
      </w:pPr>
      <w: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6B48BF" w:rsidRDefault="00F74E6C">
      <w:pPr>
        <w:pStyle w:val="ConsPlusNormal"/>
        <w:ind w:firstLine="540"/>
        <w:jc w:val="both"/>
      </w:pPr>
      <w: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B48BF" w:rsidRDefault="00F74E6C">
      <w:pPr>
        <w:pStyle w:val="ConsPlusNormal"/>
        <w:ind w:firstLine="540"/>
        <w:jc w:val="both"/>
      </w:pPr>
      <w: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6B48BF" w:rsidRDefault="00F74E6C">
      <w:pPr>
        <w:pStyle w:val="ConsPlusNormal"/>
        <w:ind w:firstLine="540"/>
        <w:jc w:val="both"/>
      </w:pPr>
      <w: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B48BF" w:rsidRDefault="00F74E6C">
      <w:pPr>
        <w:pStyle w:val="ConsPlusNormal"/>
        <w:ind w:firstLine="540"/>
        <w:jc w:val="both"/>
      </w:pPr>
      <w:r>
        <w:t xml:space="preserve">3.124. Срок регистрации </w:t>
      </w:r>
      <w:r>
        <w:rPr>
          <w:bCs/>
        </w:rPr>
        <w:t xml:space="preserve">заявления </w:t>
      </w:r>
      <w:r>
        <w:t>об исправлении допущенных опечаток и ошибок указан в пункте 2.20 настоящего Административного регламента.</w:t>
      </w:r>
    </w:p>
    <w:p w:rsidR="006B48BF" w:rsidRDefault="00F74E6C">
      <w:pPr>
        <w:pStyle w:val="ConsPlusNormal"/>
        <w:ind w:firstLine="540"/>
        <w:jc w:val="both"/>
      </w:pPr>
      <w:r>
        <w:t>3.125. Результатом административной процедуры является регистрация заявления об исправлении допущенных опечаток и ошибок.</w:t>
      </w:r>
    </w:p>
    <w:p w:rsidR="006B48BF" w:rsidRDefault="00F74E6C">
      <w:pPr>
        <w:pStyle w:val="ConsPlusNormal"/>
        <w:ind w:firstLine="540"/>
        <w:jc w:val="both"/>
      </w:pPr>
      <w: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6B48BF" w:rsidRDefault="006B48BF">
      <w:pPr>
        <w:pStyle w:val="ConsPlusNormal"/>
        <w:jc w:val="both"/>
      </w:pPr>
    </w:p>
    <w:p w:rsidR="006B48BF" w:rsidRDefault="00F74E6C">
      <w:pPr>
        <w:pStyle w:val="ConsPlusNormal"/>
        <w:ind w:firstLine="540"/>
        <w:jc w:val="both"/>
      </w:pPr>
      <w:r>
        <w:t>3.127. Направление межведомственных информационных запросов не осуществляется.</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6B48BF" w:rsidRDefault="00F74E6C">
      <w:pPr>
        <w:pStyle w:val="ConsPlusTitle"/>
        <w:jc w:val="center"/>
        <w:rPr>
          <w:rFonts w:ascii="Times New Roman" w:hAnsi="Times New Roman"/>
          <w:sz w:val="28"/>
          <w:szCs w:val="28"/>
        </w:rPr>
      </w:pPr>
      <w:r>
        <w:rPr>
          <w:rFonts w:ascii="Times New Roman" w:hAnsi="Times New Roman"/>
          <w:sz w:val="28"/>
          <w:szCs w:val="28"/>
        </w:rPr>
        <w:lastRenderedPageBreak/>
        <w:t>в предоставлении)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3.128. Основанием для начала административной процедуры является регистрация заявления об исправлении допущенных опечаток и ошибок.</w:t>
      </w:r>
    </w:p>
    <w:p w:rsidR="006B48BF" w:rsidRDefault="00F74E6C">
      <w:pPr>
        <w:pStyle w:val="ConsPlusNormal"/>
        <w:ind w:firstLine="540"/>
        <w:jc w:val="both"/>
      </w:pPr>
      <w: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6B48BF" w:rsidRDefault="00F74E6C">
      <w:pPr>
        <w:pStyle w:val="ConsPlusNormal"/>
        <w:ind w:firstLine="540"/>
        <w:jc w:val="both"/>
      </w:pPr>
      <w:r>
        <w:t>3.130. Критериями принятия решения о предоставлении государственной (муниципальной) услуги являются:</w:t>
      </w:r>
    </w:p>
    <w:p w:rsidR="006B48BF" w:rsidRDefault="00F74E6C">
      <w:pPr>
        <w:pStyle w:val="ConsPlusNormal"/>
        <w:ind w:firstLine="540"/>
        <w:jc w:val="both"/>
      </w:pPr>
      <w:r>
        <w:t xml:space="preserve">1) </w:t>
      </w:r>
      <w:r>
        <w:rPr>
          <w:bCs/>
        </w:rPr>
        <w:t>соответствие заявителя кругу лиц, указанных в пункте 1.2 настоящего Административного регламента</w:t>
      </w:r>
      <w:r>
        <w:t>;</w:t>
      </w:r>
    </w:p>
    <w:p w:rsidR="006B48BF" w:rsidRDefault="00F74E6C">
      <w:pPr>
        <w:pStyle w:val="ConsPlusNormal"/>
        <w:ind w:firstLine="540"/>
        <w:jc w:val="both"/>
      </w:pPr>
      <w:r>
        <w:t xml:space="preserve">2) наличие </w:t>
      </w:r>
      <w:r>
        <w:rPr>
          <w:bCs/>
        </w:rPr>
        <w:t>опечаток и ошибок в уведомлении о соответствии</w:t>
      </w:r>
      <w:r>
        <w:t>.</w:t>
      </w:r>
    </w:p>
    <w:p w:rsidR="006B48BF" w:rsidRDefault="00F74E6C">
      <w:pPr>
        <w:pStyle w:val="ConsPlusNormal"/>
        <w:ind w:firstLine="540"/>
        <w:jc w:val="both"/>
      </w:pPr>
      <w:r>
        <w:t>3.131. Критериями для принятия решения об отказе в предоставлении государственной (муниципальной) услуги являются:</w:t>
      </w:r>
    </w:p>
    <w:p w:rsidR="006B48BF" w:rsidRDefault="00F74E6C">
      <w:pPr>
        <w:pStyle w:val="ConsPlusNormal"/>
        <w:ind w:firstLine="540"/>
        <w:jc w:val="both"/>
      </w:pPr>
      <w:r>
        <w:t>1) не</w:t>
      </w:r>
      <w:r>
        <w:rPr>
          <w:bCs/>
        </w:rPr>
        <w:t>соответствие заявителя кругу лиц, указанных в пункте 1.2 настоящего Административного регламента</w:t>
      </w:r>
      <w:r>
        <w:t>;</w:t>
      </w:r>
    </w:p>
    <w:p w:rsidR="006B48BF" w:rsidRDefault="00F74E6C">
      <w:pPr>
        <w:pStyle w:val="ConsPlusNormal"/>
        <w:ind w:firstLine="540"/>
        <w:jc w:val="both"/>
      </w:pPr>
      <w:r>
        <w:t xml:space="preserve">2) отсутствие </w:t>
      </w:r>
      <w:r>
        <w:rPr>
          <w:bCs/>
        </w:rPr>
        <w:t>опечаток и ошибок в уведомлении о соответствии</w:t>
      </w:r>
      <w:r>
        <w:t>.</w:t>
      </w:r>
    </w:p>
    <w:p w:rsidR="006B48BF" w:rsidRDefault="00F74E6C">
      <w:pPr>
        <w:pStyle w:val="ConsPlusNormal"/>
        <w:ind w:firstLine="540"/>
        <w:jc w:val="both"/>
      </w:pPr>
      <w:r>
        <w:t>3.132. По результатам проверки заявления</w:t>
      </w:r>
      <w:r w:rsidR="008B147F">
        <w:t xml:space="preserve"> </w:t>
      </w:r>
      <w:r>
        <w:t>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6B48BF" w:rsidRDefault="00F74E6C">
      <w:pPr>
        <w:pStyle w:val="ConsPlusNormal"/>
        <w:ind w:firstLine="540"/>
        <w:jc w:val="both"/>
      </w:pPr>
      <w:r>
        <w:t>3.133.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исправлениями</w:t>
      </w:r>
      <w:r w:rsidR="008B147F">
        <w:t xml:space="preserve"> </w:t>
      </w:r>
      <w:r>
        <w:t xml:space="preserve">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w:t>
      </w:r>
      <w:r>
        <w:rPr>
          <w:rFonts w:eastAsia="Calibri"/>
        </w:rPr>
        <w:t>во внесении исправлений в уведомление о соответствии</w:t>
      </w:r>
      <w:r>
        <w:t xml:space="preserve"> по рекомендуемой форме согласно Приложению № 7 (далее также в настоящем подразделе – решение об отказе в предоставлении государственной (муниципальной) услуги).</w:t>
      </w:r>
    </w:p>
    <w:p w:rsidR="006B48BF" w:rsidRDefault="00F74E6C">
      <w:pPr>
        <w:pStyle w:val="ConsPlusNormal"/>
        <w:ind w:firstLine="540"/>
        <w:jc w:val="both"/>
      </w:pPr>
      <w: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6B48BF" w:rsidRDefault="00F74E6C">
      <w:pPr>
        <w:pStyle w:val="ConsPlusNormal"/>
        <w:ind w:firstLine="540"/>
        <w:jc w:val="both"/>
      </w:pPr>
      <w:r>
        <w:t>3.134.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6B48BF" w:rsidRDefault="00F74E6C">
      <w:pPr>
        <w:pStyle w:val="ConsPlusNormal"/>
        <w:ind w:firstLine="540"/>
        <w:jc w:val="both"/>
      </w:pPr>
      <w:r>
        <w:t>3.135.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6B48BF" w:rsidRDefault="00F74E6C">
      <w:pPr>
        <w:pStyle w:val="ConsPlusNormal"/>
        <w:ind w:firstLine="540"/>
        <w:jc w:val="both"/>
      </w:pPr>
      <w:r>
        <w:lastRenderedPageBreak/>
        <w:t>3.136. 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w:t>
      </w:r>
      <w:r w:rsidR="008B147F">
        <w:t xml:space="preserve"> </w:t>
      </w:r>
      <w:r>
        <w:t>заявления об исправлении допущенных опечаток и ошибок.</w:t>
      </w:r>
    </w:p>
    <w:p w:rsidR="006B48BF" w:rsidRDefault="00F74E6C">
      <w:pPr>
        <w:pStyle w:val="ConsPlusNormal"/>
        <w:ind w:firstLine="540"/>
        <w:jc w:val="both"/>
      </w:pPr>
      <w: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Pr>
          <w:rFonts w:eastAsia="Calibri"/>
        </w:rPr>
        <w:t>во внесении исправлений в уведомление о соответствии</w:t>
      </w:r>
      <w:r w:rsidR="008B147F">
        <w:rPr>
          <w:rFonts w:eastAsia="Calibri"/>
        </w:rPr>
        <w:t xml:space="preserve"> </w:t>
      </w:r>
      <w:r>
        <w:t>соответственно</w:t>
      </w:r>
      <w:r w:rsidR="008B147F">
        <w:t xml:space="preserve"> </w:t>
      </w:r>
      <w:r>
        <w:t>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6B48BF" w:rsidRDefault="00F74E6C">
      <w:pPr>
        <w:pStyle w:val="ConsPlusNormal"/>
        <w:ind w:firstLine="540"/>
        <w:jc w:val="both"/>
      </w:pPr>
      <w:r>
        <w:t xml:space="preserve">3.138.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Pr>
          <w:rFonts w:eastAsia="Calibri"/>
        </w:rPr>
        <w:t>во внесении исправлений в уведомление о соответствии</w:t>
      </w:r>
      <w: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6B48BF" w:rsidRDefault="00F74E6C">
      <w:pPr>
        <w:pStyle w:val="ConsPlusNormal"/>
        <w:ind w:firstLine="540"/>
        <w:jc w:val="both"/>
      </w:pPr>
      <w:r>
        <w:t xml:space="preserve">3.139. При подаче заявления об исправлении допущенных опечаток и ошибок через многофункциональный центр решение об отказе </w:t>
      </w:r>
      <w:r>
        <w:rPr>
          <w:rFonts w:eastAsia="Calibri"/>
        </w:rPr>
        <w:t xml:space="preserve">во внесении исправлений в уведомление о соответствии </w:t>
      </w:r>
      <w:r>
        <w:t>направляется в многофункциональный центр, если в заявлении об исправлении допущенных опечаток и ошибок не был указан иной способ.</w:t>
      </w:r>
    </w:p>
    <w:p w:rsidR="006B48BF" w:rsidRDefault="00F74E6C">
      <w:pPr>
        <w:widowControl w:val="0"/>
        <w:tabs>
          <w:tab w:val="left" w:pos="567"/>
        </w:tabs>
        <w:ind w:firstLine="567"/>
        <w:contextualSpacing/>
        <w:jc w:val="both"/>
        <w:rPr>
          <w:b/>
          <w:sz w:val="28"/>
          <w:szCs w:val="28"/>
        </w:rPr>
      </w:pPr>
      <w:r>
        <w:rPr>
          <w:sz w:val="28"/>
          <w:szCs w:val="28"/>
        </w:rPr>
        <w:t>3.140.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008B147F">
        <w:rPr>
          <w:sz w:val="28"/>
          <w:szCs w:val="28"/>
        </w:rPr>
        <w:t xml:space="preserve"> </w:t>
      </w:r>
      <w:r>
        <w:rPr>
          <w:sz w:val="28"/>
          <w:szCs w:val="28"/>
        </w:rPr>
        <w:t>об исправлении допущенных опечаток и ошибок.</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6B48BF" w:rsidRDefault="00F74E6C">
      <w:pPr>
        <w:pStyle w:val="ConsPlusNormal"/>
        <w:ind w:firstLine="540"/>
        <w:jc w:val="both"/>
      </w:pPr>
      <w: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6B48BF" w:rsidRDefault="00F74E6C">
      <w:pPr>
        <w:pStyle w:val="ConsPlusNormal"/>
        <w:ind w:firstLine="540"/>
        <w:jc w:val="both"/>
      </w:pPr>
      <w:r>
        <w:t>1) на бумажном носителе;</w:t>
      </w:r>
    </w:p>
    <w:p w:rsidR="006B48BF" w:rsidRDefault="00F74E6C">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B48BF" w:rsidRDefault="00F74E6C">
      <w:pPr>
        <w:pStyle w:val="ConsPlusNormal"/>
        <w:ind w:firstLine="540"/>
        <w:jc w:val="both"/>
      </w:pPr>
      <w:r>
        <w:t>3.143.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B48BF" w:rsidRDefault="00F74E6C">
      <w:pPr>
        <w:pStyle w:val="ConsPlusNormal"/>
        <w:ind w:firstLine="540"/>
        <w:jc w:val="both"/>
      </w:pPr>
      <w:r>
        <w:lastRenderedPageBreak/>
        <w:t>3.144. При подаче заявления</w:t>
      </w:r>
      <w:r w:rsidR="008B147F">
        <w:t xml:space="preserve"> </w:t>
      </w:r>
      <w:r>
        <w:t>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w:t>
      </w:r>
      <w:r w:rsidR="008B147F">
        <w:t xml:space="preserve"> </w:t>
      </w:r>
      <w:r>
        <w:t>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6B48BF" w:rsidRDefault="00F74E6C">
      <w:pPr>
        <w:pStyle w:val="ConsPlusNormal"/>
        <w:ind w:firstLine="540"/>
        <w:jc w:val="both"/>
      </w:pPr>
      <w:r>
        <w:t>3.145.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6B48BF" w:rsidRDefault="00F74E6C">
      <w:pPr>
        <w:pStyle w:val="ConsPlusNormal"/>
        <w:ind w:firstLine="540"/>
        <w:jc w:val="both"/>
      </w:pPr>
      <w:r>
        <w:t>3.146. При подаче заявления</w:t>
      </w:r>
      <w:r w:rsidR="008B147F">
        <w:t xml:space="preserve"> </w:t>
      </w:r>
      <w:r>
        <w:t>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6B48BF" w:rsidRDefault="00F74E6C">
      <w:pPr>
        <w:pStyle w:val="ConsPlusNormal"/>
        <w:ind w:firstLine="540"/>
        <w:jc w:val="both"/>
      </w:pPr>
      <w:r>
        <w:t>3.147.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6B48BF" w:rsidRDefault="00F74E6C">
      <w:pPr>
        <w:pStyle w:val="ConsPlusNormal"/>
        <w:ind w:firstLine="540"/>
        <w:jc w:val="both"/>
      </w:pPr>
      <w:r>
        <w:t>3.148. Возможность предоставления результата государственной (муниципальной) услуги по экстерриториальному принципу отсутствует.</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6B48BF" w:rsidRDefault="006B48BF">
      <w:pPr>
        <w:pStyle w:val="ConsPlusNormal"/>
        <w:jc w:val="both"/>
      </w:pPr>
    </w:p>
    <w:p w:rsidR="006B48BF" w:rsidRDefault="00F74E6C">
      <w:pPr>
        <w:pStyle w:val="ConsPlusNormal"/>
        <w:ind w:firstLine="540"/>
        <w:jc w:val="both"/>
      </w:pPr>
      <w:r>
        <w:t>3.149. Получение дополнительных сведений от заявителя не предусмотрено.</w:t>
      </w:r>
    </w:p>
    <w:p w:rsidR="006B48BF" w:rsidRDefault="006B48BF">
      <w:pPr>
        <w:pStyle w:val="ConsPlusNormal"/>
        <w:jc w:val="both"/>
      </w:pPr>
    </w:p>
    <w:p w:rsidR="006B48BF" w:rsidRDefault="00F74E6C">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государственной (муниципальной) услуги</w:t>
      </w:r>
    </w:p>
    <w:p w:rsidR="006B48BF" w:rsidRDefault="006B48BF">
      <w:pPr>
        <w:pStyle w:val="ConsPlusNormal"/>
        <w:jc w:val="both"/>
      </w:pPr>
    </w:p>
    <w:p w:rsidR="006B48BF" w:rsidRDefault="00F74E6C">
      <w:pPr>
        <w:pStyle w:val="ConsPlusNormal"/>
        <w:ind w:firstLine="540"/>
        <w:jc w:val="both"/>
      </w:pPr>
      <w:r>
        <w:t>3.150. Срок предоставления государственной (муниципальной) услуги не превышает пяти рабочих дней с даты поступления заявления об исправлении допущенных опечаток и ошибок.</w:t>
      </w:r>
    </w:p>
    <w:p w:rsidR="006B48BF" w:rsidRDefault="00F74E6C">
      <w:pPr>
        <w:jc w:val="both"/>
        <w:rPr>
          <w:b/>
          <w:sz w:val="28"/>
          <w:szCs w:val="28"/>
        </w:rPr>
      </w:pPr>
      <w:r>
        <w:rPr>
          <w:sz w:val="28"/>
          <w:szCs w:val="28"/>
        </w:rPr>
        <w:br w:type="page"/>
      </w:r>
      <w:r>
        <w:rPr>
          <w:b/>
          <w:sz w:val="28"/>
          <w:szCs w:val="28"/>
        </w:rPr>
        <w:lastRenderedPageBreak/>
        <w:t xml:space="preserve">Раздел </w:t>
      </w:r>
      <w:r>
        <w:rPr>
          <w:b/>
          <w:sz w:val="28"/>
          <w:szCs w:val="28"/>
          <w:lang w:val="en-US"/>
        </w:rPr>
        <w:t>IV</w:t>
      </w:r>
      <w:r>
        <w:rPr>
          <w:b/>
          <w:sz w:val="28"/>
          <w:szCs w:val="28"/>
        </w:rPr>
        <w:t>. Формы контроля за исполнением административного регламента</w:t>
      </w:r>
    </w:p>
    <w:p w:rsidR="006B48BF" w:rsidRDefault="006B48BF">
      <w:pPr>
        <w:widowControl w:val="0"/>
        <w:ind w:firstLine="709"/>
        <w:jc w:val="center"/>
        <w:rPr>
          <w:b/>
          <w:sz w:val="28"/>
          <w:szCs w:val="28"/>
        </w:rPr>
      </w:pPr>
    </w:p>
    <w:p w:rsidR="006B48BF" w:rsidRDefault="00F74E6C">
      <w:pPr>
        <w:jc w:val="center"/>
        <w:outlineLvl w:val="0"/>
        <w:rPr>
          <w:b/>
          <w:sz w:val="28"/>
          <w:szCs w:val="28"/>
        </w:rPr>
      </w:pPr>
      <w:r>
        <w:rPr>
          <w:b/>
          <w:sz w:val="28"/>
          <w:szCs w:val="28"/>
        </w:rPr>
        <w:t>Порядок осуществления текущего контроля за соблюдением</w:t>
      </w:r>
    </w:p>
    <w:p w:rsidR="006B48BF" w:rsidRDefault="00F74E6C">
      <w:pPr>
        <w:jc w:val="center"/>
        <w:rPr>
          <w:b/>
          <w:sz w:val="28"/>
          <w:szCs w:val="28"/>
        </w:rPr>
      </w:pPr>
      <w:r>
        <w:rPr>
          <w:b/>
          <w:sz w:val="28"/>
          <w:szCs w:val="28"/>
        </w:rPr>
        <w:t>и исполнением ответственными должностными лицами положений</w:t>
      </w:r>
    </w:p>
    <w:p w:rsidR="006B48BF" w:rsidRDefault="00F74E6C">
      <w:pPr>
        <w:jc w:val="center"/>
        <w:rPr>
          <w:b/>
          <w:sz w:val="28"/>
          <w:szCs w:val="28"/>
        </w:rPr>
      </w:pPr>
      <w:r>
        <w:rPr>
          <w:b/>
          <w:sz w:val="28"/>
          <w:szCs w:val="28"/>
        </w:rPr>
        <w:t>регламента и иных нормативных правовых актов,</w:t>
      </w:r>
    </w:p>
    <w:p w:rsidR="006B48BF" w:rsidRDefault="00F74E6C">
      <w:pPr>
        <w:jc w:val="center"/>
        <w:rPr>
          <w:b/>
          <w:sz w:val="28"/>
          <w:szCs w:val="28"/>
        </w:rPr>
      </w:pPr>
      <w:r>
        <w:rPr>
          <w:b/>
          <w:sz w:val="28"/>
          <w:szCs w:val="28"/>
        </w:rPr>
        <w:t>устанавливающих требования к предоставлению государственной (муниципальной) услуги, а также принятием ими решений</w:t>
      </w:r>
    </w:p>
    <w:p w:rsidR="006B48BF" w:rsidRDefault="006B48BF">
      <w:pPr>
        <w:widowControl w:val="0"/>
        <w:ind w:firstLine="709"/>
        <w:jc w:val="center"/>
        <w:rPr>
          <w:b/>
          <w:sz w:val="28"/>
          <w:szCs w:val="28"/>
        </w:rPr>
      </w:pPr>
    </w:p>
    <w:p w:rsidR="006B48BF" w:rsidRDefault="00F74E6C">
      <w:pPr>
        <w:ind w:firstLine="540"/>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6B48BF" w:rsidRDefault="00F74E6C">
      <w:pPr>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B48BF" w:rsidRDefault="00F74E6C">
      <w:pPr>
        <w:ind w:firstLine="540"/>
        <w:jc w:val="both"/>
        <w:rPr>
          <w:sz w:val="28"/>
          <w:szCs w:val="28"/>
        </w:rPr>
      </w:pPr>
      <w:r>
        <w:rPr>
          <w:sz w:val="28"/>
          <w:szCs w:val="28"/>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6B48BF" w:rsidRDefault="006B48BF">
      <w:pPr>
        <w:ind w:firstLine="540"/>
        <w:jc w:val="both"/>
        <w:rPr>
          <w:sz w:val="28"/>
          <w:szCs w:val="28"/>
        </w:rPr>
      </w:pPr>
    </w:p>
    <w:p w:rsidR="006B48BF" w:rsidRDefault="00F74E6C">
      <w:pPr>
        <w:jc w:val="center"/>
        <w:outlineLvl w:val="0"/>
        <w:rPr>
          <w:b/>
          <w:sz w:val="28"/>
          <w:szCs w:val="28"/>
        </w:rPr>
      </w:pPr>
      <w:r>
        <w:rPr>
          <w:b/>
          <w:sz w:val="28"/>
          <w:szCs w:val="28"/>
        </w:rPr>
        <w:t>Порядок и периодичность осуществления плановых и внеплановых</w:t>
      </w:r>
    </w:p>
    <w:p w:rsidR="006B48BF" w:rsidRDefault="00F74E6C">
      <w:pPr>
        <w:jc w:val="center"/>
        <w:rPr>
          <w:b/>
          <w:sz w:val="28"/>
          <w:szCs w:val="28"/>
        </w:rPr>
      </w:pPr>
      <w:r>
        <w:rPr>
          <w:b/>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6B48BF" w:rsidRDefault="006B48BF">
      <w:pPr>
        <w:ind w:firstLine="540"/>
        <w:jc w:val="both"/>
        <w:rPr>
          <w:sz w:val="28"/>
          <w:szCs w:val="28"/>
        </w:rPr>
      </w:pPr>
    </w:p>
    <w:p w:rsidR="006B48BF" w:rsidRDefault="00F74E6C">
      <w:pPr>
        <w:ind w:firstLine="540"/>
        <w:jc w:val="both"/>
        <w:rPr>
          <w:sz w:val="28"/>
          <w:szCs w:val="28"/>
        </w:rPr>
      </w:pPr>
      <w:r>
        <w:rPr>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B48BF" w:rsidRDefault="00F74E6C">
      <w:pPr>
        <w:ind w:firstLine="540"/>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B48BF" w:rsidRDefault="00F74E6C">
      <w:pPr>
        <w:ind w:firstLine="540"/>
        <w:jc w:val="both"/>
        <w:rPr>
          <w:sz w:val="28"/>
          <w:szCs w:val="28"/>
        </w:rPr>
      </w:pPr>
      <w:r>
        <w:rPr>
          <w:sz w:val="28"/>
          <w:szCs w:val="28"/>
        </w:rPr>
        <w:t>соблюдение сроков предоставления государственной (муниципальной) услуги;</w:t>
      </w:r>
    </w:p>
    <w:p w:rsidR="006B48BF" w:rsidRDefault="00F74E6C">
      <w:pPr>
        <w:ind w:firstLine="540"/>
        <w:jc w:val="both"/>
        <w:rPr>
          <w:sz w:val="28"/>
          <w:szCs w:val="28"/>
        </w:rPr>
      </w:pPr>
      <w:r>
        <w:rPr>
          <w:sz w:val="28"/>
          <w:szCs w:val="28"/>
        </w:rPr>
        <w:t>соблюдение положений настоящего Административного регламента;</w:t>
      </w:r>
    </w:p>
    <w:p w:rsidR="006B48BF" w:rsidRDefault="00F74E6C">
      <w:pPr>
        <w:ind w:firstLine="540"/>
        <w:jc w:val="both"/>
        <w:rPr>
          <w:sz w:val="28"/>
          <w:szCs w:val="28"/>
        </w:rPr>
      </w:pPr>
      <w:r>
        <w:rPr>
          <w:sz w:val="28"/>
          <w:szCs w:val="28"/>
        </w:rPr>
        <w:t>правильность и обоснованность принятого решения об отказе в предоставлении государственной (муниципальной) услуги.</w:t>
      </w:r>
    </w:p>
    <w:p w:rsidR="006B48BF" w:rsidRDefault="00F74E6C">
      <w:pPr>
        <w:ind w:firstLine="540"/>
        <w:jc w:val="both"/>
        <w:rPr>
          <w:sz w:val="28"/>
          <w:szCs w:val="28"/>
        </w:rPr>
      </w:pPr>
      <w:r>
        <w:rPr>
          <w:sz w:val="28"/>
          <w:szCs w:val="28"/>
        </w:rPr>
        <w:t>Основанием для проведения внеплановых проверок являются:</w:t>
      </w:r>
    </w:p>
    <w:p w:rsidR="00E44830" w:rsidRDefault="00F74E6C">
      <w:pPr>
        <w:ind w:firstLine="540"/>
        <w:jc w:val="both"/>
        <w:rPr>
          <w:i/>
          <w:iCs/>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Pr>
          <w:sz w:val="28"/>
          <w:szCs w:val="28"/>
        </w:rPr>
        <w:lastRenderedPageBreak/>
        <w:t>правовых актов Российской Федерации,  нормативных правовых актов органов местного самоуправления</w:t>
      </w:r>
      <w:r w:rsidR="00E44830">
        <w:rPr>
          <w:sz w:val="28"/>
          <w:szCs w:val="28"/>
        </w:rPr>
        <w:t xml:space="preserve"> </w:t>
      </w:r>
      <w:r w:rsidR="00E44830">
        <w:rPr>
          <w:i/>
          <w:iCs/>
          <w:sz w:val="28"/>
          <w:szCs w:val="28"/>
        </w:rPr>
        <w:t>Администрации Смоленского района Алтайского края</w:t>
      </w:r>
    </w:p>
    <w:p w:rsidR="006B48BF" w:rsidRDefault="00F74E6C">
      <w:pPr>
        <w:ind w:firstLine="540"/>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B48BF" w:rsidRDefault="006B48BF">
      <w:pPr>
        <w:ind w:firstLine="540"/>
        <w:jc w:val="both"/>
        <w:rPr>
          <w:sz w:val="28"/>
          <w:szCs w:val="28"/>
        </w:rPr>
      </w:pPr>
    </w:p>
    <w:p w:rsidR="006B48BF" w:rsidRDefault="00F74E6C">
      <w:pPr>
        <w:ind w:firstLine="540"/>
        <w:jc w:val="center"/>
        <w:rPr>
          <w:b/>
          <w:sz w:val="28"/>
          <w:szCs w:val="28"/>
        </w:rPr>
      </w:pPr>
      <w:r>
        <w:rPr>
          <w:b/>
          <w:sz w:val="28"/>
          <w:szCs w:val="28"/>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6B48BF" w:rsidRDefault="006B48BF">
      <w:pPr>
        <w:ind w:firstLine="540"/>
        <w:jc w:val="both"/>
        <w:rPr>
          <w:sz w:val="28"/>
          <w:szCs w:val="28"/>
        </w:rPr>
      </w:pPr>
    </w:p>
    <w:p w:rsidR="006B48BF" w:rsidRDefault="00F74E6C">
      <w:pPr>
        <w:ind w:firstLine="540"/>
        <w:jc w:val="both"/>
        <w:rPr>
          <w:i/>
          <w:iCs/>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B07C57">
        <w:rPr>
          <w:i/>
          <w:iCs/>
          <w:sz w:val="28"/>
          <w:szCs w:val="28"/>
        </w:rPr>
        <w:t xml:space="preserve"> </w:t>
      </w:r>
      <w:r>
        <w:rPr>
          <w:sz w:val="28"/>
          <w:szCs w:val="28"/>
        </w:rPr>
        <w:t>осуществляется привлечение виновных лиц к ответственности в соответствии с законодательством Российской Федерации.</w:t>
      </w:r>
    </w:p>
    <w:p w:rsidR="006B48BF" w:rsidRDefault="00F74E6C">
      <w:pPr>
        <w:ind w:firstLine="540"/>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B48BF" w:rsidRDefault="006B48BF">
      <w:pPr>
        <w:ind w:firstLine="540"/>
        <w:jc w:val="both"/>
        <w:rPr>
          <w:sz w:val="28"/>
          <w:szCs w:val="28"/>
        </w:rPr>
      </w:pPr>
    </w:p>
    <w:p w:rsidR="006B48BF" w:rsidRDefault="00F74E6C">
      <w:pPr>
        <w:jc w:val="center"/>
        <w:outlineLvl w:val="0"/>
        <w:rPr>
          <w:b/>
          <w:sz w:val="28"/>
          <w:szCs w:val="28"/>
        </w:rPr>
      </w:pPr>
      <w:r>
        <w:rPr>
          <w:b/>
          <w:sz w:val="28"/>
          <w:szCs w:val="28"/>
        </w:rPr>
        <w:t>Требования к порядку и формам контроля за предоставлением</w:t>
      </w:r>
    </w:p>
    <w:p w:rsidR="006B48BF" w:rsidRDefault="00F74E6C">
      <w:pPr>
        <w:jc w:val="center"/>
        <w:rPr>
          <w:b/>
          <w:sz w:val="28"/>
          <w:szCs w:val="28"/>
        </w:rPr>
      </w:pPr>
      <w:r>
        <w:rPr>
          <w:b/>
          <w:sz w:val="28"/>
          <w:szCs w:val="28"/>
        </w:rPr>
        <w:t>государственной (муниципальной) услуги, в том числе со стороны граждан,</w:t>
      </w:r>
    </w:p>
    <w:p w:rsidR="006B48BF" w:rsidRDefault="00F74E6C">
      <w:pPr>
        <w:jc w:val="center"/>
        <w:rPr>
          <w:b/>
          <w:sz w:val="28"/>
          <w:szCs w:val="28"/>
        </w:rPr>
      </w:pPr>
      <w:r>
        <w:rPr>
          <w:b/>
          <w:sz w:val="28"/>
          <w:szCs w:val="28"/>
        </w:rPr>
        <w:t>их объединений и организаций</w:t>
      </w:r>
    </w:p>
    <w:p w:rsidR="006B48BF" w:rsidRDefault="006B48BF">
      <w:pPr>
        <w:ind w:firstLine="540"/>
        <w:jc w:val="both"/>
        <w:rPr>
          <w:sz w:val="28"/>
          <w:szCs w:val="28"/>
        </w:rPr>
      </w:pPr>
    </w:p>
    <w:p w:rsidR="006B48BF" w:rsidRDefault="00F74E6C">
      <w:pPr>
        <w:ind w:firstLine="540"/>
        <w:jc w:val="both"/>
        <w:rPr>
          <w:sz w:val="28"/>
          <w:szCs w:val="28"/>
        </w:rPr>
      </w:pPr>
      <w:r>
        <w:rPr>
          <w:sz w:val="28"/>
          <w:szCs w:val="28"/>
        </w:rPr>
        <w:t>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B48BF" w:rsidRDefault="00F74E6C">
      <w:pPr>
        <w:ind w:firstLine="540"/>
        <w:jc w:val="both"/>
        <w:rPr>
          <w:sz w:val="28"/>
          <w:szCs w:val="28"/>
        </w:rPr>
      </w:pPr>
      <w:r>
        <w:rPr>
          <w:sz w:val="28"/>
          <w:szCs w:val="28"/>
        </w:rPr>
        <w:t>Граждане, их объединения и организации также имеют право:</w:t>
      </w:r>
    </w:p>
    <w:p w:rsidR="006B48BF" w:rsidRDefault="00F74E6C">
      <w:pPr>
        <w:ind w:firstLine="540"/>
        <w:jc w:val="both"/>
        <w:rPr>
          <w:sz w:val="28"/>
          <w:szCs w:val="28"/>
        </w:rPr>
      </w:pPr>
      <w:r>
        <w:rPr>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6B48BF" w:rsidRDefault="00F74E6C">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6B48BF" w:rsidRDefault="00F74E6C">
      <w:pPr>
        <w:ind w:firstLine="540"/>
        <w:jc w:val="both"/>
        <w:rPr>
          <w:sz w:val="28"/>
          <w:szCs w:val="28"/>
        </w:rPr>
      </w:pPr>
      <w:r>
        <w:rPr>
          <w:sz w:val="28"/>
          <w:szCs w:val="28"/>
        </w:rPr>
        <w:t>4.6. Должностные лица уполномоченного органа</w:t>
      </w:r>
      <w:r w:rsidR="00B07C57">
        <w:rPr>
          <w:sz w:val="28"/>
          <w:szCs w:val="28"/>
        </w:rPr>
        <w:t xml:space="preserve"> </w:t>
      </w:r>
      <w:r>
        <w:rPr>
          <w:sz w:val="28"/>
          <w:szCs w:val="28"/>
        </w:rPr>
        <w:t>принимают меры к прекращению допущенных нарушений, устраняют причины и условия, способствующие совершению нарушений.</w:t>
      </w:r>
    </w:p>
    <w:p w:rsidR="006B48BF" w:rsidRDefault="00F74E6C">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B48BF" w:rsidRDefault="00F74E6C">
      <w:pPr>
        <w:widowControl w:val="0"/>
        <w:ind w:firstLine="709"/>
        <w:jc w:val="center"/>
        <w:outlineLvl w:val="1"/>
        <w:rPr>
          <w:b/>
          <w:sz w:val="28"/>
          <w:szCs w:val="28"/>
        </w:rPr>
      </w:pPr>
      <w:r>
        <w:rPr>
          <w:b/>
          <w:sz w:val="28"/>
          <w:szCs w:val="28"/>
        </w:rPr>
        <w:br w:type="page"/>
      </w:r>
      <w:r>
        <w:rPr>
          <w:b/>
          <w:sz w:val="28"/>
          <w:szCs w:val="28"/>
        </w:rPr>
        <w:lastRenderedPageBreak/>
        <w:t xml:space="preserve">Раздел </w:t>
      </w: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b/>
          <w:sz w:val="28"/>
          <w:szCs w:val="28"/>
          <w:vertAlign w:val="superscript"/>
        </w:rPr>
        <w:t>1</w:t>
      </w:r>
      <w:r>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B48BF" w:rsidRDefault="006B48BF">
      <w:pPr>
        <w:widowControl w:val="0"/>
        <w:ind w:firstLine="709"/>
        <w:jc w:val="center"/>
        <w:outlineLvl w:val="1"/>
        <w:rPr>
          <w:b/>
          <w:sz w:val="28"/>
          <w:szCs w:val="28"/>
        </w:rPr>
      </w:pPr>
    </w:p>
    <w:p w:rsidR="006B48BF" w:rsidRDefault="00F74E6C">
      <w:pPr>
        <w:ind w:firstLine="709"/>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00EE0AB3">
        <w:rPr>
          <w:sz w:val="28"/>
          <w:szCs w:val="28"/>
        </w:rPr>
        <w:t xml:space="preserve"> </w:t>
      </w:r>
      <w:r>
        <w:rPr>
          <w:sz w:val="28"/>
          <w:szCs w:val="28"/>
        </w:rPr>
        <w:t>в досудебном (внесудебном) порядке (далее – жалоба).</w:t>
      </w:r>
    </w:p>
    <w:p w:rsidR="006B48BF" w:rsidRDefault="00F74E6C">
      <w:pPr>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B48BF" w:rsidRDefault="00F74E6C">
      <w:pPr>
        <w:ind w:firstLine="709"/>
        <w:jc w:val="both"/>
        <w:rPr>
          <w:bCs/>
          <w:sz w:val="28"/>
          <w:szCs w:val="28"/>
        </w:rPr>
      </w:pPr>
      <w:r>
        <w:rPr>
          <w:bCs/>
          <w:sz w:val="28"/>
          <w:szCs w:val="28"/>
        </w:rPr>
        <w:t>в уполномоченный орган – на решение и (или) действия (бездействие) должностного лица, руководителя структурного подразделения</w:t>
      </w:r>
      <w:r w:rsidR="00EE0AB3">
        <w:rPr>
          <w:bCs/>
          <w:sz w:val="28"/>
          <w:szCs w:val="28"/>
        </w:rPr>
        <w:t xml:space="preserve"> </w:t>
      </w:r>
      <w:r>
        <w:rPr>
          <w:bCs/>
          <w:sz w:val="28"/>
          <w:szCs w:val="28"/>
        </w:rPr>
        <w:t>уполномоченного органа, на решение и действия (бездействие) уполномоченного органа, руководителя уполномоченного органа;</w:t>
      </w:r>
    </w:p>
    <w:p w:rsidR="006B48BF" w:rsidRDefault="00F74E6C">
      <w:pPr>
        <w:ind w:firstLine="709"/>
        <w:jc w:val="both"/>
        <w:rPr>
          <w:bCs/>
          <w:sz w:val="28"/>
          <w:szCs w:val="28"/>
        </w:rPr>
      </w:pPr>
      <w:r>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B48BF" w:rsidRDefault="00F74E6C">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6B48BF" w:rsidRDefault="00F74E6C">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6B48BF" w:rsidRDefault="00F74E6C">
      <w:pPr>
        <w:ind w:firstLine="709"/>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B48BF" w:rsidRDefault="00F74E6C">
      <w:pPr>
        <w:ind w:firstLine="709"/>
        <w:jc w:val="both"/>
        <w:rPr>
          <w:b/>
          <w:bCs/>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B48BF" w:rsidRDefault="00F74E6C">
      <w:pPr>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B48BF" w:rsidRDefault="00F74E6C">
      <w:pPr>
        <w:ind w:firstLine="709"/>
        <w:jc w:val="both"/>
        <w:rPr>
          <w:sz w:val="28"/>
          <w:szCs w:val="28"/>
        </w:rPr>
      </w:pPr>
      <w:r>
        <w:rPr>
          <w:sz w:val="28"/>
          <w:szCs w:val="28"/>
        </w:rPr>
        <w:t xml:space="preserve">Федеральным </w:t>
      </w:r>
      <w:hyperlink r:id="rId7" w:history="1">
        <w:r>
          <w:rPr>
            <w:sz w:val="28"/>
            <w:szCs w:val="28"/>
          </w:rPr>
          <w:t>законом</w:t>
        </w:r>
      </w:hyperlink>
      <w:r w:rsidR="00EE0AB3">
        <w:t xml:space="preserve"> </w:t>
      </w:r>
      <w:r>
        <w:rPr>
          <w:sz w:val="28"/>
          <w:szCs w:val="28"/>
        </w:rPr>
        <w:t>от 27 июля 2010 года № 210-ФЗ "Об организации предоставления государственных и муниципальных услуг"</w:t>
      </w:r>
      <w:r>
        <w:rPr>
          <w:bCs/>
          <w:sz w:val="28"/>
          <w:szCs w:val="28"/>
        </w:rPr>
        <w:t>(</w:t>
      </w:r>
      <w:r>
        <w:rPr>
          <w:sz w:val="28"/>
          <w:szCs w:val="28"/>
        </w:rPr>
        <w:t>Собрание законодательства Российской Федерации, 2010, № 31, ст. 4179; 2022, № 1, ст. 18</w:t>
      </w:r>
      <w:r>
        <w:rPr>
          <w:bCs/>
          <w:sz w:val="28"/>
          <w:szCs w:val="28"/>
        </w:rPr>
        <w:t>)</w:t>
      </w:r>
      <w:r>
        <w:rPr>
          <w:sz w:val="28"/>
          <w:szCs w:val="28"/>
        </w:rPr>
        <w:t>;</w:t>
      </w:r>
    </w:p>
    <w:p w:rsidR="006B48BF" w:rsidRDefault="00880332">
      <w:pPr>
        <w:ind w:firstLine="709"/>
        <w:jc w:val="both"/>
        <w:rPr>
          <w:sz w:val="28"/>
          <w:szCs w:val="28"/>
        </w:rPr>
      </w:pPr>
      <w:hyperlink r:id="rId8" w:history="1">
        <w:r w:rsidR="00F74E6C">
          <w:rPr>
            <w:sz w:val="28"/>
            <w:szCs w:val="28"/>
          </w:rPr>
          <w:t>постановлением</w:t>
        </w:r>
      </w:hyperlink>
      <w:r w:rsidR="00F74E6C">
        <w:rPr>
          <w:sz w:val="28"/>
          <w:szCs w:val="28"/>
        </w:rPr>
        <w:t xml:space="preserve"> Правительства Российской Федерации от 20 ноября 2012 года № 1198 "О федеральной государственной информационной системе, </w:t>
      </w:r>
      <w:r w:rsidR="00F74E6C">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B48BF" w:rsidRDefault="00F74E6C">
      <w:pPr>
        <w:ind w:firstLine="709"/>
        <w:jc w:val="right"/>
        <w:rPr>
          <w:bCs/>
          <w:sz w:val="28"/>
          <w:szCs w:val="28"/>
        </w:rPr>
      </w:pPr>
      <w:r>
        <w:rPr>
          <w:sz w:val="28"/>
          <w:szCs w:val="28"/>
        </w:rPr>
        <w:br w:type="page"/>
      </w:r>
      <w:r>
        <w:rPr>
          <w:bCs/>
          <w:sz w:val="28"/>
          <w:szCs w:val="28"/>
        </w:rPr>
        <w:lastRenderedPageBreak/>
        <w:t>Приложение № 1</w:t>
      </w:r>
    </w:p>
    <w:p w:rsidR="006B48BF" w:rsidRDefault="00F74E6C">
      <w:pPr>
        <w:widowControl w:val="0"/>
        <w:tabs>
          <w:tab w:val="left" w:pos="567"/>
        </w:tabs>
        <w:ind w:left="3969" w:firstLine="567"/>
        <w:jc w:val="right"/>
        <w:rPr>
          <w:sz w:val="28"/>
          <w:szCs w:val="28"/>
        </w:rPr>
      </w:pPr>
      <w:r>
        <w:rPr>
          <w:sz w:val="28"/>
          <w:szCs w:val="28"/>
        </w:rPr>
        <w:t>к Административному регламенту</w:t>
      </w:r>
    </w:p>
    <w:p w:rsidR="006B48BF" w:rsidRDefault="00F74E6C">
      <w:pPr>
        <w:widowControl w:val="0"/>
        <w:tabs>
          <w:tab w:val="left" w:pos="0"/>
        </w:tabs>
        <w:ind w:left="3969" w:right="-1" w:firstLine="567"/>
        <w:contextualSpacing/>
        <w:jc w:val="right"/>
        <w:rPr>
          <w:sz w:val="28"/>
          <w:szCs w:val="28"/>
        </w:rPr>
      </w:pPr>
      <w:r>
        <w:rPr>
          <w:sz w:val="28"/>
          <w:szCs w:val="28"/>
        </w:rPr>
        <w:t>по предоставлению государственной</w:t>
      </w:r>
    </w:p>
    <w:p w:rsidR="006B48BF" w:rsidRDefault="00F74E6C">
      <w:pPr>
        <w:ind w:firstLine="709"/>
        <w:jc w:val="right"/>
        <w:rPr>
          <w:sz w:val="28"/>
          <w:szCs w:val="28"/>
        </w:rPr>
      </w:pPr>
      <w:r>
        <w:rPr>
          <w:sz w:val="28"/>
          <w:szCs w:val="28"/>
        </w:rPr>
        <w:t>(муниципальной) услуги</w:t>
      </w:r>
    </w:p>
    <w:p w:rsidR="006B48BF" w:rsidRDefault="006B48BF">
      <w:pPr>
        <w:jc w:val="center"/>
        <w:rPr>
          <w:b/>
          <w:sz w:val="28"/>
          <w:szCs w:val="28"/>
        </w:rPr>
      </w:pPr>
    </w:p>
    <w:p w:rsidR="006B48BF" w:rsidRDefault="006B48BF">
      <w:pPr>
        <w:jc w:val="center"/>
        <w:rPr>
          <w:b/>
          <w:sz w:val="28"/>
          <w:szCs w:val="28"/>
        </w:rPr>
      </w:pPr>
    </w:p>
    <w:p w:rsidR="006B48BF" w:rsidRDefault="00F74E6C">
      <w:pPr>
        <w:jc w:val="center"/>
        <w:rPr>
          <w:sz w:val="28"/>
          <w:szCs w:val="28"/>
        </w:rPr>
      </w:pPr>
      <w:r>
        <w:rPr>
          <w:b/>
          <w:sz w:val="28"/>
          <w:szCs w:val="28"/>
        </w:rPr>
        <w:t xml:space="preserve">П Е Р Е Ч Е Н Ь </w:t>
      </w:r>
    </w:p>
    <w:p w:rsidR="006B48BF" w:rsidRDefault="00F74E6C">
      <w:pPr>
        <w:jc w:val="center"/>
        <w:rPr>
          <w:sz w:val="28"/>
          <w:szCs w:val="28"/>
        </w:rPr>
      </w:pPr>
      <w:r>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6B48BF" w:rsidRDefault="006B48BF">
      <w:pPr>
        <w:pStyle w:val="ConsPlusNormal"/>
        <w:jc w:val="both"/>
        <w:outlineLvl w:val="0"/>
      </w:pPr>
    </w:p>
    <w:tbl>
      <w:tblPr>
        <w:tblW w:w="9918" w:type="dxa"/>
        <w:tblLayout w:type="fixed"/>
        <w:tblCellMar>
          <w:top w:w="102" w:type="dxa"/>
          <w:left w:w="62" w:type="dxa"/>
          <w:bottom w:w="102" w:type="dxa"/>
          <w:right w:w="62" w:type="dxa"/>
        </w:tblCellMar>
        <w:tblLook w:val="04A0"/>
      </w:tblPr>
      <w:tblGrid>
        <w:gridCol w:w="1555"/>
        <w:gridCol w:w="8363"/>
      </w:tblGrid>
      <w:tr w:rsidR="006B48BF">
        <w:tc>
          <w:tcPr>
            <w:tcW w:w="1555" w:type="dxa"/>
            <w:tcBorders>
              <w:top w:val="single" w:sz="4" w:space="0" w:color="000000"/>
              <w:left w:val="single" w:sz="4" w:space="0" w:color="000000"/>
              <w:bottom w:val="single" w:sz="4" w:space="0" w:color="000000"/>
              <w:right w:val="single" w:sz="4" w:space="0" w:color="000000"/>
            </w:tcBorders>
          </w:tcPr>
          <w:p w:rsidR="006B48BF" w:rsidRDefault="00F74E6C">
            <w:pPr>
              <w:pStyle w:val="ConsPlusNormal"/>
              <w:spacing w:line="256" w:lineRule="auto"/>
              <w:jc w:val="center"/>
            </w:pPr>
            <w:r>
              <w:t>№ варианта</w:t>
            </w:r>
          </w:p>
        </w:tc>
        <w:tc>
          <w:tcPr>
            <w:tcW w:w="8363" w:type="dxa"/>
            <w:tcBorders>
              <w:top w:val="single" w:sz="4" w:space="0" w:color="000000"/>
              <w:left w:val="single" w:sz="4" w:space="0" w:color="000000"/>
              <w:bottom w:val="single" w:sz="4" w:space="0" w:color="000000"/>
              <w:right w:val="single" w:sz="4" w:space="0" w:color="000000"/>
            </w:tcBorders>
          </w:tcPr>
          <w:p w:rsidR="006B48BF" w:rsidRDefault="00F74E6C">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B48BF">
        <w:tc>
          <w:tcPr>
            <w:tcW w:w="1555" w:type="dxa"/>
            <w:tcBorders>
              <w:top w:val="single" w:sz="4" w:space="0" w:color="000000"/>
              <w:left w:val="single" w:sz="4" w:space="0" w:color="000000"/>
              <w:bottom w:val="single" w:sz="4" w:space="0" w:color="000000"/>
              <w:right w:val="single" w:sz="4" w:space="0" w:color="000000"/>
            </w:tcBorders>
          </w:tcPr>
          <w:p w:rsidR="006B48BF" w:rsidRDefault="00F74E6C">
            <w:pPr>
              <w:pStyle w:val="ConsPlusNormal"/>
              <w:spacing w:line="256" w:lineRule="auto"/>
              <w:jc w:val="center"/>
            </w:pPr>
            <w:r>
              <w:t>1</w:t>
            </w:r>
          </w:p>
        </w:tc>
        <w:tc>
          <w:tcPr>
            <w:tcW w:w="8363" w:type="dxa"/>
            <w:tcBorders>
              <w:top w:val="single" w:sz="4" w:space="0" w:color="000000"/>
              <w:left w:val="single" w:sz="4" w:space="0" w:color="000000"/>
              <w:bottom w:val="single" w:sz="4" w:space="0" w:color="000000"/>
              <w:right w:val="single" w:sz="4" w:space="0" w:color="000000"/>
            </w:tcBorders>
          </w:tcPr>
          <w:p w:rsidR="006B48BF" w:rsidRDefault="00F74E6C">
            <w:pPr>
              <w:pStyle w:val="ConsPlusNormal"/>
              <w:spacing w:line="256" w:lineRule="auto"/>
              <w:jc w:val="both"/>
            </w:pPr>
            <w: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6B48BF">
        <w:tc>
          <w:tcPr>
            <w:tcW w:w="1555" w:type="dxa"/>
            <w:tcBorders>
              <w:top w:val="single" w:sz="4" w:space="0" w:color="000000"/>
              <w:left w:val="single" w:sz="4" w:space="0" w:color="000000"/>
              <w:bottom w:val="single" w:sz="4" w:space="0" w:color="000000"/>
              <w:right w:val="single" w:sz="4" w:space="0" w:color="000000"/>
            </w:tcBorders>
          </w:tcPr>
          <w:p w:rsidR="006B48BF" w:rsidRDefault="00F74E6C">
            <w:pPr>
              <w:pStyle w:val="ConsPlusNormal"/>
              <w:spacing w:line="256" w:lineRule="auto"/>
              <w:jc w:val="center"/>
            </w:pPr>
            <w:r>
              <w:t>2</w:t>
            </w:r>
          </w:p>
        </w:tc>
        <w:tc>
          <w:tcPr>
            <w:tcW w:w="8363" w:type="dxa"/>
            <w:tcBorders>
              <w:top w:val="single" w:sz="4" w:space="0" w:color="000000"/>
              <w:left w:val="single" w:sz="4" w:space="0" w:color="000000"/>
              <w:bottom w:val="single" w:sz="4" w:space="0" w:color="000000"/>
              <w:right w:val="single" w:sz="4" w:space="0" w:color="000000"/>
            </w:tcBorders>
          </w:tcPr>
          <w:p w:rsidR="006B48BF" w:rsidRDefault="00F74E6C">
            <w:pPr>
              <w:pStyle w:val="ConsPlusNormal"/>
              <w:spacing w:line="256" w:lineRule="auto"/>
              <w:jc w:val="both"/>
            </w:pPr>
            <w:r>
              <w:t xml:space="preserve">Заявитель обратился за выдачей дубликата </w:t>
            </w:r>
            <w:r>
              <w:rPr>
                <w:rFonts w:eastAsia="Calibri"/>
                <w:iCs/>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6B48BF">
        <w:tc>
          <w:tcPr>
            <w:tcW w:w="1555" w:type="dxa"/>
            <w:tcBorders>
              <w:top w:val="single" w:sz="4" w:space="0" w:color="000000"/>
              <w:left w:val="single" w:sz="4" w:space="0" w:color="000000"/>
              <w:bottom w:val="single" w:sz="4" w:space="0" w:color="000000"/>
              <w:right w:val="single" w:sz="4" w:space="0" w:color="000000"/>
            </w:tcBorders>
          </w:tcPr>
          <w:p w:rsidR="006B48BF" w:rsidRDefault="00F74E6C">
            <w:pPr>
              <w:pStyle w:val="ConsPlusNormal"/>
              <w:spacing w:line="256" w:lineRule="auto"/>
              <w:jc w:val="center"/>
            </w:pPr>
            <w:r>
              <w:t>3</w:t>
            </w:r>
          </w:p>
        </w:tc>
        <w:tc>
          <w:tcPr>
            <w:tcW w:w="8363" w:type="dxa"/>
            <w:tcBorders>
              <w:top w:val="single" w:sz="4" w:space="0" w:color="000000"/>
              <w:left w:val="single" w:sz="4" w:space="0" w:color="000000"/>
              <w:bottom w:val="single" w:sz="4" w:space="0" w:color="000000"/>
              <w:right w:val="single" w:sz="4" w:space="0" w:color="000000"/>
            </w:tcBorders>
          </w:tcPr>
          <w:p w:rsidR="006B48BF" w:rsidRDefault="00F74E6C">
            <w:pPr>
              <w:pStyle w:val="ConsPlusNormal"/>
              <w:spacing w:line="256" w:lineRule="auto"/>
              <w:jc w:val="both"/>
            </w:pPr>
            <w: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6B48BF">
        <w:tc>
          <w:tcPr>
            <w:tcW w:w="1555" w:type="dxa"/>
            <w:tcBorders>
              <w:top w:val="single" w:sz="4" w:space="0" w:color="000000"/>
              <w:left w:val="single" w:sz="4" w:space="0" w:color="000000"/>
              <w:bottom w:val="single" w:sz="4" w:space="0" w:color="000000"/>
              <w:right w:val="single" w:sz="4" w:space="0" w:color="000000"/>
            </w:tcBorders>
          </w:tcPr>
          <w:p w:rsidR="006B48BF" w:rsidRDefault="00F74E6C">
            <w:pPr>
              <w:pStyle w:val="ConsPlusNormal"/>
              <w:spacing w:line="256" w:lineRule="auto"/>
              <w:jc w:val="center"/>
            </w:pPr>
            <w:r>
              <w:t>4</w:t>
            </w:r>
          </w:p>
        </w:tc>
        <w:tc>
          <w:tcPr>
            <w:tcW w:w="8363" w:type="dxa"/>
            <w:tcBorders>
              <w:top w:val="single" w:sz="4" w:space="0" w:color="000000"/>
              <w:left w:val="single" w:sz="4" w:space="0" w:color="000000"/>
              <w:bottom w:val="single" w:sz="4" w:space="0" w:color="000000"/>
              <w:right w:val="single" w:sz="4" w:space="0" w:color="000000"/>
            </w:tcBorders>
          </w:tcPr>
          <w:p w:rsidR="006B48BF" w:rsidRDefault="00F74E6C">
            <w:pPr>
              <w:pStyle w:val="ConsPlusNormal"/>
              <w:spacing w:line="256" w:lineRule="auto"/>
              <w:jc w:val="both"/>
            </w:pPr>
            <w:r>
              <w:t xml:space="preserve">Заявитель обратился за исправлением допущенных опечаток и ошибок </w:t>
            </w:r>
            <w:r>
              <w:rPr>
                <w:rFonts w:eastAsia="Calibri"/>
                <w:iCs/>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6B48BF" w:rsidRDefault="00F74E6C">
      <w:pPr>
        <w:ind w:firstLine="709"/>
        <w:jc w:val="right"/>
        <w:rPr>
          <w:bCs/>
          <w:sz w:val="28"/>
          <w:szCs w:val="28"/>
        </w:rPr>
      </w:pPr>
      <w:r>
        <w:rPr>
          <w:sz w:val="28"/>
          <w:szCs w:val="28"/>
        </w:rPr>
        <w:br w:type="page"/>
      </w:r>
      <w:r>
        <w:rPr>
          <w:bCs/>
          <w:sz w:val="28"/>
          <w:szCs w:val="28"/>
        </w:rPr>
        <w:lastRenderedPageBreak/>
        <w:t>Приложение № 2</w:t>
      </w:r>
    </w:p>
    <w:p w:rsidR="006B48BF" w:rsidRDefault="00F74E6C">
      <w:pPr>
        <w:widowControl w:val="0"/>
        <w:tabs>
          <w:tab w:val="left" w:pos="567"/>
        </w:tabs>
        <w:ind w:left="3969" w:firstLine="567"/>
        <w:jc w:val="right"/>
        <w:rPr>
          <w:sz w:val="28"/>
          <w:szCs w:val="28"/>
        </w:rPr>
      </w:pPr>
      <w:r>
        <w:rPr>
          <w:sz w:val="28"/>
          <w:szCs w:val="28"/>
        </w:rPr>
        <w:t>к Административному регламенту</w:t>
      </w:r>
    </w:p>
    <w:p w:rsidR="006B48BF" w:rsidRDefault="00F74E6C">
      <w:pPr>
        <w:widowControl w:val="0"/>
        <w:tabs>
          <w:tab w:val="left" w:pos="0"/>
        </w:tabs>
        <w:ind w:left="3969" w:right="-1" w:firstLine="567"/>
        <w:contextualSpacing/>
        <w:jc w:val="right"/>
        <w:rPr>
          <w:sz w:val="28"/>
          <w:szCs w:val="28"/>
        </w:rPr>
      </w:pPr>
      <w:r>
        <w:rPr>
          <w:sz w:val="28"/>
          <w:szCs w:val="28"/>
        </w:rPr>
        <w:t>по предоставлению государственной</w:t>
      </w:r>
    </w:p>
    <w:p w:rsidR="006B48BF" w:rsidRDefault="00F74E6C">
      <w:pPr>
        <w:tabs>
          <w:tab w:val="left" w:pos="7920"/>
        </w:tabs>
        <w:ind w:left="3969" w:firstLine="709"/>
        <w:jc w:val="right"/>
        <w:rPr>
          <w:sz w:val="28"/>
          <w:szCs w:val="28"/>
        </w:rPr>
      </w:pPr>
      <w:r>
        <w:rPr>
          <w:sz w:val="28"/>
          <w:szCs w:val="28"/>
        </w:rPr>
        <w:t>(муниципальной) услуги</w:t>
      </w:r>
    </w:p>
    <w:p w:rsidR="006B48BF" w:rsidRDefault="006B48BF">
      <w:pPr>
        <w:tabs>
          <w:tab w:val="left" w:pos="7920"/>
        </w:tabs>
        <w:ind w:left="3969" w:firstLine="709"/>
        <w:jc w:val="right"/>
        <w:rPr>
          <w:bCs/>
          <w:sz w:val="28"/>
          <w:szCs w:val="28"/>
        </w:rPr>
      </w:pPr>
    </w:p>
    <w:p w:rsidR="006B48BF" w:rsidRDefault="00F74E6C">
      <w:pPr>
        <w:tabs>
          <w:tab w:val="left" w:pos="7920"/>
        </w:tabs>
        <w:ind w:left="3969" w:firstLine="709"/>
        <w:jc w:val="right"/>
      </w:pPr>
      <w:r>
        <w:rPr>
          <w:sz w:val="28"/>
          <w:szCs w:val="28"/>
        </w:rPr>
        <w:t>Рекомендуемая форма</w:t>
      </w:r>
    </w:p>
    <w:p w:rsidR="006B48BF" w:rsidRDefault="006B48BF">
      <w:pPr>
        <w:rPr>
          <w:bCs/>
        </w:rPr>
      </w:pPr>
    </w:p>
    <w:p w:rsidR="006B48BF" w:rsidRDefault="006B48BF">
      <w:pPr>
        <w:rPr>
          <w:bCs/>
        </w:rPr>
      </w:pPr>
    </w:p>
    <w:p w:rsidR="006B48BF" w:rsidRDefault="00F74E6C">
      <w:pPr>
        <w:tabs>
          <w:tab w:val="left" w:pos="9071"/>
        </w:tabs>
        <w:spacing w:line="240" w:lineRule="atLeast"/>
        <w:ind w:left="2977"/>
      </w:pPr>
      <w:r>
        <w:t>Кому _____________________________________________________</w:t>
      </w:r>
    </w:p>
    <w:p w:rsidR="006B48BF" w:rsidRDefault="00F74E6C">
      <w:pPr>
        <w:spacing w:line="240" w:lineRule="atLeast"/>
        <w:ind w:left="3686"/>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B48BF" w:rsidRDefault="00F74E6C">
      <w:pPr>
        <w:spacing w:line="240" w:lineRule="atLeast"/>
        <w:ind w:left="2977"/>
      </w:pPr>
      <w:r>
        <w:t>___________________________________________________________</w:t>
      </w:r>
    </w:p>
    <w:p w:rsidR="006B48BF" w:rsidRDefault="00F74E6C">
      <w:pPr>
        <w:spacing w:line="240" w:lineRule="atLeast"/>
        <w:ind w:left="2977"/>
        <w:jc w:val="center"/>
        <w:rPr>
          <w:sz w:val="20"/>
        </w:rPr>
      </w:pPr>
      <w:r>
        <w:rPr>
          <w:sz w:val="20"/>
        </w:rPr>
        <w:t>почтовый индекс и адрес, телефон, адрес электронной почты застройщика)</w:t>
      </w:r>
    </w:p>
    <w:p w:rsidR="006B48BF" w:rsidRDefault="006B48BF">
      <w:pPr>
        <w:spacing w:line="240" w:lineRule="atLeast"/>
        <w:ind w:left="2977"/>
        <w:jc w:val="center"/>
      </w:pPr>
    </w:p>
    <w:p w:rsidR="006B48BF" w:rsidRDefault="006B48BF"/>
    <w:p w:rsidR="006B48BF" w:rsidRDefault="006B48BF"/>
    <w:p w:rsidR="006B48BF" w:rsidRDefault="00F74E6C">
      <w:pPr>
        <w:spacing w:line="240" w:lineRule="atLeast"/>
        <w:jc w:val="center"/>
        <w:rPr>
          <w:b/>
        </w:rPr>
      </w:pPr>
      <w:r>
        <w:rPr>
          <w:b/>
        </w:rPr>
        <w:t>Р Е Ш Е Н И Е</w:t>
      </w:r>
    </w:p>
    <w:p w:rsidR="006B48BF" w:rsidRDefault="006B48BF">
      <w:pPr>
        <w:spacing w:line="120" w:lineRule="exact"/>
        <w:jc w:val="center"/>
        <w:rPr>
          <w:b/>
        </w:rPr>
      </w:pPr>
    </w:p>
    <w:p w:rsidR="006B48BF" w:rsidRDefault="00F74E6C">
      <w:pPr>
        <w:spacing w:line="240" w:lineRule="atLeast"/>
        <w:jc w:val="center"/>
        <w:rPr>
          <w:b/>
        </w:rPr>
      </w:pPr>
      <w:r>
        <w:rPr>
          <w:b/>
        </w:rPr>
        <w:t xml:space="preserve">об отказе в приеме документов </w:t>
      </w:r>
    </w:p>
    <w:p w:rsidR="006B48BF" w:rsidRDefault="006B48BF">
      <w:pPr>
        <w:spacing w:line="240" w:lineRule="atLeast"/>
        <w:jc w:val="center"/>
        <w:rPr>
          <w:b/>
        </w:rPr>
      </w:pPr>
    </w:p>
    <w:p w:rsidR="006B48BF" w:rsidRDefault="006B48BF">
      <w:pPr>
        <w:spacing w:line="240" w:lineRule="atLeast"/>
        <w:jc w:val="center"/>
        <w:rPr>
          <w:b/>
        </w:rPr>
      </w:pPr>
    </w:p>
    <w:p w:rsidR="006B48BF" w:rsidRDefault="00F74E6C">
      <w:r>
        <w:t xml:space="preserve">___________________________________________________________________________________ </w:t>
      </w:r>
    </w:p>
    <w:p w:rsidR="006B48BF" w:rsidRDefault="00F74E6C">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48BF" w:rsidRDefault="006B48BF">
      <w:pPr>
        <w:rPr>
          <w:b/>
        </w:rPr>
      </w:pPr>
    </w:p>
    <w:p w:rsidR="006B48BF" w:rsidRDefault="00F74E6C">
      <w:pPr>
        <w:ind w:firstLine="709"/>
        <w:jc w:val="both"/>
      </w:pPr>
      <w:r>
        <w:t xml:space="preserve">В приеме документов для предоставления услуги </w:t>
      </w:r>
      <w:r>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 xml:space="preserve"> Вам отказано по следующим основаниям:</w:t>
      </w:r>
    </w:p>
    <w:p w:rsidR="006B48BF" w:rsidRDefault="006B48BF">
      <w:pPr>
        <w:tabs>
          <w:tab w:val="right" w:leader="underscore" w:pos="9071"/>
        </w:tabs>
        <w:spacing w:line="240" w:lineRule="atLea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4549"/>
        <w:gridCol w:w="3884"/>
      </w:tblGrid>
      <w:tr w:rsidR="006B48BF">
        <w:trPr>
          <w:tblHeader/>
        </w:trPr>
        <w:tc>
          <w:tcPr>
            <w:tcW w:w="1846" w:type="dxa"/>
            <w:vAlign w:val="center"/>
          </w:tcPr>
          <w:p w:rsidR="006B48BF" w:rsidRDefault="00F74E6C">
            <w:pPr>
              <w:spacing w:line="240" w:lineRule="atLeast"/>
              <w:jc w:val="center"/>
            </w:pPr>
            <w:r>
              <w:t>№ пункта</w:t>
            </w:r>
          </w:p>
          <w:p w:rsidR="006B48BF" w:rsidRDefault="00F74E6C">
            <w:pPr>
              <w:spacing w:line="240" w:lineRule="atLeast"/>
              <w:jc w:val="center"/>
            </w:pPr>
            <w:r>
              <w:t>Административного регламента</w:t>
            </w:r>
          </w:p>
        </w:tc>
        <w:tc>
          <w:tcPr>
            <w:tcW w:w="4549" w:type="dxa"/>
            <w:vAlign w:val="center"/>
          </w:tcPr>
          <w:p w:rsidR="006B48BF" w:rsidRDefault="00F74E6C">
            <w:pPr>
              <w:spacing w:line="240" w:lineRule="atLeast"/>
              <w:jc w:val="center"/>
            </w:pPr>
            <w:r>
              <w:t>Наименование основания для отказа в соответствии с Административным регламентом</w:t>
            </w:r>
          </w:p>
        </w:tc>
        <w:tc>
          <w:tcPr>
            <w:tcW w:w="3884" w:type="dxa"/>
            <w:vAlign w:val="center"/>
          </w:tcPr>
          <w:p w:rsidR="006B48BF" w:rsidRDefault="00F74E6C">
            <w:pPr>
              <w:spacing w:line="240" w:lineRule="atLeast"/>
              <w:jc w:val="center"/>
            </w:pPr>
            <w:r>
              <w:t>Разъяснение причин отказа</w:t>
            </w:r>
          </w:p>
          <w:p w:rsidR="006B48BF" w:rsidRDefault="00F74E6C">
            <w:pPr>
              <w:spacing w:line="240" w:lineRule="atLeast"/>
              <w:jc w:val="center"/>
            </w:pPr>
            <w:r>
              <w:t>в приеме документов</w:t>
            </w:r>
          </w:p>
        </w:tc>
      </w:tr>
      <w:tr w:rsidR="006B48BF">
        <w:tc>
          <w:tcPr>
            <w:tcW w:w="1846" w:type="dxa"/>
          </w:tcPr>
          <w:p w:rsidR="006B48BF" w:rsidRDefault="00F74E6C">
            <w:pPr>
              <w:spacing w:after="120" w:line="240" w:lineRule="atLeast"/>
            </w:pPr>
            <w:r>
              <w:t>подпункт "а" пункта 2.12</w:t>
            </w:r>
          </w:p>
        </w:tc>
        <w:tc>
          <w:tcPr>
            <w:tcW w:w="4549" w:type="dxa"/>
          </w:tcPr>
          <w:p w:rsidR="006B48BF" w:rsidRDefault="00F74E6C">
            <w:pPr>
              <w:spacing w:after="120" w:line="240" w:lineRule="atLeast"/>
            </w:pPr>
            <w: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6B48BF" w:rsidRDefault="00F74E6C">
            <w:pPr>
              <w:spacing w:after="120" w:line="240" w:lineRule="atLeast"/>
              <w:rPr>
                <w:i/>
              </w:rPr>
            </w:pPr>
            <w:r>
              <w:rPr>
                <w:i/>
              </w:rPr>
              <w:t>Указывается, какое ведомство предоставляет услугу, информация о его местонахождении</w:t>
            </w:r>
          </w:p>
        </w:tc>
      </w:tr>
      <w:tr w:rsidR="006B48BF">
        <w:tc>
          <w:tcPr>
            <w:tcW w:w="1846" w:type="dxa"/>
          </w:tcPr>
          <w:p w:rsidR="006B48BF" w:rsidRDefault="00F74E6C">
            <w:pPr>
              <w:spacing w:after="120" w:line="240" w:lineRule="atLeast"/>
            </w:pPr>
            <w:r>
              <w:t xml:space="preserve">подпункт "б" пункта 2.12 </w:t>
            </w:r>
          </w:p>
        </w:tc>
        <w:tc>
          <w:tcPr>
            <w:tcW w:w="4549" w:type="dxa"/>
          </w:tcPr>
          <w:p w:rsidR="006B48BF" w:rsidRDefault="00F74E6C">
            <w:pPr>
              <w:spacing w:after="120" w:line="240" w:lineRule="atLeast"/>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6B48BF" w:rsidRDefault="00F74E6C">
            <w:pPr>
              <w:spacing w:after="120" w:line="240" w:lineRule="atLeast"/>
              <w:rPr>
                <w:i/>
              </w:rPr>
            </w:pPr>
            <w:r>
              <w:rPr>
                <w:i/>
              </w:rPr>
              <w:t>Указывается исчерпывающий перечень документов, утративших силу</w:t>
            </w:r>
          </w:p>
        </w:tc>
      </w:tr>
      <w:tr w:rsidR="006B48BF">
        <w:tc>
          <w:tcPr>
            <w:tcW w:w="1846" w:type="dxa"/>
          </w:tcPr>
          <w:p w:rsidR="006B48BF" w:rsidRDefault="00F74E6C">
            <w:pPr>
              <w:spacing w:after="120" w:line="240" w:lineRule="atLeast"/>
            </w:pPr>
            <w:r>
              <w:lastRenderedPageBreak/>
              <w:t xml:space="preserve">подпункт "в" пункта 2.12 </w:t>
            </w:r>
          </w:p>
        </w:tc>
        <w:tc>
          <w:tcPr>
            <w:tcW w:w="4549" w:type="dxa"/>
          </w:tcPr>
          <w:p w:rsidR="006B48BF" w:rsidRDefault="00F74E6C">
            <w:pPr>
              <w:spacing w:after="120" w:line="240" w:lineRule="atLeast"/>
            </w:pPr>
            <w:r>
              <w:t xml:space="preserve">представленные документы содержат подчистки и исправления текста </w:t>
            </w:r>
          </w:p>
        </w:tc>
        <w:tc>
          <w:tcPr>
            <w:tcW w:w="3884" w:type="dxa"/>
          </w:tcPr>
          <w:p w:rsidR="006B48BF" w:rsidRDefault="00F74E6C">
            <w:pPr>
              <w:spacing w:after="120" w:line="240" w:lineRule="atLeast"/>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B48BF">
        <w:tc>
          <w:tcPr>
            <w:tcW w:w="1846" w:type="dxa"/>
          </w:tcPr>
          <w:p w:rsidR="006B48BF" w:rsidRDefault="00F74E6C">
            <w:pPr>
              <w:spacing w:after="120" w:line="240" w:lineRule="atLeast"/>
            </w:pPr>
            <w:r>
              <w:t xml:space="preserve">подпункт "г" пункта 2.12 </w:t>
            </w:r>
          </w:p>
        </w:tc>
        <w:tc>
          <w:tcPr>
            <w:tcW w:w="4549" w:type="dxa"/>
          </w:tcPr>
          <w:p w:rsidR="006B48BF" w:rsidRDefault="00F74E6C">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6B48BF" w:rsidRDefault="00F74E6C">
            <w:pPr>
              <w:spacing w:after="120" w:line="240" w:lineRule="atLeast"/>
              <w:rPr>
                <w:i/>
              </w:rPr>
            </w:pPr>
            <w:r>
              <w:rPr>
                <w:i/>
              </w:rPr>
              <w:t>Указывается исчерпывающий перечень документов, содержащих повреждения</w:t>
            </w:r>
          </w:p>
        </w:tc>
      </w:tr>
      <w:tr w:rsidR="006B48BF">
        <w:tc>
          <w:tcPr>
            <w:tcW w:w="1846" w:type="dxa"/>
          </w:tcPr>
          <w:p w:rsidR="006B48BF" w:rsidRDefault="00F74E6C">
            <w:pPr>
              <w:spacing w:after="120" w:line="240" w:lineRule="atLeast"/>
            </w:pPr>
            <w:r>
              <w:t xml:space="preserve">подпункт "д" пункта 2.12 </w:t>
            </w:r>
          </w:p>
        </w:tc>
        <w:tc>
          <w:tcPr>
            <w:tcW w:w="4549" w:type="dxa"/>
          </w:tcPr>
          <w:p w:rsidR="006B48BF" w:rsidRDefault="00F74E6C">
            <w:pPr>
              <w:spacing w:after="120" w:line="240" w:lineRule="atLeast"/>
            </w:pPr>
            <w: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6B48BF" w:rsidRDefault="00F74E6C">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6B48BF" w:rsidRDefault="006B48BF"/>
    <w:p w:rsidR="006B48BF" w:rsidRDefault="00F74E6C">
      <w:pPr>
        <w:tabs>
          <w:tab w:val="right" w:leader="underscore" w:pos="9071"/>
        </w:tabs>
        <w:jc w:val="center"/>
        <w:rPr>
          <w:u w:val="single"/>
        </w:rPr>
      </w:pPr>
      <w:r>
        <w:t>Дополнительно информируем: _________________________________________________________ ___________________________________________________________________________________.</w:t>
      </w:r>
    </w:p>
    <w:p w:rsidR="006B48BF" w:rsidRDefault="00F74E6C">
      <w:pPr>
        <w:spacing w:line="240" w:lineRule="atLeast"/>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B48BF" w:rsidRDefault="006B48BF">
      <w:pPr>
        <w:tabs>
          <w:tab w:val="right" w:leader="underscore" w:pos="9071"/>
        </w:tabs>
      </w:pPr>
    </w:p>
    <w:p w:rsidR="006B48BF" w:rsidRDefault="00F74E6C">
      <w:pPr>
        <w:tabs>
          <w:tab w:val="right" w:leader="underscore" w:pos="9071"/>
        </w:tabs>
      </w:pPr>
      <w:r>
        <w:t>Приложение: _______________________________________________________________________ ___________________________________________________________________________________.</w:t>
      </w:r>
    </w:p>
    <w:p w:rsidR="006B48BF" w:rsidRDefault="00F74E6C">
      <w:pPr>
        <w:tabs>
          <w:tab w:val="right" w:leader="underscore" w:pos="9071"/>
        </w:tabs>
        <w:spacing w:line="240" w:lineRule="atLeast"/>
        <w:jc w:val="center"/>
        <w:rPr>
          <w:sz w:val="20"/>
        </w:rPr>
      </w:pPr>
      <w:r>
        <w:rPr>
          <w:sz w:val="20"/>
        </w:rPr>
        <w:t>(прилагаются документы, представленные заявителем)</w:t>
      </w:r>
    </w:p>
    <w:p w:rsidR="006B48BF" w:rsidRDefault="006B48BF"/>
    <w:tbl>
      <w:tblPr>
        <w:tblW w:w="9470" w:type="dxa"/>
        <w:tblLayout w:type="fixed"/>
        <w:tblCellMar>
          <w:left w:w="28" w:type="dxa"/>
          <w:right w:w="28" w:type="dxa"/>
        </w:tblCellMar>
        <w:tblLook w:val="0000"/>
      </w:tblPr>
      <w:tblGrid>
        <w:gridCol w:w="3119"/>
        <w:gridCol w:w="595"/>
        <w:gridCol w:w="1701"/>
        <w:gridCol w:w="709"/>
        <w:gridCol w:w="3346"/>
      </w:tblGrid>
      <w:tr w:rsidR="006B48BF">
        <w:tc>
          <w:tcPr>
            <w:tcW w:w="3119" w:type="dxa"/>
            <w:tcBorders>
              <w:bottom w:val="single" w:sz="4" w:space="0" w:color="000000"/>
            </w:tcBorders>
            <w:vAlign w:val="bottom"/>
          </w:tcPr>
          <w:p w:rsidR="006B48BF" w:rsidRDefault="006B48BF"/>
        </w:tc>
        <w:tc>
          <w:tcPr>
            <w:tcW w:w="595" w:type="dxa"/>
            <w:vAlign w:val="bottom"/>
          </w:tcPr>
          <w:p w:rsidR="006B48BF" w:rsidRDefault="006B48BF"/>
        </w:tc>
        <w:tc>
          <w:tcPr>
            <w:tcW w:w="1701" w:type="dxa"/>
            <w:tcBorders>
              <w:bottom w:val="single" w:sz="4" w:space="0" w:color="000000"/>
            </w:tcBorders>
            <w:vAlign w:val="bottom"/>
          </w:tcPr>
          <w:p w:rsidR="006B48BF" w:rsidRDefault="006B48BF"/>
        </w:tc>
        <w:tc>
          <w:tcPr>
            <w:tcW w:w="709" w:type="dxa"/>
            <w:vAlign w:val="bottom"/>
          </w:tcPr>
          <w:p w:rsidR="006B48BF" w:rsidRDefault="006B48BF"/>
        </w:tc>
        <w:tc>
          <w:tcPr>
            <w:tcW w:w="3346" w:type="dxa"/>
            <w:tcBorders>
              <w:bottom w:val="single" w:sz="4" w:space="0" w:color="000000"/>
            </w:tcBorders>
            <w:vAlign w:val="bottom"/>
          </w:tcPr>
          <w:p w:rsidR="006B48BF" w:rsidRDefault="006B48BF"/>
        </w:tc>
      </w:tr>
      <w:tr w:rsidR="006B48BF">
        <w:tc>
          <w:tcPr>
            <w:tcW w:w="3119" w:type="dxa"/>
          </w:tcPr>
          <w:p w:rsidR="006B48BF" w:rsidRDefault="00F74E6C">
            <w:pPr>
              <w:spacing w:line="240" w:lineRule="atLeast"/>
              <w:jc w:val="center"/>
              <w:rPr>
                <w:sz w:val="20"/>
              </w:rPr>
            </w:pPr>
            <w:r>
              <w:rPr>
                <w:sz w:val="20"/>
              </w:rPr>
              <w:t>(должность)</w:t>
            </w:r>
          </w:p>
        </w:tc>
        <w:tc>
          <w:tcPr>
            <w:tcW w:w="595" w:type="dxa"/>
          </w:tcPr>
          <w:p w:rsidR="006B48BF" w:rsidRDefault="006B48BF">
            <w:pPr>
              <w:spacing w:line="240" w:lineRule="atLeast"/>
              <w:jc w:val="center"/>
              <w:rPr>
                <w:sz w:val="20"/>
              </w:rPr>
            </w:pPr>
          </w:p>
        </w:tc>
        <w:tc>
          <w:tcPr>
            <w:tcW w:w="1701" w:type="dxa"/>
          </w:tcPr>
          <w:p w:rsidR="006B48BF" w:rsidRDefault="00F74E6C">
            <w:pPr>
              <w:spacing w:line="240" w:lineRule="atLeast"/>
              <w:jc w:val="center"/>
              <w:rPr>
                <w:sz w:val="20"/>
              </w:rPr>
            </w:pPr>
            <w:r>
              <w:rPr>
                <w:sz w:val="20"/>
              </w:rPr>
              <w:t>(подпись)</w:t>
            </w:r>
          </w:p>
        </w:tc>
        <w:tc>
          <w:tcPr>
            <w:tcW w:w="709" w:type="dxa"/>
          </w:tcPr>
          <w:p w:rsidR="006B48BF" w:rsidRDefault="006B48BF">
            <w:pPr>
              <w:spacing w:line="240" w:lineRule="atLeast"/>
              <w:jc w:val="center"/>
              <w:rPr>
                <w:sz w:val="20"/>
              </w:rPr>
            </w:pPr>
          </w:p>
        </w:tc>
        <w:tc>
          <w:tcPr>
            <w:tcW w:w="3346" w:type="dxa"/>
          </w:tcPr>
          <w:p w:rsidR="006B48BF" w:rsidRDefault="00F74E6C">
            <w:pPr>
              <w:spacing w:line="240" w:lineRule="atLeast"/>
              <w:jc w:val="center"/>
              <w:rPr>
                <w:sz w:val="20"/>
              </w:rPr>
            </w:pPr>
            <w:r>
              <w:rPr>
                <w:sz w:val="20"/>
              </w:rPr>
              <w:t>(фамилия, имя, отчество</w:t>
            </w:r>
            <w:r>
              <w:rPr>
                <w:sz w:val="20"/>
              </w:rPr>
              <w:br/>
              <w:t>(при наличии)</w:t>
            </w:r>
          </w:p>
        </w:tc>
      </w:tr>
    </w:tbl>
    <w:p w:rsidR="006B48BF" w:rsidRDefault="006B48BF"/>
    <w:p w:rsidR="006B48BF" w:rsidRDefault="00F74E6C">
      <w:r>
        <w:t>Дата</w:t>
      </w:r>
    </w:p>
    <w:p w:rsidR="006B48BF" w:rsidRDefault="006B48BF"/>
    <w:p w:rsidR="006B48BF" w:rsidRDefault="00F74E6C">
      <w:r>
        <w:t>*Сведения об ИНН в отношении иностранного юридического лица не указываются.</w:t>
      </w:r>
    </w:p>
    <w:p w:rsidR="006B48BF" w:rsidRDefault="00F74E6C">
      <w:pPr>
        <w:jc w:val="right"/>
        <w:rPr>
          <w:bCs/>
          <w:sz w:val="28"/>
          <w:szCs w:val="28"/>
        </w:rPr>
      </w:pPr>
      <w:r>
        <w:br w:type="page"/>
      </w:r>
      <w:r>
        <w:rPr>
          <w:bCs/>
          <w:sz w:val="28"/>
          <w:szCs w:val="28"/>
        </w:rPr>
        <w:lastRenderedPageBreak/>
        <w:t>Приложение № 3</w:t>
      </w:r>
    </w:p>
    <w:p w:rsidR="006B48BF" w:rsidRDefault="00F74E6C">
      <w:pPr>
        <w:widowControl w:val="0"/>
        <w:tabs>
          <w:tab w:val="left" w:pos="567"/>
        </w:tabs>
        <w:ind w:left="3969" w:firstLine="567"/>
        <w:jc w:val="right"/>
        <w:rPr>
          <w:sz w:val="28"/>
          <w:szCs w:val="28"/>
        </w:rPr>
      </w:pPr>
      <w:r>
        <w:rPr>
          <w:sz w:val="28"/>
          <w:szCs w:val="28"/>
        </w:rPr>
        <w:t>к Административному регламенту</w:t>
      </w:r>
    </w:p>
    <w:p w:rsidR="006B48BF" w:rsidRDefault="00F74E6C">
      <w:pPr>
        <w:widowControl w:val="0"/>
        <w:tabs>
          <w:tab w:val="left" w:pos="0"/>
        </w:tabs>
        <w:ind w:left="3969" w:right="-1" w:firstLine="567"/>
        <w:contextualSpacing/>
        <w:jc w:val="right"/>
        <w:rPr>
          <w:sz w:val="28"/>
          <w:szCs w:val="28"/>
        </w:rPr>
      </w:pPr>
      <w:r>
        <w:rPr>
          <w:sz w:val="28"/>
          <w:szCs w:val="28"/>
        </w:rPr>
        <w:t>по предоставлению государственной</w:t>
      </w:r>
    </w:p>
    <w:p w:rsidR="006B48BF" w:rsidRDefault="00F74E6C">
      <w:pPr>
        <w:tabs>
          <w:tab w:val="left" w:pos="7920"/>
        </w:tabs>
        <w:ind w:left="3969" w:firstLine="709"/>
        <w:jc w:val="right"/>
        <w:rPr>
          <w:sz w:val="28"/>
          <w:szCs w:val="28"/>
        </w:rPr>
      </w:pPr>
      <w:r>
        <w:rPr>
          <w:sz w:val="28"/>
          <w:szCs w:val="28"/>
        </w:rPr>
        <w:t>(муниципальной) услуги</w:t>
      </w:r>
    </w:p>
    <w:p w:rsidR="006B48BF" w:rsidRDefault="006B48BF">
      <w:pPr>
        <w:spacing w:line="240" w:lineRule="atLeast"/>
        <w:ind w:left="3402"/>
        <w:jc w:val="center"/>
      </w:pPr>
    </w:p>
    <w:p w:rsidR="006B48BF" w:rsidRDefault="00F74E6C">
      <w:pPr>
        <w:spacing w:line="240" w:lineRule="atLeast"/>
        <w:ind w:left="3402"/>
        <w:jc w:val="right"/>
      </w:pPr>
      <w:r>
        <w:rPr>
          <w:sz w:val="28"/>
          <w:szCs w:val="28"/>
        </w:rPr>
        <w:t>Рекомендуемая форма</w:t>
      </w:r>
    </w:p>
    <w:p w:rsidR="006B48BF" w:rsidRDefault="006B48BF">
      <w:pPr>
        <w:spacing w:line="240" w:lineRule="atLeast"/>
        <w:ind w:left="3402"/>
        <w:jc w:val="right"/>
      </w:pPr>
    </w:p>
    <w:p w:rsidR="006B48BF" w:rsidRDefault="006B48BF">
      <w:pPr>
        <w:spacing w:line="240" w:lineRule="atLeast"/>
        <w:ind w:left="3402"/>
        <w:jc w:val="right"/>
      </w:pPr>
    </w:p>
    <w:p w:rsidR="006B48BF" w:rsidRDefault="006B48BF">
      <w:pPr>
        <w:spacing w:line="240" w:lineRule="atLeast"/>
        <w:ind w:left="3402"/>
        <w:jc w:val="righ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113" w:type="dxa"/>
        </w:tblCellMar>
        <w:tblLook w:val="04A0"/>
      </w:tblPr>
      <w:tblGrid>
        <w:gridCol w:w="9781"/>
      </w:tblGrid>
      <w:tr w:rsidR="006B48BF">
        <w:tc>
          <w:tcPr>
            <w:tcW w:w="9781" w:type="dxa"/>
            <w:tcBorders>
              <w:bottom w:val="single" w:sz="4" w:space="0" w:color="000000"/>
            </w:tcBorders>
          </w:tcPr>
          <w:p w:rsidR="006B48BF" w:rsidRDefault="006B48BF">
            <w:pPr>
              <w:spacing w:line="276" w:lineRule="auto"/>
              <w:jc w:val="center"/>
              <w:rPr>
                <w:rFonts w:eastAsia="Calibri"/>
              </w:rPr>
            </w:pPr>
          </w:p>
        </w:tc>
      </w:tr>
    </w:tbl>
    <w:p w:rsidR="006B48BF" w:rsidRDefault="00F74E6C">
      <w:pPr>
        <w:spacing w:line="276" w:lineRule="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48BF" w:rsidRDefault="006B48BF">
      <w:pPr>
        <w:spacing w:line="276" w:lineRule="auto"/>
      </w:pPr>
    </w:p>
    <w:tbl>
      <w:tblPr>
        <w:tblW w:w="6634" w:type="dxa"/>
        <w:tblInd w:w="3397" w:type="dxa"/>
        <w:tblLayout w:type="fixed"/>
        <w:tblCellMar>
          <w:top w:w="57" w:type="dxa"/>
          <w:bottom w:w="113" w:type="dxa"/>
        </w:tblCellMar>
        <w:tblLook w:val="04A0"/>
      </w:tblPr>
      <w:tblGrid>
        <w:gridCol w:w="850"/>
        <w:gridCol w:w="1280"/>
        <w:gridCol w:w="4504"/>
      </w:tblGrid>
      <w:tr w:rsidR="006B48BF">
        <w:trPr>
          <w:trHeight w:val="670"/>
        </w:trPr>
        <w:tc>
          <w:tcPr>
            <w:tcW w:w="850" w:type="dxa"/>
            <w:vAlign w:val="bottom"/>
          </w:tcPr>
          <w:p w:rsidR="006B48BF" w:rsidRDefault="00F74E6C">
            <w:pPr>
              <w:spacing w:line="276" w:lineRule="auto"/>
              <w:rPr>
                <w:rFonts w:eastAsia="Calibri"/>
                <w:sz w:val="22"/>
                <w:szCs w:val="22"/>
              </w:rPr>
            </w:pPr>
            <w:r>
              <w:rPr>
                <w:rFonts w:eastAsia="Calibri"/>
                <w:sz w:val="22"/>
                <w:szCs w:val="22"/>
              </w:rPr>
              <w:t>Кому</w:t>
            </w:r>
          </w:p>
        </w:tc>
        <w:tc>
          <w:tcPr>
            <w:tcW w:w="5784" w:type="dxa"/>
            <w:gridSpan w:val="2"/>
            <w:tcBorders>
              <w:bottom w:val="single" w:sz="4" w:space="0" w:color="000000"/>
            </w:tcBorders>
            <w:vAlign w:val="center"/>
          </w:tcPr>
          <w:p w:rsidR="006B48BF" w:rsidRDefault="006B48BF">
            <w:pPr>
              <w:spacing w:line="276" w:lineRule="auto"/>
              <w:jc w:val="both"/>
              <w:rPr>
                <w:rFonts w:eastAsia="Calibri"/>
                <w:sz w:val="20"/>
                <w:szCs w:val="20"/>
              </w:rPr>
            </w:pPr>
          </w:p>
        </w:tc>
      </w:tr>
      <w:tr w:rsidR="006B48BF">
        <w:trPr>
          <w:trHeight w:val="1109"/>
        </w:trPr>
        <w:tc>
          <w:tcPr>
            <w:tcW w:w="850" w:type="dxa"/>
            <w:vAlign w:val="center"/>
          </w:tcPr>
          <w:p w:rsidR="006B48BF" w:rsidRDefault="006B48BF">
            <w:pPr>
              <w:spacing w:line="276" w:lineRule="auto"/>
              <w:rPr>
                <w:rFonts w:ascii="Calibri" w:eastAsia="Calibri" w:hAnsi="Calibri"/>
                <w:sz w:val="22"/>
                <w:szCs w:val="22"/>
              </w:rPr>
            </w:pPr>
          </w:p>
        </w:tc>
        <w:tc>
          <w:tcPr>
            <w:tcW w:w="5784" w:type="dxa"/>
            <w:gridSpan w:val="2"/>
            <w:tcBorders>
              <w:top w:val="single" w:sz="4" w:space="0" w:color="000000"/>
            </w:tcBorders>
            <w:vAlign w:val="center"/>
          </w:tcPr>
          <w:p w:rsidR="006B48BF" w:rsidRDefault="00F74E6C">
            <w:pPr>
              <w:spacing w:line="276" w:lineRule="auto"/>
              <w:jc w:val="center"/>
              <w:rPr>
                <w:rFonts w:ascii="Calibri" w:eastAsia="Calibri" w:hAnsi="Calibri"/>
                <w:i/>
                <w:sz w:val="16"/>
                <w:szCs w:val="16"/>
              </w:rPr>
            </w:pPr>
            <w:r>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лица,телефон, адрес электронной почты застройщика)</w:t>
            </w:r>
          </w:p>
        </w:tc>
      </w:tr>
      <w:tr w:rsidR="006B48BF">
        <w:trPr>
          <w:trHeight w:val="510"/>
        </w:trPr>
        <w:tc>
          <w:tcPr>
            <w:tcW w:w="2130" w:type="dxa"/>
            <w:gridSpan w:val="2"/>
            <w:vAlign w:val="bottom"/>
          </w:tcPr>
          <w:p w:rsidR="006B48BF" w:rsidRDefault="00F74E6C">
            <w:pPr>
              <w:spacing w:line="276" w:lineRule="auto"/>
              <w:rPr>
                <w:rFonts w:eastAsia="Calibri"/>
                <w:sz w:val="22"/>
                <w:szCs w:val="22"/>
                <w:lang w:val="en-US"/>
              </w:rPr>
            </w:pPr>
            <w:r>
              <w:rPr>
                <w:rFonts w:eastAsia="Calibri"/>
                <w:sz w:val="22"/>
                <w:szCs w:val="22"/>
              </w:rPr>
              <w:t>Почтовый адрес</w:t>
            </w:r>
          </w:p>
        </w:tc>
        <w:tc>
          <w:tcPr>
            <w:tcW w:w="4504" w:type="dxa"/>
            <w:tcBorders>
              <w:bottom w:val="single" w:sz="4" w:space="0" w:color="000000"/>
            </w:tcBorders>
            <w:vAlign w:val="center"/>
          </w:tcPr>
          <w:p w:rsidR="006B48BF" w:rsidRDefault="006B48BF">
            <w:pPr>
              <w:spacing w:line="276" w:lineRule="auto"/>
              <w:jc w:val="both"/>
              <w:rPr>
                <w:rFonts w:eastAsia="Calibri"/>
                <w:sz w:val="22"/>
                <w:szCs w:val="22"/>
              </w:rPr>
            </w:pPr>
          </w:p>
        </w:tc>
      </w:tr>
      <w:tr w:rsidR="006B48BF">
        <w:trPr>
          <w:trHeight w:val="131"/>
        </w:trPr>
        <w:tc>
          <w:tcPr>
            <w:tcW w:w="2130" w:type="dxa"/>
            <w:gridSpan w:val="2"/>
            <w:vAlign w:val="bottom"/>
          </w:tcPr>
          <w:p w:rsidR="006B48BF" w:rsidRDefault="006B48BF">
            <w:pPr>
              <w:spacing w:line="276" w:lineRule="auto"/>
              <w:rPr>
                <w:rFonts w:ascii="Calibri" w:eastAsia="Calibri" w:hAnsi="Calibri"/>
                <w:sz w:val="22"/>
                <w:szCs w:val="22"/>
              </w:rPr>
            </w:pPr>
          </w:p>
        </w:tc>
        <w:tc>
          <w:tcPr>
            <w:tcW w:w="4504" w:type="dxa"/>
            <w:tcBorders>
              <w:top w:val="single" w:sz="4" w:space="0" w:color="000000"/>
            </w:tcBorders>
            <w:vAlign w:val="center"/>
          </w:tcPr>
          <w:p w:rsidR="006B48BF" w:rsidRDefault="00F74E6C">
            <w:pPr>
              <w:spacing w:line="276" w:lineRule="auto"/>
              <w:jc w:val="center"/>
              <w:rPr>
                <w:rFonts w:ascii="Calibri" w:eastAsia="Calibri" w:hAnsi="Calibri"/>
                <w:i/>
                <w:sz w:val="16"/>
                <w:szCs w:val="16"/>
              </w:rPr>
            </w:pPr>
            <w:r>
              <w:rPr>
                <w:rFonts w:eastAsia="Calibri"/>
                <w:i/>
                <w:sz w:val="16"/>
                <w:szCs w:val="16"/>
              </w:rPr>
              <w:t>(почтовый индекс и адрес застройщика)</w:t>
            </w:r>
          </w:p>
        </w:tc>
      </w:tr>
      <w:tr w:rsidR="006B48BF">
        <w:trPr>
          <w:trHeight w:val="506"/>
        </w:trPr>
        <w:tc>
          <w:tcPr>
            <w:tcW w:w="2130" w:type="dxa"/>
            <w:gridSpan w:val="2"/>
            <w:vAlign w:val="bottom"/>
          </w:tcPr>
          <w:p w:rsidR="006B48BF" w:rsidRDefault="00F74E6C">
            <w:pPr>
              <w:spacing w:line="276" w:lineRule="auto"/>
              <w:rPr>
                <w:rFonts w:eastAsia="Calibri"/>
                <w:sz w:val="22"/>
                <w:szCs w:val="22"/>
              </w:rPr>
            </w:pPr>
            <w:r>
              <w:rPr>
                <w:rFonts w:eastAsia="Calibri"/>
                <w:sz w:val="22"/>
                <w:szCs w:val="22"/>
              </w:rPr>
              <w:t>Представитель</w:t>
            </w:r>
          </w:p>
        </w:tc>
        <w:tc>
          <w:tcPr>
            <w:tcW w:w="4504" w:type="dxa"/>
            <w:tcBorders>
              <w:bottom w:val="single" w:sz="4" w:space="0" w:color="000000"/>
            </w:tcBorders>
            <w:vAlign w:val="center"/>
          </w:tcPr>
          <w:p w:rsidR="006B48BF" w:rsidRDefault="006B48BF">
            <w:pPr>
              <w:spacing w:line="276" w:lineRule="auto"/>
              <w:jc w:val="both"/>
              <w:rPr>
                <w:rFonts w:eastAsia="Calibri"/>
                <w:sz w:val="22"/>
                <w:szCs w:val="22"/>
                <w:lang w:val="en-US"/>
              </w:rPr>
            </w:pPr>
          </w:p>
        </w:tc>
      </w:tr>
      <w:tr w:rsidR="006B48BF">
        <w:trPr>
          <w:trHeight w:val="1055"/>
        </w:trPr>
        <w:tc>
          <w:tcPr>
            <w:tcW w:w="2130" w:type="dxa"/>
            <w:gridSpan w:val="2"/>
            <w:vAlign w:val="bottom"/>
          </w:tcPr>
          <w:p w:rsidR="006B48BF" w:rsidRDefault="006B48BF">
            <w:pPr>
              <w:spacing w:line="276" w:lineRule="auto"/>
              <w:rPr>
                <w:rFonts w:ascii="Calibri" w:eastAsia="Calibri" w:hAnsi="Calibri"/>
                <w:sz w:val="22"/>
                <w:szCs w:val="22"/>
              </w:rPr>
            </w:pPr>
          </w:p>
        </w:tc>
        <w:tc>
          <w:tcPr>
            <w:tcW w:w="4504" w:type="dxa"/>
            <w:tcBorders>
              <w:top w:val="single" w:sz="4" w:space="0" w:color="000000"/>
            </w:tcBorders>
            <w:vAlign w:val="center"/>
          </w:tcPr>
          <w:p w:rsidR="006B48BF" w:rsidRDefault="00F74E6C">
            <w:pPr>
              <w:spacing w:line="276" w:lineRule="auto"/>
              <w:jc w:val="center"/>
              <w:rPr>
                <w:rFonts w:ascii="Calibri" w:eastAsia="Calibri" w:hAnsi="Calibri"/>
                <w:i/>
                <w:sz w:val="16"/>
                <w:szCs w:val="16"/>
              </w:rPr>
            </w:pPr>
            <w:r>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6B48BF">
        <w:trPr>
          <w:trHeight w:val="846"/>
        </w:trPr>
        <w:tc>
          <w:tcPr>
            <w:tcW w:w="2130" w:type="dxa"/>
            <w:gridSpan w:val="2"/>
            <w:vAlign w:val="bottom"/>
          </w:tcPr>
          <w:p w:rsidR="006B48BF" w:rsidRDefault="00F74E6C">
            <w:pPr>
              <w:spacing w:line="276" w:lineRule="auto"/>
              <w:rPr>
                <w:rFonts w:eastAsia="Calibri"/>
                <w:sz w:val="22"/>
                <w:szCs w:val="22"/>
              </w:rPr>
            </w:pPr>
            <w:r>
              <w:rPr>
                <w:rFonts w:eastAsia="Calibri"/>
                <w:sz w:val="22"/>
                <w:szCs w:val="22"/>
              </w:rPr>
              <w:t>Контактные данные представителя</w:t>
            </w:r>
          </w:p>
        </w:tc>
        <w:tc>
          <w:tcPr>
            <w:tcW w:w="4504" w:type="dxa"/>
            <w:tcBorders>
              <w:bottom w:val="single" w:sz="4" w:space="0" w:color="000000"/>
            </w:tcBorders>
            <w:vAlign w:val="center"/>
          </w:tcPr>
          <w:p w:rsidR="006B48BF" w:rsidRDefault="006B48BF">
            <w:pPr>
              <w:spacing w:line="276" w:lineRule="auto"/>
              <w:jc w:val="both"/>
              <w:rPr>
                <w:rFonts w:eastAsia="Calibri"/>
                <w:sz w:val="22"/>
                <w:szCs w:val="22"/>
              </w:rPr>
            </w:pPr>
          </w:p>
        </w:tc>
      </w:tr>
      <w:tr w:rsidR="006B48BF">
        <w:trPr>
          <w:trHeight w:val="203"/>
        </w:trPr>
        <w:tc>
          <w:tcPr>
            <w:tcW w:w="2130" w:type="dxa"/>
            <w:gridSpan w:val="2"/>
            <w:vAlign w:val="bottom"/>
          </w:tcPr>
          <w:p w:rsidR="006B48BF" w:rsidRDefault="006B48BF">
            <w:pPr>
              <w:spacing w:line="276" w:lineRule="auto"/>
              <w:rPr>
                <w:rFonts w:ascii="Calibri" w:eastAsia="Calibri" w:hAnsi="Calibri"/>
                <w:sz w:val="22"/>
                <w:szCs w:val="22"/>
              </w:rPr>
            </w:pPr>
          </w:p>
        </w:tc>
        <w:tc>
          <w:tcPr>
            <w:tcW w:w="4504" w:type="dxa"/>
            <w:tcBorders>
              <w:top w:val="single" w:sz="4" w:space="0" w:color="000000"/>
            </w:tcBorders>
            <w:vAlign w:val="center"/>
          </w:tcPr>
          <w:p w:rsidR="006B48BF" w:rsidRDefault="00F74E6C">
            <w:pPr>
              <w:spacing w:line="276" w:lineRule="auto"/>
              <w:jc w:val="center"/>
              <w:rPr>
                <w:rFonts w:ascii="Calibri" w:eastAsia="Calibri" w:hAnsi="Calibri"/>
                <w:i/>
                <w:sz w:val="16"/>
                <w:szCs w:val="16"/>
              </w:rPr>
            </w:pPr>
            <w:r>
              <w:rPr>
                <w:rFonts w:eastAsia="Calibri"/>
                <w:i/>
                <w:sz w:val="16"/>
                <w:szCs w:val="16"/>
              </w:rPr>
              <w:t>(телефон, адрес электронной почты)</w:t>
            </w:r>
          </w:p>
        </w:tc>
      </w:tr>
    </w:tbl>
    <w:p w:rsidR="006B48BF" w:rsidRDefault="006B48BF">
      <w:pPr>
        <w:spacing w:before="100" w:after="100" w:line="276" w:lineRule="auto"/>
      </w:pPr>
    </w:p>
    <w:p w:rsidR="006B48BF" w:rsidRDefault="00F74E6C">
      <w:pPr>
        <w:tabs>
          <w:tab w:val="left" w:pos="851"/>
        </w:tabs>
        <w:spacing w:line="276" w:lineRule="auto"/>
        <w:jc w:val="center"/>
      </w:pPr>
      <w:r>
        <w:rPr>
          <w:b/>
        </w:rPr>
        <w:t>РЕШЕНИЕ</w:t>
      </w:r>
      <w:r>
        <w:br/>
        <w:t>о возврате документов без рассмотрения</w:t>
      </w:r>
    </w:p>
    <w:p w:rsidR="006B48BF" w:rsidRDefault="00F74E6C">
      <w:pPr>
        <w:tabs>
          <w:tab w:val="left" w:pos="851"/>
        </w:tabs>
        <w:spacing w:line="276" w:lineRule="auto"/>
        <w:jc w:val="center"/>
      </w:pPr>
      <w:r>
        <w:rPr>
          <w:u w:val="single"/>
        </w:rPr>
        <w:t>___________________________________________</w:t>
      </w:r>
    </w:p>
    <w:p w:rsidR="006B48BF" w:rsidRDefault="00F74E6C">
      <w:pPr>
        <w:tabs>
          <w:tab w:val="left" w:pos="851"/>
        </w:tabs>
        <w:spacing w:line="276" w:lineRule="auto"/>
        <w:jc w:val="center"/>
        <w:rPr>
          <w:i/>
          <w:sz w:val="16"/>
        </w:rPr>
      </w:pPr>
      <w:r>
        <w:rPr>
          <w:i/>
          <w:sz w:val="16"/>
        </w:rPr>
        <w:t>(номер и дата решения)</w:t>
      </w:r>
    </w:p>
    <w:p w:rsidR="006B48BF" w:rsidRDefault="006B48BF">
      <w:pPr>
        <w:tabs>
          <w:tab w:val="left" w:pos="851"/>
        </w:tabs>
        <w:spacing w:line="276" w:lineRule="auto"/>
        <w:jc w:val="center"/>
      </w:pPr>
    </w:p>
    <w:p w:rsidR="006B48BF" w:rsidRPr="00F74E6C" w:rsidRDefault="00F74E6C">
      <w:pPr>
        <w:pStyle w:val="1x1x"/>
        <w:spacing w:before="0" w:beforeAutospacing="0" w:after="0" w:afterAutospacing="0" w:line="276" w:lineRule="auto"/>
        <w:ind w:firstLine="708"/>
        <w:jc w:val="both"/>
        <w:rPr>
          <w:lang w:val="ru-RU"/>
        </w:rPr>
      </w:pPr>
      <w:r w:rsidRPr="00F74E6C">
        <w:rPr>
          <w:lang w:val="ru-RU"/>
        </w:rPr>
        <w:t xml:space="preserve">В соответствии с частью </w:t>
      </w:r>
      <w:r>
        <w:rPr>
          <w:lang w:val="ru-RU"/>
        </w:rPr>
        <w:t>6</w:t>
      </w:r>
      <w:r w:rsidRPr="00F74E6C">
        <w:rPr>
          <w:lang w:val="ru-RU"/>
        </w:rPr>
        <w:t xml:space="preserve"> статьи 51</w:t>
      </w:r>
      <w:r w:rsidRPr="00F74E6C">
        <w:rPr>
          <w:vertAlign w:val="superscript"/>
          <w:lang w:val="ru-RU"/>
        </w:rPr>
        <w:t>1</w:t>
      </w:r>
      <w:r w:rsidRPr="00F74E6C">
        <w:rPr>
          <w:lang w:val="ru-RU"/>
        </w:rPr>
        <w:t xml:space="preserve"> Градостроительного кодекса Российской Федерации принято решение о возврате застройщику</w:t>
      </w:r>
      <w:r>
        <w:rPr>
          <w:lang w:val="ru-RU"/>
        </w:rPr>
        <w:t xml:space="preserve"> _____________________________________________**</w:t>
      </w:r>
      <w:r w:rsidRPr="00F74E6C">
        <w:rPr>
          <w:lang w:val="ru-RU"/>
        </w:rPr>
        <w:t>без рассмотрения (</w:t>
      </w:r>
      <w:r>
        <w:rPr>
          <w:lang w:val="ru-RU"/>
        </w:rPr>
        <w:t>______________________________</w:t>
      </w:r>
      <w:r w:rsidRPr="00F74E6C">
        <w:rPr>
          <w:lang w:val="ru-RU"/>
        </w:rPr>
        <w:t>) по следующим</w:t>
      </w:r>
      <w:r w:rsidR="00EE0AB3">
        <w:rPr>
          <w:lang w:val="ru-RU"/>
        </w:rPr>
        <w:t xml:space="preserve"> </w:t>
      </w:r>
      <w:r w:rsidRPr="00F74E6C">
        <w:rPr>
          <w:lang w:val="ru-RU"/>
        </w:rPr>
        <w:t>основаниям</w:t>
      </w:r>
      <w:r>
        <w:rPr>
          <w:i/>
          <w:lang w:val="ru-RU"/>
        </w:rPr>
        <w:t xml:space="preserve">(указываются </w:t>
      </w:r>
    </w:p>
    <w:p w:rsidR="006B48BF" w:rsidRDefault="00F74E6C">
      <w:pPr>
        <w:pStyle w:val="1x1x"/>
        <w:spacing w:before="0" w:beforeAutospacing="0" w:after="0" w:afterAutospacing="0" w:line="276" w:lineRule="auto"/>
        <w:ind w:left="2127" w:firstLine="567"/>
        <w:jc w:val="both"/>
        <w:rPr>
          <w:i/>
          <w:sz w:val="16"/>
          <w:szCs w:val="16"/>
          <w:lang w:val="ru-RU"/>
        </w:rPr>
      </w:pPr>
      <w:r>
        <w:rPr>
          <w:i/>
          <w:sz w:val="16"/>
          <w:szCs w:val="16"/>
          <w:lang w:val="ru-RU"/>
        </w:rPr>
        <w:t>(входящие дата и номер)</w:t>
      </w:r>
    </w:p>
    <w:p w:rsidR="006B48BF" w:rsidRPr="00F74E6C" w:rsidRDefault="00F74E6C">
      <w:pPr>
        <w:pStyle w:val="1x1x"/>
        <w:spacing w:before="0" w:beforeAutospacing="0" w:after="0" w:afterAutospacing="0" w:line="276" w:lineRule="auto"/>
        <w:jc w:val="both"/>
        <w:rPr>
          <w:lang w:val="ru-RU"/>
        </w:rPr>
      </w:pPr>
      <w:r>
        <w:rPr>
          <w:i/>
          <w:lang w:val="ru-RU"/>
        </w:rPr>
        <w:lastRenderedPageBreak/>
        <w:t>соответствующие основания)</w:t>
      </w:r>
      <w:r w:rsidRPr="00F74E6C">
        <w:rPr>
          <w:lang w:val="ru-RU"/>
        </w:rPr>
        <w:t>:</w:t>
      </w:r>
    </w:p>
    <w:p w:rsidR="006B48BF" w:rsidRPr="00F74E6C" w:rsidRDefault="00F74E6C">
      <w:pPr>
        <w:pStyle w:val="1x1x"/>
        <w:numPr>
          <w:ilvl w:val="0"/>
          <w:numId w:val="44"/>
        </w:numPr>
        <w:spacing w:before="0" w:beforeAutospacing="0" w:after="0" w:afterAutospacing="0" w:line="276" w:lineRule="auto"/>
        <w:ind w:left="0" w:firstLine="567"/>
        <w:jc w:val="both"/>
        <w:rPr>
          <w:lang w:val="ru-RU"/>
        </w:rPr>
      </w:pPr>
      <w:r w:rsidRPr="00F74E6C">
        <w:rPr>
          <w:lang w:val="ru-RU"/>
        </w:rPr>
        <w:t xml:space="preserve">Возврат уведомления и документов связи с тем, что не представлены в полном объеме документы, предусмотренные </w:t>
      </w:r>
      <w:r>
        <w:rPr>
          <w:lang w:val="ru-RU"/>
        </w:rPr>
        <w:t>пунктами 2 – 4 части 3</w:t>
      </w:r>
      <w:r w:rsidRPr="00F74E6C">
        <w:rPr>
          <w:lang w:val="ru-RU"/>
        </w:rPr>
        <w:t xml:space="preserve"> статьи 51</w:t>
      </w:r>
      <w:r w:rsidRPr="00F74E6C">
        <w:rPr>
          <w:vertAlign w:val="superscript"/>
          <w:lang w:val="ru-RU"/>
        </w:rPr>
        <w:t>1</w:t>
      </w:r>
      <w:r w:rsidRPr="00F74E6C">
        <w:rPr>
          <w:lang w:val="ru-RU"/>
        </w:rPr>
        <w:t xml:space="preserve"> Градостроительного кодекса Российской Федерации.</w:t>
      </w:r>
    </w:p>
    <w:p w:rsidR="006B48BF" w:rsidRDefault="00F74E6C">
      <w:pPr>
        <w:pStyle w:val="1x1x"/>
        <w:numPr>
          <w:ilvl w:val="0"/>
          <w:numId w:val="44"/>
        </w:numPr>
        <w:spacing w:before="0" w:beforeAutospacing="0" w:after="0" w:afterAutospacing="0" w:line="276" w:lineRule="auto"/>
        <w:ind w:left="0" w:firstLine="567"/>
        <w:jc w:val="both"/>
      </w:pPr>
      <w:r w:rsidRPr="00F74E6C">
        <w:rPr>
          <w:lang w:val="ru-RU"/>
        </w:rPr>
        <w:t xml:space="preserve">Возврат уведомления и документов в связи с неполным предоставлением сведений, предусмотренных частью </w:t>
      </w:r>
      <w:r>
        <w:t>1 статьи 51</w:t>
      </w:r>
      <w:r>
        <w:rPr>
          <w:vertAlign w:val="superscript"/>
        </w:rPr>
        <w:t>1</w:t>
      </w:r>
      <w:r>
        <w:t xml:space="preserve"> Градостроительного кодекса Российской Федерации.</w:t>
      </w:r>
    </w:p>
    <w:p w:rsidR="006B48BF" w:rsidRDefault="00F74E6C">
      <w:pPr>
        <w:spacing w:line="276" w:lineRule="auto"/>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6B48BF" w:rsidRDefault="00F74E6C">
      <w:pPr>
        <w:spacing w:line="276" w:lineRule="auto"/>
        <w:ind w:firstLine="567"/>
        <w:jc w:val="both"/>
      </w:pPr>
      <w:r>
        <w:t>В соответствии с частью 6</w:t>
      </w:r>
      <w:r>
        <w:rPr>
          <w:vertAlign w:val="superscript"/>
        </w:rPr>
        <w:t>1</w:t>
      </w:r>
      <w:r>
        <w:t xml:space="preserve"> статьи 51</w:t>
      </w:r>
      <w:r>
        <w:rPr>
          <w:vertAlign w:val="superscript"/>
        </w:rPr>
        <w:t>1</w:t>
      </w:r>
      <w: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6B48BF" w:rsidRDefault="00F74E6C">
      <w:pPr>
        <w:spacing w:line="276" w:lineRule="auto"/>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6B48BF" w:rsidRDefault="006B48BF"/>
    <w:p w:rsidR="006B48BF" w:rsidRDefault="006B48BF"/>
    <w:tbl>
      <w:tblPr>
        <w:tblW w:w="9470" w:type="dxa"/>
        <w:tblLayout w:type="fixed"/>
        <w:tblCellMar>
          <w:left w:w="28" w:type="dxa"/>
          <w:right w:w="28" w:type="dxa"/>
        </w:tblCellMar>
        <w:tblLook w:val="0000"/>
      </w:tblPr>
      <w:tblGrid>
        <w:gridCol w:w="3119"/>
        <w:gridCol w:w="595"/>
        <w:gridCol w:w="1957"/>
        <w:gridCol w:w="594"/>
        <w:gridCol w:w="3205"/>
      </w:tblGrid>
      <w:tr w:rsidR="006B48BF">
        <w:tc>
          <w:tcPr>
            <w:tcW w:w="3119" w:type="dxa"/>
            <w:tcBorders>
              <w:bottom w:val="single" w:sz="4" w:space="0" w:color="000000"/>
            </w:tcBorders>
            <w:vAlign w:val="bottom"/>
          </w:tcPr>
          <w:p w:rsidR="006B48BF" w:rsidRDefault="006B48BF"/>
        </w:tc>
        <w:tc>
          <w:tcPr>
            <w:tcW w:w="595" w:type="dxa"/>
            <w:vAlign w:val="bottom"/>
          </w:tcPr>
          <w:p w:rsidR="006B48BF" w:rsidRDefault="006B48BF"/>
        </w:tc>
        <w:tc>
          <w:tcPr>
            <w:tcW w:w="1957" w:type="dxa"/>
            <w:tcBorders>
              <w:bottom w:val="single" w:sz="4" w:space="0" w:color="000000"/>
            </w:tcBorders>
            <w:vAlign w:val="bottom"/>
          </w:tcPr>
          <w:p w:rsidR="006B48BF" w:rsidRDefault="006B48BF"/>
        </w:tc>
        <w:tc>
          <w:tcPr>
            <w:tcW w:w="594" w:type="dxa"/>
            <w:vAlign w:val="bottom"/>
          </w:tcPr>
          <w:p w:rsidR="006B48BF" w:rsidRDefault="006B48BF"/>
        </w:tc>
        <w:tc>
          <w:tcPr>
            <w:tcW w:w="3205" w:type="dxa"/>
            <w:tcBorders>
              <w:bottom w:val="single" w:sz="4" w:space="0" w:color="000000"/>
            </w:tcBorders>
            <w:vAlign w:val="bottom"/>
          </w:tcPr>
          <w:p w:rsidR="006B48BF" w:rsidRDefault="006B48BF"/>
        </w:tc>
      </w:tr>
      <w:tr w:rsidR="006B48BF">
        <w:tc>
          <w:tcPr>
            <w:tcW w:w="3119" w:type="dxa"/>
          </w:tcPr>
          <w:p w:rsidR="006B48BF" w:rsidRDefault="00F74E6C">
            <w:pPr>
              <w:spacing w:line="240" w:lineRule="atLeast"/>
              <w:jc w:val="center"/>
              <w:rPr>
                <w:sz w:val="20"/>
              </w:rPr>
            </w:pPr>
            <w:r>
              <w:rPr>
                <w:sz w:val="20"/>
              </w:rPr>
              <w:t>(должность)</w:t>
            </w:r>
          </w:p>
        </w:tc>
        <w:tc>
          <w:tcPr>
            <w:tcW w:w="595" w:type="dxa"/>
          </w:tcPr>
          <w:p w:rsidR="006B48BF" w:rsidRDefault="006B48BF">
            <w:pPr>
              <w:spacing w:line="240" w:lineRule="atLeast"/>
              <w:jc w:val="center"/>
              <w:rPr>
                <w:sz w:val="20"/>
              </w:rPr>
            </w:pPr>
          </w:p>
        </w:tc>
        <w:tc>
          <w:tcPr>
            <w:tcW w:w="1957" w:type="dxa"/>
          </w:tcPr>
          <w:p w:rsidR="006B48BF" w:rsidRDefault="00F74E6C">
            <w:pPr>
              <w:spacing w:line="240" w:lineRule="atLeast"/>
              <w:jc w:val="center"/>
              <w:rPr>
                <w:sz w:val="20"/>
              </w:rPr>
            </w:pPr>
            <w:r>
              <w:rPr>
                <w:sz w:val="20"/>
              </w:rPr>
              <w:t>(подпись)</w:t>
            </w:r>
          </w:p>
        </w:tc>
        <w:tc>
          <w:tcPr>
            <w:tcW w:w="594" w:type="dxa"/>
          </w:tcPr>
          <w:p w:rsidR="006B48BF" w:rsidRDefault="006B48BF">
            <w:pPr>
              <w:spacing w:line="240" w:lineRule="atLeast"/>
              <w:jc w:val="center"/>
              <w:rPr>
                <w:sz w:val="20"/>
              </w:rPr>
            </w:pPr>
          </w:p>
        </w:tc>
        <w:tc>
          <w:tcPr>
            <w:tcW w:w="3205" w:type="dxa"/>
          </w:tcPr>
          <w:p w:rsidR="006B48BF" w:rsidRDefault="00F74E6C">
            <w:pPr>
              <w:spacing w:line="240" w:lineRule="atLeast"/>
              <w:jc w:val="center"/>
              <w:rPr>
                <w:sz w:val="20"/>
              </w:rPr>
            </w:pPr>
            <w:r>
              <w:rPr>
                <w:sz w:val="20"/>
              </w:rPr>
              <w:t>(фамилия, имя, отчество</w:t>
            </w:r>
            <w:r>
              <w:rPr>
                <w:sz w:val="20"/>
              </w:rPr>
              <w:br/>
              <w:t>(при наличии)</w:t>
            </w:r>
          </w:p>
        </w:tc>
      </w:tr>
    </w:tbl>
    <w:p w:rsidR="006B48BF" w:rsidRDefault="006B48BF">
      <w:pPr>
        <w:spacing w:line="240" w:lineRule="atLeast"/>
        <w:rPr>
          <w:szCs w:val="28"/>
        </w:rPr>
      </w:pPr>
    </w:p>
    <w:p w:rsidR="006B48BF" w:rsidRDefault="006B48BF">
      <w:pPr>
        <w:spacing w:line="240" w:lineRule="atLeast"/>
        <w:rPr>
          <w:szCs w:val="28"/>
        </w:rPr>
      </w:pPr>
    </w:p>
    <w:p w:rsidR="006B48BF" w:rsidRDefault="00F74E6C">
      <w:pPr>
        <w:spacing w:line="276" w:lineRule="auto"/>
        <w:jc w:val="both"/>
        <w:rPr>
          <w:szCs w:val="28"/>
        </w:rPr>
      </w:pPr>
      <w:r>
        <w:rPr>
          <w:szCs w:val="28"/>
        </w:rPr>
        <w:t>Дата</w:t>
      </w:r>
    </w:p>
    <w:p w:rsidR="006B48BF" w:rsidRDefault="006B48BF">
      <w:pPr>
        <w:spacing w:line="276" w:lineRule="auto"/>
        <w:jc w:val="both"/>
        <w:rPr>
          <w:szCs w:val="28"/>
        </w:rPr>
      </w:pPr>
    </w:p>
    <w:p w:rsidR="006B48BF" w:rsidRDefault="00F74E6C">
      <w:pPr>
        <w:spacing w:line="276" w:lineRule="auto"/>
        <w:jc w:val="both"/>
      </w:pPr>
      <w:r>
        <w:t>*Сведения об ИНН в отношении иностранного юридического лица не указываются.</w:t>
      </w:r>
    </w:p>
    <w:p w:rsidR="006B48BF" w:rsidRDefault="00F74E6C">
      <w:pPr>
        <w:spacing w:line="276" w:lineRule="auto"/>
        <w:jc w:val="both"/>
      </w:pPr>
      <w: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6B48BF" w:rsidRDefault="00F74E6C">
      <w:pPr>
        <w:jc w:val="right"/>
        <w:rPr>
          <w:bCs/>
          <w:sz w:val="28"/>
          <w:szCs w:val="28"/>
        </w:rPr>
      </w:pPr>
      <w:r>
        <w:rPr>
          <w:szCs w:val="28"/>
        </w:rPr>
        <w:br w:type="page"/>
      </w:r>
      <w:r>
        <w:rPr>
          <w:bCs/>
          <w:sz w:val="28"/>
          <w:szCs w:val="28"/>
        </w:rPr>
        <w:lastRenderedPageBreak/>
        <w:t>Приложение № 4</w:t>
      </w:r>
    </w:p>
    <w:p w:rsidR="006B48BF" w:rsidRDefault="00F74E6C">
      <w:pPr>
        <w:widowControl w:val="0"/>
        <w:tabs>
          <w:tab w:val="left" w:pos="567"/>
        </w:tabs>
        <w:ind w:left="3969" w:firstLine="567"/>
        <w:jc w:val="right"/>
        <w:rPr>
          <w:sz w:val="28"/>
          <w:szCs w:val="28"/>
        </w:rPr>
      </w:pPr>
      <w:r>
        <w:rPr>
          <w:sz w:val="28"/>
          <w:szCs w:val="28"/>
        </w:rPr>
        <w:t>к Административному регламенту</w:t>
      </w:r>
    </w:p>
    <w:p w:rsidR="006B48BF" w:rsidRDefault="00F74E6C">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6B48BF" w:rsidRDefault="00F74E6C">
      <w:pPr>
        <w:tabs>
          <w:tab w:val="left" w:pos="7920"/>
        </w:tabs>
        <w:ind w:left="3969" w:firstLine="709"/>
        <w:jc w:val="right"/>
        <w:rPr>
          <w:sz w:val="28"/>
          <w:szCs w:val="28"/>
        </w:rPr>
      </w:pPr>
      <w:r>
        <w:rPr>
          <w:sz w:val="28"/>
          <w:szCs w:val="28"/>
        </w:rPr>
        <w:t>(муниципальной) услуги</w:t>
      </w:r>
    </w:p>
    <w:p w:rsidR="006B48BF" w:rsidRDefault="006B48BF">
      <w:pPr>
        <w:jc w:val="right"/>
        <w:rPr>
          <w:bCs/>
          <w:sz w:val="28"/>
          <w:szCs w:val="28"/>
        </w:rPr>
      </w:pPr>
    </w:p>
    <w:p w:rsidR="006B48BF" w:rsidRDefault="00F74E6C">
      <w:pPr>
        <w:spacing w:line="240" w:lineRule="atLeast"/>
        <w:ind w:left="3686"/>
        <w:jc w:val="right"/>
        <w:rPr>
          <w:szCs w:val="28"/>
        </w:rPr>
      </w:pPr>
      <w:r>
        <w:rPr>
          <w:sz w:val="28"/>
          <w:szCs w:val="28"/>
        </w:rPr>
        <w:t>Рекомендуемая форма</w:t>
      </w:r>
    </w:p>
    <w:p w:rsidR="006B48BF" w:rsidRDefault="006B48BF">
      <w:pPr>
        <w:spacing w:line="240" w:lineRule="exact"/>
        <w:rPr>
          <w:szCs w:val="28"/>
        </w:rPr>
      </w:pPr>
    </w:p>
    <w:p w:rsidR="006B48BF" w:rsidRDefault="006B48BF">
      <w:pPr>
        <w:spacing w:line="240" w:lineRule="exact"/>
        <w:rPr>
          <w:szCs w:val="28"/>
        </w:rPr>
      </w:pPr>
    </w:p>
    <w:p w:rsidR="006B48BF" w:rsidRDefault="006B48BF">
      <w:pPr>
        <w:spacing w:line="240" w:lineRule="exact"/>
        <w:rPr>
          <w:szCs w:val="28"/>
        </w:rPr>
      </w:pPr>
    </w:p>
    <w:p w:rsidR="006B48BF" w:rsidRDefault="00F74E6C">
      <w:pPr>
        <w:spacing w:line="240" w:lineRule="atLeast"/>
        <w:jc w:val="center"/>
        <w:rPr>
          <w:b/>
          <w:szCs w:val="28"/>
        </w:rPr>
      </w:pPr>
      <w:r>
        <w:rPr>
          <w:b/>
          <w:szCs w:val="28"/>
        </w:rPr>
        <w:t>З А Я В Л Е Н И Е</w:t>
      </w:r>
    </w:p>
    <w:p w:rsidR="006B48BF" w:rsidRDefault="006B48BF">
      <w:pPr>
        <w:spacing w:line="120" w:lineRule="exact"/>
        <w:jc w:val="center"/>
        <w:rPr>
          <w:b/>
          <w:szCs w:val="28"/>
        </w:rPr>
      </w:pPr>
    </w:p>
    <w:p w:rsidR="006B48BF" w:rsidRDefault="00F74E6C">
      <w:pPr>
        <w:spacing w:line="240" w:lineRule="atLeast"/>
        <w:jc w:val="center"/>
        <w:rPr>
          <w:b/>
          <w:szCs w:val="28"/>
        </w:rPr>
      </w:pPr>
      <w:r>
        <w:rPr>
          <w:b/>
          <w:szCs w:val="28"/>
        </w:rPr>
        <w:t xml:space="preserve">о выдаче дубликата </w:t>
      </w:r>
    </w:p>
    <w:p w:rsidR="006B48BF" w:rsidRDefault="00F74E6C">
      <w:pPr>
        <w:spacing w:line="240" w:lineRule="atLeast"/>
        <w:jc w:val="center"/>
        <w:rPr>
          <w:b/>
          <w:szCs w:val="28"/>
        </w:rPr>
      </w:pPr>
      <w:r>
        <w:rPr>
          <w:b/>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B48BF" w:rsidRDefault="00F74E6C">
      <w:pPr>
        <w:spacing w:line="240" w:lineRule="atLeast"/>
        <w:jc w:val="center"/>
        <w:rPr>
          <w:b/>
          <w:szCs w:val="28"/>
        </w:rPr>
      </w:pPr>
      <w:r>
        <w:rPr>
          <w:b/>
          <w:szCs w:val="28"/>
        </w:rPr>
        <w:t>(далее - уведомление)</w:t>
      </w:r>
    </w:p>
    <w:p w:rsidR="006B48BF" w:rsidRDefault="006B48BF">
      <w:pPr>
        <w:spacing w:line="240" w:lineRule="atLeast"/>
        <w:rPr>
          <w:szCs w:val="28"/>
        </w:rPr>
      </w:pPr>
    </w:p>
    <w:p w:rsidR="006B48BF" w:rsidRDefault="00F74E6C">
      <w:pPr>
        <w:spacing w:line="240" w:lineRule="atLeast"/>
        <w:jc w:val="right"/>
        <w:rPr>
          <w:szCs w:val="28"/>
        </w:rPr>
      </w:pPr>
      <w:r>
        <w:rPr>
          <w:szCs w:val="28"/>
        </w:rPr>
        <w:t>"___" _________ 20___ г.</w:t>
      </w:r>
    </w:p>
    <w:p w:rsidR="006B48BF" w:rsidRDefault="006B48BF">
      <w:pPr>
        <w:spacing w:line="240" w:lineRule="exact"/>
        <w:rPr>
          <w:szCs w:val="28"/>
        </w:rPr>
      </w:pPr>
    </w:p>
    <w:p w:rsidR="006B48BF" w:rsidRDefault="006B48BF">
      <w:pPr>
        <w:spacing w:line="240" w:lineRule="exact"/>
        <w:rPr>
          <w:szCs w:val="28"/>
        </w:rPr>
      </w:pPr>
    </w:p>
    <w:p w:rsidR="006B48BF" w:rsidRDefault="00F74E6C">
      <w:pPr>
        <w:tabs>
          <w:tab w:val="right" w:pos="9071"/>
        </w:tabs>
        <w:spacing w:line="240" w:lineRule="atLeast"/>
        <w:rPr>
          <w:szCs w:val="28"/>
          <w:u w:val="single"/>
        </w:rPr>
      </w:pPr>
      <w:r>
        <w:rPr>
          <w:szCs w:val="28"/>
          <w:u w:val="single"/>
        </w:rPr>
        <w:t>___________________________________________________________________________________</w:t>
      </w:r>
    </w:p>
    <w:p w:rsidR="006B48BF" w:rsidRDefault="00F74E6C">
      <w:pPr>
        <w:spacing w:line="240" w:lineRule="atLeast"/>
        <w:jc w:val="center"/>
        <w:rPr>
          <w:sz w:val="20"/>
        </w:rPr>
      </w:pPr>
      <w:r>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sz w:val="20"/>
        </w:rPr>
        <w:br/>
        <w:t>органа местного самоуправления)</w:t>
      </w:r>
    </w:p>
    <w:p w:rsidR="006B48BF" w:rsidRDefault="006B48BF">
      <w:pPr>
        <w:spacing w:line="240" w:lineRule="atLeast"/>
        <w:jc w:val="center"/>
        <w:rPr>
          <w:szCs w:val="28"/>
        </w:rPr>
      </w:pPr>
    </w:p>
    <w:p w:rsidR="006B48BF" w:rsidRDefault="00F74E6C">
      <w:pPr>
        <w:spacing w:line="240" w:lineRule="atLeast"/>
        <w:jc w:val="center"/>
        <w:rPr>
          <w:szCs w:val="28"/>
        </w:rPr>
      </w:pPr>
      <w:r>
        <w:rPr>
          <w:szCs w:val="28"/>
        </w:rPr>
        <w:t>1. Сведения о застройщике</w:t>
      </w:r>
    </w:p>
    <w:p w:rsidR="006B48BF" w:rsidRDefault="006B48BF">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4252"/>
        <w:gridCol w:w="5104"/>
      </w:tblGrid>
      <w:tr w:rsidR="006B48BF">
        <w:tc>
          <w:tcPr>
            <w:tcW w:w="817" w:type="dxa"/>
          </w:tcPr>
          <w:p w:rsidR="006B48BF" w:rsidRDefault="00F74E6C">
            <w:pPr>
              <w:spacing w:before="60" w:after="60" w:line="240" w:lineRule="atLeast"/>
              <w:jc w:val="center"/>
              <w:rPr>
                <w:szCs w:val="28"/>
              </w:rPr>
            </w:pPr>
            <w:r>
              <w:rPr>
                <w:szCs w:val="28"/>
              </w:rPr>
              <w:t>1.1</w:t>
            </w:r>
          </w:p>
        </w:tc>
        <w:tc>
          <w:tcPr>
            <w:tcW w:w="4252" w:type="dxa"/>
          </w:tcPr>
          <w:p w:rsidR="006B48BF" w:rsidRDefault="00F74E6C">
            <w:pPr>
              <w:spacing w:before="60" w:after="60" w:line="240" w:lineRule="atLeast"/>
              <w:rPr>
                <w:szCs w:val="28"/>
              </w:rPr>
            </w:pPr>
            <w:r>
              <w:rPr>
                <w:szCs w:val="28"/>
              </w:rPr>
              <w:t>Сведения о физическом лице, в случае если застройщиком является физическое лицо:</w:t>
            </w:r>
          </w:p>
        </w:tc>
        <w:tc>
          <w:tcPr>
            <w:tcW w:w="5104" w:type="dxa"/>
          </w:tcPr>
          <w:p w:rsidR="006B48BF" w:rsidRDefault="006B48BF">
            <w:pPr>
              <w:spacing w:before="60" w:after="60" w:line="240" w:lineRule="atLeast"/>
              <w:rPr>
                <w:szCs w:val="28"/>
              </w:rPr>
            </w:pPr>
          </w:p>
        </w:tc>
      </w:tr>
      <w:tr w:rsidR="006B48BF">
        <w:tc>
          <w:tcPr>
            <w:tcW w:w="817" w:type="dxa"/>
          </w:tcPr>
          <w:p w:rsidR="006B48BF" w:rsidRDefault="00F74E6C">
            <w:pPr>
              <w:spacing w:before="60" w:after="60" w:line="240" w:lineRule="atLeast"/>
              <w:jc w:val="center"/>
              <w:rPr>
                <w:szCs w:val="28"/>
              </w:rPr>
            </w:pPr>
            <w:r>
              <w:rPr>
                <w:szCs w:val="28"/>
              </w:rPr>
              <w:t>1.1.1</w:t>
            </w:r>
          </w:p>
        </w:tc>
        <w:tc>
          <w:tcPr>
            <w:tcW w:w="4252" w:type="dxa"/>
          </w:tcPr>
          <w:p w:rsidR="006B48BF" w:rsidRDefault="00F74E6C">
            <w:pPr>
              <w:spacing w:before="60" w:after="60" w:line="240" w:lineRule="atLeast"/>
              <w:rPr>
                <w:szCs w:val="28"/>
              </w:rPr>
            </w:pPr>
            <w:r>
              <w:rPr>
                <w:szCs w:val="28"/>
              </w:rPr>
              <w:t>Фамилия, имя, отчество (при наличии)</w:t>
            </w:r>
          </w:p>
        </w:tc>
        <w:tc>
          <w:tcPr>
            <w:tcW w:w="5104" w:type="dxa"/>
          </w:tcPr>
          <w:p w:rsidR="006B48BF" w:rsidRDefault="006B48BF">
            <w:pPr>
              <w:spacing w:before="60" w:after="60" w:line="240" w:lineRule="atLeast"/>
              <w:rPr>
                <w:szCs w:val="28"/>
              </w:rPr>
            </w:pPr>
          </w:p>
        </w:tc>
      </w:tr>
      <w:tr w:rsidR="006B48BF">
        <w:tc>
          <w:tcPr>
            <w:tcW w:w="817" w:type="dxa"/>
          </w:tcPr>
          <w:p w:rsidR="006B48BF" w:rsidRDefault="00F74E6C">
            <w:pPr>
              <w:spacing w:before="60" w:after="60" w:line="240" w:lineRule="atLeast"/>
              <w:jc w:val="center"/>
              <w:rPr>
                <w:szCs w:val="28"/>
              </w:rPr>
            </w:pPr>
            <w:r>
              <w:rPr>
                <w:szCs w:val="28"/>
              </w:rPr>
              <w:t>1.1.2</w:t>
            </w:r>
          </w:p>
        </w:tc>
        <w:tc>
          <w:tcPr>
            <w:tcW w:w="4252" w:type="dxa"/>
          </w:tcPr>
          <w:p w:rsidR="006B48BF" w:rsidRDefault="00F74E6C">
            <w:pPr>
              <w:spacing w:before="60" w:after="60" w:line="240" w:lineRule="atLeast"/>
              <w:rPr>
                <w:szCs w:val="28"/>
              </w:rPr>
            </w:pPr>
            <w:r>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6B48BF" w:rsidRDefault="006B48BF">
            <w:pPr>
              <w:spacing w:before="60" w:after="60" w:line="240" w:lineRule="atLeast"/>
              <w:rPr>
                <w:szCs w:val="28"/>
              </w:rPr>
            </w:pPr>
          </w:p>
        </w:tc>
      </w:tr>
      <w:tr w:rsidR="006B48BF">
        <w:tc>
          <w:tcPr>
            <w:tcW w:w="817" w:type="dxa"/>
          </w:tcPr>
          <w:p w:rsidR="006B48BF" w:rsidRDefault="00F74E6C">
            <w:pPr>
              <w:spacing w:before="60" w:after="60" w:line="240" w:lineRule="atLeast"/>
              <w:jc w:val="center"/>
              <w:rPr>
                <w:szCs w:val="28"/>
              </w:rPr>
            </w:pPr>
            <w:r>
              <w:rPr>
                <w:szCs w:val="28"/>
              </w:rPr>
              <w:t>1.1.3</w:t>
            </w:r>
          </w:p>
        </w:tc>
        <w:tc>
          <w:tcPr>
            <w:tcW w:w="4252" w:type="dxa"/>
          </w:tcPr>
          <w:p w:rsidR="006B48BF" w:rsidRDefault="00F74E6C">
            <w:pPr>
              <w:spacing w:before="60" w:after="60" w:line="240" w:lineRule="atLeast"/>
              <w:rPr>
                <w:szCs w:val="28"/>
              </w:rPr>
            </w:pPr>
            <w:r>
              <w:rPr>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6B48BF" w:rsidRDefault="006B48BF">
            <w:pPr>
              <w:spacing w:before="60" w:after="60" w:line="240" w:lineRule="atLeast"/>
              <w:rPr>
                <w:szCs w:val="28"/>
              </w:rPr>
            </w:pPr>
          </w:p>
        </w:tc>
      </w:tr>
      <w:tr w:rsidR="006B48BF">
        <w:tc>
          <w:tcPr>
            <w:tcW w:w="817" w:type="dxa"/>
          </w:tcPr>
          <w:p w:rsidR="006B48BF" w:rsidRDefault="00F74E6C">
            <w:pPr>
              <w:spacing w:before="60" w:after="60" w:line="240" w:lineRule="atLeast"/>
              <w:jc w:val="center"/>
              <w:rPr>
                <w:szCs w:val="28"/>
              </w:rPr>
            </w:pPr>
            <w:r>
              <w:rPr>
                <w:szCs w:val="28"/>
              </w:rPr>
              <w:t>1.2</w:t>
            </w:r>
          </w:p>
        </w:tc>
        <w:tc>
          <w:tcPr>
            <w:tcW w:w="4252" w:type="dxa"/>
          </w:tcPr>
          <w:p w:rsidR="006B48BF" w:rsidRDefault="00F74E6C">
            <w:pPr>
              <w:spacing w:before="60" w:after="60" w:line="240" w:lineRule="atLeast"/>
              <w:rPr>
                <w:szCs w:val="28"/>
              </w:rPr>
            </w:pPr>
            <w:r>
              <w:rPr>
                <w:szCs w:val="28"/>
              </w:rPr>
              <w:t>Сведения о юридическом лице (в случае если застройщиком является юридическое лицо):</w:t>
            </w:r>
          </w:p>
        </w:tc>
        <w:tc>
          <w:tcPr>
            <w:tcW w:w="5104" w:type="dxa"/>
          </w:tcPr>
          <w:p w:rsidR="006B48BF" w:rsidRDefault="006B48BF">
            <w:pPr>
              <w:spacing w:before="60" w:after="60" w:line="240" w:lineRule="atLeast"/>
              <w:rPr>
                <w:szCs w:val="28"/>
              </w:rPr>
            </w:pPr>
          </w:p>
        </w:tc>
      </w:tr>
      <w:tr w:rsidR="006B48BF">
        <w:tc>
          <w:tcPr>
            <w:tcW w:w="817" w:type="dxa"/>
          </w:tcPr>
          <w:p w:rsidR="006B48BF" w:rsidRDefault="00F74E6C">
            <w:pPr>
              <w:spacing w:before="60" w:after="60" w:line="240" w:lineRule="atLeast"/>
              <w:jc w:val="center"/>
              <w:rPr>
                <w:szCs w:val="28"/>
              </w:rPr>
            </w:pPr>
            <w:r>
              <w:rPr>
                <w:szCs w:val="28"/>
              </w:rPr>
              <w:t>1.2.1</w:t>
            </w:r>
          </w:p>
        </w:tc>
        <w:tc>
          <w:tcPr>
            <w:tcW w:w="4252" w:type="dxa"/>
          </w:tcPr>
          <w:p w:rsidR="006B48BF" w:rsidRDefault="00F74E6C">
            <w:pPr>
              <w:spacing w:before="60" w:after="60" w:line="240" w:lineRule="atLeast"/>
              <w:rPr>
                <w:szCs w:val="28"/>
              </w:rPr>
            </w:pPr>
            <w:r>
              <w:rPr>
                <w:szCs w:val="28"/>
              </w:rPr>
              <w:t>Полное наименование</w:t>
            </w:r>
          </w:p>
        </w:tc>
        <w:tc>
          <w:tcPr>
            <w:tcW w:w="5104" w:type="dxa"/>
          </w:tcPr>
          <w:p w:rsidR="006B48BF" w:rsidRDefault="006B48BF">
            <w:pPr>
              <w:spacing w:before="60" w:after="60" w:line="240" w:lineRule="atLeast"/>
              <w:rPr>
                <w:szCs w:val="28"/>
              </w:rPr>
            </w:pPr>
          </w:p>
        </w:tc>
      </w:tr>
      <w:tr w:rsidR="006B48BF">
        <w:tc>
          <w:tcPr>
            <w:tcW w:w="817" w:type="dxa"/>
          </w:tcPr>
          <w:p w:rsidR="006B48BF" w:rsidRDefault="00F74E6C">
            <w:pPr>
              <w:spacing w:before="60" w:after="60" w:line="240" w:lineRule="atLeast"/>
              <w:jc w:val="center"/>
              <w:rPr>
                <w:szCs w:val="28"/>
              </w:rPr>
            </w:pPr>
            <w:r>
              <w:rPr>
                <w:szCs w:val="28"/>
              </w:rPr>
              <w:t>1.2.2</w:t>
            </w:r>
          </w:p>
        </w:tc>
        <w:tc>
          <w:tcPr>
            <w:tcW w:w="4252" w:type="dxa"/>
          </w:tcPr>
          <w:p w:rsidR="006B48BF" w:rsidRDefault="00F74E6C">
            <w:pPr>
              <w:spacing w:before="60" w:after="60" w:line="240" w:lineRule="atLeast"/>
              <w:rPr>
                <w:szCs w:val="28"/>
              </w:rPr>
            </w:pPr>
            <w:r>
              <w:rPr>
                <w:szCs w:val="28"/>
              </w:rPr>
              <w:t>Основной государственный регистрационный номер</w:t>
            </w:r>
          </w:p>
        </w:tc>
        <w:tc>
          <w:tcPr>
            <w:tcW w:w="5104" w:type="dxa"/>
          </w:tcPr>
          <w:p w:rsidR="006B48BF" w:rsidRDefault="006B48BF">
            <w:pPr>
              <w:spacing w:before="60" w:after="60" w:line="240" w:lineRule="atLeast"/>
              <w:rPr>
                <w:szCs w:val="28"/>
              </w:rPr>
            </w:pPr>
          </w:p>
        </w:tc>
      </w:tr>
      <w:tr w:rsidR="006B48BF">
        <w:tc>
          <w:tcPr>
            <w:tcW w:w="817" w:type="dxa"/>
          </w:tcPr>
          <w:p w:rsidR="006B48BF" w:rsidRDefault="00F74E6C">
            <w:pPr>
              <w:spacing w:before="60" w:after="60" w:line="240" w:lineRule="atLeast"/>
              <w:jc w:val="center"/>
              <w:rPr>
                <w:szCs w:val="28"/>
              </w:rPr>
            </w:pPr>
            <w:r>
              <w:rPr>
                <w:szCs w:val="28"/>
              </w:rPr>
              <w:lastRenderedPageBreak/>
              <w:t>1.2.3</w:t>
            </w:r>
          </w:p>
        </w:tc>
        <w:tc>
          <w:tcPr>
            <w:tcW w:w="4252" w:type="dxa"/>
          </w:tcPr>
          <w:p w:rsidR="006B48BF" w:rsidRDefault="00F74E6C">
            <w:pPr>
              <w:spacing w:before="60" w:after="60" w:line="240" w:lineRule="atLeast"/>
              <w:rPr>
                <w:szCs w:val="28"/>
              </w:rPr>
            </w:pPr>
            <w:r>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6B48BF" w:rsidRDefault="006B48BF">
            <w:pPr>
              <w:spacing w:before="60" w:after="60" w:line="240" w:lineRule="atLeast"/>
              <w:rPr>
                <w:szCs w:val="28"/>
              </w:rPr>
            </w:pPr>
          </w:p>
        </w:tc>
      </w:tr>
    </w:tbl>
    <w:p w:rsidR="006B48BF" w:rsidRDefault="006B48BF">
      <w:pPr>
        <w:spacing w:line="240" w:lineRule="exact"/>
        <w:jc w:val="center"/>
        <w:rPr>
          <w:szCs w:val="28"/>
        </w:rPr>
      </w:pPr>
    </w:p>
    <w:p w:rsidR="006B48BF" w:rsidRDefault="00F74E6C">
      <w:pPr>
        <w:spacing w:line="240" w:lineRule="atLeast"/>
        <w:jc w:val="center"/>
        <w:rPr>
          <w:szCs w:val="28"/>
        </w:rPr>
      </w:pPr>
      <w:r>
        <w:rPr>
          <w:szCs w:val="28"/>
        </w:rPr>
        <w:t>2. Сведения о выданном уведомлении</w:t>
      </w:r>
    </w:p>
    <w:p w:rsidR="006B48BF" w:rsidRDefault="006B48BF">
      <w:pPr>
        <w:spacing w:line="240" w:lineRule="exac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4253"/>
        <w:gridCol w:w="2126"/>
        <w:gridCol w:w="2977"/>
      </w:tblGrid>
      <w:tr w:rsidR="006B48BF">
        <w:tc>
          <w:tcPr>
            <w:tcW w:w="817" w:type="dxa"/>
            <w:vAlign w:val="center"/>
          </w:tcPr>
          <w:p w:rsidR="006B48BF" w:rsidRDefault="00F74E6C">
            <w:pPr>
              <w:spacing w:line="240" w:lineRule="atLeast"/>
              <w:jc w:val="center"/>
              <w:rPr>
                <w:szCs w:val="28"/>
              </w:rPr>
            </w:pPr>
            <w:r>
              <w:rPr>
                <w:szCs w:val="28"/>
              </w:rPr>
              <w:t>№</w:t>
            </w:r>
          </w:p>
        </w:tc>
        <w:tc>
          <w:tcPr>
            <w:tcW w:w="4253" w:type="dxa"/>
            <w:vAlign w:val="center"/>
          </w:tcPr>
          <w:p w:rsidR="006B48BF" w:rsidRDefault="00F74E6C">
            <w:pPr>
              <w:spacing w:line="240" w:lineRule="atLeast"/>
              <w:jc w:val="center"/>
              <w:rPr>
                <w:szCs w:val="28"/>
              </w:rPr>
            </w:pPr>
            <w:r>
              <w:rPr>
                <w:szCs w:val="28"/>
              </w:rPr>
              <w:t xml:space="preserve">Орган, выдавший </w:t>
            </w:r>
            <w:r>
              <w:rPr>
                <w:szCs w:val="28"/>
              </w:rPr>
              <w:br/>
              <w:t xml:space="preserve">уведомление </w:t>
            </w:r>
          </w:p>
        </w:tc>
        <w:tc>
          <w:tcPr>
            <w:tcW w:w="2126" w:type="dxa"/>
            <w:vAlign w:val="center"/>
          </w:tcPr>
          <w:p w:rsidR="006B48BF" w:rsidRDefault="00F74E6C">
            <w:pPr>
              <w:spacing w:line="240" w:lineRule="atLeast"/>
              <w:jc w:val="center"/>
              <w:rPr>
                <w:szCs w:val="28"/>
              </w:rPr>
            </w:pPr>
            <w:r>
              <w:rPr>
                <w:szCs w:val="28"/>
              </w:rPr>
              <w:t>Номер документа</w:t>
            </w:r>
          </w:p>
        </w:tc>
        <w:tc>
          <w:tcPr>
            <w:tcW w:w="2977" w:type="dxa"/>
            <w:vAlign w:val="center"/>
          </w:tcPr>
          <w:p w:rsidR="006B48BF" w:rsidRDefault="00F74E6C">
            <w:pPr>
              <w:spacing w:line="240" w:lineRule="atLeast"/>
              <w:jc w:val="center"/>
              <w:rPr>
                <w:szCs w:val="28"/>
              </w:rPr>
            </w:pPr>
            <w:r>
              <w:rPr>
                <w:szCs w:val="28"/>
              </w:rPr>
              <w:t xml:space="preserve">Дата </w:t>
            </w:r>
            <w:r>
              <w:rPr>
                <w:szCs w:val="28"/>
              </w:rPr>
              <w:br/>
              <w:t>документа</w:t>
            </w:r>
          </w:p>
        </w:tc>
      </w:tr>
      <w:tr w:rsidR="006B48BF">
        <w:tc>
          <w:tcPr>
            <w:tcW w:w="817" w:type="dxa"/>
            <w:vAlign w:val="center"/>
          </w:tcPr>
          <w:p w:rsidR="006B48BF" w:rsidRDefault="006B48BF">
            <w:pPr>
              <w:spacing w:line="240" w:lineRule="atLeast"/>
              <w:jc w:val="center"/>
              <w:rPr>
                <w:szCs w:val="28"/>
              </w:rPr>
            </w:pPr>
          </w:p>
        </w:tc>
        <w:tc>
          <w:tcPr>
            <w:tcW w:w="4253" w:type="dxa"/>
            <w:vAlign w:val="center"/>
          </w:tcPr>
          <w:p w:rsidR="006B48BF" w:rsidRDefault="006B48BF">
            <w:pPr>
              <w:spacing w:line="240" w:lineRule="atLeast"/>
              <w:jc w:val="center"/>
              <w:rPr>
                <w:szCs w:val="28"/>
              </w:rPr>
            </w:pPr>
          </w:p>
        </w:tc>
        <w:tc>
          <w:tcPr>
            <w:tcW w:w="2126" w:type="dxa"/>
            <w:vAlign w:val="center"/>
          </w:tcPr>
          <w:p w:rsidR="006B48BF" w:rsidRDefault="006B48BF">
            <w:pPr>
              <w:spacing w:line="240" w:lineRule="atLeast"/>
              <w:jc w:val="center"/>
              <w:rPr>
                <w:szCs w:val="28"/>
              </w:rPr>
            </w:pPr>
          </w:p>
        </w:tc>
        <w:tc>
          <w:tcPr>
            <w:tcW w:w="2977" w:type="dxa"/>
            <w:vAlign w:val="center"/>
          </w:tcPr>
          <w:p w:rsidR="006B48BF" w:rsidRDefault="006B48BF">
            <w:pPr>
              <w:spacing w:line="240" w:lineRule="atLeast"/>
              <w:jc w:val="center"/>
              <w:rPr>
                <w:szCs w:val="28"/>
              </w:rPr>
            </w:pPr>
          </w:p>
        </w:tc>
      </w:tr>
    </w:tbl>
    <w:p w:rsidR="006B48BF" w:rsidRDefault="006B48BF">
      <w:pPr>
        <w:spacing w:line="120" w:lineRule="exact"/>
        <w:jc w:val="center"/>
        <w:rPr>
          <w:szCs w:val="28"/>
        </w:rPr>
      </w:pPr>
    </w:p>
    <w:p w:rsidR="006B48BF" w:rsidRDefault="00F74E6C">
      <w:pPr>
        <w:spacing w:line="240" w:lineRule="atLeast"/>
        <w:rPr>
          <w:szCs w:val="28"/>
        </w:rPr>
      </w:pPr>
      <w:r>
        <w:rPr>
          <w:szCs w:val="28"/>
        </w:rPr>
        <w:t xml:space="preserve">Прошу выдать дубликат уведомления </w:t>
      </w:r>
    </w:p>
    <w:p w:rsidR="006B48BF" w:rsidRDefault="006B48BF">
      <w:pPr>
        <w:spacing w:line="120" w:lineRule="exact"/>
        <w:ind w:firstLine="709"/>
        <w:rPr>
          <w:szCs w:val="28"/>
        </w:rPr>
      </w:pPr>
    </w:p>
    <w:p w:rsidR="006B48BF" w:rsidRDefault="00F74E6C">
      <w:pPr>
        <w:tabs>
          <w:tab w:val="right" w:pos="9071"/>
        </w:tabs>
        <w:rPr>
          <w:szCs w:val="28"/>
          <w:u w:val="single"/>
        </w:rPr>
      </w:pPr>
      <w:r>
        <w:rPr>
          <w:szCs w:val="28"/>
        </w:rPr>
        <w:t xml:space="preserve">Приложение: </w:t>
      </w:r>
      <w:r>
        <w:rPr>
          <w:szCs w:val="28"/>
          <w:u w:val="single"/>
        </w:rPr>
        <w:t>_______________________________________________________________________</w:t>
      </w:r>
    </w:p>
    <w:p w:rsidR="006B48BF" w:rsidRDefault="00F74E6C">
      <w:pPr>
        <w:tabs>
          <w:tab w:val="right" w:pos="9071"/>
        </w:tabs>
        <w:rPr>
          <w:szCs w:val="28"/>
          <w:u w:val="single"/>
        </w:rPr>
      </w:pPr>
      <w:r>
        <w:rPr>
          <w:szCs w:val="28"/>
        </w:rPr>
        <w:t xml:space="preserve">Номер телефона и адрес электронной почты для связи: </w:t>
      </w:r>
      <w:r>
        <w:rPr>
          <w:szCs w:val="28"/>
          <w:u w:val="single"/>
        </w:rPr>
        <w:t>___________________________________</w:t>
      </w:r>
    </w:p>
    <w:p w:rsidR="006B48BF" w:rsidRDefault="00F74E6C">
      <w:r>
        <w:rPr>
          <w:szCs w:val="28"/>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977"/>
      </w:tblGrid>
      <w:tr w:rsidR="006B48BF">
        <w:tc>
          <w:tcPr>
            <w:tcW w:w="7196" w:type="dxa"/>
          </w:tcPr>
          <w:p w:rsidR="006B48BF" w:rsidRDefault="00F74E6C">
            <w:pPr>
              <w:spacing w:before="60" w:after="60" w:line="240" w:lineRule="atLeast"/>
              <w:rPr>
                <w:szCs w:val="28"/>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Pr>
          <w:p w:rsidR="006B48BF" w:rsidRDefault="006B48BF">
            <w:pPr>
              <w:spacing w:before="60" w:after="60" w:line="240" w:lineRule="atLeast"/>
              <w:rPr>
                <w:szCs w:val="28"/>
              </w:rPr>
            </w:pPr>
          </w:p>
        </w:tc>
      </w:tr>
      <w:tr w:rsidR="006B48BF">
        <w:tc>
          <w:tcPr>
            <w:tcW w:w="7196" w:type="dxa"/>
          </w:tcPr>
          <w:p w:rsidR="006B48BF" w:rsidRDefault="00F74E6C">
            <w:pPr>
              <w:spacing w:before="60" w:after="60" w:line="240" w:lineRule="atLeast"/>
              <w:rPr>
                <w:szCs w:val="28"/>
              </w:rPr>
            </w:pPr>
            <w:r>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Cs w:val="28"/>
              </w:rPr>
              <w:br/>
              <w:t>_______________________________________________________</w:t>
            </w:r>
          </w:p>
        </w:tc>
        <w:tc>
          <w:tcPr>
            <w:tcW w:w="2977" w:type="dxa"/>
          </w:tcPr>
          <w:p w:rsidR="006B48BF" w:rsidRDefault="006B48BF">
            <w:pPr>
              <w:spacing w:before="60" w:after="60" w:line="240" w:lineRule="atLeast"/>
              <w:rPr>
                <w:szCs w:val="28"/>
              </w:rPr>
            </w:pPr>
          </w:p>
        </w:tc>
      </w:tr>
      <w:tr w:rsidR="006B48BF">
        <w:tc>
          <w:tcPr>
            <w:tcW w:w="7196" w:type="dxa"/>
          </w:tcPr>
          <w:p w:rsidR="006B48BF" w:rsidRDefault="00F74E6C">
            <w:pPr>
              <w:spacing w:before="60" w:after="60" w:line="240" w:lineRule="atLeast"/>
              <w:rPr>
                <w:szCs w:val="28"/>
              </w:rPr>
            </w:pPr>
            <w:r>
              <w:rPr>
                <w:szCs w:val="28"/>
              </w:rPr>
              <w:t>направить на бумажном носителе на почтовый адрес: _______________________________________________________</w:t>
            </w:r>
          </w:p>
        </w:tc>
        <w:tc>
          <w:tcPr>
            <w:tcW w:w="2977" w:type="dxa"/>
          </w:tcPr>
          <w:p w:rsidR="006B48BF" w:rsidRDefault="006B48BF">
            <w:pPr>
              <w:spacing w:before="60" w:after="60" w:line="240" w:lineRule="atLeast"/>
              <w:rPr>
                <w:szCs w:val="28"/>
              </w:rPr>
            </w:pPr>
          </w:p>
        </w:tc>
      </w:tr>
      <w:tr w:rsidR="006B48BF">
        <w:tc>
          <w:tcPr>
            <w:tcW w:w="7196" w:type="dxa"/>
          </w:tcPr>
          <w:p w:rsidR="006B48BF" w:rsidRDefault="00F74E6C">
            <w:pPr>
              <w:spacing w:before="60" w:after="60" w:line="240" w:lineRule="atLeast"/>
              <w:jc w:val="center"/>
              <w:rPr>
                <w:i/>
                <w:sz w:val="20"/>
              </w:rPr>
            </w:pPr>
            <w:r>
              <w:rPr>
                <w:i/>
                <w:sz w:val="20"/>
              </w:rPr>
              <w:t>Указывается один из перечисленных способов</w:t>
            </w:r>
          </w:p>
        </w:tc>
        <w:tc>
          <w:tcPr>
            <w:tcW w:w="2977" w:type="dxa"/>
          </w:tcPr>
          <w:p w:rsidR="006B48BF" w:rsidRDefault="006B48BF">
            <w:pPr>
              <w:spacing w:before="60" w:after="60" w:line="240" w:lineRule="atLeast"/>
              <w:rPr>
                <w:szCs w:val="28"/>
              </w:rPr>
            </w:pPr>
          </w:p>
        </w:tc>
      </w:tr>
    </w:tbl>
    <w:p w:rsidR="006B48BF" w:rsidRDefault="006B48BF">
      <w:pPr>
        <w:spacing w:line="240" w:lineRule="exact"/>
      </w:pPr>
    </w:p>
    <w:p w:rsidR="006B48BF" w:rsidRDefault="006B48BF">
      <w:pPr>
        <w:spacing w:line="240" w:lineRule="exact"/>
      </w:pPr>
    </w:p>
    <w:p w:rsidR="006B48BF" w:rsidRDefault="006B48BF">
      <w:pPr>
        <w:spacing w:line="240" w:lineRule="exact"/>
      </w:pPr>
    </w:p>
    <w:p w:rsidR="006B48BF" w:rsidRDefault="006B48BF">
      <w:pPr>
        <w:spacing w:line="240" w:lineRule="exact"/>
      </w:pPr>
    </w:p>
    <w:p w:rsidR="006B48BF" w:rsidRDefault="006B48BF">
      <w:pPr>
        <w:spacing w:line="240" w:lineRule="exact"/>
      </w:pPr>
    </w:p>
    <w:p w:rsidR="006B48BF" w:rsidRDefault="00F74E6C">
      <w:pPr>
        <w:ind w:left="4253"/>
      </w:pPr>
      <w:r>
        <w:t>______________   __________________________</w:t>
      </w:r>
    </w:p>
    <w:p w:rsidR="006B48BF" w:rsidRDefault="00F74E6C">
      <w:pPr>
        <w:spacing w:line="240" w:lineRule="atLeast"/>
        <w:ind w:left="4253"/>
        <w:rPr>
          <w:sz w:val="20"/>
        </w:rPr>
      </w:pPr>
      <w:r>
        <w:rPr>
          <w:sz w:val="20"/>
        </w:rPr>
        <w:t xml:space="preserve">          (подпись)                       (фамилия, имя, отчество</w:t>
      </w:r>
    </w:p>
    <w:p w:rsidR="006B48BF" w:rsidRDefault="00F74E6C">
      <w:pPr>
        <w:spacing w:line="240" w:lineRule="atLeast"/>
        <w:ind w:left="4253"/>
        <w:rPr>
          <w:sz w:val="20"/>
        </w:rPr>
      </w:pPr>
      <w:r>
        <w:rPr>
          <w:sz w:val="20"/>
        </w:rPr>
        <w:t xml:space="preserve">                                                         (при наличии)</w:t>
      </w:r>
    </w:p>
    <w:p w:rsidR="006B48BF" w:rsidRDefault="00F74E6C">
      <w:pPr>
        <w:jc w:val="right"/>
        <w:rPr>
          <w:bCs/>
          <w:sz w:val="28"/>
          <w:szCs w:val="28"/>
        </w:rPr>
      </w:pPr>
      <w:r>
        <w:br w:type="page"/>
      </w:r>
      <w:r>
        <w:rPr>
          <w:bCs/>
          <w:sz w:val="28"/>
          <w:szCs w:val="28"/>
        </w:rPr>
        <w:lastRenderedPageBreak/>
        <w:t>Приложение № 5</w:t>
      </w:r>
    </w:p>
    <w:p w:rsidR="006B48BF" w:rsidRDefault="00F74E6C">
      <w:pPr>
        <w:widowControl w:val="0"/>
        <w:tabs>
          <w:tab w:val="left" w:pos="567"/>
        </w:tabs>
        <w:ind w:left="3969" w:firstLine="567"/>
        <w:jc w:val="right"/>
        <w:rPr>
          <w:sz w:val="28"/>
          <w:szCs w:val="28"/>
        </w:rPr>
      </w:pPr>
      <w:r>
        <w:rPr>
          <w:sz w:val="28"/>
          <w:szCs w:val="28"/>
        </w:rPr>
        <w:t>к Административному регламенту</w:t>
      </w:r>
    </w:p>
    <w:p w:rsidR="006B48BF" w:rsidRDefault="00F74E6C">
      <w:pPr>
        <w:widowControl w:val="0"/>
        <w:tabs>
          <w:tab w:val="left" w:pos="0"/>
        </w:tabs>
        <w:ind w:left="3969" w:right="-1" w:firstLine="567"/>
        <w:contextualSpacing/>
        <w:jc w:val="right"/>
        <w:rPr>
          <w:sz w:val="28"/>
          <w:szCs w:val="28"/>
        </w:rPr>
      </w:pPr>
      <w:r>
        <w:rPr>
          <w:sz w:val="28"/>
          <w:szCs w:val="28"/>
        </w:rPr>
        <w:t>по предоставлению государственной</w:t>
      </w:r>
    </w:p>
    <w:p w:rsidR="006B48BF" w:rsidRDefault="00F74E6C">
      <w:pPr>
        <w:tabs>
          <w:tab w:val="left" w:pos="7920"/>
        </w:tabs>
        <w:ind w:left="3969" w:firstLine="709"/>
        <w:jc w:val="right"/>
        <w:rPr>
          <w:sz w:val="28"/>
          <w:szCs w:val="28"/>
        </w:rPr>
      </w:pPr>
      <w:r>
        <w:rPr>
          <w:sz w:val="28"/>
          <w:szCs w:val="28"/>
        </w:rPr>
        <w:t>(муниципальной) услуги</w:t>
      </w:r>
    </w:p>
    <w:p w:rsidR="006B48BF" w:rsidRDefault="006B48BF">
      <w:pPr>
        <w:tabs>
          <w:tab w:val="left" w:pos="7920"/>
        </w:tabs>
        <w:ind w:left="3969" w:firstLine="709"/>
        <w:jc w:val="right"/>
        <w:rPr>
          <w:sz w:val="28"/>
          <w:szCs w:val="28"/>
        </w:rPr>
      </w:pPr>
    </w:p>
    <w:p w:rsidR="006B48BF" w:rsidRDefault="00F74E6C">
      <w:pPr>
        <w:spacing w:line="240" w:lineRule="atLeast"/>
        <w:ind w:left="3528"/>
        <w:jc w:val="right"/>
      </w:pPr>
      <w:r>
        <w:rPr>
          <w:sz w:val="28"/>
          <w:szCs w:val="28"/>
        </w:rPr>
        <w:t>Рекомендуемая форма</w:t>
      </w:r>
    </w:p>
    <w:p w:rsidR="006B48BF" w:rsidRDefault="006B48BF">
      <w:pPr>
        <w:rPr>
          <w:bCs/>
        </w:rPr>
      </w:pPr>
    </w:p>
    <w:p w:rsidR="006B48BF" w:rsidRDefault="006B48BF">
      <w:pPr>
        <w:rPr>
          <w:bCs/>
        </w:rPr>
      </w:pPr>
    </w:p>
    <w:p w:rsidR="006B48BF" w:rsidRDefault="00F74E6C">
      <w:pPr>
        <w:tabs>
          <w:tab w:val="left" w:pos="9071"/>
        </w:tabs>
        <w:spacing w:line="240" w:lineRule="atLeast"/>
        <w:ind w:left="2977"/>
      </w:pPr>
      <w:r>
        <w:t>Кому _____________________________________________________</w:t>
      </w:r>
    </w:p>
    <w:p w:rsidR="006B48BF" w:rsidRDefault="00F74E6C">
      <w:pPr>
        <w:spacing w:line="240" w:lineRule="atLeast"/>
        <w:ind w:left="3686"/>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B48BF" w:rsidRDefault="00F74E6C">
      <w:pPr>
        <w:spacing w:line="240" w:lineRule="atLeast"/>
        <w:ind w:left="2977"/>
      </w:pPr>
      <w:r>
        <w:t>__________________________________________________________</w:t>
      </w:r>
    </w:p>
    <w:p w:rsidR="006B48BF" w:rsidRDefault="00F74E6C">
      <w:pPr>
        <w:spacing w:line="240" w:lineRule="atLeast"/>
        <w:ind w:left="2977"/>
        <w:jc w:val="center"/>
        <w:rPr>
          <w:sz w:val="20"/>
        </w:rPr>
      </w:pPr>
      <w:r>
        <w:rPr>
          <w:sz w:val="20"/>
        </w:rPr>
        <w:t>почтовый индекс и адрес, телефон, адрес электронной почты застройщика)</w:t>
      </w:r>
    </w:p>
    <w:p w:rsidR="006B48BF" w:rsidRDefault="006B48BF"/>
    <w:p w:rsidR="006B48BF" w:rsidRDefault="006B48BF"/>
    <w:p w:rsidR="006B48BF" w:rsidRDefault="006B48BF"/>
    <w:p w:rsidR="006B48BF" w:rsidRDefault="00F74E6C">
      <w:pPr>
        <w:spacing w:line="240" w:lineRule="atLeast"/>
        <w:jc w:val="center"/>
        <w:rPr>
          <w:b/>
        </w:rPr>
      </w:pPr>
      <w:r>
        <w:rPr>
          <w:b/>
        </w:rPr>
        <w:t>Р Е Ш Е Н И Е</w:t>
      </w:r>
    </w:p>
    <w:p w:rsidR="006B48BF" w:rsidRDefault="00F74E6C">
      <w:pPr>
        <w:spacing w:line="240" w:lineRule="atLeast"/>
        <w:jc w:val="center"/>
        <w:rPr>
          <w:b/>
          <w:szCs w:val="28"/>
        </w:rPr>
      </w:pPr>
      <w:r>
        <w:rPr>
          <w:b/>
        </w:rPr>
        <w:t xml:space="preserve">об отказе </w:t>
      </w:r>
      <w:r>
        <w:rPr>
          <w:b/>
          <w:bCs/>
          <w:szCs w:val="28"/>
        </w:rPr>
        <w:t>в выдаче дубликата</w:t>
      </w:r>
      <w:r>
        <w:rPr>
          <w:b/>
          <w:szCs w:val="28"/>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B48BF" w:rsidRDefault="00F74E6C">
      <w:pPr>
        <w:spacing w:line="240" w:lineRule="atLeast"/>
        <w:jc w:val="center"/>
        <w:rPr>
          <w:b/>
          <w:szCs w:val="28"/>
        </w:rPr>
      </w:pPr>
      <w:r>
        <w:rPr>
          <w:b/>
          <w:szCs w:val="28"/>
        </w:rPr>
        <w:t>(далее – уведомление)</w:t>
      </w:r>
    </w:p>
    <w:p w:rsidR="006B48BF" w:rsidRDefault="006B48BF">
      <w:pPr>
        <w:spacing w:line="240" w:lineRule="atLeast"/>
        <w:jc w:val="center"/>
        <w:rPr>
          <w:b/>
        </w:rPr>
      </w:pPr>
    </w:p>
    <w:p w:rsidR="006B48BF" w:rsidRDefault="00F74E6C">
      <w:r>
        <w:t xml:space="preserve">___________________________________________________________________________________ </w:t>
      </w:r>
    </w:p>
    <w:p w:rsidR="006B48BF" w:rsidRDefault="00F74E6C">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48BF" w:rsidRDefault="00F74E6C">
      <w:pPr>
        <w:spacing w:before="60"/>
        <w:jc w:val="both"/>
        <w:rPr>
          <w:szCs w:val="28"/>
        </w:rPr>
      </w:pPr>
      <w:r>
        <w:rPr>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6B48BF" w:rsidRDefault="00F74E6C">
      <w:pPr>
        <w:jc w:val="both"/>
        <w:rPr>
          <w:szCs w:val="28"/>
        </w:rPr>
      </w:pPr>
      <w:r>
        <w:rPr>
          <w:sz w:val="20"/>
        </w:rPr>
        <w:t>            (дата и номер регистрации)</w:t>
      </w:r>
    </w:p>
    <w:p w:rsidR="006B48BF" w:rsidRDefault="006B48B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4549"/>
        <w:gridCol w:w="3884"/>
      </w:tblGrid>
      <w:tr w:rsidR="006B48BF">
        <w:trPr>
          <w:trHeight w:val="1168"/>
          <w:tblHeader/>
        </w:trPr>
        <w:tc>
          <w:tcPr>
            <w:tcW w:w="1668" w:type="dxa"/>
            <w:vAlign w:val="center"/>
          </w:tcPr>
          <w:p w:rsidR="006B48BF" w:rsidRDefault="00F74E6C">
            <w:pPr>
              <w:spacing w:line="240" w:lineRule="atLeast"/>
              <w:jc w:val="center"/>
            </w:pPr>
            <w:r>
              <w:t>№ пункта</w:t>
            </w:r>
          </w:p>
          <w:p w:rsidR="006B48BF" w:rsidRDefault="00F74E6C">
            <w:pPr>
              <w:spacing w:line="240" w:lineRule="atLeast"/>
              <w:jc w:val="center"/>
            </w:pPr>
            <w:r>
              <w:t>Административного регламента</w:t>
            </w:r>
          </w:p>
        </w:tc>
        <w:tc>
          <w:tcPr>
            <w:tcW w:w="4110" w:type="dxa"/>
            <w:vAlign w:val="center"/>
          </w:tcPr>
          <w:p w:rsidR="006B48BF" w:rsidRDefault="00F74E6C">
            <w:pPr>
              <w:spacing w:line="240" w:lineRule="atLeast"/>
              <w:jc w:val="center"/>
            </w:pPr>
            <w: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6B48BF" w:rsidRDefault="00F74E6C">
            <w:pPr>
              <w:spacing w:line="240" w:lineRule="atLeast"/>
              <w:jc w:val="center"/>
            </w:pPr>
            <w:r>
              <w:t>Разъяснение причин отказа в выдаче дубликата уведомления</w:t>
            </w:r>
          </w:p>
        </w:tc>
      </w:tr>
      <w:tr w:rsidR="006B48BF">
        <w:trPr>
          <w:trHeight w:val="1022"/>
        </w:trPr>
        <w:tc>
          <w:tcPr>
            <w:tcW w:w="1668" w:type="dxa"/>
          </w:tcPr>
          <w:p w:rsidR="006B48BF" w:rsidRDefault="00F74E6C">
            <w:pPr>
              <w:spacing w:after="120" w:line="240" w:lineRule="atLeast"/>
              <w:jc w:val="center"/>
            </w:pPr>
            <w:r>
              <w:t>пункт 2.17.3</w:t>
            </w:r>
          </w:p>
        </w:tc>
        <w:tc>
          <w:tcPr>
            <w:tcW w:w="4110" w:type="dxa"/>
          </w:tcPr>
          <w:p w:rsidR="006B48BF" w:rsidRDefault="00F74E6C">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6B48BF" w:rsidRDefault="00F74E6C">
            <w:pPr>
              <w:spacing w:after="120" w:line="240" w:lineRule="atLeast"/>
              <w:rPr>
                <w:i/>
              </w:rPr>
            </w:pPr>
            <w:r>
              <w:rPr>
                <w:i/>
              </w:rPr>
              <w:t>Указываются основания такого вывода</w:t>
            </w:r>
          </w:p>
        </w:tc>
      </w:tr>
    </w:tbl>
    <w:p w:rsidR="006B48BF" w:rsidRDefault="00F74E6C">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6B48BF" w:rsidRDefault="00F74E6C">
      <w:pPr>
        <w:pStyle w:val="ConsPlusNonformat"/>
        <w:ind w:firstLine="708"/>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6B48BF" w:rsidRDefault="00F74E6C">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информируем:________________________________________</w:t>
      </w:r>
      <w:r>
        <w:rPr>
          <w:rFonts w:ascii="Times New Roman" w:hAnsi="Times New Roman"/>
          <w:sz w:val="28"/>
          <w:szCs w:val="28"/>
        </w:rPr>
        <w:t>________________________________________________________________________________.</w:t>
      </w:r>
    </w:p>
    <w:p w:rsidR="006B48BF" w:rsidRDefault="00F74E6C">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6B48BF" w:rsidRDefault="006B48BF"/>
    <w:tbl>
      <w:tblPr>
        <w:tblW w:w="9470" w:type="dxa"/>
        <w:tblLayout w:type="fixed"/>
        <w:tblCellMar>
          <w:left w:w="28" w:type="dxa"/>
          <w:right w:w="28" w:type="dxa"/>
        </w:tblCellMar>
        <w:tblLook w:val="0000"/>
      </w:tblPr>
      <w:tblGrid>
        <w:gridCol w:w="3119"/>
        <w:gridCol w:w="595"/>
        <w:gridCol w:w="1701"/>
        <w:gridCol w:w="709"/>
        <w:gridCol w:w="3346"/>
      </w:tblGrid>
      <w:tr w:rsidR="006B48BF">
        <w:tc>
          <w:tcPr>
            <w:tcW w:w="3119" w:type="dxa"/>
            <w:tcBorders>
              <w:bottom w:val="single" w:sz="4" w:space="0" w:color="000000"/>
            </w:tcBorders>
            <w:vAlign w:val="bottom"/>
          </w:tcPr>
          <w:p w:rsidR="006B48BF" w:rsidRDefault="006B48BF"/>
        </w:tc>
        <w:tc>
          <w:tcPr>
            <w:tcW w:w="595" w:type="dxa"/>
            <w:vAlign w:val="bottom"/>
          </w:tcPr>
          <w:p w:rsidR="006B48BF" w:rsidRDefault="006B48BF"/>
        </w:tc>
        <w:tc>
          <w:tcPr>
            <w:tcW w:w="1701" w:type="dxa"/>
            <w:tcBorders>
              <w:bottom w:val="single" w:sz="4" w:space="0" w:color="000000"/>
            </w:tcBorders>
            <w:vAlign w:val="bottom"/>
          </w:tcPr>
          <w:p w:rsidR="006B48BF" w:rsidRDefault="006B48BF"/>
        </w:tc>
        <w:tc>
          <w:tcPr>
            <w:tcW w:w="709" w:type="dxa"/>
            <w:vAlign w:val="bottom"/>
          </w:tcPr>
          <w:p w:rsidR="006B48BF" w:rsidRDefault="006B48BF"/>
        </w:tc>
        <w:tc>
          <w:tcPr>
            <w:tcW w:w="3346" w:type="dxa"/>
            <w:tcBorders>
              <w:bottom w:val="single" w:sz="4" w:space="0" w:color="000000"/>
            </w:tcBorders>
            <w:vAlign w:val="bottom"/>
          </w:tcPr>
          <w:p w:rsidR="006B48BF" w:rsidRDefault="006B48BF"/>
        </w:tc>
      </w:tr>
      <w:tr w:rsidR="006B48BF">
        <w:tc>
          <w:tcPr>
            <w:tcW w:w="3119" w:type="dxa"/>
          </w:tcPr>
          <w:p w:rsidR="006B48BF" w:rsidRDefault="00F74E6C">
            <w:pPr>
              <w:spacing w:line="240" w:lineRule="atLeast"/>
              <w:jc w:val="center"/>
              <w:rPr>
                <w:sz w:val="20"/>
              </w:rPr>
            </w:pPr>
            <w:r>
              <w:rPr>
                <w:sz w:val="20"/>
              </w:rPr>
              <w:t>(должность)</w:t>
            </w:r>
          </w:p>
        </w:tc>
        <w:tc>
          <w:tcPr>
            <w:tcW w:w="595" w:type="dxa"/>
          </w:tcPr>
          <w:p w:rsidR="006B48BF" w:rsidRDefault="006B48BF">
            <w:pPr>
              <w:spacing w:line="240" w:lineRule="atLeast"/>
              <w:jc w:val="center"/>
              <w:rPr>
                <w:sz w:val="20"/>
              </w:rPr>
            </w:pPr>
          </w:p>
        </w:tc>
        <w:tc>
          <w:tcPr>
            <w:tcW w:w="1701" w:type="dxa"/>
          </w:tcPr>
          <w:p w:rsidR="006B48BF" w:rsidRDefault="00F74E6C">
            <w:pPr>
              <w:spacing w:line="240" w:lineRule="atLeast"/>
              <w:jc w:val="center"/>
              <w:rPr>
                <w:sz w:val="20"/>
              </w:rPr>
            </w:pPr>
            <w:r>
              <w:rPr>
                <w:sz w:val="20"/>
              </w:rPr>
              <w:t>(подпись)</w:t>
            </w:r>
          </w:p>
        </w:tc>
        <w:tc>
          <w:tcPr>
            <w:tcW w:w="709" w:type="dxa"/>
          </w:tcPr>
          <w:p w:rsidR="006B48BF" w:rsidRDefault="006B48BF">
            <w:pPr>
              <w:spacing w:line="240" w:lineRule="atLeast"/>
              <w:jc w:val="center"/>
              <w:rPr>
                <w:sz w:val="20"/>
              </w:rPr>
            </w:pPr>
          </w:p>
        </w:tc>
        <w:tc>
          <w:tcPr>
            <w:tcW w:w="3346" w:type="dxa"/>
          </w:tcPr>
          <w:p w:rsidR="006B48BF" w:rsidRDefault="00F74E6C">
            <w:pPr>
              <w:spacing w:line="240" w:lineRule="atLeast"/>
              <w:jc w:val="center"/>
              <w:rPr>
                <w:sz w:val="20"/>
              </w:rPr>
            </w:pPr>
            <w:r>
              <w:rPr>
                <w:sz w:val="20"/>
              </w:rPr>
              <w:t>(фамилия, имя, отчество</w:t>
            </w:r>
            <w:r>
              <w:rPr>
                <w:sz w:val="20"/>
              </w:rPr>
              <w:br/>
              <w:t>(при наличии)</w:t>
            </w:r>
          </w:p>
        </w:tc>
      </w:tr>
    </w:tbl>
    <w:p w:rsidR="006B48BF" w:rsidRDefault="00F74E6C">
      <w:r>
        <w:t>Дата</w:t>
      </w:r>
    </w:p>
    <w:p w:rsidR="006B48BF" w:rsidRDefault="006B48BF"/>
    <w:p w:rsidR="006B48BF" w:rsidRDefault="00F74E6C">
      <w:r>
        <w:t>*Сведения об ИНН в отношении иностранного юридического лица не указываются.</w:t>
      </w:r>
    </w:p>
    <w:p w:rsidR="006B48BF" w:rsidRDefault="00F74E6C">
      <w:pPr>
        <w:jc w:val="right"/>
        <w:rPr>
          <w:bCs/>
          <w:sz w:val="28"/>
          <w:szCs w:val="28"/>
        </w:rPr>
      </w:pPr>
      <w:r>
        <w:br w:type="page"/>
      </w:r>
      <w:r>
        <w:rPr>
          <w:bCs/>
          <w:sz w:val="28"/>
          <w:szCs w:val="28"/>
        </w:rPr>
        <w:lastRenderedPageBreak/>
        <w:t>Приложение № 6</w:t>
      </w:r>
    </w:p>
    <w:p w:rsidR="006B48BF" w:rsidRDefault="00F74E6C">
      <w:pPr>
        <w:widowControl w:val="0"/>
        <w:tabs>
          <w:tab w:val="left" w:pos="567"/>
        </w:tabs>
        <w:ind w:left="3969" w:firstLine="567"/>
        <w:jc w:val="right"/>
        <w:rPr>
          <w:sz w:val="28"/>
          <w:szCs w:val="28"/>
        </w:rPr>
      </w:pPr>
      <w:r>
        <w:rPr>
          <w:sz w:val="28"/>
          <w:szCs w:val="28"/>
        </w:rPr>
        <w:t>к Административному регламенту</w:t>
      </w:r>
    </w:p>
    <w:p w:rsidR="006B48BF" w:rsidRDefault="00F74E6C">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6B48BF" w:rsidRDefault="00F74E6C">
      <w:pPr>
        <w:tabs>
          <w:tab w:val="left" w:pos="7920"/>
        </w:tabs>
        <w:ind w:left="3969" w:firstLine="709"/>
        <w:jc w:val="right"/>
        <w:rPr>
          <w:sz w:val="28"/>
          <w:szCs w:val="28"/>
        </w:rPr>
      </w:pPr>
      <w:r>
        <w:rPr>
          <w:sz w:val="28"/>
          <w:szCs w:val="28"/>
        </w:rPr>
        <w:t>(муниципальной) услуги</w:t>
      </w:r>
    </w:p>
    <w:p w:rsidR="006B48BF" w:rsidRDefault="006B48BF">
      <w:pPr>
        <w:tabs>
          <w:tab w:val="left" w:pos="7920"/>
        </w:tabs>
        <w:ind w:left="3969" w:firstLine="709"/>
        <w:jc w:val="right"/>
        <w:rPr>
          <w:bCs/>
          <w:sz w:val="28"/>
          <w:szCs w:val="28"/>
        </w:rPr>
      </w:pPr>
    </w:p>
    <w:p w:rsidR="006B48BF" w:rsidRDefault="00F74E6C">
      <w:pPr>
        <w:tabs>
          <w:tab w:val="left" w:pos="7920"/>
        </w:tabs>
        <w:ind w:left="3969" w:firstLine="709"/>
        <w:jc w:val="right"/>
        <w:rPr>
          <w:bCs/>
          <w:sz w:val="28"/>
          <w:szCs w:val="28"/>
        </w:rPr>
      </w:pPr>
      <w:r>
        <w:rPr>
          <w:sz w:val="28"/>
          <w:szCs w:val="28"/>
        </w:rPr>
        <w:t>Рекомендуемая форма</w:t>
      </w:r>
    </w:p>
    <w:p w:rsidR="006B48BF" w:rsidRDefault="006B48BF">
      <w:pPr>
        <w:tabs>
          <w:tab w:val="left" w:pos="7920"/>
        </w:tabs>
        <w:ind w:left="3969" w:firstLine="709"/>
        <w:jc w:val="right"/>
        <w:rPr>
          <w:bCs/>
          <w:sz w:val="28"/>
          <w:szCs w:val="28"/>
        </w:rPr>
      </w:pPr>
    </w:p>
    <w:p w:rsidR="006B48BF" w:rsidRDefault="00F74E6C">
      <w:pPr>
        <w:spacing w:line="240" w:lineRule="atLeast"/>
        <w:jc w:val="center"/>
        <w:rPr>
          <w:b/>
          <w:szCs w:val="28"/>
        </w:rPr>
      </w:pPr>
      <w:r>
        <w:rPr>
          <w:b/>
          <w:szCs w:val="28"/>
        </w:rPr>
        <w:t>З А Я В Л Е Н И Е</w:t>
      </w:r>
    </w:p>
    <w:p w:rsidR="006B48BF" w:rsidRDefault="006B48BF">
      <w:pPr>
        <w:spacing w:line="120" w:lineRule="exact"/>
        <w:jc w:val="center"/>
        <w:rPr>
          <w:b/>
          <w:szCs w:val="28"/>
        </w:rPr>
      </w:pPr>
    </w:p>
    <w:p w:rsidR="006B48BF" w:rsidRDefault="00F74E6C">
      <w:pPr>
        <w:spacing w:line="240" w:lineRule="atLeast"/>
        <w:jc w:val="center"/>
        <w:rPr>
          <w:b/>
          <w:szCs w:val="28"/>
        </w:rPr>
      </w:pPr>
      <w:r>
        <w:rPr>
          <w:b/>
          <w:szCs w:val="28"/>
        </w:rPr>
        <w:t xml:space="preserve">об исправлении допущенных опечаток и ошибок в </w:t>
      </w:r>
    </w:p>
    <w:p w:rsidR="006B48BF" w:rsidRDefault="00F74E6C">
      <w:pPr>
        <w:spacing w:line="240" w:lineRule="atLeast"/>
        <w:jc w:val="center"/>
        <w:rPr>
          <w:b/>
          <w:szCs w:val="28"/>
        </w:rPr>
      </w:pPr>
      <w:r>
        <w:rPr>
          <w:b/>
          <w:szCs w:val="28"/>
        </w:rPr>
        <w:t>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B48BF" w:rsidRDefault="00F74E6C">
      <w:pPr>
        <w:spacing w:line="240" w:lineRule="atLeast"/>
        <w:jc w:val="center"/>
        <w:rPr>
          <w:b/>
          <w:szCs w:val="28"/>
        </w:rPr>
      </w:pPr>
      <w:r>
        <w:rPr>
          <w:b/>
          <w:szCs w:val="28"/>
        </w:rPr>
        <w:t>(далее - уведомление)</w:t>
      </w:r>
    </w:p>
    <w:p w:rsidR="006B48BF" w:rsidRDefault="006B48BF">
      <w:pPr>
        <w:spacing w:line="240" w:lineRule="atLeast"/>
        <w:rPr>
          <w:szCs w:val="28"/>
        </w:rPr>
      </w:pPr>
    </w:p>
    <w:p w:rsidR="006B48BF" w:rsidRDefault="00F74E6C">
      <w:pPr>
        <w:spacing w:line="240" w:lineRule="atLeast"/>
        <w:jc w:val="right"/>
        <w:rPr>
          <w:szCs w:val="28"/>
        </w:rPr>
      </w:pPr>
      <w:r>
        <w:rPr>
          <w:szCs w:val="28"/>
        </w:rPr>
        <w:t>"___" _________ 20___ г.</w:t>
      </w:r>
    </w:p>
    <w:p w:rsidR="006B48BF" w:rsidRDefault="006B48BF">
      <w:pPr>
        <w:spacing w:line="240" w:lineRule="atLeast"/>
        <w:rPr>
          <w:szCs w:val="28"/>
        </w:rPr>
      </w:pPr>
    </w:p>
    <w:p w:rsidR="006B48BF" w:rsidRDefault="006B48BF">
      <w:pPr>
        <w:spacing w:line="240" w:lineRule="atLeast"/>
        <w:rPr>
          <w:szCs w:val="28"/>
        </w:rPr>
      </w:pPr>
    </w:p>
    <w:p w:rsidR="006B48BF" w:rsidRDefault="00F74E6C">
      <w:pPr>
        <w:spacing w:line="240" w:lineRule="atLeast"/>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6B48BF" w:rsidRDefault="00F74E6C">
      <w:pPr>
        <w:spacing w:line="240" w:lineRule="atLeast"/>
        <w:jc w:val="center"/>
        <w:rPr>
          <w:sz w:val="20"/>
        </w:rPr>
      </w:pPr>
      <w:r>
        <w:rPr>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sz w:val="20"/>
        </w:rPr>
        <w:br/>
        <w:t>органа местного самоуправления)</w:t>
      </w:r>
    </w:p>
    <w:p w:rsidR="006B48BF" w:rsidRDefault="006B48BF">
      <w:pPr>
        <w:spacing w:line="240" w:lineRule="atLeast"/>
        <w:jc w:val="center"/>
        <w:rPr>
          <w:sz w:val="20"/>
        </w:rPr>
      </w:pPr>
    </w:p>
    <w:p w:rsidR="006B48BF" w:rsidRDefault="00F74E6C">
      <w:pPr>
        <w:spacing w:line="240" w:lineRule="atLeast"/>
        <w:ind w:firstLine="709"/>
        <w:rPr>
          <w:szCs w:val="28"/>
        </w:rPr>
      </w:pPr>
      <w:r>
        <w:rPr>
          <w:szCs w:val="28"/>
        </w:rPr>
        <w:t>Прошу исправить допущенную опечатку/ ошибку в уведомлении.</w:t>
      </w:r>
    </w:p>
    <w:p w:rsidR="006B48BF" w:rsidRDefault="006B48BF">
      <w:pPr>
        <w:spacing w:line="240" w:lineRule="atLeast"/>
        <w:jc w:val="center"/>
        <w:rPr>
          <w:szCs w:val="28"/>
        </w:rPr>
      </w:pPr>
    </w:p>
    <w:p w:rsidR="006B48BF" w:rsidRDefault="00F74E6C">
      <w:pPr>
        <w:spacing w:line="240" w:lineRule="atLeast"/>
        <w:jc w:val="center"/>
        <w:rPr>
          <w:szCs w:val="28"/>
        </w:rPr>
      </w:pPr>
      <w:r>
        <w:rPr>
          <w:szCs w:val="28"/>
        </w:rPr>
        <w:t>1. Сведения о застройщике</w:t>
      </w:r>
    </w:p>
    <w:p w:rsidR="006B48BF" w:rsidRDefault="006B48BF">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4252"/>
        <w:gridCol w:w="5104"/>
      </w:tblGrid>
      <w:tr w:rsidR="006B48BF">
        <w:tc>
          <w:tcPr>
            <w:tcW w:w="817" w:type="dxa"/>
          </w:tcPr>
          <w:p w:rsidR="006B48BF" w:rsidRDefault="00F74E6C">
            <w:pPr>
              <w:spacing w:before="120" w:after="120" w:line="240" w:lineRule="atLeast"/>
              <w:jc w:val="center"/>
              <w:rPr>
                <w:szCs w:val="28"/>
              </w:rPr>
            </w:pPr>
            <w:r>
              <w:rPr>
                <w:szCs w:val="28"/>
              </w:rPr>
              <w:t>1.1</w:t>
            </w:r>
          </w:p>
        </w:tc>
        <w:tc>
          <w:tcPr>
            <w:tcW w:w="4252" w:type="dxa"/>
          </w:tcPr>
          <w:p w:rsidR="006B48BF" w:rsidRDefault="00F74E6C">
            <w:pPr>
              <w:spacing w:before="120" w:after="120" w:line="240" w:lineRule="atLeast"/>
              <w:rPr>
                <w:szCs w:val="28"/>
              </w:rPr>
            </w:pPr>
            <w:r>
              <w:rPr>
                <w:szCs w:val="28"/>
              </w:rPr>
              <w:t>Сведения о физическом лице, в случае если застройщиком является физическое лицо:</w:t>
            </w:r>
          </w:p>
        </w:tc>
        <w:tc>
          <w:tcPr>
            <w:tcW w:w="5104" w:type="dxa"/>
          </w:tcPr>
          <w:p w:rsidR="006B48BF" w:rsidRDefault="006B48BF">
            <w:pPr>
              <w:spacing w:before="120" w:after="120" w:line="240" w:lineRule="atLeast"/>
              <w:rPr>
                <w:szCs w:val="28"/>
              </w:rPr>
            </w:pPr>
          </w:p>
        </w:tc>
      </w:tr>
      <w:tr w:rsidR="006B48BF">
        <w:tc>
          <w:tcPr>
            <w:tcW w:w="817" w:type="dxa"/>
          </w:tcPr>
          <w:p w:rsidR="006B48BF" w:rsidRDefault="00F74E6C">
            <w:pPr>
              <w:spacing w:before="120" w:after="120" w:line="240" w:lineRule="atLeast"/>
              <w:jc w:val="center"/>
              <w:rPr>
                <w:szCs w:val="28"/>
              </w:rPr>
            </w:pPr>
            <w:r>
              <w:rPr>
                <w:szCs w:val="28"/>
              </w:rPr>
              <w:t>1.1.1</w:t>
            </w:r>
          </w:p>
        </w:tc>
        <w:tc>
          <w:tcPr>
            <w:tcW w:w="4252" w:type="dxa"/>
          </w:tcPr>
          <w:p w:rsidR="006B48BF" w:rsidRDefault="00F74E6C">
            <w:pPr>
              <w:spacing w:before="120" w:after="120" w:line="240" w:lineRule="atLeast"/>
              <w:rPr>
                <w:szCs w:val="28"/>
              </w:rPr>
            </w:pPr>
            <w:r>
              <w:rPr>
                <w:szCs w:val="28"/>
              </w:rPr>
              <w:t>Фамилия, имя, отчество (при наличии)</w:t>
            </w:r>
          </w:p>
        </w:tc>
        <w:tc>
          <w:tcPr>
            <w:tcW w:w="5104" w:type="dxa"/>
          </w:tcPr>
          <w:p w:rsidR="006B48BF" w:rsidRDefault="006B48BF">
            <w:pPr>
              <w:spacing w:before="120" w:after="120" w:line="240" w:lineRule="atLeast"/>
              <w:rPr>
                <w:szCs w:val="28"/>
              </w:rPr>
            </w:pPr>
          </w:p>
        </w:tc>
      </w:tr>
      <w:tr w:rsidR="006B48BF">
        <w:tc>
          <w:tcPr>
            <w:tcW w:w="817" w:type="dxa"/>
          </w:tcPr>
          <w:p w:rsidR="006B48BF" w:rsidRDefault="00F74E6C">
            <w:pPr>
              <w:spacing w:before="120" w:after="120" w:line="240" w:lineRule="atLeast"/>
              <w:jc w:val="center"/>
              <w:rPr>
                <w:szCs w:val="28"/>
              </w:rPr>
            </w:pPr>
            <w:r>
              <w:rPr>
                <w:szCs w:val="28"/>
              </w:rPr>
              <w:t>1.1.2</w:t>
            </w:r>
          </w:p>
        </w:tc>
        <w:tc>
          <w:tcPr>
            <w:tcW w:w="4252" w:type="dxa"/>
          </w:tcPr>
          <w:p w:rsidR="006B48BF" w:rsidRDefault="00F74E6C">
            <w:pPr>
              <w:spacing w:before="120" w:after="120" w:line="240" w:lineRule="atLeast"/>
              <w:rPr>
                <w:szCs w:val="28"/>
              </w:rPr>
            </w:pPr>
            <w:r>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6B48BF" w:rsidRDefault="006B48BF">
            <w:pPr>
              <w:spacing w:before="120" w:after="120" w:line="240" w:lineRule="atLeast"/>
              <w:rPr>
                <w:szCs w:val="28"/>
              </w:rPr>
            </w:pPr>
          </w:p>
        </w:tc>
      </w:tr>
      <w:tr w:rsidR="006B48BF">
        <w:tc>
          <w:tcPr>
            <w:tcW w:w="817" w:type="dxa"/>
          </w:tcPr>
          <w:p w:rsidR="006B48BF" w:rsidRDefault="00F74E6C">
            <w:pPr>
              <w:spacing w:before="120" w:after="120" w:line="240" w:lineRule="atLeast"/>
              <w:jc w:val="center"/>
              <w:rPr>
                <w:szCs w:val="28"/>
              </w:rPr>
            </w:pPr>
            <w:r>
              <w:rPr>
                <w:szCs w:val="28"/>
              </w:rPr>
              <w:t>1.1.3</w:t>
            </w:r>
          </w:p>
        </w:tc>
        <w:tc>
          <w:tcPr>
            <w:tcW w:w="4252" w:type="dxa"/>
          </w:tcPr>
          <w:p w:rsidR="006B48BF" w:rsidRDefault="00F74E6C">
            <w:pPr>
              <w:spacing w:before="120" w:after="120" w:line="240" w:lineRule="atLeast"/>
              <w:rPr>
                <w:szCs w:val="28"/>
              </w:rPr>
            </w:pPr>
            <w:r>
              <w:rPr>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6B48BF" w:rsidRDefault="006B48BF">
            <w:pPr>
              <w:spacing w:before="120" w:after="120" w:line="240" w:lineRule="atLeast"/>
              <w:rPr>
                <w:szCs w:val="28"/>
              </w:rPr>
            </w:pPr>
          </w:p>
        </w:tc>
      </w:tr>
      <w:tr w:rsidR="006B48BF">
        <w:tc>
          <w:tcPr>
            <w:tcW w:w="817" w:type="dxa"/>
          </w:tcPr>
          <w:p w:rsidR="006B48BF" w:rsidRDefault="00F74E6C">
            <w:pPr>
              <w:spacing w:before="120" w:after="120" w:line="240" w:lineRule="atLeast"/>
              <w:jc w:val="center"/>
              <w:rPr>
                <w:szCs w:val="28"/>
              </w:rPr>
            </w:pPr>
            <w:r>
              <w:rPr>
                <w:szCs w:val="28"/>
              </w:rPr>
              <w:t>1.2</w:t>
            </w:r>
          </w:p>
        </w:tc>
        <w:tc>
          <w:tcPr>
            <w:tcW w:w="4252" w:type="dxa"/>
          </w:tcPr>
          <w:p w:rsidR="006B48BF" w:rsidRDefault="00F74E6C">
            <w:pPr>
              <w:spacing w:before="120" w:after="120" w:line="240" w:lineRule="atLeast"/>
              <w:rPr>
                <w:szCs w:val="28"/>
              </w:rPr>
            </w:pPr>
            <w:r>
              <w:rPr>
                <w:szCs w:val="28"/>
              </w:rPr>
              <w:t>Сведения о юридическом лице (в случае если застройщиком является юридическое лицо):</w:t>
            </w:r>
          </w:p>
        </w:tc>
        <w:tc>
          <w:tcPr>
            <w:tcW w:w="5104" w:type="dxa"/>
          </w:tcPr>
          <w:p w:rsidR="006B48BF" w:rsidRDefault="006B48BF">
            <w:pPr>
              <w:spacing w:before="120" w:after="120" w:line="240" w:lineRule="atLeast"/>
              <w:rPr>
                <w:szCs w:val="28"/>
              </w:rPr>
            </w:pPr>
          </w:p>
        </w:tc>
      </w:tr>
      <w:tr w:rsidR="006B48BF">
        <w:tc>
          <w:tcPr>
            <w:tcW w:w="817" w:type="dxa"/>
          </w:tcPr>
          <w:p w:rsidR="006B48BF" w:rsidRDefault="00F74E6C">
            <w:pPr>
              <w:spacing w:before="120" w:after="120" w:line="240" w:lineRule="atLeast"/>
              <w:jc w:val="center"/>
              <w:rPr>
                <w:szCs w:val="28"/>
              </w:rPr>
            </w:pPr>
            <w:r>
              <w:rPr>
                <w:szCs w:val="28"/>
              </w:rPr>
              <w:lastRenderedPageBreak/>
              <w:t>1.2.1</w:t>
            </w:r>
          </w:p>
        </w:tc>
        <w:tc>
          <w:tcPr>
            <w:tcW w:w="4252" w:type="dxa"/>
          </w:tcPr>
          <w:p w:rsidR="006B48BF" w:rsidRDefault="00F74E6C">
            <w:pPr>
              <w:spacing w:before="120" w:after="120" w:line="240" w:lineRule="atLeast"/>
              <w:rPr>
                <w:szCs w:val="28"/>
              </w:rPr>
            </w:pPr>
            <w:r>
              <w:rPr>
                <w:szCs w:val="28"/>
              </w:rPr>
              <w:t>Полное наименование</w:t>
            </w:r>
          </w:p>
        </w:tc>
        <w:tc>
          <w:tcPr>
            <w:tcW w:w="5104" w:type="dxa"/>
          </w:tcPr>
          <w:p w:rsidR="006B48BF" w:rsidRDefault="006B48BF">
            <w:pPr>
              <w:spacing w:before="120" w:after="120" w:line="240" w:lineRule="atLeast"/>
              <w:rPr>
                <w:szCs w:val="28"/>
              </w:rPr>
            </w:pPr>
          </w:p>
        </w:tc>
      </w:tr>
      <w:tr w:rsidR="006B48BF">
        <w:tc>
          <w:tcPr>
            <w:tcW w:w="817" w:type="dxa"/>
          </w:tcPr>
          <w:p w:rsidR="006B48BF" w:rsidRDefault="00F74E6C">
            <w:pPr>
              <w:spacing w:before="120" w:after="120" w:line="240" w:lineRule="atLeast"/>
              <w:jc w:val="center"/>
              <w:rPr>
                <w:szCs w:val="28"/>
              </w:rPr>
            </w:pPr>
            <w:r>
              <w:rPr>
                <w:szCs w:val="28"/>
              </w:rPr>
              <w:t>1.2.2</w:t>
            </w:r>
          </w:p>
        </w:tc>
        <w:tc>
          <w:tcPr>
            <w:tcW w:w="4252" w:type="dxa"/>
          </w:tcPr>
          <w:p w:rsidR="006B48BF" w:rsidRDefault="00F74E6C">
            <w:pPr>
              <w:spacing w:before="120" w:after="120" w:line="240" w:lineRule="atLeast"/>
              <w:rPr>
                <w:szCs w:val="28"/>
              </w:rPr>
            </w:pPr>
            <w:r>
              <w:rPr>
                <w:szCs w:val="28"/>
              </w:rPr>
              <w:t>Основной государственный регистрационный номер</w:t>
            </w:r>
          </w:p>
        </w:tc>
        <w:tc>
          <w:tcPr>
            <w:tcW w:w="5104" w:type="dxa"/>
          </w:tcPr>
          <w:p w:rsidR="006B48BF" w:rsidRDefault="006B48BF">
            <w:pPr>
              <w:spacing w:before="120" w:after="120" w:line="240" w:lineRule="atLeast"/>
              <w:rPr>
                <w:szCs w:val="28"/>
              </w:rPr>
            </w:pPr>
          </w:p>
        </w:tc>
      </w:tr>
      <w:tr w:rsidR="006B48BF">
        <w:tc>
          <w:tcPr>
            <w:tcW w:w="817" w:type="dxa"/>
          </w:tcPr>
          <w:p w:rsidR="006B48BF" w:rsidRDefault="00F74E6C">
            <w:pPr>
              <w:spacing w:before="120" w:after="120" w:line="240" w:lineRule="atLeast"/>
              <w:jc w:val="center"/>
              <w:rPr>
                <w:szCs w:val="28"/>
              </w:rPr>
            </w:pPr>
            <w:r>
              <w:rPr>
                <w:szCs w:val="28"/>
              </w:rPr>
              <w:t>1.2.3</w:t>
            </w:r>
          </w:p>
        </w:tc>
        <w:tc>
          <w:tcPr>
            <w:tcW w:w="4252" w:type="dxa"/>
          </w:tcPr>
          <w:p w:rsidR="006B48BF" w:rsidRDefault="00F74E6C">
            <w:pPr>
              <w:spacing w:before="120" w:after="120" w:line="240" w:lineRule="atLeast"/>
              <w:rPr>
                <w:szCs w:val="28"/>
              </w:rPr>
            </w:pPr>
            <w:r>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6B48BF" w:rsidRDefault="006B48BF">
            <w:pPr>
              <w:spacing w:before="120" w:after="120" w:line="240" w:lineRule="atLeast"/>
              <w:rPr>
                <w:szCs w:val="28"/>
              </w:rPr>
            </w:pPr>
          </w:p>
        </w:tc>
      </w:tr>
    </w:tbl>
    <w:p w:rsidR="006B48BF" w:rsidRDefault="006B48BF">
      <w:pPr>
        <w:spacing w:line="240" w:lineRule="atLeast"/>
        <w:jc w:val="center"/>
        <w:rPr>
          <w:szCs w:val="28"/>
        </w:rPr>
      </w:pPr>
    </w:p>
    <w:p w:rsidR="006B48BF" w:rsidRDefault="00F74E6C">
      <w:pPr>
        <w:spacing w:line="240" w:lineRule="atLeast"/>
        <w:jc w:val="center"/>
        <w:rPr>
          <w:szCs w:val="28"/>
        </w:rPr>
      </w:pPr>
      <w:r>
        <w:rPr>
          <w:szCs w:val="28"/>
        </w:rPr>
        <w:t>2. Сведения о выданном уведомлении, содержащем опечатку/ ошибку</w:t>
      </w:r>
    </w:p>
    <w:p w:rsidR="006B48BF" w:rsidRDefault="006B48BF">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4253"/>
        <w:gridCol w:w="2126"/>
        <w:gridCol w:w="2977"/>
      </w:tblGrid>
      <w:tr w:rsidR="006B48BF">
        <w:tc>
          <w:tcPr>
            <w:tcW w:w="817" w:type="dxa"/>
            <w:vAlign w:val="center"/>
          </w:tcPr>
          <w:p w:rsidR="006B48BF" w:rsidRDefault="00F74E6C">
            <w:pPr>
              <w:spacing w:line="240" w:lineRule="atLeast"/>
              <w:jc w:val="center"/>
              <w:rPr>
                <w:szCs w:val="28"/>
              </w:rPr>
            </w:pPr>
            <w:r>
              <w:rPr>
                <w:szCs w:val="28"/>
              </w:rPr>
              <w:t>№</w:t>
            </w:r>
          </w:p>
        </w:tc>
        <w:tc>
          <w:tcPr>
            <w:tcW w:w="4253" w:type="dxa"/>
            <w:vAlign w:val="center"/>
          </w:tcPr>
          <w:p w:rsidR="006B48BF" w:rsidRDefault="00F74E6C">
            <w:pPr>
              <w:spacing w:line="240" w:lineRule="atLeast"/>
              <w:jc w:val="center"/>
              <w:rPr>
                <w:szCs w:val="28"/>
              </w:rPr>
            </w:pPr>
            <w:r>
              <w:rPr>
                <w:szCs w:val="28"/>
              </w:rPr>
              <w:t xml:space="preserve">Орган, выдавший </w:t>
            </w:r>
            <w:r>
              <w:rPr>
                <w:szCs w:val="28"/>
              </w:rPr>
              <w:br/>
              <w:t xml:space="preserve">уведомление </w:t>
            </w:r>
          </w:p>
        </w:tc>
        <w:tc>
          <w:tcPr>
            <w:tcW w:w="2126" w:type="dxa"/>
            <w:vAlign w:val="center"/>
          </w:tcPr>
          <w:p w:rsidR="006B48BF" w:rsidRDefault="00F74E6C">
            <w:pPr>
              <w:spacing w:line="240" w:lineRule="atLeast"/>
              <w:jc w:val="center"/>
              <w:rPr>
                <w:szCs w:val="28"/>
              </w:rPr>
            </w:pPr>
            <w:r>
              <w:rPr>
                <w:szCs w:val="28"/>
              </w:rPr>
              <w:t>Номер документа</w:t>
            </w:r>
          </w:p>
        </w:tc>
        <w:tc>
          <w:tcPr>
            <w:tcW w:w="2977" w:type="dxa"/>
            <w:vAlign w:val="center"/>
          </w:tcPr>
          <w:p w:rsidR="006B48BF" w:rsidRDefault="00F74E6C">
            <w:pPr>
              <w:spacing w:line="240" w:lineRule="atLeast"/>
              <w:jc w:val="center"/>
              <w:rPr>
                <w:szCs w:val="28"/>
              </w:rPr>
            </w:pPr>
            <w:r>
              <w:rPr>
                <w:szCs w:val="28"/>
              </w:rPr>
              <w:t xml:space="preserve">Дата </w:t>
            </w:r>
            <w:r>
              <w:rPr>
                <w:szCs w:val="28"/>
              </w:rPr>
              <w:br/>
              <w:t>документа</w:t>
            </w:r>
          </w:p>
        </w:tc>
      </w:tr>
      <w:tr w:rsidR="006B48BF">
        <w:trPr>
          <w:trHeight w:val="221"/>
        </w:trPr>
        <w:tc>
          <w:tcPr>
            <w:tcW w:w="817" w:type="dxa"/>
            <w:vAlign w:val="center"/>
          </w:tcPr>
          <w:p w:rsidR="006B48BF" w:rsidRDefault="006B48BF">
            <w:pPr>
              <w:spacing w:line="240" w:lineRule="atLeast"/>
              <w:jc w:val="center"/>
              <w:rPr>
                <w:szCs w:val="28"/>
              </w:rPr>
            </w:pPr>
          </w:p>
        </w:tc>
        <w:tc>
          <w:tcPr>
            <w:tcW w:w="4253" w:type="dxa"/>
            <w:vAlign w:val="center"/>
          </w:tcPr>
          <w:p w:rsidR="006B48BF" w:rsidRDefault="006B48BF">
            <w:pPr>
              <w:spacing w:line="240" w:lineRule="atLeast"/>
              <w:jc w:val="center"/>
              <w:rPr>
                <w:szCs w:val="28"/>
              </w:rPr>
            </w:pPr>
          </w:p>
        </w:tc>
        <w:tc>
          <w:tcPr>
            <w:tcW w:w="2126" w:type="dxa"/>
            <w:vAlign w:val="center"/>
          </w:tcPr>
          <w:p w:rsidR="006B48BF" w:rsidRDefault="006B48BF">
            <w:pPr>
              <w:spacing w:line="240" w:lineRule="atLeast"/>
              <w:jc w:val="center"/>
              <w:rPr>
                <w:szCs w:val="28"/>
              </w:rPr>
            </w:pPr>
          </w:p>
        </w:tc>
        <w:tc>
          <w:tcPr>
            <w:tcW w:w="2977" w:type="dxa"/>
            <w:vAlign w:val="center"/>
          </w:tcPr>
          <w:p w:rsidR="006B48BF" w:rsidRDefault="006B48BF">
            <w:pPr>
              <w:spacing w:line="240" w:lineRule="atLeast"/>
              <w:jc w:val="center"/>
              <w:rPr>
                <w:szCs w:val="28"/>
              </w:rPr>
            </w:pPr>
          </w:p>
        </w:tc>
      </w:tr>
    </w:tbl>
    <w:p w:rsidR="006B48BF" w:rsidRDefault="006B48BF">
      <w:pPr>
        <w:spacing w:line="240" w:lineRule="atLeast"/>
        <w:jc w:val="center"/>
        <w:rPr>
          <w:szCs w:val="28"/>
        </w:rPr>
      </w:pPr>
    </w:p>
    <w:p w:rsidR="006B48BF" w:rsidRDefault="00F74E6C">
      <w:pPr>
        <w:spacing w:line="240" w:lineRule="atLeast"/>
        <w:jc w:val="center"/>
        <w:rPr>
          <w:szCs w:val="28"/>
        </w:rPr>
      </w:pPr>
      <w:r>
        <w:rPr>
          <w:szCs w:val="28"/>
        </w:rPr>
        <w:t>3. Обоснование для внесения исправлений в уведомление</w:t>
      </w:r>
      <w:r>
        <w:rPr>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126"/>
        <w:gridCol w:w="2552"/>
        <w:gridCol w:w="4678"/>
      </w:tblGrid>
      <w:tr w:rsidR="006B48BF">
        <w:tc>
          <w:tcPr>
            <w:tcW w:w="817" w:type="dxa"/>
            <w:vAlign w:val="center"/>
          </w:tcPr>
          <w:p w:rsidR="006B48BF" w:rsidRDefault="00F74E6C">
            <w:pPr>
              <w:spacing w:line="240" w:lineRule="atLeast"/>
              <w:jc w:val="center"/>
              <w:rPr>
                <w:szCs w:val="28"/>
              </w:rPr>
            </w:pPr>
            <w:r>
              <w:rPr>
                <w:szCs w:val="28"/>
              </w:rPr>
              <w:t>№</w:t>
            </w:r>
          </w:p>
        </w:tc>
        <w:tc>
          <w:tcPr>
            <w:tcW w:w="2126" w:type="dxa"/>
            <w:vAlign w:val="center"/>
          </w:tcPr>
          <w:p w:rsidR="006B48BF" w:rsidRDefault="00F74E6C">
            <w:pPr>
              <w:spacing w:line="240" w:lineRule="atLeast"/>
              <w:jc w:val="center"/>
              <w:rPr>
                <w:szCs w:val="28"/>
              </w:rPr>
            </w:pPr>
            <w:r>
              <w:rPr>
                <w:szCs w:val="28"/>
              </w:rPr>
              <w:t xml:space="preserve">Данные (сведения), указанные </w:t>
            </w:r>
            <w:r>
              <w:rPr>
                <w:szCs w:val="28"/>
              </w:rPr>
              <w:br/>
              <w:t>в уведомлении</w:t>
            </w:r>
          </w:p>
        </w:tc>
        <w:tc>
          <w:tcPr>
            <w:tcW w:w="2552" w:type="dxa"/>
            <w:vAlign w:val="center"/>
          </w:tcPr>
          <w:p w:rsidR="006B48BF" w:rsidRDefault="00F74E6C">
            <w:pPr>
              <w:spacing w:line="240" w:lineRule="atLeast"/>
              <w:jc w:val="center"/>
              <w:rPr>
                <w:szCs w:val="28"/>
              </w:rPr>
            </w:pPr>
            <w:r>
              <w:rPr>
                <w:szCs w:val="28"/>
              </w:rPr>
              <w:t xml:space="preserve">Данные (сведения), которые необходимо указать </w:t>
            </w:r>
            <w:r>
              <w:rPr>
                <w:szCs w:val="28"/>
              </w:rPr>
              <w:br/>
              <w:t xml:space="preserve">в уведомлении </w:t>
            </w:r>
          </w:p>
        </w:tc>
        <w:tc>
          <w:tcPr>
            <w:tcW w:w="4678" w:type="dxa"/>
            <w:vAlign w:val="center"/>
          </w:tcPr>
          <w:p w:rsidR="006B48BF" w:rsidRDefault="00F74E6C">
            <w:pPr>
              <w:spacing w:line="240" w:lineRule="atLeast"/>
              <w:jc w:val="center"/>
              <w:rPr>
                <w:szCs w:val="28"/>
              </w:rPr>
            </w:pPr>
            <w:r>
              <w:rPr>
                <w:szCs w:val="28"/>
              </w:rPr>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6B48BF">
        <w:tc>
          <w:tcPr>
            <w:tcW w:w="817" w:type="dxa"/>
            <w:vAlign w:val="center"/>
          </w:tcPr>
          <w:p w:rsidR="006B48BF" w:rsidRDefault="006B48BF">
            <w:pPr>
              <w:spacing w:line="240" w:lineRule="atLeast"/>
              <w:jc w:val="center"/>
              <w:rPr>
                <w:szCs w:val="28"/>
              </w:rPr>
            </w:pPr>
          </w:p>
        </w:tc>
        <w:tc>
          <w:tcPr>
            <w:tcW w:w="2126" w:type="dxa"/>
            <w:vAlign w:val="center"/>
          </w:tcPr>
          <w:p w:rsidR="006B48BF" w:rsidRDefault="006B48BF">
            <w:pPr>
              <w:spacing w:line="240" w:lineRule="atLeast"/>
              <w:jc w:val="center"/>
              <w:rPr>
                <w:szCs w:val="28"/>
              </w:rPr>
            </w:pPr>
          </w:p>
        </w:tc>
        <w:tc>
          <w:tcPr>
            <w:tcW w:w="2552" w:type="dxa"/>
            <w:vAlign w:val="center"/>
          </w:tcPr>
          <w:p w:rsidR="006B48BF" w:rsidRDefault="006B48BF">
            <w:pPr>
              <w:spacing w:line="240" w:lineRule="atLeast"/>
              <w:jc w:val="center"/>
              <w:rPr>
                <w:szCs w:val="28"/>
              </w:rPr>
            </w:pPr>
          </w:p>
        </w:tc>
        <w:tc>
          <w:tcPr>
            <w:tcW w:w="4678" w:type="dxa"/>
            <w:vAlign w:val="center"/>
          </w:tcPr>
          <w:p w:rsidR="006B48BF" w:rsidRDefault="006B48BF">
            <w:pPr>
              <w:spacing w:line="240" w:lineRule="atLeast"/>
              <w:jc w:val="center"/>
              <w:rPr>
                <w:szCs w:val="28"/>
              </w:rPr>
            </w:pPr>
          </w:p>
        </w:tc>
      </w:tr>
    </w:tbl>
    <w:p w:rsidR="006B48BF" w:rsidRDefault="006B48BF">
      <w:pPr>
        <w:spacing w:line="240" w:lineRule="atLeast"/>
        <w:rPr>
          <w:szCs w:val="28"/>
        </w:rPr>
      </w:pPr>
    </w:p>
    <w:p w:rsidR="006B48BF" w:rsidRDefault="00F74E6C">
      <w:pPr>
        <w:tabs>
          <w:tab w:val="right" w:pos="9071"/>
        </w:tabs>
        <w:rPr>
          <w:szCs w:val="28"/>
          <w:u w:val="single"/>
        </w:rPr>
      </w:pPr>
      <w:r>
        <w:rPr>
          <w:szCs w:val="28"/>
        </w:rPr>
        <w:t xml:space="preserve">Приложение: </w:t>
      </w:r>
      <w:r>
        <w:rPr>
          <w:szCs w:val="28"/>
          <w:u w:val="single"/>
        </w:rPr>
        <w:tab/>
      </w:r>
      <w:r>
        <w:rPr>
          <w:szCs w:val="28"/>
          <w:u w:val="single"/>
        </w:rPr>
        <w:tab/>
      </w:r>
      <w:r>
        <w:rPr>
          <w:szCs w:val="28"/>
          <w:u w:val="single"/>
        </w:rPr>
        <w:tab/>
      </w:r>
    </w:p>
    <w:p w:rsidR="006B48BF" w:rsidRDefault="00F74E6C">
      <w:pPr>
        <w:tabs>
          <w:tab w:val="right" w:pos="9071"/>
        </w:tabs>
        <w:rPr>
          <w:szCs w:val="28"/>
          <w:u w:val="single"/>
        </w:rPr>
      </w:pPr>
      <w:r>
        <w:rPr>
          <w:szCs w:val="28"/>
        </w:rPr>
        <w:t xml:space="preserve">Номер телефона и адрес электронной почты для связи: </w:t>
      </w:r>
      <w:r>
        <w:rPr>
          <w:szCs w:val="28"/>
          <w:u w:val="single"/>
        </w:rPr>
        <w:tab/>
      </w:r>
      <w:r>
        <w:rPr>
          <w:szCs w:val="28"/>
          <w:u w:val="single"/>
        </w:rPr>
        <w:tab/>
      </w:r>
      <w:r>
        <w:rPr>
          <w:szCs w:val="28"/>
          <w:u w:val="single"/>
        </w:rPr>
        <w:tab/>
      </w:r>
    </w:p>
    <w:p w:rsidR="006B48BF" w:rsidRDefault="00F74E6C">
      <w:r>
        <w:rPr>
          <w:szCs w:val="28"/>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64"/>
        <w:gridCol w:w="1809"/>
      </w:tblGrid>
      <w:tr w:rsidR="006B48BF">
        <w:tc>
          <w:tcPr>
            <w:tcW w:w="8364" w:type="dxa"/>
          </w:tcPr>
          <w:p w:rsidR="006B48BF" w:rsidRDefault="00F74E6C">
            <w:pPr>
              <w:spacing w:before="60" w:after="60" w:line="240" w:lineRule="atLeast"/>
              <w:rPr>
                <w:szCs w:val="28"/>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tcPr>
          <w:p w:rsidR="006B48BF" w:rsidRDefault="006B48BF">
            <w:pPr>
              <w:spacing w:before="60" w:after="60" w:line="240" w:lineRule="atLeast"/>
              <w:rPr>
                <w:szCs w:val="28"/>
              </w:rPr>
            </w:pPr>
          </w:p>
        </w:tc>
      </w:tr>
      <w:tr w:rsidR="006B48BF">
        <w:tc>
          <w:tcPr>
            <w:tcW w:w="8364" w:type="dxa"/>
          </w:tcPr>
          <w:p w:rsidR="006B48BF" w:rsidRDefault="00F74E6C">
            <w:pPr>
              <w:spacing w:before="60" w:after="60" w:line="240" w:lineRule="atLeast"/>
              <w:rPr>
                <w:szCs w:val="28"/>
              </w:rPr>
            </w:pPr>
            <w:r>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Cs w:val="28"/>
              </w:rPr>
              <w:br/>
              <w:t>_______________________________________________________</w:t>
            </w:r>
          </w:p>
        </w:tc>
        <w:tc>
          <w:tcPr>
            <w:tcW w:w="1809" w:type="dxa"/>
          </w:tcPr>
          <w:p w:rsidR="006B48BF" w:rsidRDefault="006B48BF">
            <w:pPr>
              <w:spacing w:before="60" w:after="60" w:line="240" w:lineRule="atLeast"/>
              <w:rPr>
                <w:szCs w:val="28"/>
              </w:rPr>
            </w:pPr>
          </w:p>
        </w:tc>
      </w:tr>
      <w:tr w:rsidR="006B48BF">
        <w:tc>
          <w:tcPr>
            <w:tcW w:w="8364" w:type="dxa"/>
          </w:tcPr>
          <w:p w:rsidR="006B48BF" w:rsidRDefault="00F74E6C">
            <w:pPr>
              <w:spacing w:before="60" w:after="60" w:line="240" w:lineRule="atLeast"/>
              <w:rPr>
                <w:szCs w:val="28"/>
              </w:rPr>
            </w:pPr>
            <w:r>
              <w:rPr>
                <w:szCs w:val="28"/>
              </w:rPr>
              <w:t>направить на бумажном носителе на почтовый адрес: _______________________________________________________</w:t>
            </w:r>
          </w:p>
        </w:tc>
        <w:tc>
          <w:tcPr>
            <w:tcW w:w="1809" w:type="dxa"/>
          </w:tcPr>
          <w:p w:rsidR="006B48BF" w:rsidRDefault="006B48BF">
            <w:pPr>
              <w:spacing w:before="60" w:after="60" w:line="240" w:lineRule="atLeast"/>
              <w:rPr>
                <w:szCs w:val="28"/>
              </w:rPr>
            </w:pPr>
          </w:p>
        </w:tc>
      </w:tr>
      <w:tr w:rsidR="006B48BF">
        <w:tc>
          <w:tcPr>
            <w:tcW w:w="8364" w:type="dxa"/>
          </w:tcPr>
          <w:p w:rsidR="006B48BF" w:rsidRDefault="00F74E6C">
            <w:pPr>
              <w:spacing w:before="60" w:after="60" w:line="240" w:lineRule="atLeast"/>
              <w:jc w:val="center"/>
              <w:rPr>
                <w:i/>
                <w:sz w:val="20"/>
              </w:rPr>
            </w:pPr>
            <w:r>
              <w:rPr>
                <w:i/>
                <w:sz w:val="20"/>
              </w:rPr>
              <w:t>Указывается один из перечисленных способов</w:t>
            </w:r>
          </w:p>
        </w:tc>
        <w:tc>
          <w:tcPr>
            <w:tcW w:w="1809" w:type="dxa"/>
          </w:tcPr>
          <w:p w:rsidR="006B48BF" w:rsidRDefault="006B48BF">
            <w:pPr>
              <w:spacing w:before="60" w:after="60" w:line="240" w:lineRule="atLeast"/>
              <w:rPr>
                <w:szCs w:val="28"/>
              </w:rPr>
            </w:pPr>
          </w:p>
        </w:tc>
      </w:tr>
    </w:tbl>
    <w:p w:rsidR="006B48BF" w:rsidRDefault="006B48BF"/>
    <w:tbl>
      <w:tblPr>
        <w:tblW w:w="0" w:type="auto"/>
        <w:tblCellMar>
          <w:left w:w="28" w:type="dxa"/>
          <w:right w:w="28" w:type="dxa"/>
        </w:tblCellMar>
        <w:tblLook w:val="0000"/>
      </w:tblPr>
      <w:tblGrid>
        <w:gridCol w:w="2646"/>
        <w:gridCol w:w="408"/>
        <w:gridCol w:w="1803"/>
        <w:gridCol w:w="1897"/>
        <w:gridCol w:w="473"/>
        <w:gridCol w:w="2892"/>
      </w:tblGrid>
      <w:tr w:rsidR="006B48BF">
        <w:trPr>
          <w:trHeight w:val="152"/>
        </w:trPr>
        <w:tc>
          <w:tcPr>
            <w:tcW w:w="2646" w:type="dxa"/>
            <w:vAlign w:val="bottom"/>
          </w:tcPr>
          <w:p w:rsidR="006B48BF" w:rsidRDefault="006B48BF"/>
        </w:tc>
        <w:tc>
          <w:tcPr>
            <w:tcW w:w="408" w:type="dxa"/>
            <w:vAlign w:val="bottom"/>
          </w:tcPr>
          <w:p w:rsidR="006B48BF" w:rsidRDefault="006B48BF"/>
        </w:tc>
        <w:tc>
          <w:tcPr>
            <w:tcW w:w="1803" w:type="dxa"/>
            <w:tcBorders>
              <w:bottom w:val="single" w:sz="4" w:space="0" w:color="000000"/>
            </w:tcBorders>
          </w:tcPr>
          <w:p w:rsidR="006B48BF" w:rsidRDefault="006B48BF"/>
        </w:tc>
        <w:tc>
          <w:tcPr>
            <w:tcW w:w="1897" w:type="dxa"/>
            <w:tcBorders>
              <w:bottom w:val="single" w:sz="4" w:space="0" w:color="000000"/>
            </w:tcBorders>
            <w:vAlign w:val="bottom"/>
          </w:tcPr>
          <w:p w:rsidR="006B48BF" w:rsidRDefault="006B48BF"/>
        </w:tc>
        <w:tc>
          <w:tcPr>
            <w:tcW w:w="473" w:type="dxa"/>
            <w:vAlign w:val="bottom"/>
          </w:tcPr>
          <w:p w:rsidR="006B48BF" w:rsidRDefault="006B48BF"/>
        </w:tc>
        <w:tc>
          <w:tcPr>
            <w:tcW w:w="2892" w:type="dxa"/>
            <w:tcBorders>
              <w:bottom w:val="single" w:sz="4" w:space="0" w:color="000000"/>
            </w:tcBorders>
            <w:vAlign w:val="bottom"/>
          </w:tcPr>
          <w:p w:rsidR="006B48BF" w:rsidRDefault="006B48BF"/>
        </w:tc>
      </w:tr>
      <w:tr w:rsidR="006B48BF">
        <w:tc>
          <w:tcPr>
            <w:tcW w:w="2646" w:type="dxa"/>
          </w:tcPr>
          <w:p w:rsidR="006B48BF" w:rsidRDefault="006B48BF"/>
        </w:tc>
        <w:tc>
          <w:tcPr>
            <w:tcW w:w="408" w:type="dxa"/>
          </w:tcPr>
          <w:p w:rsidR="006B48BF" w:rsidRDefault="006B48BF"/>
        </w:tc>
        <w:tc>
          <w:tcPr>
            <w:tcW w:w="1803" w:type="dxa"/>
          </w:tcPr>
          <w:p w:rsidR="006B48BF" w:rsidRDefault="006B48BF">
            <w:pPr>
              <w:spacing w:line="240" w:lineRule="atLeast"/>
              <w:jc w:val="center"/>
              <w:rPr>
                <w:sz w:val="20"/>
              </w:rPr>
            </w:pPr>
          </w:p>
        </w:tc>
        <w:tc>
          <w:tcPr>
            <w:tcW w:w="1897" w:type="dxa"/>
          </w:tcPr>
          <w:p w:rsidR="006B48BF" w:rsidRDefault="00F74E6C">
            <w:pPr>
              <w:spacing w:line="240" w:lineRule="atLeast"/>
              <w:jc w:val="center"/>
              <w:rPr>
                <w:sz w:val="20"/>
              </w:rPr>
            </w:pPr>
            <w:r>
              <w:rPr>
                <w:sz w:val="20"/>
              </w:rPr>
              <w:t>(подпись)</w:t>
            </w:r>
          </w:p>
        </w:tc>
        <w:tc>
          <w:tcPr>
            <w:tcW w:w="473" w:type="dxa"/>
          </w:tcPr>
          <w:p w:rsidR="006B48BF" w:rsidRDefault="006B48BF">
            <w:pPr>
              <w:spacing w:line="240" w:lineRule="atLeast"/>
              <w:jc w:val="center"/>
              <w:rPr>
                <w:sz w:val="20"/>
              </w:rPr>
            </w:pPr>
          </w:p>
        </w:tc>
        <w:tc>
          <w:tcPr>
            <w:tcW w:w="2892" w:type="dxa"/>
          </w:tcPr>
          <w:p w:rsidR="006B48BF" w:rsidRDefault="00F74E6C">
            <w:pPr>
              <w:spacing w:line="240" w:lineRule="atLeast"/>
              <w:jc w:val="center"/>
              <w:rPr>
                <w:sz w:val="20"/>
              </w:rPr>
            </w:pPr>
            <w:r>
              <w:rPr>
                <w:sz w:val="20"/>
              </w:rPr>
              <w:t xml:space="preserve">(фамилия, имя, отчество </w:t>
            </w:r>
            <w:r>
              <w:rPr>
                <w:sz w:val="20"/>
              </w:rPr>
              <w:br/>
              <w:t>(при наличии)</w:t>
            </w:r>
          </w:p>
        </w:tc>
      </w:tr>
    </w:tbl>
    <w:p w:rsidR="006B48BF" w:rsidRDefault="00F74E6C">
      <w:pPr>
        <w:jc w:val="right"/>
        <w:rPr>
          <w:bCs/>
          <w:sz w:val="28"/>
          <w:szCs w:val="28"/>
        </w:rPr>
      </w:pPr>
      <w:r>
        <w:br w:type="page"/>
      </w:r>
      <w:r>
        <w:rPr>
          <w:bCs/>
          <w:sz w:val="28"/>
          <w:szCs w:val="28"/>
        </w:rPr>
        <w:lastRenderedPageBreak/>
        <w:t>Приложение № 7</w:t>
      </w:r>
    </w:p>
    <w:p w:rsidR="006B48BF" w:rsidRDefault="00F74E6C">
      <w:pPr>
        <w:widowControl w:val="0"/>
        <w:tabs>
          <w:tab w:val="left" w:pos="567"/>
        </w:tabs>
        <w:ind w:left="3969" w:firstLine="567"/>
        <w:jc w:val="right"/>
        <w:rPr>
          <w:sz w:val="28"/>
          <w:szCs w:val="28"/>
        </w:rPr>
      </w:pPr>
      <w:r>
        <w:rPr>
          <w:sz w:val="28"/>
          <w:szCs w:val="28"/>
        </w:rPr>
        <w:t>к Административному регламенту</w:t>
      </w:r>
    </w:p>
    <w:p w:rsidR="006B48BF" w:rsidRDefault="00F74E6C">
      <w:pPr>
        <w:widowControl w:val="0"/>
        <w:tabs>
          <w:tab w:val="left" w:pos="0"/>
        </w:tabs>
        <w:ind w:left="3969" w:right="-1" w:firstLine="567"/>
        <w:contextualSpacing/>
        <w:jc w:val="right"/>
        <w:rPr>
          <w:sz w:val="28"/>
          <w:szCs w:val="28"/>
        </w:rPr>
      </w:pPr>
      <w:r>
        <w:rPr>
          <w:sz w:val="28"/>
          <w:szCs w:val="28"/>
        </w:rPr>
        <w:t>по предоставлению государственной</w:t>
      </w:r>
    </w:p>
    <w:p w:rsidR="006B48BF" w:rsidRDefault="00F74E6C">
      <w:pPr>
        <w:tabs>
          <w:tab w:val="left" w:pos="7920"/>
        </w:tabs>
        <w:ind w:left="3969" w:firstLine="709"/>
        <w:jc w:val="right"/>
        <w:rPr>
          <w:sz w:val="28"/>
          <w:szCs w:val="28"/>
        </w:rPr>
      </w:pPr>
      <w:r>
        <w:rPr>
          <w:sz w:val="28"/>
          <w:szCs w:val="28"/>
        </w:rPr>
        <w:t>(муниципальной) услуги</w:t>
      </w:r>
    </w:p>
    <w:p w:rsidR="006B48BF" w:rsidRDefault="006B48BF">
      <w:pPr>
        <w:tabs>
          <w:tab w:val="left" w:pos="7920"/>
        </w:tabs>
        <w:ind w:left="3969" w:firstLine="709"/>
        <w:jc w:val="both"/>
        <w:rPr>
          <w:bCs/>
          <w:sz w:val="28"/>
          <w:szCs w:val="28"/>
        </w:rPr>
      </w:pPr>
    </w:p>
    <w:p w:rsidR="006B48BF" w:rsidRDefault="00F74E6C">
      <w:pPr>
        <w:spacing w:line="240" w:lineRule="atLeast"/>
        <w:ind w:left="3528"/>
        <w:jc w:val="right"/>
      </w:pPr>
      <w:r>
        <w:rPr>
          <w:sz w:val="28"/>
          <w:szCs w:val="28"/>
        </w:rPr>
        <w:t>Рекомендуемая форма</w:t>
      </w:r>
    </w:p>
    <w:p w:rsidR="006B48BF" w:rsidRDefault="006B48BF">
      <w:pPr>
        <w:rPr>
          <w:bCs/>
        </w:rPr>
      </w:pPr>
    </w:p>
    <w:p w:rsidR="006B48BF" w:rsidRDefault="006B48BF">
      <w:pPr>
        <w:rPr>
          <w:bCs/>
        </w:rPr>
      </w:pPr>
    </w:p>
    <w:p w:rsidR="006B48BF" w:rsidRDefault="00F74E6C">
      <w:pPr>
        <w:tabs>
          <w:tab w:val="left" w:pos="9071"/>
        </w:tabs>
        <w:spacing w:line="240" w:lineRule="atLeast"/>
        <w:ind w:left="2977"/>
      </w:pPr>
      <w:r>
        <w:t>Кому _____________________________________________________</w:t>
      </w:r>
    </w:p>
    <w:p w:rsidR="006B48BF" w:rsidRDefault="00F74E6C">
      <w:pPr>
        <w:spacing w:line="240" w:lineRule="atLeast"/>
        <w:ind w:left="3686"/>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B48BF" w:rsidRDefault="00F74E6C">
      <w:pPr>
        <w:spacing w:line="240" w:lineRule="atLeast"/>
        <w:ind w:left="2977"/>
      </w:pPr>
      <w:r>
        <w:t>__________________________________________________________</w:t>
      </w:r>
    </w:p>
    <w:p w:rsidR="006B48BF" w:rsidRDefault="00F74E6C">
      <w:pPr>
        <w:spacing w:line="240" w:lineRule="atLeast"/>
        <w:ind w:left="2977"/>
        <w:jc w:val="center"/>
        <w:rPr>
          <w:sz w:val="20"/>
        </w:rPr>
      </w:pPr>
      <w:r>
        <w:rPr>
          <w:sz w:val="20"/>
        </w:rPr>
        <w:t>почтовый индекс и адрес, телефон, адрес электронной почты застройщика)</w:t>
      </w:r>
    </w:p>
    <w:p w:rsidR="006B48BF" w:rsidRDefault="006B48BF"/>
    <w:p w:rsidR="006B48BF" w:rsidRDefault="006B48BF"/>
    <w:p w:rsidR="006B48BF" w:rsidRDefault="006B48BF"/>
    <w:p w:rsidR="006B48BF" w:rsidRDefault="00F74E6C">
      <w:pPr>
        <w:spacing w:line="240" w:lineRule="atLeast"/>
        <w:jc w:val="center"/>
        <w:rPr>
          <w:b/>
        </w:rPr>
      </w:pPr>
      <w:r>
        <w:rPr>
          <w:b/>
        </w:rPr>
        <w:t>Р Е Ш Е Н И Е</w:t>
      </w:r>
    </w:p>
    <w:p w:rsidR="006B48BF" w:rsidRDefault="00F74E6C">
      <w:pPr>
        <w:spacing w:line="240" w:lineRule="atLeast"/>
        <w:jc w:val="center"/>
        <w:rPr>
          <w:b/>
          <w:szCs w:val="28"/>
        </w:rPr>
      </w:pPr>
      <w:r>
        <w:rPr>
          <w:b/>
        </w:rPr>
        <w:t xml:space="preserve">об отказе </w:t>
      </w:r>
      <w:r>
        <w:rPr>
          <w:b/>
          <w:szCs w:val="28"/>
        </w:rPr>
        <w:t>во внесении исправлений в</w:t>
      </w:r>
    </w:p>
    <w:p w:rsidR="006B48BF" w:rsidRDefault="00F74E6C">
      <w:pPr>
        <w:spacing w:line="240" w:lineRule="atLeast"/>
        <w:jc w:val="center"/>
        <w:rPr>
          <w:b/>
          <w:szCs w:val="28"/>
        </w:rPr>
      </w:pPr>
      <w:r>
        <w:rPr>
          <w:b/>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B48BF" w:rsidRDefault="00F74E6C">
      <w:pPr>
        <w:spacing w:line="240" w:lineRule="atLeast"/>
        <w:jc w:val="center"/>
        <w:rPr>
          <w:b/>
          <w:szCs w:val="28"/>
        </w:rPr>
      </w:pPr>
      <w:r>
        <w:rPr>
          <w:b/>
          <w:szCs w:val="28"/>
        </w:rPr>
        <w:t>(далее – уведомление)</w:t>
      </w:r>
    </w:p>
    <w:p w:rsidR="006B48BF" w:rsidRDefault="006B48BF">
      <w:pPr>
        <w:spacing w:line="240" w:lineRule="atLeast"/>
        <w:jc w:val="center"/>
        <w:rPr>
          <w:b/>
        </w:rPr>
      </w:pPr>
    </w:p>
    <w:p w:rsidR="006B48BF" w:rsidRDefault="00F74E6C">
      <w:r>
        <w:t xml:space="preserve">___________________________________________________________________________________ </w:t>
      </w:r>
    </w:p>
    <w:p w:rsidR="006B48BF" w:rsidRDefault="00F74E6C">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B48BF" w:rsidRDefault="00F74E6C">
      <w:pPr>
        <w:jc w:val="both"/>
        <w:rPr>
          <w:sz w:val="28"/>
          <w:szCs w:val="28"/>
        </w:rPr>
      </w:pPr>
      <w:r>
        <w:t>по результатам рассмотрения заявления об исправлении допущенных опечаток и ошибок в уведомлении от ___________ № ____________принято решение об отказе во внесении                                       </w:t>
      </w:r>
      <w:r>
        <w:rPr>
          <w:sz w:val="20"/>
        </w:rPr>
        <w:t>(дата и номер регистрации)</w:t>
      </w:r>
    </w:p>
    <w:p w:rsidR="006B48BF" w:rsidRDefault="00F74E6C">
      <w:r>
        <w:t>исправлений в уведомление.</w:t>
      </w:r>
    </w:p>
    <w:p w:rsidR="006B48BF" w:rsidRDefault="006B48B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4549"/>
        <w:gridCol w:w="3884"/>
      </w:tblGrid>
      <w:tr w:rsidR="006B48BF">
        <w:trPr>
          <w:tblHeader/>
        </w:trPr>
        <w:tc>
          <w:tcPr>
            <w:tcW w:w="1668" w:type="dxa"/>
            <w:vAlign w:val="center"/>
          </w:tcPr>
          <w:p w:rsidR="006B48BF" w:rsidRDefault="00F74E6C">
            <w:pPr>
              <w:spacing w:line="240" w:lineRule="atLeast"/>
              <w:jc w:val="center"/>
            </w:pPr>
            <w:r>
              <w:t>№ пункта</w:t>
            </w:r>
          </w:p>
          <w:p w:rsidR="006B48BF" w:rsidRDefault="00F74E6C">
            <w:pPr>
              <w:spacing w:line="240" w:lineRule="atLeast"/>
              <w:jc w:val="center"/>
            </w:pPr>
            <w:r>
              <w:t>Административного регламента</w:t>
            </w:r>
          </w:p>
        </w:tc>
        <w:tc>
          <w:tcPr>
            <w:tcW w:w="4110" w:type="dxa"/>
            <w:vAlign w:val="center"/>
          </w:tcPr>
          <w:p w:rsidR="006B48BF" w:rsidRDefault="00F74E6C">
            <w:pPr>
              <w:spacing w:line="240" w:lineRule="atLeast"/>
              <w:jc w:val="center"/>
            </w:pPr>
            <w:r>
              <w:t>Наименование основания для отказа во внесении исправлений в уведомление в соответствии с Административным регламентом</w:t>
            </w:r>
          </w:p>
        </w:tc>
        <w:tc>
          <w:tcPr>
            <w:tcW w:w="3509" w:type="dxa"/>
            <w:vAlign w:val="center"/>
          </w:tcPr>
          <w:p w:rsidR="006B48BF" w:rsidRDefault="00F74E6C">
            <w:pPr>
              <w:spacing w:line="240" w:lineRule="atLeast"/>
              <w:jc w:val="center"/>
            </w:pPr>
            <w:r>
              <w:t>Разъяснение причин отказа во внесении исправлений в уведомление</w:t>
            </w:r>
          </w:p>
        </w:tc>
      </w:tr>
      <w:tr w:rsidR="006B48BF">
        <w:trPr>
          <w:trHeight w:val="1022"/>
        </w:trPr>
        <w:tc>
          <w:tcPr>
            <w:tcW w:w="1668" w:type="dxa"/>
          </w:tcPr>
          <w:p w:rsidR="006B48BF" w:rsidRDefault="00F74E6C">
            <w:pPr>
              <w:spacing w:after="120" w:line="240" w:lineRule="atLeast"/>
            </w:pPr>
            <w:r>
              <w:t>подпункт "а" пункта 2.17.2</w:t>
            </w:r>
          </w:p>
        </w:tc>
        <w:tc>
          <w:tcPr>
            <w:tcW w:w="4110" w:type="dxa"/>
          </w:tcPr>
          <w:p w:rsidR="006B48BF" w:rsidRDefault="00F74E6C">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6B48BF" w:rsidRDefault="00F74E6C">
            <w:pPr>
              <w:spacing w:after="120" w:line="240" w:lineRule="atLeast"/>
              <w:rPr>
                <w:i/>
              </w:rPr>
            </w:pPr>
            <w:r>
              <w:rPr>
                <w:i/>
              </w:rPr>
              <w:t>Указываются основания такого вывода</w:t>
            </w:r>
          </w:p>
        </w:tc>
      </w:tr>
      <w:tr w:rsidR="006B48BF">
        <w:trPr>
          <w:trHeight w:val="1072"/>
        </w:trPr>
        <w:tc>
          <w:tcPr>
            <w:tcW w:w="1668" w:type="dxa"/>
          </w:tcPr>
          <w:p w:rsidR="006B48BF" w:rsidRDefault="00F74E6C">
            <w:pPr>
              <w:spacing w:after="120" w:line="240" w:lineRule="atLeast"/>
            </w:pPr>
            <w:r>
              <w:t>подпункт "б" пункта 2.17.2</w:t>
            </w:r>
          </w:p>
        </w:tc>
        <w:tc>
          <w:tcPr>
            <w:tcW w:w="4110" w:type="dxa"/>
          </w:tcPr>
          <w:p w:rsidR="006B48BF" w:rsidRDefault="00F74E6C">
            <w:pPr>
              <w:spacing w:after="120" w:line="240" w:lineRule="atLeast"/>
            </w:pPr>
            <w:r>
              <w:t>отсутствие опечатки или ошибки в уведомлении</w:t>
            </w:r>
          </w:p>
        </w:tc>
        <w:tc>
          <w:tcPr>
            <w:tcW w:w="3509" w:type="dxa"/>
          </w:tcPr>
          <w:p w:rsidR="006B48BF" w:rsidRDefault="00F74E6C">
            <w:pPr>
              <w:spacing w:after="120" w:line="240" w:lineRule="atLeast"/>
              <w:rPr>
                <w:i/>
              </w:rPr>
            </w:pPr>
            <w:r>
              <w:rPr>
                <w:i/>
              </w:rPr>
              <w:t>Указываются основания такого вывода</w:t>
            </w:r>
          </w:p>
        </w:tc>
      </w:tr>
    </w:tbl>
    <w:p w:rsidR="006B48BF" w:rsidRDefault="00F74E6C">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6B48BF" w:rsidRDefault="00F74E6C">
      <w:pPr>
        <w:pStyle w:val="ConsPlusNonformat"/>
        <w:ind w:firstLine="708"/>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 а также в судебном порядке.</w:t>
      </w:r>
    </w:p>
    <w:p w:rsidR="006B48BF" w:rsidRDefault="00F74E6C">
      <w:pPr>
        <w:pStyle w:val="ConsPlusNonformat"/>
        <w:ind w:firstLine="708"/>
        <w:jc w:val="both"/>
        <w:rPr>
          <w:rFonts w:ascii="Times New Roman" w:hAnsi="Times New Roman"/>
          <w:sz w:val="24"/>
          <w:szCs w:val="24"/>
        </w:rPr>
      </w:pPr>
      <w:r>
        <w:rPr>
          <w:rFonts w:ascii="Times New Roman" w:hAnsi="Times New Roman"/>
          <w:sz w:val="24"/>
          <w:szCs w:val="24"/>
        </w:rPr>
        <w:lastRenderedPageBreak/>
        <w:t>Дополнительно информируем:_____________________________________________________________________________________________________________________________________.</w:t>
      </w:r>
    </w:p>
    <w:p w:rsidR="006B48BF" w:rsidRDefault="00F74E6C">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6B48BF" w:rsidRDefault="006B48BF"/>
    <w:tbl>
      <w:tblPr>
        <w:tblW w:w="9470" w:type="dxa"/>
        <w:tblLayout w:type="fixed"/>
        <w:tblCellMar>
          <w:left w:w="28" w:type="dxa"/>
          <w:right w:w="28" w:type="dxa"/>
        </w:tblCellMar>
        <w:tblLook w:val="0000"/>
      </w:tblPr>
      <w:tblGrid>
        <w:gridCol w:w="3119"/>
        <w:gridCol w:w="595"/>
        <w:gridCol w:w="1701"/>
        <w:gridCol w:w="709"/>
        <w:gridCol w:w="3346"/>
      </w:tblGrid>
      <w:tr w:rsidR="006B48BF">
        <w:tc>
          <w:tcPr>
            <w:tcW w:w="3119" w:type="dxa"/>
            <w:tcBorders>
              <w:bottom w:val="single" w:sz="4" w:space="0" w:color="000000"/>
            </w:tcBorders>
            <w:vAlign w:val="bottom"/>
          </w:tcPr>
          <w:p w:rsidR="006B48BF" w:rsidRDefault="006B48BF"/>
        </w:tc>
        <w:tc>
          <w:tcPr>
            <w:tcW w:w="595" w:type="dxa"/>
            <w:vAlign w:val="bottom"/>
          </w:tcPr>
          <w:p w:rsidR="006B48BF" w:rsidRDefault="006B48BF"/>
        </w:tc>
        <w:tc>
          <w:tcPr>
            <w:tcW w:w="1701" w:type="dxa"/>
            <w:tcBorders>
              <w:bottom w:val="single" w:sz="4" w:space="0" w:color="000000"/>
            </w:tcBorders>
            <w:vAlign w:val="bottom"/>
          </w:tcPr>
          <w:p w:rsidR="006B48BF" w:rsidRDefault="006B48BF"/>
        </w:tc>
        <w:tc>
          <w:tcPr>
            <w:tcW w:w="709" w:type="dxa"/>
            <w:vAlign w:val="bottom"/>
          </w:tcPr>
          <w:p w:rsidR="006B48BF" w:rsidRDefault="006B48BF"/>
        </w:tc>
        <w:tc>
          <w:tcPr>
            <w:tcW w:w="3346" w:type="dxa"/>
            <w:tcBorders>
              <w:bottom w:val="single" w:sz="4" w:space="0" w:color="000000"/>
            </w:tcBorders>
            <w:vAlign w:val="bottom"/>
          </w:tcPr>
          <w:p w:rsidR="006B48BF" w:rsidRDefault="006B48BF"/>
        </w:tc>
      </w:tr>
      <w:tr w:rsidR="006B48BF">
        <w:tc>
          <w:tcPr>
            <w:tcW w:w="3119" w:type="dxa"/>
          </w:tcPr>
          <w:p w:rsidR="006B48BF" w:rsidRDefault="00F74E6C">
            <w:pPr>
              <w:spacing w:line="240" w:lineRule="atLeast"/>
              <w:jc w:val="center"/>
              <w:rPr>
                <w:sz w:val="20"/>
              </w:rPr>
            </w:pPr>
            <w:r>
              <w:rPr>
                <w:sz w:val="20"/>
              </w:rPr>
              <w:t>(должность)</w:t>
            </w:r>
          </w:p>
        </w:tc>
        <w:tc>
          <w:tcPr>
            <w:tcW w:w="595" w:type="dxa"/>
          </w:tcPr>
          <w:p w:rsidR="006B48BF" w:rsidRDefault="006B48BF">
            <w:pPr>
              <w:spacing w:line="240" w:lineRule="atLeast"/>
              <w:jc w:val="center"/>
              <w:rPr>
                <w:sz w:val="20"/>
              </w:rPr>
            </w:pPr>
          </w:p>
        </w:tc>
        <w:tc>
          <w:tcPr>
            <w:tcW w:w="1701" w:type="dxa"/>
          </w:tcPr>
          <w:p w:rsidR="006B48BF" w:rsidRDefault="00F74E6C">
            <w:pPr>
              <w:spacing w:line="240" w:lineRule="atLeast"/>
              <w:jc w:val="center"/>
              <w:rPr>
                <w:sz w:val="20"/>
              </w:rPr>
            </w:pPr>
            <w:r>
              <w:rPr>
                <w:sz w:val="20"/>
              </w:rPr>
              <w:t>(подпись)</w:t>
            </w:r>
          </w:p>
        </w:tc>
        <w:tc>
          <w:tcPr>
            <w:tcW w:w="709" w:type="dxa"/>
          </w:tcPr>
          <w:p w:rsidR="006B48BF" w:rsidRDefault="006B48BF">
            <w:pPr>
              <w:spacing w:line="240" w:lineRule="atLeast"/>
              <w:jc w:val="center"/>
              <w:rPr>
                <w:sz w:val="20"/>
              </w:rPr>
            </w:pPr>
          </w:p>
        </w:tc>
        <w:tc>
          <w:tcPr>
            <w:tcW w:w="3346" w:type="dxa"/>
          </w:tcPr>
          <w:p w:rsidR="006B48BF" w:rsidRDefault="00F74E6C">
            <w:pPr>
              <w:spacing w:line="240" w:lineRule="atLeast"/>
              <w:jc w:val="center"/>
              <w:rPr>
                <w:sz w:val="20"/>
              </w:rPr>
            </w:pPr>
            <w:r>
              <w:rPr>
                <w:sz w:val="20"/>
              </w:rPr>
              <w:t>(фамилия, имя, отчество</w:t>
            </w:r>
            <w:r>
              <w:rPr>
                <w:sz w:val="20"/>
              </w:rPr>
              <w:br/>
              <w:t>(при наличии)</w:t>
            </w:r>
          </w:p>
        </w:tc>
      </w:tr>
    </w:tbl>
    <w:p w:rsidR="006B48BF" w:rsidRDefault="00F74E6C">
      <w:r>
        <w:t>Дата</w:t>
      </w:r>
    </w:p>
    <w:p w:rsidR="006B48BF" w:rsidRDefault="006B48BF"/>
    <w:p w:rsidR="006B48BF" w:rsidRDefault="00F74E6C">
      <w:r>
        <w:t>*Сведения об ИНН в отношении иностранного юридического лица не указываются.</w:t>
      </w:r>
    </w:p>
    <w:p w:rsidR="006B48BF" w:rsidRDefault="006B48BF">
      <w:pPr>
        <w:ind w:left="3528"/>
        <w:jc w:val="center"/>
      </w:pPr>
    </w:p>
    <w:sectPr w:rsidR="006B48BF" w:rsidSect="006B48BF">
      <w:footerReference w:type="default" r:id="rId9"/>
      <w:pgSz w:w="11906" w:h="16838"/>
      <w:pgMar w:top="1134" w:right="567" w:bottom="1134" w:left="1276"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62F" w:rsidRDefault="00F0662F" w:rsidP="006B48BF">
      <w:r>
        <w:separator/>
      </w:r>
    </w:p>
  </w:endnote>
  <w:endnote w:type="continuationSeparator" w:id="1">
    <w:p w:rsidR="00F0662F" w:rsidRDefault="00F0662F" w:rsidP="006B48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F1" w:rsidRDefault="00880332">
    <w:pPr>
      <w:pStyle w:val="af9"/>
      <w:jc w:val="center"/>
    </w:pPr>
    <w:fldSimple w:instr="PAGE   \* MERGEFORMAT">
      <w:r w:rsidR="00D34297">
        <w:rPr>
          <w:noProof/>
        </w:rPr>
        <w:t>65</w:t>
      </w:r>
    </w:fldSimple>
  </w:p>
  <w:p w:rsidR="002A29F1" w:rsidRDefault="002A29F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62F" w:rsidRDefault="00F0662F" w:rsidP="006B48BF">
      <w:r>
        <w:separator/>
      </w:r>
    </w:p>
  </w:footnote>
  <w:footnote w:type="continuationSeparator" w:id="1">
    <w:p w:rsidR="00F0662F" w:rsidRDefault="00F0662F" w:rsidP="006B48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4CEB"/>
    <w:multiLevelType w:val="hybridMultilevel"/>
    <w:tmpl w:val="327A02D6"/>
    <w:lvl w:ilvl="0" w:tplc="2AD2168A">
      <w:start w:val="1"/>
      <w:numFmt w:val="decimal"/>
      <w:lvlText w:val="%1)"/>
      <w:lvlJc w:val="left"/>
      <w:pPr>
        <w:ind w:left="927" w:hanging="360"/>
      </w:pPr>
    </w:lvl>
    <w:lvl w:ilvl="1" w:tplc="F808FE38">
      <w:start w:val="1"/>
      <w:numFmt w:val="lowerLetter"/>
      <w:lvlText w:val="%2."/>
      <w:lvlJc w:val="left"/>
      <w:pPr>
        <w:ind w:left="1647" w:hanging="360"/>
      </w:pPr>
    </w:lvl>
    <w:lvl w:ilvl="2" w:tplc="6360B2C4">
      <w:start w:val="1"/>
      <w:numFmt w:val="lowerRoman"/>
      <w:lvlText w:val="%3."/>
      <w:lvlJc w:val="right"/>
      <w:pPr>
        <w:ind w:left="2367" w:hanging="180"/>
      </w:pPr>
    </w:lvl>
    <w:lvl w:ilvl="3" w:tplc="826E2544">
      <w:start w:val="1"/>
      <w:numFmt w:val="decimal"/>
      <w:lvlText w:val="%4."/>
      <w:lvlJc w:val="left"/>
      <w:pPr>
        <w:ind w:left="3087" w:hanging="360"/>
      </w:pPr>
    </w:lvl>
    <w:lvl w:ilvl="4" w:tplc="0D724AF8">
      <w:start w:val="1"/>
      <w:numFmt w:val="lowerLetter"/>
      <w:lvlText w:val="%5."/>
      <w:lvlJc w:val="left"/>
      <w:pPr>
        <w:ind w:left="3807" w:hanging="360"/>
      </w:pPr>
    </w:lvl>
    <w:lvl w:ilvl="5" w:tplc="9FB6B102">
      <w:start w:val="1"/>
      <w:numFmt w:val="lowerRoman"/>
      <w:lvlText w:val="%6."/>
      <w:lvlJc w:val="right"/>
      <w:pPr>
        <w:ind w:left="4527" w:hanging="180"/>
      </w:pPr>
    </w:lvl>
    <w:lvl w:ilvl="6" w:tplc="43FC80D4">
      <w:start w:val="1"/>
      <w:numFmt w:val="decimal"/>
      <w:lvlText w:val="%7."/>
      <w:lvlJc w:val="left"/>
      <w:pPr>
        <w:ind w:left="5247" w:hanging="360"/>
      </w:pPr>
    </w:lvl>
    <w:lvl w:ilvl="7" w:tplc="B8EA92E8">
      <w:start w:val="1"/>
      <w:numFmt w:val="lowerLetter"/>
      <w:lvlText w:val="%8."/>
      <w:lvlJc w:val="left"/>
      <w:pPr>
        <w:ind w:left="5967" w:hanging="360"/>
      </w:pPr>
    </w:lvl>
    <w:lvl w:ilvl="8" w:tplc="78385CFA">
      <w:start w:val="1"/>
      <w:numFmt w:val="lowerRoman"/>
      <w:lvlText w:val="%9."/>
      <w:lvlJc w:val="right"/>
      <w:pPr>
        <w:ind w:left="6687" w:hanging="180"/>
      </w:pPr>
    </w:lvl>
  </w:abstractNum>
  <w:abstractNum w:abstractNumId="1">
    <w:nsid w:val="03730707"/>
    <w:multiLevelType w:val="hybridMultilevel"/>
    <w:tmpl w:val="8C6804B2"/>
    <w:lvl w:ilvl="0" w:tplc="58F4DAAE">
      <w:start w:val="1"/>
      <w:numFmt w:val="decimal"/>
      <w:lvlText w:val="%1)"/>
      <w:lvlJc w:val="left"/>
      <w:pPr>
        <w:ind w:left="2018" w:hanging="1309"/>
      </w:pPr>
    </w:lvl>
    <w:lvl w:ilvl="1" w:tplc="EAFA1AD2">
      <w:start w:val="1"/>
      <w:numFmt w:val="lowerLetter"/>
      <w:lvlText w:val="%2."/>
      <w:lvlJc w:val="left"/>
      <w:pPr>
        <w:ind w:left="1789" w:hanging="360"/>
      </w:pPr>
    </w:lvl>
    <w:lvl w:ilvl="2" w:tplc="5308C9BE">
      <w:start w:val="1"/>
      <w:numFmt w:val="lowerRoman"/>
      <w:lvlText w:val="%3."/>
      <w:lvlJc w:val="right"/>
      <w:pPr>
        <w:ind w:left="2509" w:hanging="180"/>
      </w:pPr>
    </w:lvl>
    <w:lvl w:ilvl="3" w:tplc="FA1ED828">
      <w:start w:val="1"/>
      <w:numFmt w:val="decimal"/>
      <w:lvlText w:val="%4."/>
      <w:lvlJc w:val="left"/>
      <w:pPr>
        <w:ind w:left="3229" w:hanging="360"/>
      </w:pPr>
    </w:lvl>
    <w:lvl w:ilvl="4" w:tplc="ED76689C">
      <w:start w:val="1"/>
      <w:numFmt w:val="lowerLetter"/>
      <w:lvlText w:val="%5."/>
      <w:lvlJc w:val="left"/>
      <w:pPr>
        <w:ind w:left="3949" w:hanging="360"/>
      </w:pPr>
    </w:lvl>
    <w:lvl w:ilvl="5" w:tplc="A434CBDA">
      <w:start w:val="1"/>
      <w:numFmt w:val="lowerRoman"/>
      <w:lvlText w:val="%6."/>
      <w:lvlJc w:val="right"/>
      <w:pPr>
        <w:ind w:left="4669" w:hanging="180"/>
      </w:pPr>
    </w:lvl>
    <w:lvl w:ilvl="6" w:tplc="102CDA12">
      <w:start w:val="1"/>
      <w:numFmt w:val="decimal"/>
      <w:lvlText w:val="%7."/>
      <w:lvlJc w:val="left"/>
      <w:pPr>
        <w:ind w:left="5389" w:hanging="360"/>
      </w:pPr>
    </w:lvl>
    <w:lvl w:ilvl="7" w:tplc="A1B299E2">
      <w:start w:val="1"/>
      <w:numFmt w:val="lowerLetter"/>
      <w:lvlText w:val="%8."/>
      <w:lvlJc w:val="left"/>
      <w:pPr>
        <w:ind w:left="6109" w:hanging="360"/>
      </w:pPr>
    </w:lvl>
    <w:lvl w:ilvl="8" w:tplc="1E2CCB48">
      <w:start w:val="1"/>
      <w:numFmt w:val="lowerRoman"/>
      <w:lvlText w:val="%9."/>
      <w:lvlJc w:val="right"/>
      <w:pPr>
        <w:ind w:left="6829" w:hanging="180"/>
      </w:pPr>
    </w:lvl>
  </w:abstractNum>
  <w:abstractNum w:abstractNumId="2">
    <w:nsid w:val="06174D60"/>
    <w:multiLevelType w:val="hybridMultilevel"/>
    <w:tmpl w:val="24A8865C"/>
    <w:lvl w:ilvl="0" w:tplc="FF6C9C70">
      <w:start w:val="5"/>
      <w:numFmt w:val="decimal"/>
      <w:lvlText w:val="%1."/>
      <w:lvlJc w:val="left"/>
      <w:pPr>
        <w:ind w:left="648" w:hanging="648"/>
      </w:pPr>
    </w:lvl>
    <w:lvl w:ilvl="1" w:tplc="F18ACD86">
      <w:numFmt w:val="none"/>
      <w:lvlText w:val=""/>
      <w:lvlJc w:val="left"/>
      <w:pPr>
        <w:tabs>
          <w:tab w:val="num" w:pos="360"/>
        </w:tabs>
      </w:pPr>
    </w:lvl>
    <w:lvl w:ilvl="2" w:tplc="0A9A0F8A">
      <w:numFmt w:val="none"/>
      <w:lvlText w:val=""/>
      <w:lvlJc w:val="left"/>
      <w:pPr>
        <w:tabs>
          <w:tab w:val="num" w:pos="360"/>
        </w:tabs>
      </w:pPr>
    </w:lvl>
    <w:lvl w:ilvl="3" w:tplc="64081D26">
      <w:numFmt w:val="none"/>
      <w:lvlText w:val=""/>
      <w:lvlJc w:val="left"/>
      <w:pPr>
        <w:tabs>
          <w:tab w:val="num" w:pos="360"/>
        </w:tabs>
      </w:pPr>
    </w:lvl>
    <w:lvl w:ilvl="4" w:tplc="98C68C88">
      <w:numFmt w:val="none"/>
      <w:lvlText w:val=""/>
      <w:lvlJc w:val="left"/>
      <w:pPr>
        <w:tabs>
          <w:tab w:val="num" w:pos="360"/>
        </w:tabs>
      </w:pPr>
    </w:lvl>
    <w:lvl w:ilvl="5" w:tplc="D5EE81BA">
      <w:numFmt w:val="none"/>
      <w:lvlText w:val=""/>
      <w:lvlJc w:val="left"/>
      <w:pPr>
        <w:tabs>
          <w:tab w:val="num" w:pos="360"/>
        </w:tabs>
      </w:pPr>
    </w:lvl>
    <w:lvl w:ilvl="6" w:tplc="32600C42">
      <w:numFmt w:val="none"/>
      <w:lvlText w:val=""/>
      <w:lvlJc w:val="left"/>
      <w:pPr>
        <w:tabs>
          <w:tab w:val="num" w:pos="360"/>
        </w:tabs>
      </w:pPr>
    </w:lvl>
    <w:lvl w:ilvl="7" w:tplc="ABAA0448">
      <w:numFmt w:val="none"/>
      <w:lvlText w:val=""/>
      <w:lvlJc w:val="left"/>
      <w:pPr>
        <w:tabs>
          <w:tab w:val="num" w:pos="360"/>
        </w:tabs>
      </w:pPr>
    </w:lvl>
    <w:lvl w:ilvl="8" w:tplc="78CCAF34">
      <w:numFmt w:val="none"/>
      <w:lvlText w:val=""/>
      <w:lvlJc w:val="left"/>
      <w:pPr>
        <w:tabs>
          <w:tab w:val="num" w:pos="360"/>
        </w:tabs>
      </w:pPr>
    </w:lvl>
  </w:abstractNum>
  <w:abstractNum w:abstractNumId="3">
    <w:nsid w:val="06867964"/>
    <w:multiLevelType w:val="hybridMultilevel"/>
    <w:tmpl w:val="E334C540"/>
    <w:lvl w:ilvl="0" w:tplc="C87841E4">
      <w:start w:val="1"/>
      <w:numFmt w:val="decimal"/>
      <w:lvlText w:val="%1"/>
      <w:lvlJc w:val="left"/>
      <w:pPr>
        <w:ind w:left="1128" w:hanging="1128"/>
      </w:pPr>
    </w:lvl>
    <w:lvl w:ilvl="1" w:tplc="505C4BAA">
      <w:numFmt w:val="none"/>
      <w:lvlText w:val=""/>
      <w:lvlJc w:val="left"/>
      <w:pPr>
        <w:tabs>
          <w:tab w:val="num" w:pos="360"/>
        </w:tabs>
      </w:pPr>
    </w:lvl>
    <w:lvl w:ilvl="2" w:tplc="3E22FA3C">
      <w:numFmt w:val="none"/>
      <w:lvlText w:val=""/>
      <w:lvlJc w:val="left"/>
      <w:pPr>
        <w:tabs>
          <w:tab w:val="num" w:pos="360"/>
        </w:tabs>
      </w:pPr>
    </w:lvl>
    <w:lvl w:ilvl="3" w:tplc="7FC071F6">
      <w:numFmt w:val="none"/>
      <w:lvlText w:val=""/>
      <w:lvlJc w:val="left"/>
      <w:pPr>
        <w:tabs>
          <w:tab w:val="num" w:pos="360"/>
        </w:tabs>
      </w:pPr>
    </w:lvl>
    <w:lvl w:ilvl="4" w:tplc="51EA0972">
      <w:numFmt w:val="none"/>
      <w:lvlText w:val=""/>
      <w:lvlJc w:val="left"/>
      <w:pPr>
        <w:tabs>
          <w:tab w:val="num" w:pos="360"/>
        </w:tabs>
      </w:pPr>
    </w:lvl>
    <w:lvl w:ilvl="5" w:tplc="A33802F2">
      <w:numFmt w:val="none"/>
      <w:lvlText w:val=""/>
      <w:lvlJc w:val="left"/>
      <w:pPr>
        <w:tabs>
          <w:tab w:val="num" w:pos="360"/>
        </w:tabs>
      </w:pPr>
    </w:lvl>
    <w:lvl w:ilvl="6" w:tplc="6164B736">
      <w:numFmt w:val="none"/>
      <w:lvlText w:val=""/>
      <w:lvlJc w:val="left"/>
      <w:pPr>
        <w:tabs>
          <w:tab w:val="num" w:pos="360"/>
        </w:tabs>
      </w:pPr>
    </w:lvl>
    <w:lvl w:ilvl="7" w:tplc="2BDACBAE">
      <w:numFmt w:val="none"/>
      <w:lvlText w:val=""/>
      <w:lvlJc w:val="left"/>
      <w:pPr>
        <w:tabs>
          <w:tab w:val="num" w:pos="360"/>
        </w:tabs>
      </w:pPr>
    </w:lvl>
    <w:lvl w:ilvl="8" w:tplc="8AB6E53A">
      <w:numFmt w:val="none"/>
      <w:lvlText w:val=""/>
      <w:lvlJc w:val="left"/>
      <w:pPr>
        <w:tabs>
          <w:tab w:val="num" w:pos="360"/>
        </w:tabs>
      </w:pPr>
    </w:lvl>
  </w:abstractNum>
  <w:abstractNum w:abstractNumId="4">
    <w:nsid w:val="099E1D59"/>
    <w:multiLevelType w:val="hybridMultilevel"/>
    <w:tmpl w:val="22EADC76"/>
    <w:lvl w:ilvl="0" w:tplc="401499F4">
      <w:start w:val="1"/>
      <w:numFmt w:val="decimal"/>
      <w:lvlText w:val="%1."/>
      <w:lvlJc w:val="left"/>
      <w:pPr>
        <w:ind w:left="720" w:hanging="360"/>
      </w:pPr>
    </w:lvl>
    <w:lvl w:ilvl="1" w:tplc="AD02CAF4">
      <w:start w:val="1"/>
      <w:numFmt w:val="lowerLetter"/>
      <w:lvlText w:val="%2."/>
      <w:lvlJc w:val="left"/>
      <w:pPr>
        <w:ind w:left="1440" w:hanging="360"/>
      </w:pPr>
    </w:lvl>
    <w:lvl w:ilvl="2" w:tplc="96CED292">
      <w:start w:val="1"/>
      <w:numFmt w:val="lowerRoman"/>
      <w:lvlText w:val="%3."/>
      <w:lvlJc w:val="right"/>
      <w:pPr>
        <w:ind w:left="2160" w:hanging="180"/>
      </w:pPr>
    </w:lvl>
    <w:lvl w:ilvl="3" w:tplc="BFD4BE14">
      <w:start w:val="1"/>
      <w:numFmt w:val="decimal"/>
      <w:lvlText w:val="%4."/>
      <w:lvlJc w:val="left"/>
      <w:pPr>
        <w:ind w:left="2880" w:hanging="360"/>
      </w:pPr>
    </w:lvl>
    <w:lvl w:ilvl="4" w:tplc="894CBB7A">
      <w:start w:val="1"/>
      <w:numFmt w:val="lowerLetter"/>
      <w:lvlText w:val="%5."/>
      <w:lvlJc w:val="left"/>
      <w:pPr>
        <w:ind w:left="3600" w:hanging="360"/>
      </w:pPr>
    </w:lvl>
    <w:lvl w:ilvl="5" w:tplc="C1A0D37E">
      <w:start w:val="1"/>
      <w:numFmt w:val="lowerRoman"/>
      <w:lvlText w:val="%6."/>
      <w:lvlJc w:val="right"/>
      <w:pPr>
        <w:ind w:left="4320" w:hanging="180"/>
      </w:pPr>
    </w:lvl>
    <w:lvl w:ilvl="6" w:tplc="06FC3D86">
      <w:start w:val="1"/>
      <w:numFmt w:val="decimal"/>
      <w:lvlText w:val="%7."/>
      <w:lvlJc w:val="left"/>
      <w:pPr>
        <w:ind w:left="5040" w:hanging="360"/>
      </w:pPr>
    </w:lvl>
    <w:lvl w:ilvl="7" w:tplc="C504AD26">
      <w:start w:val="1"/>
      <w:numFmt w:val="lowerLetter"/>
      <w:lvlText w:val="%8."/>
      <w:lvlJc w:val="left"/>
      <w:pPr>
        <w:ind w:left="5760" w:hanging="360"/>
      </w:pPr>
    </w:lvl>
    <w:lvl w:ilvl="8" w:tplc="3CD65A2E">
      <w:start w:val="1"/>
      <w:numFmt w:val="lowerRoman"/>
      <w:lvlText w:val="%9."/>
      <w:lvlJc w:val="right"/>
      <w:pPr>
        <w:ind w:left="6480" w:hanging="180"/>
      </w:pPr>
    </w:lvl>
  </w:abstractNum>
  <w:abstractNum w:abstractNumId="5">
    <w:nsid w:val="09AB1C33"/>
    <w:multiLevelType w:val="hybridMultilevel"/>
    <w:tmpl w:val="5F56C7BA"/>
    <w:lvl w:ilvl="0" w:tplc="9DB847E6">
      <w:start w:val="1"/>
      <w:numFmt w:val="decimal"/>
      <w:lvlText w:val="%1."/>
      <w:lvlJc w:val="left"/>
      <w:pPr>
        <w:ind w:left="420" w:hanging="420"/>
      </w:pPr>
    </w:lvl>
    <w:lvl w:ilvl="1" w:tplc="97E008C2">
      <w:numFmt w:val="none"/>
      <w:lvlText w:val=""/>
      <w:lvlJc w:val="left"/>
      <w:pPr>
        <w:tabs>
          <w:tab w:val="num" w:pos="360"/>
        </w:tabs>
      </w:pPr>
    </w:lvl>
    <w:lvl w:ilvl="2" w:tplc="4C2C9150">
      <w:numFmt w:val="none"/>
      <w:lvlText w:val=""/>
      <w:lvlJc w:val="left"/>
      <w:pPr>
        <w:tabs>
          <w:tab w:val="num" w:pos="360"/>
        </w:tabs>
      </w:pPr>
    </w:lvl>
    <w:lvl w:ilvl="3" w:tplc="4ACAA990">
      <w:numFmt w:val="none"/>
      <w:lvlText w:val=""/>
      <w:lvlJc w:val="left"/>
      <w:pPr>
        <w:tabs>
          <w:tab w:val="num" w:pos="360"/>
        </w:tabs>
      </w:pPr>
    </w:lvl>
    <w:lvl w:ilvl="4" w:tplc="870C3F42">
      <w:numFmt w:val="none"/>
      <w:lvlText w:val=""/>
      <w:lvlJc w:val="left"/>
      <w:pPr>
        <w:tabs>
          <w:tab w:val="num" w:pos="360"/>
        </w:tabs>
      </w:pPr>
    </w:lvl>
    <w:lvl w:ilvl="5" w:tplc="1A163E36">
      <w:numFmt w:val="none"/>
      <w:lvlText w:val=""/>
      <w:lvlJc w:val="left"/>
      <w:pPr>
        <w:tabs>
          <w:tab w:val="num" w:pos="360"/>
        </w:tabs>
      </w:pPr>
    </w:lvl>
    <w:lvl w:ilvl="6" w:tplc="F63ABD88">
      <w:numFmt w:val="none"/>
      <w:lvlText w:val=""/>
      <w:lvlJc w:val="left"/>
      <w:pPr>
        <w:tabs>
          <w:tab w:val="num" w:pos="360"/>
        </w:tabs>
      </w:pPr>
    </w:lvl>
    <w:lvl w:ilvl="7" w:tplc="91BEB0A6">
      <w:numFmt w:val="none"/>
      <w:lvlText w:val=""/>
      <w:lvlJc w:val="left"/>
      <w:pPr>
        <w:tabs>
          <w:tab w:val="num" w:pos="360"/>
        </w:tabs>
      </w:pPr>
    </w:lvl>
    <w:lvl w:ilvl="8" w:tplc="6B10C244">
      <w:numFmt w:val="none"/>
      <w:lvlText w:val=""/>
      <w:lvlJc w:val="left"/>
      <w:pPr>
        <w:tabs>
          <w:tab w:val="num" w:pos="360"/>
        </w:tabs>
      </w:pPr>
    </w:lvl>
  </w:abstractNum>
  <w:abstractNum w:abstractNumId="6">
    <w:nsid w:val="0A5D51A9"/>
    <w:multiLevelType w:val="hybridMultilevel"/>
    <w:tmpl w:val="567C6ED2"/>
    <w:lvl w:ilvl="0" w:tplc="D6E21ED6">
      <w:start w:val="1"/>
      <w:numFmt w:val="decimal"/>
      <w:lvlText w:val="%1."/>
      <w:lvlJc w:val="left"/>
      <w:pPr>
        <w:ind w:left="420" w:hanging="420"/>
      </w:pPr>
    </w:lvl>
    <w:lvl w:ilvl="1" w:tplc="56987764">
      <w:numFmt w:val="none"/>
      <w:lvlText w:val=""/>
      <w:lvlJc w:val="left"/>
      <w:pPr>
        <w:tabs>
          <w:tab w:val="num" w:pos="360"/>
        </w:tabs>
      </w:pPr>
    </w:lvl>
    <w:lvl w:ilvl="2" w:tplc="B7D606D0">
      <w:numFmt w:val="none"/>
      <w:lvlText w:val=""/>
      <w:lvlJc w:val="left"/>
      <w:pPr>
        <w:tabs>
          <w:tab w:val="num" w:pos="360"/>
        </w:tabs>
      </w:pPr>
    </w:lvl>
    <w:lvl w:ilvl="3" w:tplc="D8E0C07A">
      <w:numFmt w:val="none"/>
      <w:lvlText w:val=""/>
      <w:lvlJc w:val="left"/>
      <w:pPr>
        <w:tabs>
          <w:tab w:val="num" w:pos="360"/>
        </w:tabs>
      </w:pPr>
    </w:lvl>
    <w:lvl w:ilvl="4" w:tplc="AA7E33D6">
      <w:numFmt w:val="none"/>
      <w:lvlText w:val=""/>
      <w:lvlJc w:val="left"/>
      <w:pPr>
        <w:tabs>
          <w:tab w:val="num" w:pos="360"/>
        </w:tabs>
      </w:pPr>
    </w:lvl>
    <w:lvl w:ilvl="5" w:tplc="ED36C434">
      <w:numFmt w:val="none"/>
      <w:lvlText w:val=""/>
      <w:lvlJc w:val="left"/>
      <w:pPr>
        <w:tabs>
          <w:tab w:val="num" w:pos="360"/>
        </w:tabs>
      </w:pPr>
    </w:lvl>
    <w:lvl w:ilvl="6" w:tplc="73980332">
      <w:numFmt w:val="none"/>
      <w:lvlText w:val=""/>
      <w:lvlJc w:val="left"/>
      <w:pPr>
        <w:tabs>
          <w:tab w:val="num" w:pos="360"/>
        </w:tabs>
      </w:pPr>
    </w:lvl>
    <w:lvl w:ilvl="7" w:tplc="087CB702">
      <w:numFmt w:val="none"/>
      <w:lvlText w:val=""/>
      <w:lvlJc w:val="left"/>
      <w:pPr>
        <w:tabs>
          <w:tab w:val="num" w:pos="360"/>
        </w:tabs>
      </w:pPr>
    </w:lvl>
    <w:lvl w:ilvl="8" w:tplc="6770B7AC">
      <w:numFmt w:val="none"/>
      <w:lvlText w:val=""/>
      <w:lvlJc w:val="left"/>
      <w:pPr>
        <w:tabs>
          <w:tab w:val="num" w:pos="360"/>
        </w:tabs>
      </w:pPr>
    </w:lvl>
  </w:abstractNum>
  <w:abstractNum w:abstractNumId="7">
    <w:nsid w:val="0A89524D"/>
    <w:multiLevelType w:val="hybridMultilevel"/>
    <w:tmpl w:val="497EEC58"/>
    <w:lvl w:ilvl="0" w:tplc="756C2C68">
      <w:start w:val="1"/>
      <w:numFmt w:val="bullet"/>
      <w:lvlText w:val=""/>
      <w:lvlJc w:val="left"/>
      <w:pPr>
        <w:ind w:left="1211" w:hanging="360"/>
      </w:pPr>
      <w:rPr>
        <w:rFonts w:ascii="Symbol" w:hAnsi="Symbol"/>
      </w:rPr>
    </w:lvl>
    <w:lvl w:ilvl="1" w:tplc="15FCDFFC">
      <w:start w:val="1"/>
      <w:numFmt w:val="bullet"/>
      <w:lvlText w:val="o"/>
      <w:lvlJc w:val="left"/>
      <w:pPr>
        <w:ind w:left="1440" w:hanging="360"/>
      </w:pPr>
      <w:rPr>
        <w:rFonts w:ascii="Courier New" w:hAnsi="Courier New"/>
      </w:rPr>
    </w:lvl>
    <w:lvl w:ilvl="2" w:tplc="68448D6E">
      <w:start w:val="1"/>
      <w:numFmt w:val="bullet"/>
      <w:lvlText w:val=""/>
      <w:lvlJc w:val="left"/>
      <w:pPr>
        <w:ind w:left="2160" w:hanging="360"/>
      </w:pPr>
      <w:rPr>
        <w:rFonts w:ascii="Wingdings" w:hAnsi="Wingdings"/>
      </w:rPr>
    </w:lvl>
    <w:lvl w:ilvl="3" w:tplc="266A350A">
      <w:start w:val="1"/>
      <w:numFmt w:val="bullet"/>
      <w:lvlText w:val=""/>
      <w:lvlJc w:val="left"/>
      <w:pPr>
        <w:ind w:left="2880" w:hanging="360"/>
      </w:pPr>
      <w:rPr>
        <w:rFonts w:ascii="Symbol" w:hAnsi="Symbol"/>
      </w:rPr>
    </w:lvl>
    <w:lvl w:ilvl="4" w:tplc="4A204150">
      <w:start w:val="1"/>
      <w:numFmt w:val="bullet"/>
      <w:lvlText w:val="o"/>
      <w:lvlJc w:val="left"/>
      <w:pPr>
        <w:ind w:left="3600" w:hanging="360"/>
      </w:pPr>
      <w:rPr>
        <w:rFonts w:ascii="Courier New" w:hAnsi="Courier New"/>
      </w:rPr>
    </w:lvl>
    <w:lvl w:ilvl="5" w:tplc="FED84346">
      <w:start w:val="1"/>
      <w:numFmt w:val="bullet"/>
      <w:lvlText w:val=""/>
      <w:lvlJc w:val="left"/>
      <w:pPr>
        <w:ind w:left="4320" w:hanging="360"/>
      </w:pPr>
      <w:rPr>
        <w:rFonts w:ascii="Wingdings" w:hAnsi="Wingdings"/>
      </w:rPr>
    </w:lvl>
    <w:lvl w:ilvl="6" w:tplc="3586E0AE">
      <w:start w:val="1"/>
      <w:numFmt w:val="bullet"/>
      <w:lvlText w:val=""/>
      <w:lvlJc w:val="left"/>
      <w:pPr>
        <w:ind w:left="5040" w:hanging="360"/>
      </w:pPr>
      <w:rPr>
        <w:rFonts w:ascii="Symbol" w:hAnsi="Symbol"/>
      </w:rPr>
    </w:lvl>
    <w:lvl w:ilvl="7" w:tplc="0D1AEF8A">
      <w:start w:val="1"/>
      <w:numFmt w:val="bullet"/>
      <w:lvlText w:val="o"/>
      <w:lvlJc w:val="left"/>
      <w:pPr>
        <w:ind w:left="5760" w:hanging="360"/>
      </w:pPr>
      <w:rPr>
        <w:rFonts w:ascii="Courier New" w:hAnsi="Courier New"/>
      </w:rPr>
    </w:lvl>
    <w:lvl w:ilvl="8" w:tplc="20281CA6">
      <w:start w:val="1"/>
      <w:numFmt w:val="bullet"/>
      <w:lvlText w:val=""/>
      <w:lvlJc w:val="left"/>
      <w:pPr>
        <w:ind w:left="6480" w:hanging="360"/>
      </w:pPr>
      <w:rPr>
        <w:rFonts w:ascii="Wingdings" w:hAnsi="Wingdings"/>
      </w:rPr>
    </w:lvl>
  </w:abstractNum>
  <w:abstractNum w:abstractNumId="8">
    <w:nsid w:val="0EC3118B"/>
    <w:multiLevelType w:val="hybridMultilevel"/>
    <w:tmpl w:val="E9D05126"/>
    <w:lvl w:ilvl="0" w:tplc="878452BE">
      <w:start w:val="1"/>
      <w:numFmt w:val="decimal"/>
      <w:lvlText w:val="%1"/>
      <w:lvlJc w:val="left"/>
      <w:pPr>
        <w:ind w:left="1128" w:hanging="1128"/>
      </w:pPr>
    </w:lvl>
    <w:lvl w:ilvl="1" w:tplc="C2942A66">
      <w:numFmt w:val="none"/>
      <w:lvlText w:val=""/>
      <w:lvlJc w:val="left"/>
      <w:pPr>
        <w:tabs>
          <w:tab w:val="num" w:pos="360"/>
        </w:tabs>
      </w:pPr>
    </w:lvl>
    <w:lvl w:ilvl="2" w:tplc="0114C80C">
      <w:start w:val="1"/>
      <w:numFmt w:val="bullet"/>
      <w:lvlText w:val=""/>
      <w:lvlJc w:val="left"/>
      <w:pPr>
        <w:ind w:left="2544" w:hanging="1128"/>
      </w:pPr>
      <w:rPr>
        <w:rFonts w:ascii="Symbol" w:hAnsi="Symbol"/>
      </w:rPr>
    </w:lvl>
    <w:lvl w:ilvl="3" w:tplc="E8B85F76">
      <w:numFmt w:val="none"/>
      <w:lvlText w:val=""/>
      <w:lvlJc w:val="left"/>
      <w:pPr>
        <w:tabs>
          <w:tab w:val="num" w:pos="360"/>
        </w:tabs>
      </w:pPr>
    </w:lvl>
    <w:lvl w:ilvl="4" w:tplc="9C7E0B1E">
      <w:numFmt w:val="none"/>
      <w:lvlText w:val=""/>
      <w:lvlJc w:val="left"/>
      <w:pPr>
        <w:tabs>
          <w:tab w:val="num" w:pos="360"/>
        </w:tabs>
      </w:pPr>
    </w:lvl>
    <w:lvl w:ilvl="5" w:tplc="D2326E0E">
      <w:numFmt w:val="none"/>
      <w:lvlText w:val=""/>
      <w:lvlJc w:val="left"/>
      <w:pPr>
        <w:tabs>
          <w:tab w:val="num" w:pos="360"/>
        </w:tabs>
      </w:pPr>
    </w:lvl>
    <w:lvl w:ilvl="6" w:tplc="9B9401B0">
      <w:numFmt w:val="none"/>
      <w:lvlText w:val=""/>
      <w:lvlJc w:val="left"/>
      <w:pPr>
        <w:tabs>
          <w:tab w:val="num" w:pos="360"/>
        </w:tabs>
      </w:pPr>
    </w:lvl>
    <w:lvl w:ilvl="7" w:tplc="1BF85594">
      <w:numFmt w:val="none"/>
      <w:lvlText w:val=""/>
      <w:lvlJc w:val="left"/>
      <w:pPr>
        <w:tabs>
          <w:tab w:val="num" w:pos="360"/>
        </w:tabs>
      </w:pPr>
    </w:lvl>
    <w:lvl w:ilvl="8" w:tplc="7F2AD6B4">
      <w:numFmt w:val="none"/>
      <w:lvlText w:val=""/>
      <w:lvlJc w:val="left"/>
      <w:pPr>
        <w:tabs>
          <w:tab w:val="num" w:pos="360"/>
        </w:tabs>
      </w:pPr>
    </w:lvl>
  </w:abstractNum>
  <w:abstractNum w:abstractNumId="9">
    <w:nsid w:val="13E30C95"/>
    <w:multiLevelType w:val="hybridMultilevel"/>
    <w:tmpl w:val="A0043682"/>
    <w:lvl w:ilvl="0" w:tplc="67386BEE">
      <w:start w:val="1"/>
      <w:numFmt w:val="bullet"/>
      <w:lvlText w:val=""/>
      <w:lvlJc w:val="left"/>
      <w:pPr>
        <w:ind w:left="720" w:hanging="360"/>
      </w:pPr>
      <w:rPr>
        <w:rFonts w:ascii="Symbol" w:hAnsi="Symbol"/>
      </w:rPr>
    </w:lvl>
    <w:lvl w:ilvl="1" w:tplc="ECB8F746">
      <w:start w:val="1"/>
      <w:numFmt w:val="bullet"/>
      <w:lvlText w:val="o"/>
      <w:lvlJc w:val="left"/>
      <w:pPr>
        <w:ind w:left="1440" w:hanging="360"/>
      </w:pPr>
      <w:rPr>
        <w:rFonts w:ascii="Courier New" w:hAnsi="Courier New"/>
      </w:rPr>
    </w:lvl>
    <w:lvl w:ilvl="2" w:tplc="014AC48C">
      <w:start w:val="1"/>
      <w:numFmt w:val="bullet"/>
      <w:lvlText w:val=""/>
      <w:lvlJc w:val="left"/>
      <w:pPr>
        <w:ind w:left="2160" w:hanging="360"/>
      </w:pPr>
      <w:rPr>
        <w:rFonts w:ascii="Wingdings" w:hAnsi="Wingdings"/>
      </w:rPr>
    </w:lvl>
    <w:lvl w:ilvl="3" w:tplc="AD588050">
      <w:start w:val="1"/>
      <w:numFmt w:val="bullet"/>
      <w:lvlText w:val=""/>
      <w:lvlJc w:val="left"/>
      <w:pPr>
        <w:ind w:left="2880" w:hanging="360"/>
      </w:pPr>
      <w:rPr>
        <w:rFonts w:ascii="Symbol" w:hAnsi="Symbol"/>
      </w:rPr>
    </w:lvl>
    <w:lvl w:ilvl="4" w:tplc="EA44D8E8">
      <w:start w:val="1"/>
      <w:numFmt w:val="bullet"/>
      <w:lvlText w:val="o"/>
      <w:lvlJc w:val="left"/>
      <w:pPr>
        <w:ind w:left="3600" w:hanging="360"/>
      </w:pPr>
      <w:rPr>
        <w:rFonts w:ascii="Courier New" w:hAnsi="Courier New"/>
      </w:rPr>
    </w:lvl>
    <w:lvl w:ilvl="5" w:tplc="F0A8E6D4">
      <w:start w:val="1"/>
      <w:numFmt w:val="bullet"/>
      <w:lvlText w:val=""/>
      <w:lvlJc w:val="left"/>
      <w:pPr>
        <w:ind w:left="4320" w:hanging="360"/>
      </w:pPr>
      <w:rPr>
        <w:rFonts w:ascii="Wingdings" w:hAnsi="Wingdings"/>
      </w:rPr>
    </w:lvl>
    <w:lvl w:ilvl="6" w:tplc="D360A7E8">
      <w:start w:val="1"/>
      <w:numFmt w:val="bullet"/>
      <w:lvlText w:val=""/>
      <w:lvlJc w:val="left"/>
      <w:pPr>
        <w:ind w:left="5040" w:hanging="360"/>
      </w:pPr>
      <w:rPr>
        <w:rFonts w:ascii="Symbol" w:hAnsi="Symbol"/>
      </w:rPr>
    </w:lvl>
    <w:lvl w:ilvl="7" w:tplc="00A647D0">
      <w:start w:val="1"/>
      <w:numFmt w:val="bullet"/>
      <w:lvlText w:val="o"/>
      <w:lvlJc w:val="left"/>
      <w:pPr>
        <w:ind w:left="5760" w:hanging="360"/>
      </w:pPr>
      <w:rPr>
        <w:rFonts w:ascii="Courier New" w:hAnsi="Courier New"/>
      </w:rPr>
    </w:lvl>
    <w:lvl w:ilvl="8" w:tplc="7D246C5C">
      <w:start w:val="1"/>
      <w:numFmt w:val="bullet"/>
      <w:lvlText w:val=""/>
      <w:lvlJc w:val="left"/>
      <w:pPr>
        <w:ind w:left="6480" w:hanging="360"/>
      </w:pPr>
      <w:rPr>
        <w:rFonts w:ascii="Wingdings" w:hAnsi="Wingdings"/>
      </w:rPr>
    </w:lvl>
  </w:abstractNum>
  <w:abstractNum w:abstractNumId="10">
    <w:nsid w:val="15B90988"/>
    <w:multiLevelType w:val="hybridMultilevel"/>
    <w:tmpl w:val="B1E2AF1A"/>
    <w:lvl w:ilvl="0" w:tplc="2F2ADCDE">
      <w:start w:val="1"/>
      <w:numFmt w:val="bullet"/>
      <w:lvlText w:val=""/>
      <w:lvlJc w:val="left"/>
      <w:pPr>
        <w:ind w:left="1429" w:hanging="360"/>
      </w:pPr>
      <w:rPr>
        <w:rFonts w:ascii="Symbol" w:hAnsi="Symbol"/>
      </w:rPr>
    </w:lvl>
    <w:lvl w:ilvl="1" w:tplc="C090FDDA">
      <w:start w:val="1"/>
      <w:numFmt w:val="bullet"/>
      <w:lvlText w:val="o"/>
      <w:lvlJc w:val="left"/>
      <w:pPr>
        <w:ind w:left="2149" w:hanging="360"/>
      </w:pPr>
      <w:rPr>
        <w:rFonts w:ascii="Courier New" w:hAnsi="Courier New"/>
      </w:rPr>
    </w:lvl>
    <w:lvl w:ilvl="2" w:tplc="61BE0AC0">
      <w:start w:val="1"/>
      <w:numFmt w:val="bullet"/>
      <w:lvlText w:val=""/>
      <w:lvlJc w:val="left"/>
      <w:pPr>
        <w:ind w:left="2869" w:hanging="360"/>
      </w:pPr>
      <w:rPr>
        <w:rFonts w:ascii="Wingdings" w:hAnsi="Wingdings"/>
      </w:rPr>
    </w:lvl>
    <w:lvl w:ilvl="3" w:tplc="CE3206D2">
      <w:start w:val="1"/>
      <w:numFmt w:val="bullet"/>
      <w:lvlText w:val=""/>
      <w:lvlJc w:val="left"/>
      <w:pPr>
        <w:ind w:left="3589" w:hanging="360"/>
      </w:pPr>
      <w:rPr>
        <w:rFonts w:ascii="Symbol" w:hAnsi="Symbol"/>
      </w:rPr>
    </w:lvl>
    <w:lvl w:ilvl="4" w:tplc="27544E96">
      <w:start w:val="1"/>
      <w:numFmt w:val="bullet"/>
      <w:lvlText w:val="o"/>
      <w:lvlJc w:val="left"/>
      <w:pPr>
        <w:ind w:left="4309" w:hanging="360"/>
      </w:pPr>
      <w:rPr>
        <w:rFonts w:ascii="Courier New" w:hAnsi="Courier New"/>
      </w:rPr>
    </w:lvl>
    <w:lvl w:ilvl="5" w:tplc="691E2FAA">
      <w:start w:val="1"/>
      <w:numFmt w:val="bullet"/>
      <w:lvlText w:val=""/>
      <w:lvlJc w:val="left"/>
      <w:pPr>
        <w:ind w:left="5029" w:hanging="360"/>
      </w:pPr>
      <w:rPr>
        <w:rFonts w:ascii="Wingdings" w:hAnsi="Wingdings"/>
      </w:rPr>
    </w:lvl>
    <w:lvl w:ilvl="6" w:tplc="D8A034F6">
      <w:start w:val="1"/>
      <w:numFmt w:val="bullet"/>
      <w:lvlText w:val=""/>
      <w:lvlJc w:val="left"/>
      <w:pPr>
        <w:ind w:left="5749" w:hanging="360"/>
      </w:pPr>
      <w:rPr>
        <w:rFonts w:ascii="Symbol" w:hAnsi="Symbol"/>
      </w:rPr>
    </w:lvl>
    <w:lvl w:ilvl="7" w:tplc="2D1840EC">
      <w:start w:val="1"/>
      <w:numFmt w:val="bullet"/>
      <w:lvlText w:val="o"/>
      <w:lvlJc w:val="left"/>
      <w:pPr>
        <w:ind w:left="6469" w:hanging="360"/>
      </w:pPr>
      <w:rPr>
        <w:rFonts w:ascii="Courier New" w:hAnsi="Courier New"/>
      </w:rPr>
    </w:lvl>
    <w:lvl w:ilvl="8" w:tplc="EC180332">
      <w:start w:val="1"/>
      <w:numFmt w:val="bullet"/>
      <w:lvlText w:val=""/>
      <w:lvlJc w:val="left"/>
      <w:pPr>
        <w:ind w:left="7189" w:hanging="360"/>
      </w:pPr>
      <w:rPr>
        <w:rFonts w:ascii="Wingdings" w:hAnsi="Wingdings"/>
      </w:rPr>
    </w:lvl>
  </w:abstractNum>
  <w:abstractNum w:abstractNumId="11">
    <w:nsid w:val="16F7496A"/>
    <w:multiLevelType w:val="hybridMultilevel"/>
    <w:tmpl w:val="43629BCC"/>
    <w:lvl w:ilvl="0" w:tplc="70A84F68">
      <w:start w:val="1"/>
      <w:numFmt w:val="bullet"/>
      <w:lvlText w:val=""/>
      <w:lvlJc w:val="left"/>
      <w:pPr>
        <w:ind w:left="1429" w:hanging="360"/>
      </w:pPr>
      <w:rPr>
        <w:rFonts w:ascii="Symbol" w:hAnsi="Symbol"/>
      </w:rPr>
    </w:lvl>
    <w:lvl w:ilvl="1" w:tplc="C8A4F03C">
      <w:start w:val="1"/>
      <w:numFmt w:val="bullet"/>
      <w:lvlText w:val="o"/>
      <w:lvlJc w:val="left"/>
      <w:pPr>
        <w:ind w:left="2149" w:hanging="360"/>
      </w:pPr>
      <w:rPr>
        <w:rFonts w:ascii="Courier New" w:hAnsi="Courier New"/>
      </w:rPr>
    </w:lvl>
    <w:lvl w:ilvl="2" w:tplc="B21428B4">
      <w:start w:val="1"/>
      <w:numFmt w:val="bullet"/>
      <w:lvlText w:val=""/>
      <w:lvlJc w:val="left"/>
      <w:pPr>
        <w:ind w:left="2869" w:hanging="360"/>
      </w:pPr>
      <w:rPr>
        <w:rFonts w:ascii="Wingdings" w:hAnsi="Wingdings"/>
      </w:rPr>
    </w:lvl>
    <w:lvl w:ilvl="3" w:tplc="08505E6A">
      <w:start w:val="1"/>
      <w:numFmt w:val="bullet"/>
      <w:lvlText w:val=""/>
      <w:lvlJc w:val="left"/>
      <w:pPr>
        <w:ind w:left="3589" w:hanging="360"/>
      </w:pPr>
      <w:rPr>
        <w:rFonts w:ascii="Symbol" w:hAnsi="Symbol"/>
      </w:rPr>
    </w:lvl>
    <w:lvl w:ilvl="4" w:tplc="A29A5D42">
      <w:start w:val="1"/>
      <w:numFmt w:val="bullet"/>
      <w:lvlText w:val="o"/>
      <w:lvlJc w:val="left"/>
      <w:pPr>
        <w:ind w:left="4309" w:hanging="360"/>
      </w:pPr>
      <w:rPr>
        <w:rFonts w:ascii="Courier New" w:hAnsi="Courier New"/>
      </w:rPr>
    </w:lvl>
    <w:lvl w:ilvl="5" w:tplc="17C413E4">
      <w:start w:val="1"/>
      <w:numFmt w:val="bullet"/>
      <w:lvlText w:val=""/>
      <w:lvlJc w:val="left"/>
      <w:pPr>
        <w:ind w:left="5029" w:hanging="360"/>
      </w:pPr>
      <w:rPr>
        <w:rFonts w:ascii="Wingdings" w:hAnsi="Wingdings"/>
      </w:rPr>
    </w:lvl>
    <w:lvl w:ilvl="6" w:tplc="8736816C">
      <w:start w:val="1"/>
      <w:numFmt w:val="bullet"/>
      <w:lvlText w:val=""/>
      <w:lvlJc w:val="left"/>
      <w:pPr>
        <w:ind w:left="5749" w:hanging="360"/>
      </w:pPr>
      <w:rPr>
        <w:rFonts w:ascii="Symbol" w:hAnsi="Symbol"/>
      </w:rPr>
    </w:lvl>
    <w:lvl w:ilvl="7" w:tplc="8FD20F6A">
      <w:start w:val="1"/>
      <w:numFmt w:val="bullet"/>
      <w:lvlText w:val="o"/>
      <w:lvlJc w:val="left"/>
      <w:pPr>
        <w:ind w:left="6469" w:hanging="360"/>
      </w:pPr>
      <w:rPr>
        <w:rFonts w:ascii="Courier New" w:hAnsi="Courier New"/>
      </w:rPr>
    </w:lvl>
    <w:lvl w:ilvl="8" w:tplc="A5C8991E">
      <w:start w:val="1"/>
      <w:numFmt w:val="bullet"/>
      <w:lvlText w:val=""/>
      <w:lvlJc w:val="left"/>
      <w:pPr>
        <w:ind w:left="7189" w:hanging="360"/>
      </w:pPr>
      <w:rPr>
        <w:rFonts w:ascii="Wingdings" w:hAnsi="Wingdings"/>
      </w:rPr>
    </w:lvl>
  </w:abstractNum>
  <w:abstractNum w:abstractNumId="12">
    <w:nsid w:val="1BBA6B2F"/>
    <w:multiLevelType w:val="hybridMultilevel"/>
    <w:tmpl w:val="6E0897E2"/>
    <w:lvl w:ilvl="0" w:tplc="4912C1AA">
      <w:start w:val="1"/>
      <w:numFmt w:val="decimal"/>
      <w:lvlText w:val="%1."/>
      <w:lvlJc w:val="left"/>
      <w:pPr>
        <w:ind w:left="720" w:hanging="360"/>
      </w:pPr>
    </w:lvl>
    <w:lvl w:ilvl="1" w:tplc="178CA70A">
      <w:start w:val="1"/>
      <w:numFmt w:val="lowerLetter"/>
      <w:lvlText w:val="%2."/>
      <w:lvlJc w:val="left"/>
      <w:pPr>
        <w:ind w:left="1440" w:hanging="360"/>
      </w:pPr>
    </w:lvl>
    <w:lvl w:ilvl="2" w:tplc="DC80D910">
      <w:start w:val="1"/>
      <w:numFmt w:val="lowerRoman"/>
      <w:lvlText w:val="%3."/>
      <w:lvlJc w:val="right"/>
      <w:pPr>
        <w:ind w:left="2160" w:hanging="180"/>
      </w:pPr>
    </w:lvl>
    <w:lvl w:ilvl="3" w:tplc="CCFC8EFC">
      <w:start w:val="1"/>
      <w:numFmt w:val="decimal"/>
      <w:lvlText w:val="%4."/>
      <w:lvlJc w:val="left"/>
      <w:pPr>
        <w:ind w:left="2880" w:hanging="360"/>
      </w:pPr>
    </w:lvl>
    <w:lvl w:ilvl="4" w:tplc="04EE7E16">
      <w:start w:val="1"/>
      <w:numFmt w:val="lowerLetter"/>
      <w:lvlText w:val="%5."/>
      <w:lvlJc w:val="left"/>
      <w:pPr>
        <w:ind w:left="3600" w:hanging="360"/>
      </w:pPr>
    </w:lvl>
    <w:lvl w:ilvl="5" w:tplc="7AE290CA">
      <w:start w:val="1"/>
      <w:numFmt w:val="lowerRoman"/>
      <w:lvlText w:val="%6."/>
      <w:lvlJc w:val="right"/>
      <w:pPr>
        <w:ind w:left="4320" w:hanging="180"/>
      </w:pPr>
    </w:lvl>
    <w:lvl w:ilvl="6" w:tplc="38BCFDE2">
      <w:start w:val="1"/>
      <w:numFmt w:val="decimal"/>
      <w:lvlText w:val="%7."/>
      <w:lvlJc w:val="left"/>
      <w:pPr>
        <w:ind w:left="5040" w:hanging="360"/>
      </w:pPr>
    </w:lvl>
    <w:lvl w:ilvl="7" w:tplc="4BEE4B3C">
      <w:start w:val="1"/>
      <w:numFmt w:val="lowerLetter"/>
      <w:lvlText w:val="%8."/>
      <w:lvlJc w:val="left"/>
      <w:pPr>
        <w:ind w:left="5760" w:hanging="360"/>
      </w:pPr>
    </w:lvl>
    <w:lvl w:ilvl="8" w:tplc="AE6ABE9E">
      <w:start w:val="1"/>
      <w:numFmt w:val="lowerRoman"/>
      <w:lvlText w:val="%9."/>
      <w:lvlJc w:val="right"/>
      <w:pPr>
        <w:ind w:left="6480" w:hanging="180"/>
      </w:pPr>
    </w:lvl>
  </w:abstractNum>
  <w:abstractNum w:abstractNumId="13">
    <w:nsid w:val="1D8A5E4A"/>
    <w:multiLevelType w:val="hybridMultilevel"/>
    <w:tmpl w:val="6D46B500"/>
    <w:lvl w:ilvl="0" w:tplc="57A25F72">
      <w:start w:val="1"/>
      <w:numFmt w:val="decimal"/>
      <w:lvlText w:val="%1"/>
      <w:lvlJc w:val="left"/>
      <w:pPr>
        <w:ind w:left="1128" w:hanging="1128"/>
      </w:pPr>
    </w:lvl>
    <w:lvl w:ilvl="1" w:tplc="06A0AC46">
      <w:numFmt w:val="none"/>
      <w:lvlText w:val=""/>
      <w:lvlJc w:val="left"/>
      <w:pPr>
        <w:tabs>
          <w:tab w:val="num" w:pos="360"/>
        </w:tabs>
      </w:pPr>
    </w:lvl>
    <w:lvl w:ilvl="2" w:tplc="ACDCFE6E">
      <w:numFmt w:val="none"/>
      <w:lvlText w:val=""/>
      <w:lvlJc w:val="left"/>
      <w:pPr>
        <w:tabs>
          <w:tab w:val="num" w:pos="360"/>
        </w:tabs>
      </w:pPr>
    </w:lvl>
    <w:lvl w:ilvl="3" w:tplc="45B46D96">
      <w:numFmt w:val="none"/>
      <w:lvlText w:val=""/>
      <w:lvlJc w:val="left"/>
      <w:pPr>
        <w:tabs>
          <w:tab w:val="num" w:pos="360"/>
        </w:tabs>
      </w:pPr>
    </w:lvl>
    <w:lvl w:ilvl="4" w:tplc="A25E8012">
      <w:numFmt w:val="none"/>
      <w:lvlText w:val=""/>
      <w:lvlJc w:val="left"/>
      <w:pPr>
        <w:tabs>
          <w:tab w:val="num" w:pos="360"/>
        </w:tabs>
      </w:pPr>
    </w:lvl>
    <w:lvl w:ilvl="5" w:tplc="A0D48132">
      <w:numFmt w:val="none"/>
      <w:lvlText w:val=""/>
      <w:lvlJc w:val="left"/>
      <w:pPr>
        <w:tabs>
          <w:tab w:val="num" w:pos="360"/>
        </w:tabs>
      </w:pPr>
    </w:lvl>
    <w:lvl w:ilvl="6" w:tplc="F788E8AC">
      <w:numFmt w:val="none"/>
      <w:lvlText w:val=""/>
      <w:lvlJc w:val="left"/>
      <w:pPr>
        <w:tabs>
          <w:tab w:val="num" w:pos="360"/>
        </w:tabs>
      </w:pPr>
    </w:lvl>
    <w:lvl w:ilvl="7" w:tplc="978656FC">
      <w:numFmt w:val="none"/>
      <w:lvlText w:val=""/>
      <w:lvlJc w:val="left"/>
      <w:pPr>
        <w:tabs>
          <w:tab w:val="num" w:pos="360"/>
        </w:tabs>
      </w:pPr>
    </w:lvl>
    <w:lvl w:ilvl="8" w:tplc="8B4418B0">
      <w:numFmt w:val="none"/>
      <w:lvlText w:val=""/>
      <w:lvlJc w:val="left"/>
      <w:pPr>
        <w:tabs>
          <w:tab w:val="num" w:pos="360"/>
        </w:tabs>
      </w:pPr>
    </w:lvl>
  </w:abstractNum>
  <w:abstractNum w:abstractNumId="14">
    <w:nsid w:val="26764551"/>
    <w:multiLevelType w:val="hybridMultilevel"/>
    <w:tmpl w:val="DF1230E8"/>
    <w:lvl w:ilvl="0" w:tplc="9F04CC70">
      <w:start w:val="1"/>
      <w:numFmt w:val="decimal"/>
      <w:lvlText w:val="%1)"/>
      <w:lvlJc w:val="left"/>
      <w:pPr>
        <w:ind w:left="1456" w:hanging="916"/>
      </w:pPr>
    </w:lvl>
    <w:lvl w:ilvl="1" w:tplc="A35C714E">
      <w:start w:val="1"/>
      <w:numFmt w:val="lowerLetter"/>
      <w:lvlText w:val="%2."/>
      <w:lvlJc w:val="left"/>
      <w:pPr>
        <w:ind w:left="1620" w:hanging="360"/>
      </w:pPr>
    </w:lvl>
    <w:lvl w:ilvl="2" w:tplc="6018E10C">
      <w:start w:val="1"/>
      <w:numFmt w:val="lowerRoman"/>
      <w:lvlText w:val="%3."/>
      <w:lvlJc w:val="right"/>
      <w:pPr>
        <w:ind w:left="2340" w:hanging="180"/>
      </w:pPr>
    </w:lvl>
    <w:lvl w:ilvl="3" w:tplc="26445B42">
      <w:start w:val="1"/>
      <w:numFmt w:val="decimal"/>
      <w:lvlText w:val="%4."/>
      <w:lvlJc w:val="left"/>
      <w:pPr>
        <w:ind w:left="3060" w:hanging="360"/>
      </w:pPr>
    </w:lvl>
    <w:lvl w:ilvl="4" w:tplc="7F704D9C">
      <w:start w:val="1"/>
      <w:numFmt w:val="lowerLetter"/>
      <w:lvlText w:val="%5."/>
      <w:lvlJc w:val="left"/>
      <w:pPr>
        <w:ind w:left="3780" w:hanging="360"/>
      </w:pPr>
    </w:lvl>
    <w:lvl w:ilvl="5" w:tplc="AA9C9DEC">
      <w:start w:val="1"/>
      <w:numFmt w:val="lowerRoman"/>
      <w:lvlText w:val="%6."/>
      <w:lvlJc w:val="right"/>
      <w:pPr>
        <w:ind w:left="4500" w:hanging="180"/>
      </w:pPr>
    </w:lvl>
    <w:lvl w:ilvl="6" w:tplc="E0FCA9D4">
      <w:start w:val="1"/>
      <w:numFmt w:val="decimal"/>
      <w:lvlText w:val="%7."/>
      <w:lvlJc w:val="left"/>
      <w:pPr>
        <w:ind w:left="5220" w:hanging="360"/>
      </w:pPr>
    </w:lvl>
    <w:lvl w:ilvl="7" w:tplc="C5EA1FB4">
      <w:start w:val="1"/>
      <w:numFmt w:val="lowerLetter"/>
      <w:lvlText w:val="%8."/>
      <w:lvlJc w:val="left"/>
      <w:pPr>
        <w:ind w:left="5940" w:hanging="360"/>
      </w:pPr>
    </w:lvl>
    <w:lvl w:ilvl="8" w:tplc="883A8700">
      <w:start w:val="1"/>
      <w:numFmt w:val="lowerRoman"/>
      <w:lvlText w:val="%9."/>
      <w:lvlJc w:val="right"/>
      <w:pPr>
        <w:ind w:left="6660" w:hanging="180"/>
      </w:pPr>
    </w:lvl>
  </w:abstractNum>
  <w:abstractNum w:abstractNumId="15">
    <w:nsid w:val="31942A32"/>
    <w:multiLevelType w:val="hybridMultilevel"/>
    <w:tmpl w:val="D2F48040"/>
    <w:lvl w:ilvl="0" w:tplc="A34E8104">
      <w:start w:val="1"/>
      <w:numFmt w:val="decimal"/>
      <w:lvlText w:val="%1)"/>
      <w:lvlJc w:val="left"/>
      <w:pPr>
        <w:ind w:left="927" w:hanging="360"/>
      </w:pPr>
    </w:lvl>
    <w:lvl w:ilvl="1" w:tplc="13EA4166">
      <w:start w:val="1"/>
      <w:numFmt w:val="lowerLetter"/>
      <w:lvlText w:val="%2."/>
      <w:lvlJc w:val="left"/>
      <w:pPr>
        <w:ind w:left="1647" w:hanging="360"/>
      </w:pPr>
    </w:lvl>
    <w:lvl w:ilvl="2" w:tplc="39C23464">
      <w:start w:val="1"/>
      <w:numFmt w:val="lowerRoman"/>
      <w:lvlText w:val="%3."/>
      <w:lvlJc w:val="right"/>
      <w:pPr>
        <w:ind w:left="2367" w:hanging="180"/>
      </w:pPr>
    </w:lvl>
    <w:lvl w:ilvl="3" w:tplc="399C5E0E">
      <w:start w:val="1"/>
      <w:numFmt w:val="decimal"/>
      <w:lvlText w:val="%4."/>
      <w:lvlJc w:val="left"/>
      <w:pPr>
        <w:ind w:left="3087" w:hanging="360"/>
      </w:pPr>
    </w:lvl>
    <w:lvl w:ilvl="4" w:tplc="A88EEF6A">
      <w:start w:val="1"/>
      <w:numFmt w:val="lowerLetter"/>
      <w:lvlText w:val="%5."/>
      <w:lvlJc w:val="left"/>
      <w:pPr>
        <w:ind w:left="3807" w:hanging="360"/>
      </w:pPr>
    </w:lvl>
    <w:lvl w:ilvl="5" w:tplc="46EA0E6C">
      <w:start w:val="1"/>
      <w:numFmt w:val="lowerRoman"/>
      <w:lvlText w:val="%6."/>
      <w:lvlJc w:val="right"/>
      <w:pPr>
        <w:ind w:left="4527" w:hanging="180"/>
      </w:pPr>
    </w:lvl>
    <w:lvl w:ilvl="6" w:tplc="C9BCC8E0">
      <w:start w:val="1"/>
      <w:numFmt w:val="decimal"/>
      <w:lvlText w:val="%7."/>
      <w:lvlJc w:val="left"/>
      <w:pPr>
        <w:ind w:left="5247" w:hanging="360"/>
      </w:pPr>
    </w:lvl>
    <w:lvl w:ilvl="7" w:tplc="F0823EAA">
      <w:start w:val="1"/>
      <w:numFmt w:val="lowerLetter"/>
      <w:lvlText w:val="%8."/>
      <w:lvlJc w:val="left"/>
      <w:pPr>
        <w:ind w:left="5967" w:hanging="360"/>
      </w:pPr>
    </w:lvl>
    <w:lvl w:ilvl="8" w:tplc="50AC5CAA">
      <w:start w:val="1"/>
      <w:numFmt w:val="lowerRoman"/>
      <w:lvlText w:val="%9."/>
      <w:lvlJc w:val="right"/>
      <w:pPr>
        <w:ind w:left="6687" w:hanging="180"/>
      </w:pPr>
    </w:lvl>
  </w:abstractNum>
  <w:abstractNum w:abstractNumId="16">
    <w:nsid w:val="346E2240"/>
    <w:multiLevelType w:val="hybridMultilevel"/>
    <w:tmpl w:val="486E335A"/>
    <w:lvl w:ilvl="0" w:tplc="81980824">
      <w:start w:val="1"/>
      <w:numFmt w:val="bullet"/>
      <w:lvlText w:val=""/>
      <w:lvlJc w:val="left"/>
      <w:pPr>
        <w:ind w:left="2138" w:hanging="360"/>
      </w:pPr>
      <w:rPr>
        <w:rFonts w:ascii="Symbol" w:hAnsi="Symbol"/>
      </w:rPr>
    </w:lvl>
    <w:lvl w:ilvl="1" w:tplc="9AF89490">
      <w:start w:val="1"/>
      <w:numFmt w:val="bullet"/>
      <w:lvlText w:val="o"/>
      <w:lvlJc w:val="left"/>
      <w:pPr>
        <w:ind w:left="2858" w:hanging="360"/>
      </w:pPr>
      <w:rPr>
        <w:rFonts w:ascii="Courier New" w:hAnsi="Courier New"/>
      </w:rPr>
    </w:lvl>
    <w:lvl w:ilvl="2" w:tplc="CEC86B24">
      <w:start w:val="1"/>
      <w:numFmt w:val="bullet"/>
      <w:lvlText w:val=""/>
      <w:lvlJc w:val="left"/>
      <w:pPr>
        <w:ind w:left="3578" w:hanging="360"/>
      </w:pPr>
      <w:rPr>
        <w:rFonts w:ascii="Wingdings" w:hAnsi="Wingdings"/>
      </w:rPr>
    </w:lvl>
    <w:lvl w:ilvl="3" w:tplc="C3C4BBFE">
      <w:start w:val="1"/>
      <w:numFmt w:val="bullet"/>
      <w:lvlText w:val=""/>
      <w:lvlJc w:val="left"/>
      <w:pPr>
        <w:ind w:left="4298" w:hanging="360"/>
      </w:pPr>
      <w:rPr>
        <w:rFonts w:ascii="Symbol" w:hAnsi="Symbol"/>
      </w:rPr>
    </w:lvl>
    <w:lvl w:ilvl="4" w:tplc="ABECEFBA">
      <w:start w:val="1"/>
      <w:numFmt w:val="bullet"/>
      <w:lvlText w:val="o"/>
      <w:lvlJc w:val="left"/>
      <w:pPr>
        <w:ind w:left="5018" w:hanging="360"/>
      </w:pPr>
      <w:rPr>
        <w:rFonts w:ascii="Courier New" w:hAnsi="Courier New"/>
      </w:rPr>
    </w:lvl>
    <w:lvl w:ilvl="5" w:tplc="6492C4C0">
      <w:start w:val="1"/>
      <w:numFmt w:val="bullet"/>
      <w:lvlText w:val=""/>
      <w:lvlJc w:val="left"/>
      <w:pPr>
        <w:ind w:left="5738" w:hanging="360"/>
      </w:pPr>
      <w:rPr>
        <w:rFonts w:ascii="Wingdings" w:hAnsi="Wingdings"/>
      </w:rPr>
    </w:lvl>
    <w:lvl w:ilvl="6" w:tplc="9C308756">
      <w:start w:val="1"/>
      <w:numFmt w:val="bullet"/>
      <w:lvlText w:val=""/>
      <w:lvlJc w:val="left"/>
      <w:pPr>
        <w:ind w:left="6458" w:hanging="360"/>
      </w:pPr>
      <w:rPr>
        <w:rFonts w:ascii="Symbol" w:hAnsi="Symbol"/>
      </w:rPr>
    </w:lvl>
    <w:lvl w:ilvl="7" w:tplc="5E543446">
      <w:start w:val="1"/>
      <w:numFmt w:val="bullet"/>
      <w:lvlText w:val="o"/>
      <w:lvlJc w:val="left"/>
      <w:pPr>
        <w:ind w:left="7178" w:hanging="360"/>
      </w:pPr>
      <w:rPr>
        <w:rFonts w:ascii="Courier New" w:hAnsi="Courier New"/>
      </w:rPr>
    </w:lvl>
    <w:lvl w:ilvl="8" w:tplc="CB341AF6">
      <w:start w:val="1"/>
      <w:numFmt w:val="bullet"/>
      <w:lvlText w:val=""/>
      <w:lvlJc w:val="left"/>
      <w:pPr>
        <w:ind w:left="7898" w:hanging="360"/>
      </w:pPr>
      <w:rPr>
        <w:rFonts w:ascii="Wingdings" w:hAnsi="Wingdings"/>
      </w:rPr>
    </w:lvl>
  </w:abstractNum>
  <w:abstractNum w:abstractNumId="17">
    <w:nsid w:val="34D33844"/>
    <w:multiLevelType w:val="hybridMultilevel"/>
    <w:tmpl w:val="9BEC5252"/>
    <w:lvl w:ilvl="0" w:tplc="AC48D806">
      <w:start w:val="1"/>
      <w:numFmt w:val="decimal"/>
      <w:lvlText w:val="%1"/>
      <w:lvlJc w:val="left"/>
      <w:pPr>
        <w:ind w:left="1128" w:hanging="1128"/>
      </w:pPr>
    </w:lvl>
    <w:lvl w:ilvl="1" w:tplc="19A65742">
      <w:numFmt w:val="none"/>
      <w:lvlText w:val=""/>
      <w:lvlJc w:val="left"/>
      <w:pPr>
        <w:tabs>
          <w:tab w:val="num" w:pos="360"/>
        </w:tabs>
      </w:pPr>
    </w:lvl>
    <w:lvl w:ilvl="2" w:tplc="17BA8DF8">
      <w:numFmt w:val="none"/>
      <w:lvlText w:val=""/>
      <w:lvlJc w:val="left"/>
      <w:pPr>
        <w:tabs>
          <w:tab w:val="num" w:pos="360"/>
        </w:tabs>
      </w:pPr>
    </w:lvl>
    <w:lvl w:ilvl="3" w:tplc="075A5CAA">
      <w:numFmt w:val="none"/>
      <w:lvlText w:val=""/>
      <w:lvlJc w:val="left"/>
      <w:pPr>
        <w:tabs>
          <w:tab w:val="num" w:pos="360"/>
        </w:tabs>
      </w:pPr>
    </w:lvl>
    <w:lvl w:ilvl="4" w:tplc="56205E00">
      <w:numFmt w:val="none"/>
      <w:lvlText w:val=""/>
      <w:lvlJc w:val="left"/>
      <w:pPr>
        <w:tabs>
          <w:tab w:val="num" w:pos="360"/>
        </w:tabs>
      </w:pPr>
    </w:lvl>
    <w:lvl w:ilvl="5" w:tplc="88E2AC0A">
      <w:numFmt w:val="none"/>
      <w:lvlText w:val=""/>
      <w:lvlJc w:val="left"/>
      <w:pPr>
        <w:tabs>
          <w:tab w:val="num" w:pos="360"/>
        </w:tabs>
      </w:pPr>
    </w:lvl>
    <w:lvl w:ilvl="6" w:tplc="7EF4BB42">
      <w:numFmt w:val="none"/>
      <w:lvlText w:val=""/>
      <w:lvlJc w:val="left"/>
      <w:pPr>
        <w:tabs>
          <w:tab w:val="num" w:pos="360"/>
        </w:tabs>
      </w:pPr>
    </w:lvl>
    <w:lvl w:ilvl="7" w:tplc="7898F75C">
      <w:numFmt w:val="none"/>
      <w:lvlText w:val=""/>
      <w:lvlJc w:val="left"/>
      <w:pPr>
        <w:tabs>
          <w:tab w:val="num" w:pos="360"/>
        </w:tabs>
      </w:pPr>
    </w:lvl>
    <w:lvl w:ilvl="8" w:tplc="4E36058E">
      <w:numFmt w:val="none"/>
      <w:lvlText w:val=""/>
      <w:lvlJc w:val="left"/>
      <w:pPr>
        <w:tabs>
          <w:tab w:val="num" w:pos="360"/>
        </w:tabs>
      </w:pPr>
    </w:lvl>
  </w:abstractNum>
  <w:abstractNum w:abstractNumId="18">
    <w:nsid w:val="34D74B50"/>
    <w:multiLevelType w:val="hybridMultilevel"/>
    <w:tmpl w:val="67660A32"/>
    <w:lvl w:ilvl="0" w:tplc="65248A6A">
      <w:start w:val="1"/>
      <w:numFmt w:val="decimal"/>
      <w:lvlText w:val="%1"/>
      <w:lvlJc w:val="left"/>
      <w:pPr>
        <w:ind w:left="1128" w:hanging="1128"/>
      </w:pPr>
    </w:lvl>
    <w:lvl w:ilvl="1" w:tplc="8102C958">
      <w:numFmt w:val="none"/>
      <w:lvlText w:val=""/>
      <w:lvlJc w:val="left"/>
      <w:pPr>
        <w:tabs>
          <w:tab w:val="num" w:pos="360"/>
        </w:tabs>
      </w:pPr>
    </w:lvl>
    <w:lvl w:ilvl="2" w:tplc="BB449A28">
      <w:numFmt w:val="none"/>
      <w:lvlText w:val=""/>
      <w:lvlJc w:val="left"/>
      <w:pPr>
        <w:tabs>
          <w:tab w:val="num" w:pos="360"/>
        </w:tabs>
      </w:pPr>
    </w:lvl>
    <w:lvl w:ilvl="3" w:tplc="853E14DE">
      <w:numFmt w:val="none"/>
      <w:lvlText w:val=""/>
      <w:lvlJc w:val="left"/>
      <w:pPr>
        <w:tabs>
          <w:tab w:val="num" w:pos="360"/>
        </w:tabs>
      </w:pPr>
    </w:lvl>
    <w:lvl w:ilvl="4" w:tplc="E8B2BCB6">
      <w:numFmt w:val="none"/>
      <w:lvlText w:val=""/>
      <w:lvlJc w:val="left"/>
      <w:pPr>
        <w:tabs>
          <w:tab w:val="num" w:pos="360"/>
        </w:tabs>
      </w:pPr>
    </w:lvl>
    <w:lvl w:ilvl="5" w:tplc="384AC394">
      <w:numFmt w:val="none"/>
      <w:lvlText w:val=""/>
      <w:lvlJc w:val="left"/>
      <w:pPr>
        <w:tabs>
          <w:tab w:val="num" w:pos="360"/>
        </w:tabs>
      </w:pPr>
    </w:lvl>
    <w:lvl w:ilvl="6" w:tplc="8940DD4A">
      <w:numFmt w:val="none"/>
      <w:lvlText w:val=""/>
      <w:lvlJc w:val="left"/>
      <w:pPr>
        <w:tabs>
          <w:tab w:val="num" w:pos="360"/>
        </w:tabs>
      </w:pPr>
    </w:lvl>
    <w:lvl w:ilvl="7" w:tplc="F71A4DEA">
      <w:numFmt w:val="none"/>
      <w:lvlText w:val=""/>
      <w:lvlJc w:val="left"/>
      <w:pPr>
        <w:tabs>
          <w:tab w:val="num" w:pos="360"/>
        </w:tabs>
      </w:pPr>
    </w:lvl>
    <w:lvl w:ilvl="8" w:tplc="92F8A502">
      <w:numFmt w:val="none"/>
      <w:lvlText w:val=""/>
      <w:lvlJc w:val="left"/>
      <w:pPr>
        <w:tabs>
          <w:tab w:val="num" w:pos="360"/>
        </w:tabs>
      </w:pPr>
    </w:lvl>
  </w:abstractNum>
  <w:abstractNum w:abstractNumId="19">
    <w:nsid w:val="38E025BC"/>
    <w:multiLevelType w:val="hybridMultilevel"/>
    <w:tmpl w:val="8F88DF6E"/>
    <w:lvl w:ilvl="0" w:tplc="2DCEAD6C">
      <w:start w:val="1"/>
      <w:numFmt w:val="decimal"/>
      <w:lvlText w:val="%1."/>
      <w:lvlJc w:val="left"/>
      <w:pPr>
        <w:ind w:left="720" w:hanging="360"/>
      </w:pPr>
    </w:lvl>
    <w:lvl w:ilvl="1" w:tplc="8F16DD4C">
      <w:start w:val="1"/>
      <w:numFmt w:val="lowerLetter"/>
      <w:lvlText w:val="%2."/>
      <w:lvlJc w:val="left"/>
      <w:pPr>
        <w:ind w:left="1440" w:hanging="360"/>
      </w:pPr>
    </w:lvl>
    <w:lvl w:ilvl="2" w:tplc="2FE6D7BC">
      <w:start w:val="1"/>
      <w:numFmt w:val="lowerRoman"/>
      <w:lvlText w:val="%3."/>
      <w:lvlJc w:val="right"/>
      <w:pPr>
        <w:ind w:left="2160" w:hanging="180"/>
      </w:pPr>
    </w:lvl>
    <w:lvl w:ilvl="3" w:tplc="FAD0B62E">
      <w:start w:val="1"/>
      <w:numFmt w:val="decimal"/>
      <w:lvlText w:val="%4."/>
      <w:lvlJc w:val="left"/>
      <w:pPr>
        <w:ind w:left="2880" w:hanging="360"/>
      </w:pPr>
    </w:lvl>
    <w:lvl w:ilvl="4" w:tplc="A42EE60C">
      <w:start w:val="1"/>
      <w:numFmt w:val="lowerLetter"/>
      <w:lvlText w:val="%5."/>
      <w:lvlJc w:val="left"/>
      <w:pPr>
        <w:ind w:left="3600" w:hanging="360"/>
      </w:pPr>
    </w:lvl>
    <w:lvl w:ilvl="5" w:tplc="04D0EF40">
      <w:start w:val="1"/>
      <w:numFmt w:val="lowerRoman"/>
      <w:lvlText w:val="%6."/>
      <w:lvlJc w:val="right"/>
      <w:pPr>
        <w:ind w:left="4320" w:hanging="180"/>
      </w:pPr>
    </w:lvl>
    <w:lvl w:ilvl="6" w:tplc="F012AD12">
      <w:start w:val="1"/>
      <w:numFmt w:val="decimal"/>
      <w:lvlText w:val="%7."/>
      <w:lvlJc w:val="left"/>
      <w:pPr>
        <w:ind w:left="5040" w:hanging="360"/>
      </w:pPr>
    </w:lvl>
    <w:lvl w:ilvl="7" w:tplc="F6048D70">
      <w:start w:val="1"/>
      <w:numFmt w:val="lowerLetter"/>
      <w:lvlText w:val="%8."/>
      <w:lvlJc w:val="left"/>
      <w:pPr>
        <w:ind w:left="5760" w:hanging="360"/>
      </w:pPr>
    </w:lvl>
    <w:lvl w:ilvl="8" w:tplc="7B8C3254">
      <w:start w:val="1"/>
      <w:numFmt w:val="lowerRoman"/>
      <w:lvlText w:val="%9."/>
      <w:lvlJc w:val="right"/>
      <w:pPr>
        <w:ind w:left="6480" w:hanging="180"/>
      </w:pPr>
    </w:lvl>
  </w:abstractNum>
  <w:abstractNum w:abstractNumId="20">
    <w:nsid w:val="3A6E580A"/>
    <w:multiLevelType w:val="hybridMultilevel"/>
    <w:tmpl w:val="A0CE9AD8"/>
    <w:lvl w:ilvl="0" w:tplc="D0EEE804">
      <w:start w:val="1"/>
      <w:numFmt w:val="decimal"/>
      <w:lvlText w:val="%1."/>
      <w:lvlJc w:val="left"/>
      <w:pPr>
        <w:ind w:left="720" w:hanging="360"/>
      </w:pPr>
    </w:lvl>
    <w:lvl w:ilvl="1" w:tplc="665C3D38">
      <w:start w:val="1"/>
      <w:numFmt w:val="lowerLetter"/>
      <w:lvlText w:val="%2."/>
      <w:lvlJc w:val="left"/>
      <w:pPr>
        <w:ind w:left="1440" w:hanging="360"/>
      </w:pPr>
    </w:lvl>
    <w:lvl w:ilvl="2" w:tplc="DA78A83C">
      <w:start w:val="1"/>
      <w:numFmt w:val="lowerRoman"/>
      <w:lvlText w:val="%3."/>
      <w:lvlJc w:val="right"/>
      <w:pPr>
        <w:ind w:left="2160" w:hanging="180"/>
      </w:pPr>
    </w:lvl>
    <w:lvl w:ilvl="3" w:tplc="97040346">
      <w:start w:val="1"/>
      <w:numFmt w:val="decimal"/>
      <w:lvlText w:val="%4."/>
      <w:lvlJc w:val="left"/>
      <w:pPr>
        <w:ind w:left="2880" w:hanging="360"/>
      </w:pPr>
    </w:lvl>
    <w:lvl w:ilvl="4" w:tplc="F74EF41E">
      <w:start w:val="1"/>
      <w:numFmt w:val="lowerLetter"/>
      <w:lvlText w:val="%5."/>
      <w:lvlJc w:val="left"/>
      <w:pPr>
        <w:ind w:left="3600" w:hanging="360"/>
      </w:pPr>
    </w:lvl>
    <w:lvl w:ilvl="5" w:tplc="AB5EC8F6">
      <w:start w:val="1"/>
      <w:numFmt w:val="lowerRoman"/>
      <w:lvlText w:val="%6."/>
      <w:lvlJc w:val="right"/>
      <w:pPr>
        <w:ind w:left="4320" w:hanging="180"/>
      </w:pPr>
    </w:lvl>
    <w:lvl w:ilvl="6" w:tplc="FBA0ED96">
      <w:start w:val="1"/>
      <w:numFmt w:val="decimal"/>
      <w:lvlText w:val="%7."/>
      <w:lvlJc w:val="left"/>
      <w:pPr>
        <w:ind w:left="5040" w:hanging="360"/>
      </w:pPr>
    </w:lvl>
    <w:lvl w:ilvl="7" w:tplc="22BA847C">
      <w:start w:val="1"/>
      <w:numFmt w:val="lowerLetter"/>
      <w:lvlText w:val="%8."/>
      <w:lvlJc w:val="left"/>
      <w:pPr>
        <w:ind w:left="5760" w:hanging="360"/>
      </w:pPr>
    </w:lvl>
    <w:lvl w:ilvl="8" w:tplc="33523C6E">
      <w:start w:val="1"/>
      <w:numFmt w:val="lowerRoman"/>
      <w:lvlText w:val="%9."/>
      <w:lvlJc w:val="right"/>
      <w:pPr>
        <w:ind w:left="6480" w:hanging="180"/>
      </w:pPr>
    </w:lvl>
  </w:abstractNum>
  <w:abstractNum w:abstractNumId="21">
    <w:nsid w:val="3BC944CB"/>
    <w:multiLevelType w:val="hybridMultilevel"/>
    <w:tmpl w:val="A7F4E236"/>
    <w:lvl w:ilvl="0" w:tplc="F31ABC96">
      <w:start w:val="1"/>
      <w:numFmt w:val="decimal"/>
      <w:lvlText w:val="%1."/>
      <w:lvlJc w:val="left"/>
      <w:pPr>
        <w:tabs>
          <w:tab w:val="num" w:pos="1080"/>
        </w:tabs>
        <w:ind w:left="1080" w:hanging="360"/>
      </w:pPr>
    </w:lvl>
    <w:lvl w:ilvl="1" w:tplc="648E18EA">
      <w:start w:val="1"/>
      <w:numFmt w:val="lowerLetter"/>
      <w:lvlText w:val="%2."/>
      <w:lvlJc w:val="left"/>
      <w:pPr>
        <w:tabs>
          <w:tab w:val="num" w:pos="1800"/>
        </w:tabs>
        <w:ind w:left="1800" w:hanging="360"/>
      </w:pPr>
    </w:lvl>
    <w:lvl w:ilvl="2" w:tplc="20EEC00E">
      <w:start w:val="1"/>
      <w:numFmt w:val="lowerRoman"/>
      <w:lvlText w:val="%3."/>
      <w:lvlJc w:val="right"/>
      <w:pPr>
        <w:tabs>
          <w:tab w:val="num" w:pos="2520"/>
        </w:tabs>
        <w:ind w:left="2520" w:hanging="180"/>
      </w:pPr>
    </w:lvl>
    <w:lvl w:ilvl="3" w:tplc="76D078A6">
      <w:start w:val="1"/>
      <w:numFmt w:val="decimal"/>
      <w:lvlText w:val="%4."/>
      <w:lvlJc w:val="left"/>
      <w:pPr>
        <w:tabs>
          <w:tab w:val="num" w:pos="3240"/>
        </w:tabs>
        <w:ind w:left="3240" w:hanging="360"/>
      </w:pPr>
    </w:lvl>
    <w:lvl w:ilvl="4" w:tplc="D3261544">
      <w:start w:val="1"/>
      <w:numFmt w:val="lowerLetter"/>
      <w:lvlText w:val="%5."/>
      <w:lvlJc w:val="left"/>
      <w:pPr>
        <w:tabs>
          <w:tab w:val="num" w:pos="3960"/>
        </w:tabs>
        <w:ind w:left="3960" w:hanging="360"/>
      </w:pPr>
    </w:lvl>
    <w:lvl w:ilvl="5" w:tplc="402418CA">
      <w:start w:val="1"/>
      <w:numFmt w:val="lowerRoman"/>
      <w:lvlText w:val="%6."/>
      <w:lvlJc w:val="right"/>
      <w:pPr>
        <w:tabs>
          <w:tab w:val="num" w:pos="4680"/>
        </w:tabs>
        <w:ind w:left="4680" w:hanging="180"/>
      </w:pPr>
    </w:lvl>
    <w:lvl w:ilvl="6" w:tplc="4C640650">
      <w:start w:val="1"/>
      <w:numFmt w:val="decimal"/>
      <w:lvlText w:val="%7."/>
      <w:lvlJc w:val="left"/>
      <w:pPr>
        <w:tabs>
          <w:tab w:val="num" w:pos="5400"/>
        </w:tabs>
        <w:ind w:left="5400" w:hanging="360"/>
      </w:pPr>
    </w:lvl>
    <w:lvl w:ilvl="7" w:tplc="A4E08EE2">
      <w:start w:val="1"/>
      <w:numFmt w:val="lowerLetter"/>
      <w:lvlText w:val="%8."/>
      <w:lvlJc w:val="left"/>
      <w:pPr>
        <w:tabs>
          <w:tab w:val="num" w:pos="6120"/>
        </w:tabs>
        <w:ind w:left="6120" w:hanging="360"/>
      </w:pPr>
    </w:lvl>
    <w:lvl w:ilvl="8" w:tplc="F74CB7FE">
      <w:start w:val="1"/>
      <w:numFmt w:val="lowerRoman"/>
      <w:lvlText w:val="%9."/>
      <w:lvlJc w:val="right"/>
      <w:pPr>
        <w:tabs>
          <w:tab w:val="num" w:pos="6840"/>
        </w:tabs>
        <w:ind w:left="6840" w:hanging="180"/>
      </w:pPr>
    </w:lvl>
  </w:abstractNum>
  <w:abstractNum w:abstractNumId="22">
    <w:nsid w:val="3E063D0E"/>
    <w:multiLevelType w:val="hybridMultilevel"/>
    <w:tmpl w:val="0092479C"/>
    <w:lvl w:ilvl="0" w:tplc="C2F0056E">
      <w:start w:val="1"/>
      <w:numFmt w:val="decimal"/>
      <w:lvlText w:val="%1)"/>
      <w:lvlJc w:val="left"/>
      <w:pPr>
        <w:ind w:left="1069" w:hanging="360"/>
      </w:pPr>
    </w:lvl>
    <w:lvl w:ilvl="1" w:tplc="9DB83CEE">
      <w:start w:val="1"/>
      <w:numFmt w:val="lowerLetter"/>
      <w:lvlText w:val="%2."/>
      <w:lvlJc w:val="left"/>
      <w:pPr>
        <w:ind w:left="1789" w:hanging="360"/>
      </w:pPr>
    </w:lvl>
    <w:lvl w:ilvl="2" w:tplc="EE8AE55C">
      <w:start w:val="1"/>
      <w:numFmt w:val="lowerRoman"/>
      <w:lvlText w:val="%3."/>
      <w:lvlJc w:val="right"/>
      <w:pPr>
        <w:ind w:left="2509" w:hanging="180"/>
      </w:pPr>
    </w:lvl>
    <w:lvl w:ilvl="3" w:tplc="A98C11F0">
      <w:start w:val="1"/>
      <w:numFmt w:val="decimal"/>
      <w:lvlText w:val="%4."/>
      <w:lvlJc w:val="left"/>
      <w:pPr>
        <w:ind w:left="3229" w:hanging="360"/>
      </w:pPr>
    </w:lvl>
    <w:lvl w:ilvl="4" w:tplc="682834BA">
      <w:start w:val="1"/>
      <w:numFmt w:val="lowerLetter"/>
      <w:lvlText w:val="%5."/>
      <w:lvlJc w:val="left"/>
      <w:pPr>
        <w:ind w:left="3949" w:hanging="360"/>
      </w:pPr>
    </w:lvl>
    <w:lvl w:ilvl="5" w:tplc="267E2F62">
      <w:start w:val="1"/>
      <w:numFmt w:val="lowerRoman"/>
      <w:lvlText w:val="%6."/>
      <w:lvlJc w:val="right"/>
      <w:pPr>
        <w:ind w:left="4669" w:hanging="180"/>
      </w:pPr>
    </w:lvl>
    <w:lvl w:ilvl="6" w:tplc="22D47D6A">
      <w:start w:val="1"/>
      <w:numFmt w:val="decimal"/>
      <w:lvlText w:val="%7."/>
      <w:lvlJc w:val="left"/>
      <w:pPr>
        <w:ind w:left="5389" w:hanging="360"/>
      </w:pPr>
    </w:lvl>
    <w:lvl w:ilvl="7" w:tplc="A9141098">
      <w:start w:val="1"/>
      <w:numFmt w:val="lowerLetter"/>
      <w:lvlText w:val="%8."/>
      <w:lvlJc w:val="left"/>
      <w:pPr>
        <w:ind w:left="6109" w:hanging="360"/>
      </w:pPr>
    </w:lvl>
    <w:lvl w:ilvl="8" w:tplc="E8280492">
      <w:start w:val="1"/>
      <w:numFmt w:val="lowerRoman"/>
      <w:lvlText w:val="%9."/>
      <w:lvlJc w:val="right"/>
      <w:pPr>
        <w:ind w:left="6829" w:hanging="180"/>
      </w:pPr>
    </w:lvl>
  </w:abstractNum>
  <w:abstractNum w:abstractNumId="23">
    <w:nsid w:val="3E0C12CF"/>
    <w:multiLevelType w:val="hybridMultilevel"/>
    <w:tmpl w:val="DDF4873E"/>
    <w:lvl w:ilvl="0" w:tplc="C57C9E44">
      <w:start w:val="1"/>
      <w:numFmt w:val="decimal"/>
      <w:lvlText w:val="%1"/>
      <w:lvlJc w:val="left"/>
      <w:pPr>
        <w:ind w:left="1128" w:hanging="1128"/>
      </w:pPr>
    </w:lvl>
    <w:lvl w:ilvl="1" w:tplc="122C5E26">
      <w:numFmt w:val="none"/>
      <w:lvlText w:val=""/>
      <w:lvlJc w:val="left"/>
      <w:pPr>
        <w:tabs>
          <w:tab w:val="num" w:pos="360"/>
        </w:tabs>
      </w:pPr>
    </w:lvl>
    <w:lvl w:ilvl="2" w:tplc="3D02FCD2">
      <w:numFmt w:val="none"/>
      <w:lvlText w:val=""/>
      <w:lvlJc w:val="left"/>
      <w:pPr>
        <w:tabs>
          <w:tab w:val="num" w:pos="360"/>
        </w:tabs>
      </w:pPr>
    </w:lvl>
    <w:lvl w:ilvl="3" w:tplc="C1CC2274">
      <w:numFmt w:val="none"/>
      <w:lvlText w:val=""/>
      <w:lvlJc w:val="left"/>
      <w:pPr>
        <w:tabs>
          <w:tab w:val="num" w:pos="360"/>
        </w:tabs>
      </w:pPr>
    </w:lvl>
    <w:lvl w:ilvl="4" w:tplc="419C807E">
      <w:numFmt w:val="none"/>
      <w:lvlText w:val=""/>
      <w:lvlJc w:val="left"/>
      <w:pPr>
        <w:tabs>
          <w:tab w:val="num" w:pos="360"/>
        </w:tabs>
      </w:pPr>
    </w:lvl>
    <w:lvl w:ilvl="5" w:tplc="01662630">
      <w:numFmt w:val="none"/>
      <w:lvlText w:val=""/>
      <w:lvlJc w:val="left"/>
      <w:pPr>
        <w:tabs>
          <w:tab w:val="num" w:pos="360"/>
        </w:tabs>
      </w:pPr>
    </w:lvl>
    <w:lvl w:ilvl="6" w:tplc="6004F2BA">
      <w:numFmt w:val="none"/>
      <w:lvlText w:val=""/>
      <w:lvlJc w:val="left"/>
      <w:pPr>
        <w:tabs>
          <w:tab w:val="num" w:pos="360"/>
        </w:tabs>
      </w:pPr>
    </w:lvl>
    <w:lvl w:ilvl="7" w:tplc="62420874">
      <w:numFmt w:val="none"/>
      <w:lvlText w:val=""/>
      <w:lvlJc w:val="left"/>
      <w:pPr>
        <w:tabs>
          <w:tab w:val="num" w:pos="360"/>
        </w:tabs>
      </w:pPr>
    </w:lvl>
    <w:lvl w:ilvl="8" w:tplc="ABC66B36">
      <w:numFmt w:val="none"/>
      <w:lvlText w:val=""/>
      <w:lvlJc w:val="left"/>
      <w:pPr>
        <w:tabs>
          <w:tab w:val="num" w:pos="360"/>
        </w:tabs>
      </w:pPr>
    </w:lvl>
  </w:abstractNum>
  <w:abstractNum w:abstractNumId="24">
    <w:nsid w:val="406072E6"/>
    <w:multiLevelType w:val="hybridMultilevel"/>
    <w:tmpl w:val="815C25E6"/>
    <w:lvl w:ilvl="0" w:tplc="3DA65B9C">
      <w:start w:val="1"/>
      <w:numFmt w:val="decimal"/>
      <w:lvlText w:val="%1"/>
      <w:lvlJc w:val="left"/>
      <w:pPr>
        <w:ind w:left="1128" w:hanging="1128"/>
      </w:pPr>
    </w:lvl>
    <w:lvl w:ilvl="1" w:tplc="D242D89A">
      <w:numFmt w:val="none"/>
      <w:lvlText w:val=""/>
      <w:lvlJc w:val="left"/>
      <w:pPr>
        <w:tabs>
          <w:tab w:val="num" w:pos="360"/>
        </w:tabs>
      </w:pPr>
    </w:lvl>
    <w:lvl w:ilvl="2" w:tplc="38E41676">
      <w:start w:val="1"/>
      <w:numFmt w:val="bullet"/>
      <w:lvlText w:val=""/>
      <w:lvlJc w:val="left"/>
      <w:pPr>
        <w:ind w:left="2405" w:hanging="1128"/>
      </w:pPr>
      <w:rPr>
        <w:rFonts w:ascii="Symbol" w:hAnsi="Symbol"/>
      </w:rPr>
    </w:lvl>
    <w:lvl w:ilvl="3" w:tplc="1FDA546C">
      <w:numFmt w:val="none"/>
      <w:lvlText w:val=""/>
      <w:lvlJc w:val="left"/>
      <w:pPr>
        <w:tabs>
          <w:tab w:val="num" w:pos="360"/>
        </w:tabs>
      </w:pPr>
    </w:lvl>
    <w:lvl w:ilvl="4" w:tplc="0DAE2214">
      <w:numFmt w:val="none"/>
      <w:lvlText w:val=""/>
      <w:lvlJc w:val="left"/>
      <w:pPr>
        <w:tabs>
          <w:tab w:val="num" w:pos="360"/>
        </w:tabs>
      </w:pPr>
    </w:lvl>
    <w:lvl w:ilvl="5" w:tplc="D7B4C45C">
      <w:numFmt w:val="none"/>
      <w:lvlText w:val=""/>
      <w:lvlJc w:val="left"/>
      <w:pPr>
        <w:tabs>
          <w:tab w:val="num" w:pos="360"/>
        </w:tabs>
      </w:pPr>
    </w:lvl>
    <w:lvl w:ilvl="6" w:tplc="80ACE25A">
      <w:numFmt w:val="none"/>
      <w:lvlText w:val=""/>
      <w:lvlJc w:val="left"/>
      <w:pPr>
        <w:tabs>
          <w:tab w:val="num" w:pos="360"/>
        </w:tabs>
      </w:pPr>
    </w:lvl>
    <w:lvl w:ilvl="7" w:tplc="5C3CE87A">
      <w:numFmt w:val="none"/>
      <w:lvlText w:val=""/>
      <w:lvlJc w:val="left"/>
      <w:pPr>
        <w:tabs>
          <w:tab w:val="num" w:pos="360"/>
        </w:tabs>
      </w:pPr>
    </w:lvl>
    <w:lvl w:ilvl="8" w:tplc="22F8098E">
      <w:numFmt w:val="none"/>
      <w:lvlText w:val=""/>
      <w:lvlJc w:val="left"/>
      <w:pPr>
        <w:tabs>
          <w:tab w:val="num" w:pos="360"/>
        </w:tabs>
      </w:pPr>
    </w:lvl>
  </w:abstractNum>
  <w:abstractNum w:abstractNumId="25">
    <w:nsid w:val="441D4677"/>
    <w:multiLevelType w:val="hybridMultilevel"/>
    <w:tmpl w:val="64824BC4"/>
    <w:lvl w:ilvl="0" w:tplc="07C67718">
      <w:start w:val="1"/>
      <w:numFmt w:val="decimal"/>
      <w:lvlText w:val="%1."/>
      <w:lvlJc w:val="left"/>
      <w:pPr>
        <w:ind w:left="720" w:hanging="360"/>
      </w:pPr>
    </w:lvl>
    <w:lvl w:ilvl="1" w:tplc="758C06EC">
      <w:start w:val="1"/>
      <w:numFmt w:val="lowerLetter"/>
      <w:lvlText w:val="%2."/>
      <w:lvlJc w:val="left"/>
      <w:pPr>
        <w:ind w:left="1440" w:hanging="360"/>
      </w:pPr>
    </w:lvl>
    <w:lvl w:ilvl="2" w:tplc="EE1C37DC">
      <w:start w:val="1"/>
      <w:numFmt w:val="lowerRoman"/>
      <w:lvlText w:val="%3."/>
      <w:lvlJc w:val="right"/>
      <w:pPr>
        <w:ind w:left="2160" w:hanging="180"/>
      </w:pPr>
    </w:lvl>
    <w:lvl w:ilvl="3" w:tplc="631A5152">
      <w:start w:val="1"/>
      <w:numFmt w:val="decimal"/>
      <w:lvlText w:val="%4."/>
      <w:lvlJc w:val="left"/>
      <w:pPr>
        <w:ind w:left="2880" w:hanging="360"/>
      </w:pPr>
    </w:lvl>
    <w:lvl w:ilvl="4" w:tplc="453A3B8C">
      <w:start w:val="1"/>
      <w:numFmt w:val="lowerLetter"/>
      <w:lvlText w:val="%5."/>
      <w:lvlJc w:val="left"/>
      <w:pPr>
        <w:ind w:left="3600" w:hanging="360"/>
      </w:pPr>
    </w:lvl>
    <w:lvl w:ilvl="5" w:tplc="EE107198">
      <w:start w:val="1"/>
      <w:numFmt w:val="lowerRoman"/>
      <w:lvlText w:val="%6."/>
      <w:lvlJc w:val="right"/>
      <w:pPr>
        <w:ind w:left="4320" w:hanging="180"/>
      </w:pPr>
    </w:lvl>
    <w:lvl w:ilvl="6" w:tplc="65409F34">
      <w:start w:val="1"/>
      <w:numFmt w:val="decimal"/>
      <w:lvlText w:val="%7."/>
      <w:lvlJc w:val="left"/>
      <w:pPr>
        <w:ind w:left="5040" w:hanging="360"/>
      </w:pPr>
    </w:lvl>
    <w:lvl w:ilvl="7" w:tplc="11CE75E0">
      <w:start w:val="1"/>
      <w:numFmt w:val="lowerLetter"/>
      <w:lvlText w:val="%8."/>
      <w:lvlJc w:val="left"/>
      <w:pPr>
        <w:ind w:left="5760" w:hanging="360"/>
      </w:pPr>
    </w:lvl>
    <w:lvl w:ilvl="8" w:tplc="AAC02634">
      <w:start w:val="1"/>
      <w:numFmt w:val="lowerRoman"/>
      <w:lvlText w:val="%9."/>
      <w:lvlJc w:val="right"/>
      <w:pPr>
        <w:ind w:left="6480" w:hanging="180"/>
      </w:pPr>
    </w:lvl>
  </w:abstractNum>
  <w:abstractNum w:abstractNumId="26">
    <w:nsid w:val="4A7A6F82"/>
    <w:multiLevelType w:val="hybridMultilevel"/>
    <w:tmpl w:val="1B4225C0"/>
    <w:lvl w:ilvl="0" w:tplc="8A74E998">
      <w:start w:val="1"/>
      <w:numFmt w:val="decimal"/>
      <w:lvlText w:val="%1)"/>
      <w:lvlJc w:val="left"/>
      <w:pPr>
        <w:ind w:left="930" w:hanging="360"/>
      </w:pPr>
    </w:lvl>
    <w:lvl w:ilvl="1" w:tplc="F8B87398">
      <w:start w:val="1"/>
      <w:numFmt w:val="lowerLetter"/>
      <w:lvlText w:val="%2."/>
      <w:lvlJc w:val="left"/>
      <w:pPr>
        <w:ind w:left="1650" w:hanging="360"/>
      </w:pPr>
    </w:lvl>
    <w:lvl w:ilvl="2" w:tplc="F6BC4C16">
      <w:start w:val="1"/>
      <w:numFmt w:val="lowerRoman"/>
      <w:lvlText w:val="%3."/>
      <w:lvlJc w:val="right"/>
      <w:pPr>
        <w:ind w:left="2370" w:hanging="180"/>
      </w:pPr>
    </w:lvl>
    <w:lvl w:ilvl="3" w:tplc="74380B86">
      <w:start w:val="1"/>
      <w:numFmt w:val="decimal"/>
      <w:lvlText w:val="%4."/>
      <w:lvlJc w:val="left"/>
      <w:pPr>
        <w:ind w:left="3090" w:hanging="360"/>
      </w:pPr>
    </w:lvl>
    <w:lvl w:ilvl="4" w:tplc="70A4AEE8">
      <w:start w:val="1"/>
      <w:numFmt w:val="lowerLetter"/>
      <w:lvlText w:val="%5."/>
      <w:lvlJc w:val="left"/>
      <w:pPr>
        <w:ind w:left="3810" w:hanging="360"/>
      </w:pPr>
    </w:lvl>
    <w:lvl w:ilvl="5" w:tplc="82101E5C">
      <w:start w:val="1"/>
      <w:numFmt w:val="lowerRoman"/>
      <w:lvlText w:val="%6."/>
      <w:lvlJc w:val="right"/>
      <w:pPr>
        <w:ind w:left="4530" w:hanging="180"/>
      </w:pPr>
    </w:lvl>
    <w:lvl w:ilvl="6" w:tplc="F5067BFC">
      <w:start w:val="1"/>
      <w:numFmt w:val="decimal"/>
      <w:lvlText w:val="%7."/>
      <w:lvlJc w:val="left"/>
      <w:pPr>
        <w:ind w:left="5250" w:hanging="360"/>
      </w:pPr>
    </w:lvl>
    <w:lvl w:ilvl="7" w:tplc="10CE153C">
      <w:start w:val="1"/>
      <w:numFmt w:val="lowerLetter"/>
      <w:lvlText w:val="%8."/>
      <w:lvlJc w:val="left"/>
      <w:pPr>
        <w:ind w:left="5970" w:hanging="360"/>
      </w:pPr>
    </w:lvl>
    <w:lvl w:ilvl="8" w:tplc="FF9C93D4">
      <w:start w:val="1"/>
      <w:numFmt w:val="lowerRoman"/>
      <w:lvlText w:val="%9."/>
      <w:lvlJc w:val="right"/>
      <w:pPr>
        <w:ind w:left="6690" w:hanging="180"/>
      </w:pPr>
    </w:lvl>
  </w:abstractNum>
  <w:abstractNum w:abstractNumId="27">
    <w:nsid w:val="4B507603"/>
    <w:multiLevelType w:val="hybridMultilevel"/>
    <w:tmpl w:val="DAAC749C"/>
    <w:lvl w:ilvl="0" w:tplc="22E0421A">
      <w:start w:val="1"/>
      <w:numFmt w:val="decimal"/>
      <w:lvlText w:val="%1"/>
      <w:lvlJc w:val="left"/>
      <w:pPr>
        <w:ind w:left="1128" w:hanging="1128"/>
      </w:pPr>
    </w:lvl>
    <w:lvl w:ilvl="1" w:tplc="4E6AB7A6">
      <w:numFmt w:val="none"/>
      <w:lvlText w:val=""/>
      <w:lvlJc w:val="left"/>
      <w:pPr>
        <w:tabs>
          <w:tab w:val="num" w:pos="360"/>
        </w:tabs>
      </w:pPr>
    </w:lvl>
    <w:lvl w:ilvl="2" w:tplc="DA44207C">
      <w:numFmt w:val="none"/>
      <w:lvlText w:val=""/>
      <w:lvlJc w:val="left"/>
      <w:pPr>
        <w:tabs>
          <w:tab w:val="num" w:pos="360"/>
        </w:tabs>
      </w:pPr>
    </w:lvl>
    <w:lvl w:ilvl="3" w:tplc="78D4D1FA">
      <w:numFmt w:val="none"/>
      <w:lvlText w:val=""/>
      <w:lvlJc w:val="left"/>
      <w:pPr>
        <w:tabs>
          <w:tab w:val="num" w:pos="360"/>
        </w:tabs>
      </w:pPr>
    </w:lvl>
    <w:lvl w:ilvl="4" w:tplc="E52C5A20">
      <w:numFmt w:val="none"/>
      <w:lvlText w:val=""/>
      <w:lvlJc w:val="left"/>
      <w:pPr>
        <w:tabs>
          <w:tab w:val="num" w:pos="360"/>
        </w:tabs>
      </w:pPr>
    </w:lvl>
    <w:lvl w:ilvl="5" w:tplc="DC3A23FA">
      <w:numFmt w:val="none"/>
      <w:lvlText w:val=""/>
      <w:lvlJc w:val="left"/>
      <w:pPr>
        <w:tabs>
          <w:tab w:val="num" w:pos="360"/>
        </w:tabs>
      </w:pPr>
    </w:lvl>
    <w:lvl w:ilvl="6" w:tplc="9C54EBAE">
      <w:numFmt w:val="none"/>
      <w:lvlText w:val=""/>
      <w:lvlJc w:val="left"/>
      <w:pPr>
        <w:tabs>
          <w:tab w:val="num" w:pos="360"/>
        </w:tabs>
      </w:pPr>
    </w:lvl>
    <w:lvl w:ilvl="7" w:tplc="0EFAE6EC">
      <w:numFmt w:val="none"/>
      <w:lvlText w:val=""/>
      <w:lvlJc w:val="left"/>
      <w:pPr>
        <w:tabs>
          <w:tab w:val="num" w:pos="360"/>
        </w:tabs>
      </w:pPr>
    </w:lvl>
    <w:lvl w:ilvl="8" w:tplc="81A2BF52">
      <w:numFmt w:val="none"/>
      <w:lvlText w:val=""/>
      <w:lvlJc w:val="left"/>
      <w:pPr>
        <w:tabs>
          <w:tab w:val="num" w:pos="360"/>
        </w:tabs>
      </w:pPr>
    </w:lvl>
  </w:abstractNum>
  <w:abstractNum w:abstractNumId="28">
    <w:nsid w:val="4CA92B40"/>
    <w:multiLevelType w:val="hybridMultilevel"/>
    <w:tmpl w:val="33AA8412"/>
    <w:lvl w:ilvl="0" w:tplc="4AC020EA">
      <w:start w:val="4"/>
      <w:numFmt w:val="decimal"/>
      <w:lvlText w:val="%1."/>
      <w:lvlJc w:val="left"/>
      <w:pPr>
        <w:ind w:left="648" w:hanging="648"/>
      </w:pPr>
    </w:lvl>
    <w:lvl w:ilvl="1" w:tplc="FE361240">
      <w:numFmt w:val="none"/>
      <w:lvlText w:val=""/>
      <w:lvlJc w:val="left"/>
      <w:pPr>
        <w:tabs>
          <w:tab w:val="num" w:pos="360"/>
        </w:tabs>
      </w:pPr>
    </w:lvl>
    <w:lvl w:ilvl="2" w:tplc="60D062AA">
      <w:numFmt w:val="none"/>
      <w:lvlText w:val=""/>
      <w:lvlJc w:val="left"/>
      <w:pPr>
        <w:tabs>
          <w:tab w:val="num" w:pos="360"/>
        </w:tabs>
      </w:pPr>
    </w:lvl>
    <w:lvl w:ilvl="3" w:tplc="6BA03F1A">
      <w:numFmt w:val="none"/>
      <w:lvlText w:val=""/>
      <w:lvlJc w:val="left"/>
      <w:pPr>
        <w:tabs>
          <w:tab w:val="num" w:pos="360"/>
        </w:tabs>
      </w:pPr>
    </w:lvl>
    <w:lvl w:ilvl="4" w:tplc="1458C4C6">
      <w:numFmt w:val="none"/>
      <w:lvlText w:val=""/>
      <w:lvlJc w:val="left"/>
      <w:pPr>
        <w:tabs>
          <w:tab w:val="num" w:pos="360"/>
        </w:tabs>
      </w:pPr>
    </w:lvl>
    <w:lvl w:ilvl="5" w:tplc="9B243A14">
      <w:numFmt w:val="none"/>
      <w:lvlText w:val=""/>
      <w:lvlJc w:val="left"/>
      <w:pPr>
        <w:tabs>
          <w:tab w:val="num" w:pos="360"/>
        </w:tabs>
      </w:pPr>
    </w:lvl>
    <w:lvl w:ilvl="6" w:tplc="5EF09C6E">
      <w:numFmt w:val="none"/>
      <w:lvlText w:val=""/>
      <w:lvlJc w:val="left"/>
      <w:pPr>
        <w:tabs>
          <w:tab w:val="num" w:pos="360"/>
        </w:tabs>
      </w:pPr>
    </w:lvl>
    <w:lvl w:ilvl="7" w:tplc="C8AA96E2">
      <w:numFmt w:val="none"/>
      <w:lvlText w:val=""/>
      <w:lvlJc w:val="left"/>
      <w:pPr>
        <w:tabs>
          <w:tab w:val="num" w:pos="360"/>
        </w:tabs>
      </w:pPr>
    </w:lvl>
    <w:lvl w:ilvl="8" w:tplc="046E5154">
      <w:numFmt w:val="none"/>
      <w:lvlText w:val=""/>
      <w:lvlJc w:val="left"/>
      <w:pPr>
        <w:tabs>
          <w:tab w:val="num" w:pos="360"/>
        </w:tabs>
      </w:pPr>
    </w:lvl>
  </w:abstractNum>
  <w:abstractNum w:abstractNumId="29">
    <w:nsid w:val="4DDC30C1"/>
    <w:multiLevelType w:val="hybridMultilevel"/>
    <w:tmpl w:val="3080FD0E"/>
    <w:lvl w:ilvl="0" w:tplc="86A01944">
      <w:start w:val="1"/>
      <w:numFmt w:val="decimal"/>
      <w:lvlText w:val="%1."/>
      <w:lvlJc w:val="left"/>
      <w:pPr>
        <w:ind w:left="1080" w:hanging="360"/>
      </w:pPr>
    </w:lvl>
    <w:lvl w:ilvl="1" w:tplc="A56229A0">
      <w:start w:val="1"/>
      <w:numFmt w:val="lowerLetter"/>
      <w:lvlText w:val="%2."/>
      <w:lvlJc w:val="left"/>
      <w:pPr>
        <w:ind w:left="1800" w:hanging="360"/>
      </w:pPr>
    </w:lvl>
    <w:lvl w:ilvl="2" w:tplc="32067FDE">
      <w:start w:val="1"/>
      <w:numFmt w:val="lowerRoman"/>
      <w:lvlText w:val="%3."/>
      <w:lvlJc w:val="right"/>
      <w:pPr>
        <w:ind w:left="2520" w:hanging="180"/>
      </w:pPr>
    </w:lvl>
    <w:lvl w:ilvl="3" w:tplc="0AF80970">
      <w:start w:val="1"/>
      <w:numFmt w:val="decimal"/>
      <w:lvlText w:val="%4."/>
      <w:lvlJc w:val="left"/>
      <w:pPr>
        <w:ind w:left="3240" w:hanging="360"/>
      </w:pPr>
    </w:lvl>
    <w:lvl w:ilvl="4" w:tplc="89A04554">
      <w:start w:val="1"/>
      <w:numFmt w:val="lowerLetter"/>
      <w:lvlText w:val="%5."/>
      <w:lvlJc w:val="left"/>
      <w:pPr>
        <w:ind w:left="3960" w:hanging="360"/>
      </w:pPr>
    </w:lvl>
    <w:lvl w:ilvl="5" w:tplc="1836258A">
      <w:start w:val="1"/>
      <w:numFmt w:val="lowerRoman"/>
      <w:lvlText w:val="%6."/>
      <w:lvlJc w:val="right"/>
      <w:pPr>
        <w:ind w:left="4680" w:hanging="180"/>
      </w:pPr>
    </w:lvl>
    <w:lvl w:ilvl="6" w:tplc="6CCC3288">
      <w:start w:val="1"/>
      <w:numFmt w:val="decimal"/>
      <w:lvlText w:val="%7."/>
      <w:lvlJc w:val="left"/>
      <w:pPr>
        <w:ind w:left="5400" w:hanging="360"/>
      </w:pPr>
    </w:lvl>
    <w:lvl w:ilvl="7" w:tplc="156E7D28">
      <w:start w:val="1"/>
      <w:numFmt w:val="lowerLetter"/>
      <w:lvlText w:val="%8."/>
      <w:lvlJc w:val="left"/>
      <w:pPr>
        <w:ind w:left="6120" w:hanging="360"/>
      </w:pPr>
    </w:lvl>
    <w:lvl w:ilvl="8" w:tplc="E29C1C0C">
      <w:start w:val="1"/>
      <w:numFmt w:val="lowerRoman"/>
      <w:lvlText w:val="%9."/>
      <w:lvlJc w:val="right"/>
      <w:pPr>
        <w:ind w:left="6840" w:hanging="180"/>
      </w:pPr>
    </w:lvl>
  </w:abstractNum>
  <w:abstractNum w:abstractNumId="30">
    <w:nsid w:val="52026A6A"/>
    <w:multiLevelType w:val="hybridMultilevel"/>
    <w:tmpl w:val="60AC000C"/>
    <w:lvl w:ilvl="0" w:tplc="10C6FE98">
      <w:start w:val="1"/>
      <w:numFmt w:val="decimal"/>
      <w:lvlText w:val="%1)"/>
      <w:lvlJc w:val="left"/>
      <w:pPr>
        <w:ind w:left="1185" w:hanging="615"/>
      </w:pPr>
    </w:lvl>
    <w:lvl w:ilvl="1" w:tplc="B5C8432A">
      <w:start w:val="1"/>
      <w:numFmt w:val="lowerLetter"/>
      <w:lvlText w:val="%2."/>
      <w:lvlJc w:val="left"/>
      <w:pPr>
        <w:ind w:left="1650" w:hanging="360"/>
      </w:pPr>
    </w:lvl>
    <w:lvl w:ilvl="2" w:tplc="007E502E">
      <w:start w:val="1"/>
      <w:numFmt w:val="lowerRoman"/>
      <w:lvlText w:val="%3."/>
      <w:lvlJc w:val="right"/>
      <w:pPr>
        <w:ind w:left="2370" w:hanging="180"/>
      </w:pPr>
    </w:lvl>
    <w:lvl w:ilvl="3" w:tplc="8D4284F0">
      <w:start w:val="1"/>
      <w:numFmt w:val="decimal"/>
      <w:lvlText w:val="%4."/>
      <w:lvlJc w:val="left"/>
      <w:pPr>
        <w:ind w:left="3090" w:hanging="360"/>
      </w:pPr>
    </w:lvl>
    <w:lvl w:ilvl="4" w:tplc="8D1AABA6">
      <w:start w:val="1"/>
      <w:numFmt w:val="lowerLetter"/>
      <w:lvlText w:val="%5."/>
      <w:lvlJc w:val="left"/>
      <w:pPr>
        <w:ind w:left="3810" w:hanging="360"/>
      </w:pPr>
    </w:lvl>
    <w:lvl w:ilvl="5" w:tplc="723E40BC">
      <w:start w:val="1"/>
      <w:numFmt w:val="lowerRoman"/>
      <w:lvlText w:val="%6."/>
      <w:lvlJc w:val="right"/>
      <w:pPr>
        <w:ind w:left="4530" w:hanging="180"/>
      </w:pPr>
    </w:lvl>
    <w:lvl w:ilvl="6" w:tplc="ED34A0FA">
      <w:start w:val="1"/>
      <w:numFmt w:val="decimal"/>
      <w:lvlText w:val="%7."/>
      <w:lvlJc w:val="left"/>
      <w:pPr>
        <w:ind w:left="5250" w:hanging="360"/>
      </w:pPr>
    </w:lvl>
    <w:lvl w:ilvl="7" w:tplc="4388240C">
      <w:start w:val="1"/>
      <w:numFmt w:val="lowerLetter"/>
      <w:lvlText w:val="%8."/>
      <w:lvlJc w:val="left"/>
      <w:pPr>
        <w:ind w:left="5970" w:hanging="360"/>
      </w:pPr>
    </w:lvl>
    <w:lvl w:ilvl="8" w:tplc="3120ECCC">
      <w:start w:val="1"/>
      <w:numFmt w:val="lowerRoman"/>
      <w:lvlText w:val="%9."/>
      <w:lvlJc w:val="right"/>
      <w:pPr>
        <w:ind w:left="6690" w:hanging="180"/>
      </w:pPr>
    </w:lvl>
  </w:abstractNum>
  <w:abstractNum w:abstractNumId="31">
    <w:nsid w:val="54516BFD"/>
    <w:multiLevelType w:val="hybridMultilevel"/>
    <w:tmpl w:val="347E23A2"/>
    <w:lvl w:ilvl="0" w:tplc="68AAB80E">
      <w:start w:val="1"/>
      <w:numFmt w:val="decimal"/>
      <w:lvlText w:val="%1."/>
      <w:lvlJc w:val="left"/>
      <w:pPr>
        <w:ind w:left="720" w:hanging="360"/>
      </w:pPr>
    </w:lvl>
    <w:lvl w:ilvl="1" w:tplc="9A820462">
      <w:start w:val="1"/>
      <w:numFmt w:val="lowerLetter"/>
      <w:lvlText w:val="%2."/>
      <w:lvlJc w:val="left"/>
      <w:pPr>
        <w:ind w:left="1440" w:hanging="360"/>
      </w:pPr>
    </w:lvl>
    <w:lvl w:ilvl="2" w:tplc="7770A580">
      <w:start w:val="1"/>
      <w:numFmt w:val="lowerRoman"/>
      <w:lvlText w:val="%3."/>
      <w:lvlJc w:val="right"/>
      <w:pPr>
        <w:ind w:left="2160" w:hanging="180"/>
      </w:pPr>
    </w:lvl>
    <w:lvl w:ilvl="3" w:tplc="AFDC3DAC">
      <w:start w:val="1"/>
      <w:numFmt w:val="decimal"/>
      <w:lvlText w:val="%4."/>
      <w:lvlJc w:val="left"/>
      <w:pPr>
        <w:ind w:left="2880" w:hanging="360"/>
      </w:pPr>
    </w:lvl>
    <w:lvl w:ilvl="4" w:tplc="69789FFE">
      <w:start w:val="1"/>
      <w:numFmt w:val="lowerLetter"/>
      <w:lvlText w:val="%5."/>
      <w:lvlJc w:val="left"/>
      <w:pPr>
        <w:ind w:left="3600" w:hanging="360"/>
      </w:pPr>
    </w:lvl>
    <w:lvl w:ilvl="5" w:tplc="5936C1B2">
      <w:start w:val="1"/>
      <w:numFmt w:val="lowerRoman"/>
      <w:lvlText w:val="%6."/>
      <w:lvlJc w:val="right"/>
      <w:pPr>
        <w:ind w:left="4320" w:hanging="180"/>
      </w:pPr>
    </w:lvl>
    <w:lvl w:ilvl="6" w:tplc="4A2AAF84">
      <w:start w:val="1"/>
      <w:numFmt w:val="decimal"/>
      <w:lvlText w:val="%7."/>
      <w:lvlJc w:val="left"/>
      <w:pPr>
        <w:ind w:left="5040" w:hanging="360"/>
      </w:pPr>
    </w:lvl>
    <w:lvl w:ilvl="7" w:tplc="DD7A2892">
      <w:start w:val="1"/>
      <w:numFmt w:val="lowerLetter"/>
      <w:lvlText w:val="%8."/>
      <w:lvlJc w:val="left"/>
      <w:pPr>
        <w:ind w:left="5760" w:hanging="360"/>
      </w:pPr>
    </w:lvl>
    <w:lvl w:ilvl="8" w:tplc="B1A48F28">
      <w:start w:val="1"/>
      <w:numFmt w:val="lowerRoman"/>
      <w:lvlText w:val="%9."/>
      <w:lvlJc w:val="right"/>
      <w:pPr>
        <w:ind w:left="6480" w:hanging="180"/>
      </w:pPr>
    </w:lvl>
  </w:abstractNum>
  <w:abstractNum w:abstractNumId="32">
    <w:nsid w:val="55630EA3"/>
    <w:multiLevelType w:val="hybridMultilevel"/>
    <w:tmpl w:val="8EEC7712"/>
    <w:lvl w:ilvl="0" w:tplc="62BA0FDE">
      <w:start w:val="1"/>
      <w:numFmt w:val="upperRoman"/>
      <w:lvlText w:val="%1."/>
      <w:lvlJc w:val="left"/>
      <w:pPr>
        <w:ind w:left="1287" w:hanging="720"/>
      </w:pPr>
    </w:lvl>
    <w:lvl w:ilvl="1" w:tplc="33B05EF4">
      <w:numFmt w:val="none"/>
      <w:lvlText w:val=""/>
      <w:lvlJc w:val="left"/>
      <w:pPr>
        <w:tabs>
          <w:tab w:val="num" w:pos="360"/>
        </w:tabs>
      </w:pPr>
    </w:lvl>
    <w:lvl w:ilvl="2" w:tplc="1E38CF40">
      <w:numFmt w:val="none"/>
      <w:lvlText w:val=""/>
      <w:lvlJc w:val="left"/>
      <w:pPr>
        <w:tabs>
          <w:tab w:val="num" w:pos="360"/>
        </w:tabs>
      </w:pPr>
    </w:lvl>
    <w:lvl w:ilvl="3" w:tplc="7266570C">
      <w:numFmt w:val="none"/>
      <w:lvlText w:val=""/>
      <w:lvlJc w:val="left"/>
      <w:pPr>
        <w:tabs>
          <w:tab w:val="num" w:pos="360"/>
        </w:tabs>
      </w:pPr>
    </w:lvl>
    <w:lvl w:ilvl="4" w:tplc="F872FA54">
      <w:numFmt w:val="none"/>
      <w:lvlText w:val=""/>
      <w:lvlJc w:val="left"/>
      <w:pPr>
        <w:tabs>
          <w:tab w:val="num" w:pos="360"/>
        </w:tabs>
      </w:pPr>
    </w:lvl>
    <w:lvl w:ilvl="5" w:tplc="F7200A18">
      <w:numFmt w:val="none"/>
      <w:lvlText w:val=""/>
      <w:lvlJc w:val="left"/>
      <w:pPr>
        <w:tabs>
          <w:tab w:val="num" w:pos="360"/>
        </w:tabs>
      </w:pPr>
    </w:lvl>
    <w:lvl w:ilvl="6" w:tplc="9CAE494E">
      <w:numFmt w:val="none"/>
      <w:lvlText w:val=""/>
      <w:lvlJc w:val="left"/>
      <w:pPr>
        <w:tabs>
          <w:tab w:val="num" w:pos="360"/>
        </w:tabs>
      </w:pPr>
    </w:lvl>
    <w:lvl w:ilvl="7" w:tplc="90B26A4E">
      <w:numFmt w:val="none"/>
      <w:lvlText w:val=""/>
      <w:lvlJc w:val="left"/>
      <w:pPr>
        <w:tabs>
          <w:tab w:val="num" w:pos="360"/>
        </w:tabs>
      </w:pPr>
    </w:lvl>
    <w:lvl w:ilvl="8" w:tplc="CF5ED174">
      <w:numFmt w:val="none"/>
      <w:lvlText w:val=""/>
      <w:lvlJc w:val="left"/>
      <w:pPr>
        <w:tabs>
          <w:tab w:val="num" w:pos="360"/>
        </w:tabs>
      </w:pPr>
    </w:lvl>
  </w:abstractNum>
  <w:abstractNum w:abstractNumId="33">
    <w:nsid w:val="55C95999"/>
    <w:multiLevelType w:val="hybridMultilevel"/>
    <w:tmpl w:val="29642AE0"/>
    <w:lvl w:ilvl="0" w:tplc="467EDB3E">
      <w:start w:val="1"/>
      <w:numFmt w:val="bullet"/>
      <w:lvlText w:val=""/>
      <w:lvlJc w:val="left"/>
      <w:pPr>
        <w:ind w:left="720" w:hanging="360"/>
      </w:pPr>
      <w:rPr>
        <w:rFonts w:ascii="Symbol" w:hAnsi="Symbol"/>
      </w:rPr>
    </w:lvl>
    <w:lvl w:ilvl="1" w:tplc="8FA8C20E">
      <w:start w:val="1"/>
      <w:numFmt w:val="bullet"/>
      <w:lvlText w:val="o"/>
      <w:lvlJc w:val="left"/>
      <w:pPr>
        <w:ind w:left="1440" w:hanging="360"/>
      </w:pPr>
      <w:rPr>
        <w:rFonts w:ascii="Courier New" w:hAnsi="Courier New"/>
      </w:rPr>
    </w:lvl>
    <w:lvl w:ilvl="2" w:tplc="2EC47F5A">
      <w:start w:val="1"/>
      <w:numFmt w:val="bullet"/>
      <w:lvlText w:val=""/>
      <w:lvlJc w:val="left"/>
      <w:pPr>
        <w:ind w:left="2160" w:hanging="360"/>
      </w:pPr>
      <w:rPr>
        <w:rFonts w:ascii="Wingdings" w:hAnsi="Wingdings"/>
      </w:rPr>
    </w:lvl>
    <w:lvl w:ilvl="3" w:tplc="1CD4486C">
      <w:start w:val="1"/>
      <w:numFmt w:val="bullet"/>
      <w:lvlText w:val=""/>
      <w:lvlJc w:val="left"/>
      <w:pPr>
        <w:ind w:left="2880" w:hanging="360"/>
      </w:pPr>
      <w:rPr>
        <w:rFonts w:ascii="Symbol" w:hAnsi="Symbol"/>
      </w:rPr>
    </w:lvl>
    <w:lvl w:ilvl="4" w:tplc="C60AFD6C">
      <w:start w:val="1"/>
      <w:numFmt w:val="bullet"/>
      <w:lvlText w:val="o"/>
      <w:lvlJc w:val="left"/>
      <w:pPr>
        <w:ind w:left="3600" w:hanging="360"/>
      </w:pPr>
      <w:rPr>
        <w:rFonts w:ascii="Courier New" w:hAnsi="Courier New"/>
      </w:rPr>
    </w:lvl>
    <w:lvl w:ilvl="5" w:tplc="D074AF38">
      <w:start w:val="1"/>
      <w:numFmt w:val="bullet"/>
      <w:lvlText w:val=""/>
      <w:lvlJc w:val="left"/>
      <w:pPr>
        <w:ind w:left="4320" w:hanging="360"/>
      </w:pPr>
      <w:rPr>
        <w:rFonts w:ascii="Wingdings" w:hAnsi="Wingdings"/>
      </w:rPr>
    </w:lvl>
    <w:lvl w:ilvl="6" w:tplc="8D56C066">
      <w:start w:val="1"/>
      <w:numFmt w:val="bullet"/>
      <w:lvlText w:val=""/>
      <w:lvlJc w:val="left"/>
      <w:pPr>
        <w:ind w:left="5040" w:hanging="360"/>
      </w:pPr>
      <w:rPr>
        <w:rFonts w:ascii="Symbol" w:hAnsi="Symbol"/>
      </w:rPr>
    </w:lvl>
    <w:lvl w:ilvl="7" w:tplc="83DCFC5A">
      <w:start w:val="1"/>
      <w:numFmt w:val="bullet"/>
      <w:lvlText w:val="o"/>
      <w:lvlJc w:val="left"/>
      <w:pPr>
        <w:ind w:left="5760" w:hanging="360"/>
      </w:pPr>
      <w:rPr>
        <w:rFonts w:ascii="Courier New" w:hAnsi="Courier New"/>
      </w:rPr>
    </w:lvl>
    <w:lvl w:ilvl="8" w:tplc="A59E384E">
      <w:start w:val="1"/>
      <w:numFmt w:val="bullet"/>
      <w:lvlText w:val=""/>
      <w:lvlJc w:val="left"/>
      <w:pPr>
        <w:ind w:left="6480" w:hanging="360"/>
      </w:pPr>
      <w:rPr>
        <w:rFonts w:ascii="Wingdings" w:hAnsi="Wingdings"/>
      </w:rPr>
    </w:lvl>
  </w:abstractNum>
  <w:abstractNum w:abstractNumId="34">
    <w:nsid w:val="5A732F5D"/>
    <w:multiLevelType w:val="hybridMultilevel"/>
    <w:tmpl w:val="0D70CB10"/>
    <w:lvl w:ilvl="0" w:tplc="D9B6A5FC">
      <w:start w:val="1"/>
      <w:numFmt w:val="decimal"/>
      <w:lvlText w:val="%1"/>
      <w:lvlJc w:val="left"/>
      <w:pPr>
        <w:ind w:left="1128" w:hanging="1128"/>
      </w:pPr>
    </w:lvl>
    <w:lvl w:ilvl="1" w:tplc="4E880F70">
      <w:numFmt w:val="none"/>
      <w:lvlText w:val=""/>
      <w:lvlJc w:val="left"/>
      <w:pPr>
        <w:tabs>
          <w:tab w:val="num" w:pos="360"/>
        </w:tabs>
      </w:pPr>
    </w:lvl>
    <w:lvl w:ilvl="2" w:tplc="BE741282">
      <w:numFmt w:val="none"/>
      <w:lvlText w:val=""/>
      <w:lvlJc w:val="left"/>
      <w:pPr>
        <w:tabs>
          <w:tab w:val="num" w:pos="360"/>
        </w:tabs>
      </w:pPr>
    </w:lvl>
    <w:lvl w:ilvl="3" w:tplc="65EECC6A">
      <w:numFmt w:val="none"/>
      <w:lvlText w:val=""/>
      <w:lvlJc w:val="left"/>
      <w:pPr>
        <w:tabs>
          <w:tab w:val="num" w:pos="360"/>
        </w:tabs>
      </w:pPr>
    </w:lvl>
    <w:lvl w:ilvl="4" w:tplc="7C72B380">
      <w:numFmt w:val="none"/>
      <w:lvlText w:val=""/>
      <w:lvlJc w:val="left"/>
      <w:pPr>
        <w:tabs>
          <w:tab w:val="num" w:pos="360"/>
        </w:tabs>
      </w:pPr>
    </w:lvl>
    <w:lvl w:ilvl="5" w:tplc="CCC41F40">
      <w:numFmt w:val="none"/>
      <w:lvlText w:val=""/>
      <w:lvlJc w:val="left"/>
      <w:pPr>
        <w:tabs>
          <w:tab w:val="num" w:pos="360"/>
        </w:tabs>
      </w:pPr>
    </w:lvl>
    <w:lvl w:ilvl="6" w:tplc="5824C82C">
      <w:numFmt w:val="none"/>
      <w:lvlText w:val=""/>
      <w:lvlJc w:val="left"/>
      <w:pPr>
        <w:tabs>
          <w:tab w:val="num" w:pos="360"/>
        </w:tabs>
      </w:pPr>
    </w:lvl>
    <w:lvl w:ilvl="7" w:tplc="C2C8E8E8">
      <w:numFmt w:val="none"/>
      <w:lvlText w:val=""/>
      <w:lvlJc w:val="left"/>
      <w:pPr>
        <w:tabs>
          <w:tab w:val="num" w:pos="360"/>
        </w:tabs>
      </w:pPr>
    </w:lvl>
    <w:lvl w:ilvl="8" w:tplc="BB1C9A5A">
      <w:numFmt w:val="none"/>
      <w:lvlText w:val=""/>
      <w:lvlJc w:val="left"/>
      <w:pPr>
        <w:tabs>
          <w:tab w:val="num" w:pos="360"/>
        </w:tabs>
      </w:pPr>
    </w:lvl>
  </w:abstractNum>
  <w:abstractNum w:abstractNumId="35">
    <w:nsid w:val="5DF66F57"/>
    <w:multiLevelType w:val="hybridMultilevel"/>
    <w:tmpl w:val="1B98E2EC"/>
    <w:lvl w:ilvl="0" w:tplc="FA22743A">
      <w:start w:val="1"/>
      <w:numFmt w:val="decimal"/>
      <w:lvlText w:val="%1."/>
      <w:lvlJc w:val="left"/>
      <w:pPr>
        <w:ind w:left="1069" w:hanging="360"/>
      </w:pPr>
    </w:lvl>
    <w:lvl w:ilvl="1" w:tplc="474A37AA">
      <w:numFmt w:val="none"/>
      <w:lvlText w:val=""/>
      <w:lvlJc w:val="left"/>
      <w:pPr>
        <w:tabs>
          <w:tab w:val="num" w:pos="360"/>
        </w:tabs>
      </w:pPr>
    </w:lvl>
    <w:lvl w:ilvl="2" w:tplc="ED4E65A0">
      <w:numFmt w:val="none"/>
      <w:lvlText w:val=""/>
      <w:lvlJc w:val="left"/>
      <w:pPr>
        <w:tabs>
          <w:tab w:val="num" w:pos="360"/>
        </w:tabs>
      </w:pPr>
    </w:lvl>
    <w:lvl w:ilvl="3" w:tplc="2BF008C6">
      <w:numFmt w:val="none"/>
      <w:lvlText w:val=""/>
      <w:lvlJc w:val="left"/>
      <w:pPr>
        <w:tabs>
          <w:tab w:val="num" w:pos="360"/>
        </w:tabs>
      </w:pPr>
    </w:lvl>
    <w:lvl w:ilvl="4" w:tplc="F4E81A7A">
      <w:numFmt w:val="none"/>
      <w:lvlText w:val=""/>
      <w:lvlJc w:val="left"/>
      <w:pPr>
        <w:tabs>
          <w:tab w:val="num" w:pos="360"/>
        </w:tabs>
      </w:pPr>
    </w:lvl>
    <w:lvl w:ilvl="5" w:tplc="082022E2">
      <w:numFmt w:val="none"/>
      <w:lvlText w:val=""/>
      <w:lvlJc w:val="left"/>
      <w:pPr>
        <w:tabs>
          <w:tab w:val="num" w:pos="360"/>
        </w:tabs>
      </w:pPr>
    </w:lvl>
    <w:lvl w:ilvl="6" w:tplc="7A440C06">
      <w:numFmt w:val="none"/>
      <w:lvlText w:val=""/>
      <w:lvlJc w:val="left"/>
      <w:pPr>
        <w:tabs>
          <w:tab w:val="num" w:pos="360"/>
        </w:tabs>
      </w:pPr>
    </w:lvl>
    <w:lvl w:ilvl="7" w:tplc="7C6CC526">
      <w:numFmt w:val="none"/>
      <w:lvlText w:val=""/>
      <w:lvlJc w:val="left"/>
      <w:pPr>
        <w:tabs>
          <w:tab w:val="num" w:pos="360"/>
        </w:tabs>
      </w:pPr>
    </w:lvl>
    <w:lvl w:ilvl="8" w:tplc="C1C65504">
      <w:numFmt w:val="none"/>
      <w:lvlText w:val=""/>
      <w:lvlJc w:val="left"/>
      <w:pPr>
        <w:tabs>
          <w:tab w:val="num" w:pos="360"/>
        </w:tabs>
      </w:pPr>
    </w:lvl>
  </w:abstractNum>
  <w:abstractNum w:abstractNumId="36">
    <w:nsid w:val="63B604B3"/>
    <w:multiLevelType w:val="hybridMultilevel"/>
    <w:tmpl w:val="CDFA7FB2"/>
    <w:lvl w:ilvl="0" w:tplc="66FAFF1A">
      <w:start w:val="1"/>
      <w:numFmt w:val="decimal"/>
      <w:lvlText w:val="%1)"/>
      <w:lvlJc w:val="left"/>
      <w:pPr>
        <w:ind w:left="930" w:hanging="360"/>
      </w:pPr>
    </w:lvl>
    <w:lvl w:ilvl="1" w:tplc="331AE41C">
      <w:start w:val="1"/>
      <w:numFmt w:val="lowerLetter"/>
      <w:lvlText w:val="%2."/>
      <w:lvlJc w:val="left"/>
      <w:pPr>
        <w:ind w:left="1650" w:hanging="360"/>
      </w:pPr>
    </w:lvl>
    <w:lvl w:ilvl="2" w:tplc="C39A8228">
      <w:start w:val="1"/>
      <w:numFmt w:val="lowerRoman"/>
      <w:lvlText w:val="%3."/>
      <w:lvlJc w:val="right"/>
      <w:pPr>
        <w:ind w:left="2370" w:hanging="180"/>
      </w:pPr>
    </w:lvl>
    <w:lvl w:ilvl="3" w:tplc="9D9C0DCE">
      <w:start w:val="1"/>
      <w:numFmt w:val="decimal"/>
      <w:lvlText w:val="%4."/>
      <w:lvlJc w:val="left"/>
      <w:pPr>
        <w:ind w:left="3090" w:hanging="360"/>
      </w:pPr>
    </w:lvl>
    <w:lvl w:ilvl="4" w:tplc="E8FE1B3C">
      <w:start w:val="1"/>
      <w:numFmt w:val="lowerLetter"/>
      <w:lvlText w:val="%5."/>
      <w:lvlJc w:val="left"/>
      <w:pPr>
        <w:ind w:left="3810" w:hanging="360"/>
      </w:pPr>
    </w:lvl>
    <w:lvl w:ilvl="5" w:tplc="3864E792">
      <w:start w:val="1"/>
      <w:numFmt w:val="lowerRoman"/>
      <w:lvlText w:val="%6."/>
      <w:lvlJc w:val="right"/>
      <w:pPr>
        <w:ind w:left="4530" w:hanging="180"/>
      </w:pPr>
    </w:lvl>
    <w:lvl w:ilvl="6" w:tplc="7F00AE78">
      <w:start w:val="1"/>
      <w:numFmt w:val="decimal"/>
      <w:lvlText w:val="%7."/>
      <w:lvlJc w:val="left"/>
      <w:pPr>
        <w:ind w:left="5250" w:hanging="360"/>
      </w:pPr>
    </w:lvl>
    <w:lvl w:ilvl="7" w:tplc="E154E3D0">
      <w:start w:val="1"/>
      <w:numFmt w:val="lowerLetter"/>
      <w:lvlText w:val="%8."/>
      <w:lvlJc w:val="left"/>
      <w:pPr>
        <w:ind w:left="5970" w:hanging="360"/>
      </w:pPr>
    </w:lvl>
    <w:lvl w:ilvl="8" w:tplc="46F6A90C">
      <w:start w:val="1"/>
      <w:numFmt w:val="lowerRoman"/>
      <w:lvlText w:val="%9."/>
      <w:lvlJc w:val="right"/>
      <w:pPr>
        <w:ind w:left="6690" w:hanging="180"/>
      </w:pPr>
    </w:lvl>
  </w:abstractNum>
  <w:abstractNum w:abstractNumId="37">
    <w:nsid w:val="68264268"/>
    <w:multiLevelType w:val="hybridMultilevel"/>
    <w:tmpl w:val="02A85D4C"/>
    <w:lvl w:ilvl="0" w:tplc="BD96AD84">
      <w:start w:val="1"/>
      <w:numFmt w:val="decimal"/>
      <w:lvlText w:val="%1"/>
      <w:lvlJc w:val="left"/>
      <w:pPr>
        <w:ind w:left="1128" w:hanging="1128"/>
      </w:pPr>
    </w:lvl>
    <w:lvl w:ilvl="1" w:tplc="365CEB5A">
      <w:numFmt w:val="none"/>
      <w:lvlText w:val=""/>
      <w:lvlJc w:val="left"/>
      <w:pPr>
        <w:tabs>
          <w:tab w:val="num" w:pos="360"/>
        </w:tabs>
      </w:pPr>
    </w:lvl>
    <w:lvl w:ilvl="2" w:tplc="63E4B034">
      <w:numFmt w:val="none"/>
      <w:lvlText w:val=""/>
      <w:lvlJc w:val="left"/>
      <w:pPr>
        <w:tabs>
          <w:tab w:val="num" w:pos="360"/>
        </w:tabs>
      </w:pPr>
    </w:lvl>
    <w:lvl w:ilvl="3" w:tplc="505EA4D6">
      <w:numFmt w:val="none"/>
      <w:lvlText w:val=""/>
      <w:lvlJc w:val="left"/>
      <w:pPr>
        <w:tabs>
          <w:tab w:val="num" w:pos="360"/>
        </w:tabs>
      </w:pPr>
    </w:lvl>
    <w:lvl w:ilvl="4" w:tplc="3462FB74">
      <w:numFmt w:val="none"/>
      <w:lvlText w:val=""/>
      <w:lvlJc w:val="left"/>
      <w:pPr>
        <w:tabs>
          <w:tab w:val="num" w:pos="360"/>
        </w:tabs>
      </w:pPr>
    </w:lvl>
    <w:lvl w:ilvl="5" w:tplc="46E063C6">
      <w:numFmt w:val="none"/>
      <w:lvlText w:val=""/>
      <w:lvlJc w:val="left"/>
      <w:pPr>
        <w:tabs>
          <w:tab w:val="num" w:pos="360"/>
        </w:tabs>
      </w:pPr>
    </w:lvl>
    <w:lvl w:ilvl="6" w:tplc="07F0F660">
      <w:numFmt w:val="none"/>
      <w:lvlText w:val=""/>
      <w:lvlJc w:val="left"/>
      <w:pPr>
        <w:tabs>
          <w:tab w:val="num" w:pos="360"/>
        </w:tabs>
      </w:pPr>
    </w:lvl>
    <w:lvl w:ilvl="7" w:tplc="676291DC">
      <w:numFmt w:val="none"/>
      <w:lvlText w:val=""/>
      <w:lvlJc w:val="left"/>
      <w:pPr>
        <w:tabs>
          <w:tab w:val="num" w:pos="360"/>
        </w:tabs>
      </w:pPr>
    </w:lvl>
    <w:lvl w:ilvl="8" w:tplc="468A7066">
      <w:numFmt w:val="none"/>
      <w:lvlText w:val=""/>
      <w:lvlJc w:val="left"/>
      <w:pPr>
        <w:tabs>
          <w:tab w:val="num" w:pos="360"/>
        </w:tabs>
      </w:pPr>
    </w:lvl>
  </w:abstractNum>
  <w:abstractNum w:abstractNumId="38">
    <w:nsid w:val="685F53F5"/>
    <w:multiLevelType w:val="hybridMultilevel"/>
    <w:tmpl w:val="558676AC"/>
    <w:lvl w:ilvl="0" w:tplc="31DE6526">
      <w:start w:val="1"/>
      <w:numFmt w:val="bullet"/>
      <w:lvlText w:val=""/>
      <w:lvlJc w:val="left"/>
      <w:pPr>
        <w:ind w:left="720" w:hanging="360"/>
      </w:pPr>
      <w:rPr>
        <w:rFonts w:ascii="Symbol" w:hAnsi="Symbol"/>
      </w:rPr>
    </w:lvl>
    <w:lvl w:ilvl="1" w:tplc="02EA0F22">
      <w:start w:val="1"/>
      <w:numFmt w:val="bullet"/>
      <w:lvlText w:val="o"/>
      <w:lvlJc w:val="left"/>
      <w:pPr>
        <w:ind w:left="1440" w:hanging="360"/>
      </w:pPr>
      <w:rPr>
        <w:rFonts w:ascii="Courier New" w:hAnsi="Courier New"/>
      </w:rPr>
    </w:lvl>
    <w:lvl w:ilvl="2" w:tplc="D5EC70CA">
      <w:start w:val="1"/>
      <w:numFmt w:val="bullet"/>
      <w:lvlText w:val=""/>
      <w:lvlJc w:val="left"/>
      <w:pPr>
        <w:ind w:left="2160" w:hanging="360"/>
      </w:pPr>
      <w:rPr>
        <w:rFonts w:ascii="Wingdings" w:hAnsi="Wingdings"/>
      </w:rPr>
    </w:lvl>
    <w:lvl w:ilvl="3" w:tplc="52BC67EA">
      <w:start w:val="1"/>
      <w:numFmt w:val="bullet"/>
      <w:lvlText w:val=""/>
      <w:lvlJc w:val="left"/>
      <w:pPr>
        <w:ind w:left="2880" w:hanging="360"/>
      </w:pPr>
      <w:rPr>
        <w:rFonts w:ascii="Symbol" w:hAnsi="Symbol"/>
      </w:rPr>
    </w:lvl>
    <w:lvl w:ilvl="4" w:tplc="F51E0A3E">
      <w:start w:val="1"/>
      <w:numFmt w:val="bullet"/>
      <w:lvlText w:val="o"/>
      <w:lvlJc w:val="left"/>
      <w:pPr>
        <w:ind w:left="3600" w:hanging="360"/>
      </w:pPr>
      <w:rPr>
        <w:rFonts w:ascii="Courier New" w:hAnsi="Courier New"/>
      </w:rPr>
    </w:lvl>
    <w:lvl w:ilvl="5" w:tplc="511CFE48">
      <w:start w:val="1"/>
      <w:numFmt w:val="bullet"/>
      <w:lvlText w:val=""/>
      <w:lvlJc w:val="left"/>
      <w:pPr>
        <w:ind w:left="4320" w:hanging="360"/>
      </w:pPr>
      <w:rPr>
        <w:rFonts w:ascii="Wingdings" w:hAnsi="Wingdings"/>
      </w:rPr>
    </w:lvl>
    <w:lvl w:ilvl="6" w:tplc="BAB8C3EE">
      <w:start w:val="1"/>
      <w:numFmt w:val="bullet"/>
      <w:lvlText w:val=""/>
      <w:lvlJc w:val="left"/>
      <w:pPr>
        <w:ind w:left="5040" w:hanging="360"/>
      </w:pPr>
      <w:rPr>
        <w:rFonts w:ascii="Symbol" w:hAnsi="Symbol"/>
      </w:rPr>
    </w:lvl>
    <w:lvl w:ilvl="7" w:tplc="0B202B88">
      <w:start w:val="1"/>
      <w:numFmt w:val="bullet"/>
      <w:lvlText w:val="o"/>
      <w:lvlJc w:val="left"/>
      <w:pPr>
        <w:ind w:left="5760" w:hanging="360"/>
      </w:pPr>
      <w:rPr>
        <w:rFonts w:ascii="Courier New" w:hAnsi="Courier New"/>
      </w:rPr>
    </w:lvl>
    <w:lvl w:ilvl="8" w:tplc="7244209A">
      <w:start w:val="1"/>
      <w:numFmt w:val="bullet"/>
      <w:lvlText w:val=""/>
      <w:lvlJc w:val="left"/>
      <w:pPr>
        <w:ind w:left="6480" w:hanging="360"/>
      </w:pPr>
      <w:rPr>
        <w:rFonts w:ascii="Wingdings" w:hAnsi="Wingdings"/>
      </w:rPr>
    </w:lvl>
  </w:abstractNum>
  <w:abstractNum w:abstractNumId="39">
    <w:nsid w:val="6E5343E9"/>
    <w:multiLevelType w:val="hybridMultilevel"/>
    <w:tmpl w:val="9B74291E"/>
    <w:lvl w:ilvl="0" w:tplc="D436AE9A">
      <w:start w:val="1"/>
      <w:numFmt w:val="decimal"/>
      <w:lvlText w:val="%1"/>
      <w:lvlJc w:val="left"/>
      <w:pPr>
        <w:ind w:left="1128" w:hanging="1128"/>
      </w:pPr>
    </w:lvl>
    <w:lvl w:ilvl="1" w:tplc="E07EDE46">
      <w:numFmt w:val="none"/>
      <w:lvlText w:val=""/>
      <w:lvlJc w:val="left"/>
      <w:pPr>
        <w:tabs>
          <w:tab w:val="num" w:pos="360"/>
        </w:tabs>
      </w:pPr>
    </w:lvl>
    <w:lvl w:ilvl="2" w:tplc="E17A8318">
      <w:numFmt w:val="none"/>
      <w:lvlText w:val=""/>
      <w:lvlJc w:val="left"/>
      <w:pPr>
        <w:tabs>
          <w:tab w:val="num" w:pos="360"/>
        </w:tabs>
      </w:pPr>
    </w:lvl>
    <w:lvl w:ilvl="3" w:tplc="D588840E">
      <w:numFmt w:val="none"/>
      <w:lvlText w:val=""/>
      <w:lvlJc w:val="left"/>
      <w:pPr>
        <w:tabs>
          <w:tab w:val="num" w:pos="360"/>
        </w:tabs>
      </w:pPr>
    </w:lvl>
    <w:lvl w:ilvl="4" w:tplc="8D56B94C">
      <w:numFmt w:val="none"/>
      <w:lvlText w:val=""/>
      <w:lvlJc w:val="left"/>
      <w:pPr>
        <w:tabs>
          <w:tab w:val="num" w:pos="360"/>
        </w:tabs>
      </w:pPr>
    </w:lvl>
    <w:lvl w:ilvl="5" w:tplc="11DC860E">
      <w:numFmt w:val="none"/>
      <w:lvlText w:val=""/>
      <w:lvlJc w:val="left"/>
      <w:pPr>
        <w:tabs>
          <w:tab w:val="num" w:pos="360"/>
        </w:tabs>
      </w:pPr>
    </w:lvl>
    <w:lvl w:ilvl="6" w:tplc="6D9430D4">
      <w:numFmt w:val="none"/>
      <w:lvlText w:val=""/>
      <w:lvlJc w:val="left"/>
      <w:pPr>
        <w:tabs>
          <w:tab w:val="num" w:pos="360"/>
        </w:tabs>
      </w:pPr>
    </w:lvl>
    <w:lvl w:ilvl="7" w:tplc="A6988912">
      <w:numFmt w:val="none"/>
      <w:lvlText w:val=""/>
      <w:lvlJc w:val="left"/>
      <w:pPr>
        <w:tabs>
          <w:tab w:val="num" w:pos="360"/>
        </w:tabs>
      </w:pPr>
    </w:lvl>
    <w:lvl w:ilvl="8" w:tplc="1E84185A">
      <w:numFmt w:val="none"/>
      <w:lvlText w:val=""/>
      <w:lvlJc w:val="left"/>
      <w:pPr>
        <w:tabs>
          <w:tab w:val="num" w:pos="360"/>
        </w:tabs>
      </w:pPr>
    </w:lvl>
  </w:abstractNum>
  <w:abstractNum w:abstractNumId="40">
    <w:nsid w:val="71E76962"/>
    <w:multiLevelType w:val="hybridMultilevel"/>
    <w:tmpl w:val="7E70103A"/>
    <w:lvl w:ilvl="0" w:tplc="DE92017A">
      <w:start w:val="1"/>
      <w:numFmt w:val="decimal"/>
      <w:lvlText w:val="%1"/>
      <w:lvlJc w:val="left"/>
      <w:pPr>
        <w:ind w:left="1128" w:hanging="1128"/>
      </w:pPr>
    </w:lvl>
    <w:lvl w:ilvl="1" w:tplc="F8A80532">
      <w:numFmt w:val="none"/>
      <w:lvlText w:val=""/>
      <w:lvlJc w:val="left"/>
      <w:pPr>
        <w:tabs>
          <w:tab w:val="num" w:pos="360"/>
        </w:tabs>
      </w:pPr>
    </w:lvl>
    <w:lvl w:ilvl="2" w:tplc="C522308A">
      <w:numFmt w:val="none"/>
      <w:lvlText w:val=""/>
      <w:lvlJc w:val="left"/>
      <w:pPr>
        <w:tabs>
          <w:tab w:val="num" w:pos="360"/>
        </w:tabs>
      </w:pPr>
    </w:lvl>
    <w:lvl w:ilvl="3" w:tplc="697C4F9A">
      <w:numFmt w:val="none"/>
      <w:lvlText w:val=""/>
      <w:lvlJc w:val="left"/>
      <w:pPr>
        <w:tabs>
          <w:tab w:val="num" w:pos="360"/>
        </w:tabs>
      </w:pPr>
    </w:lvl>
    <w:lvl w:ilvl="4" w:tplc="2DA2EDA8">
      <w:numFmt w:val="none"/>
      <w:lvlText w:val=""/>
      <w:lvlJc w:val="left"/>
      <w:pPr>
        <w:tabs>
          <w:tab w:val="num" w:pos="360"/>
        </w:tabs>
      </w:pPr>
    </w:lvl>
    <w:lvl w:ilvl="5" w:tplc="01988F50">
      <w:numFmt w:val="none"/>
      <w:lvlText w:val=""/>
      <w:lvlJc w:val="left"/>
      <w:pPr>
        <w:tabs>
          <w:tab w:val="num" w:pos="360"/>
        </w:tabs>
      </w:pPr>
    </w:lvl>
    <w:lvl w:ilvl="6" w:tplc="558E8E4A">
      <w:numFmt w:val="none"/>
      <w:lvlText w:val=""/>
      <w:lvlJc w:val="left"/>
      <w:pPr>
        <w:tabs>
          <w:tab w:val="num" w:pos="360"/>
        </w:tabs>
      </w:pPr>
    </w:lvl>
    <w:lvl w:ilvl="7" w:tplc="2236E716">
      <w:numFmt w:val="none"/>
      <w:lvlText w:val=""/>
      <w:lvlJc w:val="left"/>
      <w:pPr>
        <w:tabs>
          <w:tab w:val="num" w:pos="360"/>
        </w:tabs>
      </w:pPr>
    </w:lvl>
    <w:lvl w:ilvl="8" w:tplc="B686CB94">
      <w:numFmt w:val="none"/>
      <w:lvlText w:val=""/>
      <w:lvlJc w:val="left"/>
      <w:pPr>
        <w:tabs>
          <w:tab w:val="num" w:pos="360"/>
        </w:tabs>
      </w:pPr>
    </w:lvl>
  </w:abstractNum>
  <w:abstractNum w:abstractNumId="41">
    <w:nsid w:val="798836C4"/>
    <w:multiLevelType w:val="hybridMultilevel"/>
    <w:tmpl w:val="6FBCED70"/>
    <w:lvl w:ilvl="0" w:tplc="A76698D8">
      <w:start w:val="1"/>
      <w:numFmt w:val="bullet"/>
      <w:lvlText w:val=""/>
      <w:lvlJc w:val="left"/>
      <w:pPr>
        <w:ind w:left="720" w:hanging="360"/>
      </w:pPr>
      <w:rPr>
        <w:rFonts w:ascii="Symbol" w:hAnsi="Symbol"/>
      </w:rPr>
    </w:lvl>
    <w:lvl w:ilvl="1" w:tplc="FCAE6574">
      <w:start w:val="1"/>
      <w:numFmt w:val="bullet"/>
      <w:lvlText w:val="o"/>
      <w:lvlJc w:val="left"/>
      <w:pPr>
        <w:ind w:left="1440" w:hanging="360"/>
      </w:pPr>
      <w:rPr>
        <w:rFonts w:ascii="Courier New" w:hAnsi="Courier New"/>
      </w:rPr>
    </w:lvl>
    <w:lvl w:ilvl="2" w:tplc="74AC6F08">
      <w:start w:val="1"/>
      <w:numFmt w:val="bullet"/>
      <w:lvlText w:val=""/>
      <w:lvlJc w:val="left"/>
      <w:pPr>
        <w:ind w:left="2160" w:hanging="360"/>
      </w:pPr>
      <w:rPr>
        <w:rFonts w:ascii="Wingdings" w:hAnsi="Wingdings"/>
      </w:rPr>
    </w:lvl>
    <w:lvl w:ilvl="3" w:tplc="E572CFE0">
      <w:start w:val="1"/>
      <w:numFmt w:val="bullet"/>
      <w:lvlText w:val=""/>
      <w:lvlJc w:val="left"/>
      <w:pPr>
        <w:ind w:left="2880" w:hanging="360"/>
      </w:pPr>
      <w:rPr>
        <w:rFonts w:ascii="Symbol" w:hAnsi="Symbol"/>
      </w:rPr>
    </w:lvl>
    <w:lvl w:ilvl="4" w:tplc="5EDA4942">
      <w:start w:val="1"/>
      <w:numFmt w:val="bullet"/>
      <w:lvlText w:val="o"/>
      <w:lvlJc w:val="left"/>
      <w:pPr>
        <w:ind w:left="3600" w:hanging="360"/>
      </w:pPr>
      <w:rPr>
        <w:rFonts w:ascii="Courier New" w:hAnsi="Courier New"/>
      </w:rPr>
    </w:lvl>
    <w:lvl w:ilvl="5" w:tplc="C896DCF8">
      <w:start w:val="1"/>
      <w:numFmt w:val="bullet"/>
      <w:lvlText w:val=""/>
      <w:lvlJc w:val="left"/>
      <w:pPr>
        <w:ind w:left="4320" w:hanging="360"/>
      </w:pPr>
      <w:rPr>
        <w:rFonts w:ascii="Wingdings" w:hAnsi="Wingdings"/>
      </w:rPr>
    </w:lvl>
    <w:lvl w:ilvl="6" w:tplc="A6185296">
      <w:start w:val="1"/>
      <w:numFmt w:val="bullet"/>
      <w:lvlText w:val=""/>
      <w:lvlJc w:val="left"/>
      <w:pPr>
        <w:ind w:left="5040" w:hanging="360"/>
      </w:pPr>
      <w:rPr>
        <w:rFonts w:ascii="Symbol" w:hAnsi="Symbol"/>
      </w:rPr>
    </w:lvl>
    <w:lvl w:ilvl="7" w:tplc="BDC22F1E">
      <w:start w:val="1"/>
      <w:numFmt w:val="bullet"/>
      <w:lvlText w:val="o"/>
      <w:lvlJc w:val="left"/>
      <w:pPr>
        <w:ind w:left="5760" w:hanging="360"/>
      </w:pPr>
      <w:rPr>
        <w:rFonts w:ascii="Courier New" w:hAnsi="Courier New"/>
      </w:rPr>
    </w:lvl>
    <w:lvl w:ilvl="8" w:tplc="EC2E6754">
      <w:start w:val="1"/>
      <w:numFmt w:val="bullet"/>
      <w:lvlText w:val=""/>
      <w:lvlJc w:val="left"/>
      <w:pPr>
        <w:ind w:left="6480" w:hanging="360"/>
      </w:pPr>
      <w:rPr>
        <w:rFonts w:ascii="Wingdings" w:hAnsi="Wingdings"/>
      </w:rPr>
    </w:lvl>
  </w:abstractNum>
  <w:num w:numId="1">
    <w:abstractNumId w:val="17"/>
  </w:num>
  <w:num w:numId="2">
    <w:abstractNumId w:val="27"/>
  </w:num>
  <w:num w:numId="3">
    <w:abstractNumId w:val="24"/>
  </w:num>
  <w:num w:numId="4">
    <w:abstractNumId w:val="39"/>
  </w:num>
  <w:num w:numId="5">
    <w:abstractNumId w:val="18"/>
  </w:num>
  <w:num w:numId="6">
    <w:abstractNumId w:val="34"/>
  </w:num>
  <w:num w:numId="7">
    <w:abstractNumId w:val="37"/>
  </w:num>
  <w:num w:numId="8">
    <w:abstractNumId w:val="40"/>
  </w:num>
  <w:num w:numId="9">
    <w:abstractNumId w:val="13"/>
  </w:num>
  <w:num w:numId="10">
    <w:abstractNumId w:val="11"/>
  </w:num>
  <w:num w:numId="11">
    <w:abstractNumId w:val="3"/>
  </w:num>
  <w:num w:numId="12">
    <w:abstractNumId w:val="23"/>
  </w:num>
  <w:num w:numId="13">
    <w:abstractNumId w:val="16"/>
  </w:num>
  <w:num w:numId="14">
    <w:abstractNumId w:val="28"/>
  </w:num>
  <w:num w:numId="15">
    <w:abstractNumId w:val="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6"/>
  </w:num>
  <w:num w:numId="24">
    <w:abstractNumId w:val="36"/>
  </w:num>
  <w:num w:numId="25">
    <w:abstractNumId w:val="3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8"/>
  </w:num>
  <w:num w:numId="29">
    <w:abstractNumId w:val="8"/>
  </w:num>
  <w:num w:numId="30">
    <w:abstractNumId w:val="19"/>
  </w:num>
  <w:num w:numId="31">
    <w:abstractNumId w:val="12"/>
  </w:num>
  <w:num w:numId="32">
    <w:abstractNumId w:val="2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29"/>
  </w:num>
  <w:num w:numId="37">
    <w:abstractNumId w:val="31"/>
  </w:num>
  <w:num w:numId="38">
    <w:abstractNumId w:val="9"/>
  </w:num>
  <w:num w:numId="39">
    <w:abstractNumId w:val="33"/>
  </w:num>
  <w:num w:numId="40">
    <w:abstractNumId w:val="22"/>
  </w:num>
  <w:num w:numId="41">
    <w:abstractNumId w:val="1"/>
  </w:num>
  <w:num w:numId="42">
    <w:abstractNumId w:val="25"/>
  </w:num>
  <w:num w:numId="43">
    <w:abstractNumId w:val="6"/>
  </w:num>
  <w:num w:numId="44">
    <w:abstractNumId w:val="41"/>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48BF"/>
    <w:rsid w:val="002957D8"/>
    <w:rsid w:val="002A29F1"/>
    <w:rsid w:val="00333533"/>
    <w:rsid w:val="00374D09"/>
    <w:rsid w:val="00543083"/>
    <w:rsid w:val="006B48BF"/>
    <w:rsid w:val="006D05DC"/>
    <w:rsid w:val="00730195"/>
    <w:rsid w:val="00880332"/>
    <w:rsid w:val="008B147F"/>
    <w:rsid w:val="00933ED5"/>
    <w:rsid w:val="00975375"/>
    <w:rsid w:val="009A7EDB"/>
    <w:rsid w:val="00B07C57"/>
    <w:rsid w:val="00C67EC0"/>
    <w:rsid w:val="00D34297"/>
    <w:rsid w:val="00E44830"/>
    <w:rsid w:val="00EE0AB3"/>
    <w:rsid w:val="00F0662F"/>
    <w:rsid w:val="00F74E6C"/>
    <w:rsid w:val="00FE6C85"/>
    <w:rsid w:val="00FF5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48BF"/>
    <w:rPr>
      <w:sz w:val="24"/>
      <w:szCs w:val="24"/>
    </w:rPr>
  </w:style>
  <w:style w:type="paragraph" w:styleId="1">
    <w:name w:val="heading 1"/>
    <w:basedOn w:val="a"/>
    <w:link w:val="10"/>
    <w:rsid w:val="006B48BF"/>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B48BF"/>
    <w:rPr>
      <w:sz w:val="20"/>
      <w:szCs w:val="20"/>
    </w:rPr>
  </w:style>
  <w:style w:type="character" w:customStyle="1" w:styleId="a4">
    <w:name w:val="Текст сноски Знак"/>
    <w:link w:val="a3"/>
    <w:locked/>
    <w:rsid w:val="006B48BF"/>
  </w:style>
  <w:style w:type="character" w:styleId="a5">
    <w:name w:val="footnote reference"/>
    <w:semiHidden/>
    <w:rsid w:val="006B48BF"/>
    <w:rPr>
      <w:vertAlign w:val="superscript"/>
    </w:rPr>
  </w:style>
  <w:style w:type="paragraph" w:styleId="a6">
    <w:name w:val="header"/>
    <w:basedOn w:val="a"/>
    <w:link w:val="a7"/>
    <w:rsid w:val="006B48BF"/>
    <w:pPr>
      <w:tabs>
        <w:tab w:val="center" w:pos="4677"/>
        <w:tab w:val="right" w:pos="9355"/>
      </w:tabs>
    </w:pPr>
    <w:rPr>
      <w:lang w:val="en-US" w:eastAsia="en-US"/>
    </w:rPr>
  </w:style>
  <w:style w:type="character" w:customStyle="1" w:styleId="a7">
    <w:name w:val="Верхний колонтитул Знак"/>
    <w:link w:val="a6"/>
    <w:locked/>
    <w:rsid w:val="006B48BF"/>
    <w:rPr>
      <w:sz w:val="24"/>
      <w:szCs w:val="24"/>
    </w:rPr>
  </w:style>
  <w:style w:type="character" w:styleId="a8">
    <w:name w:val="page number"/>
    <w:basedOn w:val="a0"/>
    <w:rsid w:val="006B48BF"/>
  </w:style>
  <w:style w:type="character" w:styleId="a9">
    <w:name w:val="Hyperlink"/>
    <w:rsid w:val="006B48BF"/>
    <w:rPr>
      <w:color w:val="0000FF"/>
      <w:u w:val="single"/>
    </w:rPr>
  </w:style>
  <w:style w:type="paragraph" w:styleId="aa">
    <w:name w:val="Balloon Text"/>
    <w:basedOn w:val="a"/>
    <w:link w:val="ab"/>
    <w:semiHidden/>
    <w:rsid w:val="006B48BF"/>
    <w:rPr>
      <w:rFonts w:ascii="Tahoma" w:hAnsi="Tahoma"/>
      <w:sz w:val="16"/>
      <w:szCs w:val="16"/>
      <w:lang w:val="en-US" w:eastAsia="en-US"/>
    </w:rPr>
  </w:style>
  <w:style w:type="character" w:customStyle="1" w:styleId="ab">
    <w:name w:val="Текст выноски Знак"/>
    <w:link w:val="aa"/>
    <w:semiHidden/>
    <w:locked/>
    <w:rsid w:val="006B48BF"/>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6B48BF"/>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6B48BF"/>
    <w:rPr>
      <w:color w:val="000000"/>
      <w:sz w:val="24"/>
      <w:szCs w:val="24"/>
    </w:rPr>
  </w:style>
  <w:style w:type="paragraph" w:customStyle="1" w:styleId="1-21">
    <w:name w:val="Средняя сетка 1 - Акцент 21"/>
    <w:basedOn w:val="a"/>
    <w:rsid w:val="006B48BF"/>
    <w:pPr>
      <w:spacing w:after="200" w:line="276" w:lineRule="auto"/>
      <w:ind w:left="720"/>
      <w:contextualSpacing/>
    </w:pPr>
    <w:rPr>
      <w:rFonts w:ascii="Calibri" w:eastAsia="Calibri" w:hAnsi="Calibri"/>
      <w:sz w:val="22"/>
      <w:szCs w:val="22"/>
      <w:lang w:eastAsia="en-US"/>
    </w:rPr>
  </w:style>
  <w:style w:type="character" w:styleId="ac">
    <w:name w:val="annotation reference"/>
    <w:rsid w:val="006B48BF"/>
    <w:rPr>
      <w:sz w:val="18"/>
      <w:szCs w:val="18"/>
    </w:rPr>
  </w:style>
  <w:style w:type="paragraph" w:styleId="ad">
    <w:name w:val="annotation text"/>
    <w:basedOn w:val="a"/>
    <w:link w:val="ae"/>
    <w:rsid w:val="006B48BF"/>
    <w:rPr>
      <w:lang w:val="en-US" w:eastAsia="en-US"/>
    </w:rPr>
  </w:style>
  <w:style w:type="character" w:customStyle="1" w:styleId="ae">
    <w:name w:val="Текст примечания Знак"/>
    <w:link w:val="ad"/>
    <w:rsid w:val="006B48BF"/>
    <w:rPr>
      <w:sz w:val="24"/>
      <w:szCs w:val="24"/>
    </w:rPr>
  </w:style>
  <w:style w:type="paragraph" w:styleId="af">
    <w:name w:val="annotation subject"/>
    <w:basedOn w:val="ad"/>
    <w:next w:val="ad"/>
    <w:link w:val="af0"/>
    <w:rsid w:val="006B48BF"/>
    <w:rPr>
      <w:b/>
      <w:bCs/>
    </w:rPr>
  </w:style>
  <w:style w:type="character" w:customStyle="1" w:styleId="af0">
    <w:name w:val="Тема примечания Знак"/>
    <w:link w:val="af"/>
    <w:rsid w:val="006B48BF"/>
    <w:rPr>
      <w:b/>
      <w:bCs/>
      <w:sz w:val="24"/>
      <w:szCs w:val="24"/>
    </w:rPr>
  </w:style>
  <w:style w:type="character" w:styleId="af1">
    <w:name w:val="FollowedHyperlink"/>
    <w:rsid w:val="006B48BF"/>
    <w:rPr>
      <w:color w:val="800080"/>
      <w:u w:val="single"/>
    </w:rPr>
  </w:style>
  <w:style w:type="paragraph" w:customStyle="1" w:styleId="af2">
    <w:name w:val="Знак Знак Знак Знак"/>
    <w:basedOn w:val="a"/>
    <w:rsid w:val="006B48BF"/>
    <w:pPr>
      <w:spacing w:before="100" w:beforeAutospacing="1" w:after="100" w:afterAutospacing="1"/>
    </w:pPr>
    <w:rPr>
      <w:rFonts w:ascii="Tahoma" w:hAnsi="Tahoma"/>
      <w:sz w:val="20"/>
      <w:szCs w:val="20"/>
      <w:lang w:val="en-US" w:eastAsia="en-US"/>
    </w:rPr>
  </w:style>
  <w:style w:type="paragraph" w:styleId="af3">
    <w:name w:val="Body Text"/>
    <w:basedOn w:val="a"/>
    <w:link w:val="af4"/>
    <w:rsid w:val="006B48BF"/>
    <w:pPr>
      <w:jc w:val="both"/>
    </w:pPr>
    <w:rPr>
      <w:sz w:val="28"/>
      <w:szCs w:val="20"/>
      <w:lang w:val="en-US" w:eastAsia="en-US"/>
    </w:rPr>
  </w:style>
  <w:style w:type="character" w:customStyle="1" w:styleId="af4">
    <w:name w:val="Основной текст Знак"/>
    <w:link w:val="af3"/>
    <w:rsid w:val="006B48BF"/>
    <w:rPr>
      <w:sz w:val="28"/>
    </w:rPr>
  </w:style>
  <w:style w:type="paragraph" w:styleId="af5">
    <w:name w:val="List Paragraph"/>
    <w:basedOn w:val="a"/>
    <w:rsid w:val="006B48BF"/>
    <w:pPr>
      <w:ind w:left="720"/>
    </w:pPr>
    <w:rPr>
      <w:szCs w:val="20"/>
    </w:rPr>
  </w:style>
  <w:style w:type="paragraph" w:customStyle="1" w:styleId="-11">
    <w:name w:val="Цветная заливка - Акцент 11"/>
    <w:hidden/>
    <w:rsid w:val="006B48BF"/>
    <w:rPr>
      <w:sz w:val="24"/>
      <w:szCs w:val="24"/>
    </w:rPr>
  </w:style>
  <w:style w:type="character" w:customStyle="1" w:styleId="11">
    <w:name w:val="Тема примечания Знак1"/>
    <w:locked/>
    <w:rsid w:val="006B48BF"/>
    <w:rPr>
      <w:b/>
      <w:bCs/>
      <w:sz w:val="24"/>
      <w:szCs w:val="24"/>
    </w:rPr>
  </w:style>
  <w:style w:type="paragraph" w:customStyle="1" w:styleId="af6">
    <w:name w:val="÷¬__ ÷¬__ ÷¬__ ÷¬__"/>
    <w:basedOn w:val="a"/>
    <w:rsid w:val="006B48BF"/>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B48BF"/>
    <w:pPr>
      <w:spacing w:after="120" w:line="480" w:lineRule="auto"/>
      <w:ind w:left="283"/>
    </w:pPr>
  </w:style>
  <w:style w:type="character" w:customStyle="1" w:styleId="20">
    <w:name w:val="Основной текст с отступом 2 Знак"/>
    <w:link w:val="2"/>
    <w:rsid w:val="006B48BF"/>
    <w:rPr>
      <w:sz w:val="24"/>
      <w:szCs w:val="24"/>
    </w:rPr>
  </w:style>
  <w:style w:type="paragraph" w:customStyle="1" w:styleId="ConsPlusNormal">
    <w:name w:val="ConsPlusNormal"/>
    <w:link w:val="ConsPlusNormal0"/>
    <w:rsid w:val="006B48BF"/>
    <w:rPr>
      <w:sz w:val="28"/>
      <w:szCs w:val="28"/>
    </w:rPr>
  </w:style>
  <w:style w:type="paragraph" w:customStyle="1" w:styleId="af7">
    <w:name w:val="Абзац списка;ТЗ список;Абзац списка нумерованный"/>
    <w:basedOn w:val="a"/>
    <w:link w:val="af8"/>
    <w:rsid w:val="006B48BF"/>
    <w:pPr>
      <w:ind w:left="708"/>
    </w:pPr>
  </w:style>
  <w:style w:type="character" w:customStyle="1" w:styleId="ConsPlusNormal0">
    <w:name w:val="ConsPlusNormal Знак"/>
    <w:link w:val="ConsPlusNormal"/>
    <w:locked/>
    <w:rsid w:val="006B48BF"/>
    <w:rPr>
      <w:sz w:val="28"/>
      <w:szCs w:val="28"/>
    </w:rPr>
  </w:style>
  <w:style w:type="paragraph" w:customStyle="1" w:styleId="ConsPlusCell">
    <w:name w:val="ConsPlusCell"/>
    <w:rsid w:val="006B48BF"/>
    <w:pPr>
      <w:widowControl w:val="0"/>
    </w:pPr>
    <w:rPr>
      <w:rFonts w:ascii="Calibri" w:hAnsi="Calibri"/>
      <w:sz w:val="22"/>
      <w:szCs w:val="22"/>
    </w:rPr>
  </w:style>
  <w:style w:type="paragraph" w:styleId="af9">
    <w:name w:val="footer"/>
    <w:basedOn w:val="a"/>
    <w:link w:val="afa"/>
    <w:rsid w:val="006B48BF"/>
    <w:pPr>
      <w:tabs>
        <w:tab w:val="center" w:pos="4677"/>
        <w:tab w:val="right" w:pos="9355"/>
      </w:tabs>
    </w:pPr>
  </w:style>
  <w:style w:type="character" w:customStyle="1" w:styleId="afa">
    <w:name w:val="Нижний колонтитул Знак"/>
    <w:link w:val="af9"/>
    <w:rsid w:val="006B48BF"/>
    <w:rPr>
      <w:sz w:val="24"/>
      <w:szCs w:val="24"/>
    </w:rPr>
  </w:style>
  <w:style w:type="paragraph" w:styleId="afb">
    <w:name w:val="endnote text"/>
    <w:basedOn w:val="a"/>
    <w:link w:val="afc"/>
    <w:rsid w:val="006B48BF"/>
    <w:rPr>
      <w:sz w:val="20"/>
      <w:szCs w:val="20"/>
    </w:rPr>
  </w:style>
  <w:style w:type="character" w:customStyle="1" w:styleId="afc">
    <w:name w:val="Текст концевой сноски Знак"/>
    <w:basedOn w:val="a0"/>
    <w:link w:val="afb"/>
    <w:rsid w:val="006B48BF"/>
  </w:style>
  <w:style w:type="character" w:styleId="afd">
    <w:name w:val="endnote reference"/>
    <w:rsid w:val="006B48BF"/>
    <w:rPr>
      <w:vertAlign w:val="superscript"/>
    </w:rPr>
  </w:style>
  <w:style w:type="paragraph" w:styleId="afe">
    <w:name w:val="No Spacing"/>
    <w:rsid w:val="006B48BF"/>
    <w:rPr>
      <w:rFonts w:ascii="Calibri" w:hAnsi="Calibri"/>
      <w:sz w:val="22"/>
      <w:szCs w:val="22"/>
    </w:rPr>
  </w:style>
  <w:style w:type="paragraph" w:customStyle="1" w:styleId="ConsPlusNonformat">
    <w:name w:val="ConsPlusNonformat"/>
    <w:rsid w:val="006B48BF"/>
    <w:pPr>
      <w:widowControl w:val="0"/>
    </w:pPr>
    <w:rPr>
      <w:rFonts w:ascii="Courier New" w:hAnsi="Courier New"/>
    </w:rPr>
  </w:style>
  <w:style w:type="paragraph" w:customStyle="1" w:styleId="P16">
    <w:name w:val="P16"/>
    <w:basedOn w:val="a"/>
    <w:hidden/>
    <w:rsid w:val="006B48BF"/>
    <w:pPr>
      <w:widowControl w:val="0"/>
      <w:jc w:val="center"/>
    </w:pPr>
    <w:rPr>
      <w:rFonts w:eastAsia="simsun1"/>
      <w:b/>
      <w:szCs w:val="20"/>
    </w:rPr>
  </w:style>
  <w:style w:type="paragraph" w:customStyle="1" w:styleId="P59">
    <w:name w:val="P59"/>
    <w:basedOn w:val="a"/>
    <w:hidden/>
    <w:rsid w:val="006B48BF"/>
    <w:pPr>
      <w:widowControl w:val="0"/>
      <w:tabs>
        <w:tab w:val="left" w:pos="-3420"/>
      </w:tabs>
      <w:jc w:val="center"/>
    </w:pPr>
    <w:rPr>
      <w:szCs w:val="20"/>
    </w:rPr>
  </w:style>
  <w:style w:type="paragraph" w:customStyle="1" w:styleId="P61">
    <w:name w:val="P61"/>
    <w:basedOn w:val="a"/>
    <w:hidden/>
    <w:rsid w:val="006B48BF"/>
    <w:pPr>
      <w:widowControl w:val="0"/>
      <w:tabs>
        <w:tab w:val="left" w:pos="-3420"/>
      </w:tabs>
      <w:jc w:val="center"/>
    </w:pPr>
    <w:rPr>
      <w:sz w:val="28"/>
      <w:szCs w:val="20"/>
    </w:rPr>
  </w:style>
  <w:style w:type="paragraph" w:customStyle="1" w:styleId="P103">
    <w:name w:val="P103"/>
    <w:basedOn w:val="a"/>
    <w:hidden/>
    <w:rsid w:val="006B48BF"/>
    <w:pPr>
      <w:widowControl w:val="0"/>
      <w:tabs>
        <w:tab w:val="left" w:pos="6054"/>
      </w:tabs>
      <w:ind w:left="5760"/>
    </w:pPr>
    <w:rPr>
      <w:szCs w:val="20"/>
    </w:rPr>
  </w:style>
  <w:style w:type="character" w:customStyle="1" w:styleId="T3">
    <w:name w:val="T3"/>
    <w:hidden/>
    <w:rsid w:val="006B48BF"/>
    <w:rPr>
      <w:sz w:val="24"/>
    </w:rPr>
  </w:style>
  <w:style w:type="character" w:customStyle="1" w:styleId="10">
    <w:name w:val="Заголовок 1 Знак"/>
    <w:link w:val="1"/>
    <w:rsid w:val="006B48BF"/>
    <w:rPr>
      <w:b/>
      <w:bCs/>
      <w:sz w:val="48"/>
      <w:szCs w:val="48"/>
    </w:rPr>
  </w:style>
  <w:style w:type="paragraph" w:styleId="3">
    <w:name w:val="Body Text Indent 3"/>
    <w:basedOn w:val="a"/>
    <w:link w:val="30"/>
    <w:rsid w:val="006B48BF"/>
    <w:pPr>
      <w:spacing w:after="120"/>
      <w:ind w:left="283"/>
    </w:pPr>
    <w:rPr>
      <w:sz w:val="16"/>
      <w:szCs w:val="16"/>
    </w:rPr>
  </w:style>
  <w:style w:type="character" w:customStyle="1" w:styleId="30">
    <w:name w:val="Основной текст с отступом 3 Знак"/>
    <w:link w:val="3"/>
    <w:rsid w:val="006B48BF"/>
    <w:rPr>
      <w:sz w:val="16"/>
      <w:szCs w:val="16"/>
    </w:rPr>
  </w:style>
  <w:style w:type="paragraph" w:customStyle="1" w:styleId="formattext">
    <w:name w:val="formattext"/>
    <w:basedOn w:val="a"/>
    <w:rsid w:val="006B48BF"/>
    <w:pPr>
      <w:spacing w:before="100" w:beforeAutospacing="1" w:after="100" w:afterAutospacing="1"/>
    </w:pPr>
  </w:style>
  <w:style w:type="paragraph" w:customStyle="1" w:styleId="Default">
    <w:name w:val="Default"/>
    <w:rsid w:val="006B48BF"/>
    <w:rPr>
      <w:rFonts w:eastAsia="Calibri"/>
      <w:color w:val="000000"/>
      <w:sz w:val="24"/>
      <w:szCs w:val="24"/>
      <w:lang w:eastAsia="en-US"/>
    </w:rPr>
  </w:style>
  <w:style w:type="paragraph" w:styleId="HTML">
    <w:name w:val="HTML Preformatted"/>
    <w:basedOn w:val="a"/>
    <w:link w:val="HTML0"/>
    <w:rsid w:val="006B4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6B48BF"/>
    <w:rPr>
      <w:rFonts w:ascii="Courier New" w:hAnsi="Courier New"/>
    </w:rPr>
  </w:style>
  <w:style w:type="paragraph" w:customStyle="1" w:styleId="aff">
    <w:name w:val="МУ Обычный стиль"/>
    <w:basedOn w:val="a"/>
    <w:rsid w:val="006B48B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6B48BF"/>
  </w:style>
  <w:style w:type="table" w:styleId="aff0">
    <w:name w:val="Table Grid"/>
    <w:basedOn w:val="a1"/>
    <w:rsid w:val="006B48BF"/>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6B48BF"/>
    <w:rPr>
      <w:rFonts w:eastAsia="Calibri"/>
      <w:sz w:val="28"/>
      <w:szCs w:val="28"/>
    </w:rPr>
  </w:style>
  <w:style w:type="character" w:customStyle="1" w:styleId="af8">
    <w:name w:val="Абзац списка Знак;ТЗ список Знак;Абзац списка нумерованный Знак"/>
    <w:link w:val="af7"/>
    <w:locked/>
    <w:rsid w:val="006B48BF"/>
    <w:rPr>
      <w:sz w:val="24"/>
      <w:szCs w:val="24"/>
    </w:rPr>
  </w:style>
  <w:style w:type="paragraph" w:styleId="aff1">
    <w:name w:val="Revision"/>
    <w:hidden/>
    <w:semiHidden/>
    <w:rsid w:val="006B48BF"/>
    <w:rPr>
      <w:sz w:val="24"/>
      <w:szCs w:val="24"/>
    </w:rPr>
  </w:style>
  <w:style w:type="paragraph" w:customStyle="1" w:styleId="aff2">
    <w:name w:val="Заголовок"/>
    <w:basedOn w:val="a"/>
    <w:next w:val="a"/>
    <w:link w:val="aff3"/>
    <w:rsid w:val="006B48BF"/>
    <w:pPr>
      <w:spacing w:before="240" w:after="60"/>
      <w:jc w:val="center"/>
      <w:outlineLvl w:val="0"/>
    </w:pPr>
    <w:rPr>
      <w:rFonts w:ascii="Calibri Light" w:hAnsi="Calibri Light"/>
      <w:b/>
      <w:bCs/>
      <w:sz w:val="32"/>
      <w:szCs w:val="32"/>
    </w:rPr>
  </w:style>
  <w:style w:type="character" w:customStyle="1" w:styleId="aff3">
    <w:name w:val="Заголовок Знак"/>
    <w:link w:val="aff2"/>
    <w:rsid w:val="006B48BF"/>
    <w:rPr>
      <w:rFonts w:ascii="Calibri Light" w:hAnsi="Calibri Light"/>
      <w:b/>
      <w:bCs/>
      <w:sz w:val="32"/>
      <w:szCs w:val="32"/>
    </w:rPr>
  </w:style>
  <w:style w:type="character" w:styleId="aff4">
    <w:name w:val="Emphasis"/>
    <w:rsid w:val="006B48BF"/>
    <w:rPr>
      <w:i/>
      <w:iCs/>
    </w:rPr>
  </w:style>
  <w:style w:type="paragraph" w:customStyle="1" w:styleId="ConsPlusTitle">
    <w:name w:val="ConsPlusTitle"/>
    <w:rsid w:val="006B48BF"/>
    <w:pPr>
      <w:widowControl w:val="0"/>
    </w:pPr>
    <w:rPr>
      <w:rFonts w:ascii="Arial" w:hAnsi="Ari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22276</Words>
  <Characters>126978</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148957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 UFK</cp:lastModifiedBy>
  <cp:revision>9</cp:revision>
  <dcterms:created xsi:type="dcterms:W3CDTF">2023-11-07T08:48:00Z</dcterms:created>
  <dcterms:modified xsi:type="dcterms:W3CDTF">2023-11-09T03:04:00Z</dcterms:modified>
</cp:coreProperties>
</file>