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844D20" w:rsidRDefault="00844D20" w:rsidP="00AB1790">
      <w:pPr>
        <w:tabs>
          <w:tab w:val="left" w:pos="567"/>
        </w:tabs>
        <w:jc w:val="right"/>
      </w:pPr>
      <w:r>
        <w:t xml:space="preserve">Начальник Управления по земельным и имущественным отношениям </w:t>
      </w:r>
    </w:p>
    <w:p w:rsidR="00AB1790" w:rsidRPr="008B532A" w:rsidRDefault="00844D20" w:rsidP="00AB1790">
      <w:pPr>
        <w:tabs>
          <w:tab w:val="left" w:pos="567"/>
        </w:tabs>
        <w:jc w:val="right"/>
      </w:pPr>
      <w:r>
        <w:t>Администрации Смоленского района</w:t>
      </w: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 </w:t>
      </w:r>
      <w:r w:rsidR="00844D20">
        <w:t>Н.В. Филатова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rPr>
          <w:iCs/>
        </w:rPr>
        <w:t>«_</w:t>
      </w:r>
      <w:r w:rsidR="00844D20">
        <w:rPr>
          <w:iCs/>
        </w:rPr>
        <w:t>17</w:t>
      </w:r>
      <w:r w:rsidRPr="008B532A">
        <w:rPr>
          <w:iCs/>
        </w:rPr>
        <w:t>_» _</w:t>
      </w:r>
      <w:r w:rsidR="00844D20">
        <w:rPr>
          <w:iCs/>
        </w:rPr>
        <w:t>05</w:t>
      </w:r>
      <w:r w:rsidRPr="008B532A">
        <w:rPr>
          <w:iCs/>
        </w:rPr>
        <w:t>_20</w:t>
      </w:r>
      <w:r w:rsidR="007704F2">
        <w:rPr>
          <w:iCs/>
        </w:rPr>
        <w:t>2</w:t>
      </w:r>
      <w:r w:rsidR="00844D20">
        <w:rPr>
          <w:iCs/>
        </w:rPr>
        <w:t>3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U21000032800000000036-1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6C1C2F">
        <w:t>17.05.2023 05:23:59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751F49" w:rsidP="00AB1790">
      <w:pPr>
        <w:jc w:val="both"/>
        <w:rPr>
          <w:i/>
          <w:iCs/>
        </w:rPr>
      </w:pPr>
      <w:r>
        <w:t>Открытый а</w:t>
      </w:r>
      <w:r w:rsidR="007704F2">
        <w:rPr>
          <w:iCs/>
        </w:rPr>
        <w:t xml:space="preserve">укцион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AB1790" w:rsidRPr="008B532A">
        <w:rPr>
          <w:i/>
          <w:iCs/>
        </w:rPr>
        <w:t>______ (</w:t>
      </w:r>
      <w:r w:rsidR="00A450F3" w:rsidRPr="008B532A">
        <w:rPr>
          <w:i/>
          <w:iCs/>
        </w:rPr>
        <w:t>наименование нормативного документа)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1D5876">
        <w:rPr>
          <w:spacing w:val="-2"/>
        </w:rPr>
        <w:t>1. Предмет аукциона в электронной форме:</w:t>
      </w:r>
      <w:r w:rsidRPr="008B532A">
        <w:rPr>
          <w:b/>
          <w:spacing w:val="-2"/>
        </w:rPr>
        <w:t>продажа муниципального имущества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6C1C2F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2. </w:t>
      </w:r>
      <w:r w:rsidR="009F3A42" w:rsidRPr="001D5876">
        <w:rPr>
          <w:spacing w:val="-2"/>
        </w:rPr>
        <w:t>Продавец</w:t>
      </w:r>
      <w:r w:rsidRPr="001D5876">
        <w:rPr>
          <w:spacing w:val="-2"/>
        </w:rPr>
        <w:t>:</w:t>
      </w:r>
      <w:r w:rsidRPr="008B532A">
        <w:t>УПРАВЛЕНИЕ ЭКОНОМИКИ АДМИНИСТРАЦИИ СМОЛЕНСКОГО РАЙОНА АЛТАЙСКОГО КРАЯ</w:t>
      </w:r>
      <w:r w:rsidR="00E331B3" w:rsidRPr="006C1C2F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7704F2" w:rsidRPr="007704F2" w:rsidRDefault="00AB1790" w:rsidP="00AB1790">
      <w:pPr>
        <w:jc w:val="both"/>
        <w:rPr>
          <w:i/>
        </w:rPr>
      </w:pPr>
      <w:r w:rsidRPr="001D5876">
        <w:rPr>
          <w:spacing w:val="-2"/>
        </w:rPr>
        <w:t>3. Организатор:</w:t>
      </w:r>
      <w:r w:rsidRPr="006C1C2F">
        <w:t>УПРАВЛЕНИЕ ЭКОНОМИКИ СМОЛЕНСКОГО РАЙОНА</w:t>
      </w:r>
      <w:r w:rsidRPr="008B532A">
        <w:rPr>
          <w:i/>
        </w:rPr>
        <w:t>,</w:t>
      </w:r>
      <w:r w:rsidRPr="006C1C2F">
        <w:rPr>
          <w:i/>
        </w:rPr>
        <w:t>Юридический адрес: 659600, Россия, Алтайский, Титова, 40</w:t>
      </w:r>
      <w:r w:rsidRPr="008B532A">
        <w:rPr>
          <w:i/>
        </w:rPr>
        <w:t>, Почтовый адрес: 659600, Российская Федерация, Алтайский край, с. Смоленское, ул. Титова, 40</w:t>
      </w:r>
      <w:r w:rsidR="00E331B3" w:rsidRPr="007704F2">
        <w:rPr>
          <w:i/>
        </w:rPr>
        <w:t>.</w:t>
      </w:r>
    </w:p>
    <w:p w:rsidR="00616F21" w:rsidRDefault="00616F21" w:rsidP="00AB1790">
      <w:pPr>
        <w:jc w:val="both"/>
      </w:pPr>
    </w:p>
    <w:p w:rsidR="007704F2" w:rsidRPr="0004256F" w:rsidRDefault="007704F2" w:rsidP="007704F2">
      <w:pPr>
        <w:jc w:val="both"/>
        <w:rPr>
          <w:lang w:val="en-US"/>
        </w:rPr>
      </w:pPr>
      <w:r w:rsidRPr="00021F02">
        <w:t>4. Лоты аукциона:</w:t>
      </w:r>
    </w:p>
    <w:p w:rsidR="007704F2" w:rsidRDefault="007704F2" w:rsidP="007704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704F2" w:rsidTr="003311F2">
        <w:trPr>
          <w:trHeight w:val="230"/>
        </w:trPr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704F2" w:rsidRPr="00C462A3" w:rsidRDefault="007704F2" w:rsidP="003311F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704F2" w:rsidTr="003311F2">
        <w:trPr>
          <w:trHeight w:val="230"/>
        </w:trPr>
        <w:tc>
          <w:tcPr>
            <w:tcW w:w="3285" w:type="dxa"/>
          </w:tcPr>
          <w:p w:rsidR="007704F2" w:rsidRDefault="007704F2" w:rsidP="0036342D">
            <w:pPr>
              <w:jc w:val="center"/>
            </w:pPr>
            <w:r w:rsidRPr="006C1C2F">
              <w:t xml:space="preserve">№ </w:t>
            </w:r>
            <w:r>
              <w:t>1 - здание котельной «Агрохимии», назначение: нежилое здание, этажность: 1, год постройки здания: 1980; общая площадь: 192,9 кв. м., кадастровый номер: 22:41:000000:69 с земельным участком площадью 4951 кв.м., кадастровый номер: 22:41:021265:34</w:t>
            </w:r>
          </w:p>
        </w:tc>
        <w:tc>
          <w:tcPr>
            <w:tcW w:w="3285" w:type="dxa"/>
          </w:tcPr>
          <w:p w:rsidR="007704F2" w:rsidRDefault="007704F2" w:rsidP="0036342D">
            <w:pPr>
              <w:jc w:val="center"/>
            </w:pPr>
            <w:r>
              <w:t>784 494,00 руб.</w:t>
            </w:r>
          </w:p>
        </w:tc>
        <w:tc>
          <w:tcPr>
            <w:tcW w:w="3286" w:type="dxa"/>
          </w:tcPr>
          <w:p w:rsidR="007704F2" w:rsidRDefault="00CD6BC6" w:rsidP="003311F2">
            <w:pPr>
              <w:jc w:val="center"/>
            </w:pPr>
            <w:r>
              <w:t>Не состоялся</w:t>
            </w:r>
          </w:p>
        </w:tc>
      </w:tr>
      <w:tr w:rsidR="007704F2" w:rsidTr="003311F2">
        <w:trPr>
          <w:trHeight w:val="230"/>
        </w:trPr>
        <w:tc>
          <w:tcPr>
            <w:tcW w:w="3285" w:type="dxa"/>
          </w:tcPr>
          <w:p w:rsidR="007704F2" w:rsidRDefault="007704F2" w:rsidP="0036342D">
            <w:pPr>
              <w:jc w:val="center"/>
            </w:pPr>
            <w:r w:rsidRPr="006C1C2F">
              <w:t xml:space="preserve">№ </w:t>
            </w:r>
            <w:r>
              <w:t>2 - Нежилое помещение, площадью 292,2 кв. м, с кадастровым номером: 22:41:021231:326, с земельным участком с кадастровым номером: 22:41:021231:10, площадью 824 кв. м., категории земель: земли населенных пунктов, ВРИ: для иных целей</w:t>
            </w:r>
          </w:p>
        </w:tc>
        <w:tc>
          <w:tcPr>
            <w:tcW w:w="3285" w:type="dxa"/>
          </w:tcPr>
          <w:p w:rsidR="007704F2" w:rsidRDefault="007704F2" w:rsidP="0036342D">
            <w:pPr>
              <w:jc w:val="center"/>
            </w:pPr>
            <w:r>
              <w:t>652 794,00 руб.</w:t>
            </w:r>
          </w:p>
        </w:tc>
        <w:tc>
          <w:tcPr>
            <w:tcW w:w="3286" w:type="dxa"/>
          </w:tcPr>
          <w:p w:rsidR="007704F2" w:rsidRDefault="00CD6BC6" w:rsidP="003311F2">
            <w:pPr>
              <w:jc w:val="center"/>
            </w:pPr>
            <w:r>
              <w:t>Не состоялся</w:t>
            </w:r>
          </w:p>
        </w:tc>
      </w:tr>
      <w:tr w:rsidR="007704F2" w:rsidTr="003311F2">
        <w:trPr>
          <w:trHeight w:val="230"/>
        </w:trPr>
        <w:tc>
          <w:tcPr>
            <w:tcW w:w="3285" w:type="dxa"/>
          </w:tcPr>
          <w:p w:rsidR="007704F2" w:rsidRDefault="007704F2" w:rsidP="0036342D">
            <w:pPr>
              <w:jc w:val="center"/>
            </w:pPr>
            <w:r w:rsidRPr="006C1C2F">
              <w:t xml:space="preserve">№ </w:t>
            </w:r>
            <w:r>
              <w:t>3 - здание, назначение: нежилое, площадь: 290,8 кв.м. количество этажей: 1. кадастровый номер: 22:41:030301:49 с земельным участком: кадастровый номер 22:41:030301:45, площадью 2329 кв.м., категория земель — земли населенных пунктов, вид разрешенного использования: под общественную застройку</w:t>
            </w:r>
          </w:p>
        </w:tc>
        <w:tc>
          <w:tcPr>
            <w:tcW w:w="3285" w:type="dxa"/>
          </w:tcPr>
          <w:p w:rsidR="007704F2" w:rsidRDefault="007704F2" w:rsidP="0036342D">
            <w:pPr>
              <w:jc w:val="center"/>
            </w:pPr>
            <w:r>
              <w:t>254 824,00 руб.</w:t>
            </w:r>
          </w:p>
        </w:tc>
        <w:tc>
          <w:tcPr>
            <w:tcW w:w="3286" w:type="dxa"/>
          </w:tcPr>
          <w:p w:rsidR="007704F2" w:rsidRDefault="00CD6BC6" w:rsidP="003311F2">
            <w:pPr>
              <w:jc w:val="center"/>
            </w:pPr>
            <w:r>
              <w:t>Не состоялся</w:t>
            </w:r>
          </w:p>
        </w:tc>
      </w:tr>
    </w:tbl>
    <w:p w:rsidR="007704F2" w:rsidRPr="002A4709" w:rsidRDefault="007704F2" w:rsidP="007704F2">
      <w:pPr>
        <w:jc w:val="both"/>
      </w:pPr>
    </w:p>
    <w:p w:rsidR="007704F2" w:rsidRDefault="007704F2" w:rsidP="00AB1790">
      <w:pPr>
        <w:jc w:val="both"/>
      </w:pPr>
    </w:p>
    <w:p w:rsidR="00AB1790" w:rsidRPr="008B532A" w:rsidRDefault="007704F2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AB1790" w:rsidRPr="00F56A47">
        <w:t>Извещение</w:t>
      </w:r>
      <w:r w:rsidR="00AB1790" w:rsidRPr="008B532A">
        <w:t xml:space="preserve"> о проведении аукциона в электронной форме и документация по проведению аукциона в электронной форме размещены на электронной торговой площадке</w:t>
      </w:r>
      <w:r w:rsidR="00940524">
        <w:t>i.rts-tender.ru</w:t>
      </w:r>
      <w:r w:rsidR="00AB1790" w:rsidRPr="008B532A">
        <w:t>процедура №21000032800000000036.</w:t>
      </w:r>
    </w:p>
    <w:p w:rsidR="00616F21" w:rsidRDefault="00616F21" w:rsidP="00AB1790">
      <w:pPr>
        <w:jc w:val="both"/>
        <w:rPr>
          <w:bCs/>
        </w:rPr>
      </w:pPr>
    </w:p>
    <w:p w:rsidR="00AB1790" w:rsidRPr="00AD3C9F" w:rsidRDefault="007704F2" w:rsidP="00AB1790">
      <w:pPr>
        <w:jc w:val="both"/>
      </w:pPr>
      <w:r>
        <w:rPr>
          <w:bCs/>
        </w:rPr>
        <w:lastRenderedPageBreak/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7704F2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16.05.2023 19:59:00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7704F2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>. В связи с тем, что до окончания срока подачи заявок не была подана ни одна заявка на участие в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признается несостоявшимся на основании п</w:t>
      </w:r>
      <w:r>
        <w:t xml:space="preserve">. </w:t>
      </w:r>
      <w:r w:rsidR="00A61133" w:rsidRPr="00A61133">
        <w:t xml:space="preserve">44 </w:t>
      </w:r>
      <w:r>
        <w:t>(а) ПП РФ</w:t>
      </w:r>
      <w:r w:rsidR="00A61133" w:rsidRPr="00A61133">
        <w:t xml:space="preserve"> №860</w:t>
      </w:r>
      <w:r w:rsidR="007D44BE" w:rsidRPr="008B532A">
        <w:t xml:space="preserve">.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7704F2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4D437A" w:rsidRPr="004D437A" w:rsidRDefault="004D437A" w:rsidP="00C02518">
      <w:pPr>
        <w:shd w:val="clear" w:color="auto" w:fill="FFFFFF"/>
        <w:tabs>
          <w:tab w:val="left" w:pos="6795"/>
        </w:tabs>
        <w:jc w:val="both"/>
      </w:pPr>
    </w:p>
    <w:sectPr w:rsidR="004D437A" w:rsidRP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4F" w:rsidRDefault="00272D4F">
      <w:r>
        <w:separator/>
      </w:r>
    </w:p>
  </w:endnote>
  <w:endnote w:type="continuationSeparator" w:id="1">
    <w:p w:rsidR="00272D4F" w:rsidRDefault="0027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E751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E751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D2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4F" w:rsidRDefault="00272D4F">
      <w:r>
        <w:separator/>
      </w:r>
    </w:p>
  </w:footnote>
  <w:footnote w:type="continuationSeparator" w:id="1">
    <w:p w:rsidR="00272D4F" w:rsidRDefault="0027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E75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F18"/>
    <w:rsid w:val="00026C1C"/>
    <w:rsid w:val="000271BE"/>
    <w:rsid w:val="000374F5"/>
    <w:rsid w:val="00037990"/>
    <w:rsid w:val="0004256F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E751D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2D4F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1F2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342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2F2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1185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87162"/>
    <w:rsid w:val="006903E8"/>
    <w:rsid w:val="006947F6"/>
    <w:rsid w:val="0069606F"/>
    <w:rsid w:val="006A0ED6"/>
    <w:rsid w:val="006A55AD"/>
    <w:rsid w:val="006A6D04"/>
    <w:rsid w:val="006C1C2F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04F2"/>
    <w:rsid w:val="007752D5"/>
    <w:rsid w:val="00780DCA"/>
    <w:rsid w:val="00783A70"/>
    <w:rsid w:val="00784B23"/>
    <w:rsid w:val="00790E3E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4D2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75BF0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B71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6BC6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4E8B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2023-05-17T02:30:00Z</cp:lastPrinted>
  <dcterms:created xsi:type="dcterms:W3CDTF">2023-05-17T02:25:00Z</dcterms:created>
  <dcterms:modified xsi:type="dcterms:W3CDTF">2023-05-17T02:31:00Z</dcterms:modified>
</cp:coreProperties>
</file>