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7407CA">
      <w:pPr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7407CA">
      <w:pPr>
        <w:ind w:firstLine="567"/>
        <w:contextualSpacing/>
      </w:pPr>
    </w:p>
    <w:p w:rsidR="006A68B4" w:rsidRPr="00496987" w:rsidRDefault="008565D9" w:rsidP="007407CA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 w:rsidRPr="00496987">
        <w:rPr>
          <w:b/>
        </w:rPr>
        <w:t>Продавец</w:t>
      </w:r>
      <w:r w:rsidR="006A68B4">
        <w:rPr>
          <w:b/>
        </w:rPr>
        <w:t xml:space="preserve">: </w:t>
      </w:r>
      <w:r w:rsidR="006A68B4" w:rsidRPr="00496987">
        <w:t xml:space="preserve">Администрация </w:t>
      </w:r>
      <w:r w:rsidR="006A68B4">
        <w:t>Смоленского</w:t>
      </w:r>
      <w:r w:rsidR="006A68B4" w:rsidRPr="00496987">
        <w:t xml:space="preserve"> района </w:t>
      </w:r>
      <w:r w:rsidR="006A68B4">
        <w:t>Алтайского края</w:t>
      </w:r>
      <w:r w:rsidR="006A68B4" w:rsidRPr="00496987">
        <w:t xml:space="preserve"> Адрес: </w:t>
      </w:r>
      <w:r w:rsidR="006A68B4">
        <w:t>659600, Алтайский край</w:t>
      </w:r>
      <w:r w:rsidR="006A68B4" w:rsidRPr="00496987">
        <w:t xml:space="preserve">, </w:t>
      </w:r>
      <w:r w:rsidR="006A68B4">
        <w:t>Смоленский</w:t>
      </w:r>
      <w:r w:rsidR="006A68B4" w:rsidRPr="00496987">
        <w:t xml:space="preserve"> район, село </w:t>
      </w:r>
      <w:r w:rsidR="006A68B4">
        <w:t>Смоленское, ул. Титова, 40</w:t>
      </w:r>
      <w:r w:rsidR="009F18B5">
        <w:t>.</w:t>
      </w:r>
    </w:p>
    <w:p w:rsidR="006A68B4" w:rsidRDefault="006A68B4" w:rsidP="007407CA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</w:rPr>
      </w:pPr>
    </w:p>
    <w:p w:rsidR="004D6175" w:rsidRPr="00496987" w:rsidRDefault="007407CA" w:rsidP="004D6175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>
        <w:rPr>
          <w:b/>
        </w:rPr>
        <w:t>О</w:t>
      </w:r>
      <w:r w:rsidR="008565D9" w:rsidRPr="00496987">
        <w:rPr>
          <w:b/>
        </w:rPr>
        <w:t>рганизатор аукциона:</w:t>
      </w:r>
      <w:r w:rsidR="008565D9" w:rsidRPr="00496987">
        <w:t xml:space="preserve"> </w:t>
      </w:r>
      <w:r w:rsidR="004D6175">
        <w:t xml:space="preserve">Управление по земельным и имущественным отношениям </w:t>
      </w:r>
      <w:r w:rsidR="004D6175" w:rsidRPr="00496987">
        <w:t>Администраци</w:t>
      </w:r>
      <w:r w:rsidR="004D6175">
        <w:t>и</w:t>
      </w:r>
      <w:r w:rsidR="004D6175" w:rsidRPr="00496987">
        <w:t xml:space="preserve"> </w:t>
      </w:r>
      <w:r w:rsidR="004D6175">
        <w:t>Смоленского</w:t>
      </w:r>
      <w:r w:rsidR="004D6175" w:rsidRPr="00496987">
        <w:t xml:space="preserve"> района </w:t>
      </w:r>
      <w:r w:rsidR="004D6175">
        <w:t>Алтайского края</w:t>
      </w:r>
      <w:r w:rsidR="004D6175" w:rsidRPr="00496987">
        <w:t xml:space="preserve"> Адрес: </w:t>
      </w:r>
      <w:r w:rsidR="004D6175">
        <w:t>659600, Алтайский край</w:t>
      </w:r>
      <w:r w:rsidR="004D6175" w:rsidRPr="00496987">
        <w:t xml:space="preserve">, </w:t>
      </w:r>
      <w:r w:rsidR="004D6175">
        <w:t>Смоленский</w:t>
      </w:r>
      <w:r w:rsidR="004D6175" w:rsidRPr="00496987">
        <w:t xml:space="preserve"> район, село </w:t>
      </w:r>
      <w:r w:rsidR="004D6175">
        <w:t>Смоленское, ул. Титова, 40.</w:t>
      </w:r>
    </w:p>
    <w:p w:rsidR="006A68B4" w:rsidRDefault="006A68B4" w:rsidP="007407CA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</w:p>
    <w:p w:rsidR="008565D9" w:rsidRPr="00496987" w:rsidRDefault="008565D9" w:rsidP="007407CA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9C673A" w:rsidRDefault="009C673A" w:rsidP="007407CA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</w:p>
    <w:p w:rsidR="008565D9" w:rsidRPr="00496987" w:rsidRDefault="008565D9" w:rsidP="007407CA">
      <w:pPr>
        <w:widowControl w:val="0"/>
        <w:tabs>
          <w:tab w:val="left" w:pos="567"/>
          <w:tab w:val="left" w:pos="3600"/>
        </w:tabs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7407CA">
      <w:pPr>
        <w:widowControl w:val="0"/>
        <w:tabs>
          <w:tab w:val="left" w:pos="567"/>
          <w:tab w:val="left" w:pos="3600"/>
        </w:tabs>
        <w:ind w:firstLine="567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7407CA">
      <w:pPr>
        <w:ind w:firstLine="567"/>
        <w:contextualSpacing/>
        <w:jc w:val="both"/>
      </w:pPr>
      <w:r w:rsidRPr="00496987">
        <w:t>Открытый аукцион на право заключения договора аренды земельного участка</w:t>
      </w:r>
      <w:r w:rsidR="00934589">
        <w:t>, государственная собственность на который не разграничена,</w:t>
      </w:r>
      <w:r w:rsidRPr="00496987">
        <w:t xml:space="preserve">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9F18B5">
        <w:t xml:space="preserve">от </w:t>
      </w:r>
      <w:r w:rsidR="009F18B5" w:rsidRPr="009F18B5">
        <w:t>02</w:t>
      </w:r>
      <w:r w:rsidR="007825A7" w:rsidRPr="009F18B5">
        <w:t xml:space="preserve"> </w:t>
      </w:r>
      <w:r w:rsidR="009F18B5" w:rsidRPr="009F18B5">
        <w:t>октября</w:t>
      </w:r>
      <w:r w:rsidR="007825A7" w:rsidRPr="009F18B5">
        <w:t xml:space="preserve"> </w:t>
      </w:r>
      <w:r w:rsidRPr="009F18B5">
        <w:t>202</w:t>
      </w:r>
      <w:r w:rsidR="00130929" w:rsidRPr="009F18B5">
        <w:t>4</w:t>
      </w:r>
      <w:r w:rsidRPr="009F18B5">
        <w:t xml:space="preserve"> года №</w:t>
      </w:r>
      <w:r w:rsidR="009F18B5" w:rsidRPr="009F18B5">
        <w:t>726</w:t>
      </w:r>
      <w:r w:rsidR="00394A2A" w:rsidRPr="009F18B5">
        <w:t>.</w:t>
      </w:r>
    </w:p>
    <w:p w:rsidR="008565D9" w:rsidRPr="009C673A" w:rsidRDefault="00946202" w:rsidP="009C673A">
      <w:pPr>
        <w:pStyle w:val="af1"/>
        <w:numPr>
          <w:ilvl w:val="0"/>
          <w:numId w:val="6"/>
        </w:numPr>
        <w:jc w:val="center"/>
        <w:rPr>
          <w:b/>
        </w:rPr>
      </w:pPr>
      <w:r w:rsidRPr="009C673A">
        <w:rPr>
          <w:b/>
        </w:rPr>
        <w:t>Предмет аукциона:</w:t>
      </w:r>
    </w:p>
    <w:p w:rsidR="009C673A" w:rsidRPr="009C673A" w:rsidRDefault="009C673A" w:rsidP="009C673A">
      <w:pPr>
        <w:pStyle w:val="af1"/>
        <w:ind w:left="927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DB0E89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 xml:space="preserve">ЛОТ </w:t>
            </w:r>
            <w:r w:rsidR="00DB0E89" w:rsidRPr="00DB0E89">
              <w:rPr>
                <w:color w:val="000000"/>
              </w:rPr>
              <w:t>№</w:t>
            </w:r>
            <w:r w:rsidRPr="00DB0E89">
              <w:rPr>
                <w:color w:val="000000"/>
              </w:rPr>
              <w:t>1</w:t>
            </w:r>
            <w:r w:rsidR="006E1B24" w:rsidRPr="00DB0E89">
              <w:rPr>
                <w:color w:val="000000"/>
              </w:rPr>
              <w:t>:</w:t>
            </w:r>
          </w:p>
          <w:p w:rsidR="008565D9" w:rsidRPr="00300B6D" w:rsidRDefault="00DB0E89" w:rsidP="00300B6D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 xml:space="preserve">земельный участок с кадастровым номером </w:t>
            </w:r>
            <w:r w:rsidR="00263E65" w:rsidRPr="00263E65">
              <w:t>22:41:040210:375, площадью 600 кв. м, категория земель: земли населенных пунктов, разрешенное использование: магазины, адрес: Российская Федерация, Алтайский край, Смоленский муниципальный район, Солоновка село, Советская улица, земельный участок 22Б, цель использования: строительство магазина</w:t>
            </w:r>
            <w:r w:rsidR="00130929" w:rsidRPr="00263E65">
              <w:t>.</w:t>
            </w:r>
          </w:p>
        </w:tc>
        <w:tc>
          <w:tcPr>
            <w:tcW w:w="3969" w:type="dxa"/>
            <w:shd w:val="clear" w:color="auto" w:fill="auto"/>
          </w:tcPr>
          <w:p w:rsidR="008565D9" w:rsidRPr="00263E65" w:rsidRDefault="00263E65" w:rsidP="00130929">
            <w:pPr>
              <w:shd w:val="clear" w:color="auto" w:fill="FFFFFF"/>
              <w:contextualSpacing/>
              <w:rPr>
                <w:color w:val="000000"/>
              </w:rPr>
            </w:pPr>
            <w:r w:rsidRPr="00263E65">
              <w:t>14520,96 рублей (Четырнадцать тысяч пятьсот двадцать рублей девяносто шесть копеек</w:t>
            </w:r>
            <w:r w:rsidR="00094B61" w:rsidRPr="00263E65">
              <w:t>)</w:t>
            </w:r>
            <w:r w:rsidR="008565D9" w:rsidRPr="00263E65">
              <w:rPr>
                <w:color w:val="000000"/>
              </w:rPr>
              <w:t xml:space="preserve"> НДС</w:t>
            </w:r>
            <w:r w:rsidR="00094B61" w:rsidRPr="00263E65">
              <w:rPr>
                <w:color w:val="000000"/>
              </w:rPr>
              <w:t xml:space="preserve"> не облагается</w:t>
            </w:r>
            <w:r w:rsidR="008565D9" w:rsidRPr="00263E65">
              <w:rPr>
                <w:color w:val="000000"/>
              </w:rPr>
              <w:t>.</w:t>
            </w:r>
          </w:p>
        </w:tc>
      </w:tr>
    </w:tbl>
    <w:p w:rsidR="00263E65" w:rsidRDefault="00263E65" w:rsidP="00300B6D">
      <w:pPr>
        <w:ind w:firstLine="708"/>
        <w:jc w:val="both"/>
        <w:rPr>
          <w:b/>
        </w:rPr>
      </w:pPr>
    </w:p>
    <w:p w:rsidR="006A68B4" w:rsidRDefault="00300B6D" w:rsidP="006A68B4">
      <w:pPr>
        <w:ind w:firstLine="708"/>
        <w:jc w:val="both"/>
        <w:rPr>
          <w:bCs/>
          <w:spacing w:val="4"/>
        </w:rPr>
      </w:pPr>
      <w:r w:rsidRPr="00300B6D">
        <w:rPr>
          <w:b/>
        </w:rPr>
        <w:t xml:space="preserve">максимально и (или) минимально допустимые параметры разрешенного строительства объекта капитального строительства: территориальная зона: </w:t>
      </w:r>
      <w:r w:rsidR="006A68B4">
        <w:rPr>
          <w:b/>
        </w:rPr>
        <w:t>о</w:t>
      </w:r>
      <w:r w:rsidR="006A68B4" w:rsidRPr="00001E71">
        <w:rPr>
          <w:b/>
          <w:bCs/>
        </w:rPr>
        <w:t>бщественно-деловые зоны</w:t>
      </w:r>
      <w:r w:rsidR="006A68B4" w:rsidRPr="00001E71">
        <w:rPr>
          <w:bCs/>
        </w:rPr>
        <w:t xml:space="preserve"> (код зон – О) предназначены для размещения объектов административного, делового, общественного, культурного</w:t>
      </w:r>
      <w:r w:rsidR="006A68B4">
        <w:rPr>
          <w:bCs/>
        </w:rPr>
        <w:t xml:space="preserve"> </w:t>
      </w:r>
      <w:r w:rsidR="006A68B4" w:rsidRPr="00001E71">
        <w:rPr>
          <w:bCs/>
        </w:rPr>
        <w:t>-</w:t>
      </w:r>
      <w:r w:rsidR="006A68B4">
        <w:rPr>
          <w:bCs/>
        </w:rPr>
        <w:t xml:space="preserve"> </w:t>
      </w:r>
      <w:r w:rsidR="006A68B4" w:rsidRPr="00001E71">
        <w:rPr>
          <w:bCs/>
        </w:rPr>
        <w:t xml:space="preserve">бытового и обслуживающего назначения, </w:t>
      </w:r>
      <w:r w:rsidR="006A68B4" w:rsidRPr="00001E71">
        <w:rPr>
          <w:spacing w:val="7"/>
        </w:rPr>
        <w:t xml:space="preserve">для размещения и функционирования </w:t>
      </w:r>
      <w:r w:rsidR="006A68B4" w:rsidRPr="00001E71">
        <w:t>зданий органов управления,</w:t>
      </w:r>
      <w:r w:rsidR="006A68B4">
        <w:t xml:space="preserve"> </w:t>
      </w:r>
      <w:r w:rsidR="006A68B4" w:rsidRPr="00001E71">
        <w:t>юридических и общественных организаций,</w:t>
      </w:r>
      <w:r w:rsidR="006A68B4" w:rsidRPr="00001E71">
        <w:rPr>
          <w:spacing w:val="7"/>
        </w:rPr>
        <w:t xml:space="preserve"> объектов </w:t>
      </w:r>
      <w:r w:rsidR="006A68B4" w:rsidRPr="00001E71">
        <w:rPr>
          <w:spacing w:val="-3"/>
        </w:rPr>
        <w:t>кредитно-финансовых,</w:t>
      </w:r>
      <w:r w:rsidR="006A68B4" w:rsidRPr="00001E71">
        <w:t xml:space="preserve"> торговли</w:t>
      </w:r>
      <w:r w:rsidR="006A68B4" w:rsidRPr="00001E71">
        <w:rPr>
          <w:spacing w:val="-1"/>
        </w:rPr>
        <w:t xml:space="preserve">, иной коммерческой деятельности, </w:t>
      </w:r>
      <w:r w:rsidR="006A68B4" w:rsidRPr="00001E71">
        <w:t>объектов связи и коммунально-бытового назначения, эксплуатации существующих жилых домов, их реконструкции,</w:t>
      </w:r>
      <w:r w:rsidR="006A68B4" w:rsidRPr="00001E71">
        <w:rPr>
          <w:bCs/>
          <w:spacing w:val="7"/>
        </w:rPr>
        <w:t xml:space="preserve"> для размещения и функционирования комплексов объектов </w:t>
      </w:r>
      <w:r w:rsidR="006A68B4" w:rsidRPr="00001E71">
        <w:rPr>
          <w:bCs/>
          <w:spacing w:val="4"/>
        </w:rPr>
        <w:t>здравоохранения,</w:t>
      </w:r>
      <w:r w:rsidR="006A68B4" w:rsidRPr="00001E71">
        <w:rPr>
          <w:bCs/>
          <w:spacing w:val="7"/>
        </w:rPr>
        <w:t xml:space="preserve"> для размещения и функционирования объектов школьного и дошкольного образования, физической культуры и спорта, </w:t>
      </w:r>
      <w:r w:rsidR="006A68B4" w:rsidRPr="00001E71">
        <w:rPr>
          <w:bCs/>
          <w:spacing w:val="4"/>
        </w:rPr>
        <w:t>культуры.</w:t>
      </w:r>
    </w:p>
    <w:p w:rsidR="00B055CA" w:rsidRDefault="00B055CA" w:rsidP="006A68B4">
      <w:pPr>
        <w:ind w:firstLine="708"/>
        <w:jc w:val="both"/>
        <w:rPr>
          <w:b/>
          <w:bCs/>
          <w:spacing w:val="4"/>
        </w:rPr>
      </w:pPr>
    </w:p>
    <w:p w:rsidR="006A68B4" w:rsidRPr="006A68B4" w:rsidRDefault="006A68B4" w:rsidP="006A68B4">
      <w:pPr>
        <w:ind w:firstLine="708"/>
        <w:jc w:val="both"/>
        <w:rPr>
          <w:bCs/>
          <w:spacing w:val="4"/>
        </w:rPr>
      </w:pPr>
      <w:r w:rsidRPr="006A68B4">
        <w:rPr>
          <w:b/>
          <w:bCs/>
          <w:spacing w:val="4"/>
        </w:rPr>
        <w:t xml:space="preserve">Основные виды </w:t>
      </w:r>
      <w:r w:rsidRPr="006A68B4">
        <w:rPr>
          <w:b/>
          <w:bCs/>
          <w:spacing w:val="-1"/>
        </w:rPr>
        <w:t>разрешенного использования земельных участков 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5"/>
        <w:gridCol w:w="3455"/>
        <w:gridCol w:w="3003"/>
        <w:gridCol w:w="2364"/>
      </w:tblGrid>
      <w:tr w:rsidR="006A68B4" w:rsidRPr="00001E71" w:rsidTr="0037249B">
        <w:trPr>
          <w:tblHeader/>
        </w:trPr>
        <w:tc>
          <w:tcPr>
            <w:tcW w:w="649" w:type="pct"/>
            <w:vAlign w:val="center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1704" w:type="pct"/>
            <w:vAlign w:val="center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Описание вида разрешенного использования</w:t>
            </w:r>
          </w:p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481" w:type="pct"/>
            <w:vAlign w:val="center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166" w:type="pct"/>
            <w:vAlign w:val="center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pct"/>
          </w:tcPr>
          <w:p w:rsidR="006A68B4" w:rsidRPr="00001E71" w:rsidRDefault="006A68B4" w:rsidP="0037249B">
            <w:pPr>
              <w:keepNext/>
              <w:keepLines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Дошкольное, начальное и среднее общее образование (код 3.5.1)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</w:t>
            </w:r>
            <w:r w:rsidRPr="00001E71">
              <w:rPr>
                <w:color w:val="2D2D2D"/>
                <w:spacing w:val="2"/>
                <w:sz w:val="20"/>
                <w:szCs w:val="20"/>
              </w:rPr>
              <w:t xml:space="preserve"> в том числе зданий, спортивных сооружений, предназначенных для занятия обучающихся физической культурой и спортом</w:t>
            </w:r>
            <w:r w:rsidRPr="00001E71">
              <w:rPr>
                <w:sz w:val="20"/>
                <w:szCs w:val="20"/>
              </w:rPr>
              <w:t>)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</w:t>
            </w: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30%</w:t>
            </w:r>
          </w:p>
          <w:p w:rsidR="006A68B4" w:rsidRPr="00001E71" w:rsidRDefault="006A68B4" w:rsidP="0037249B">
            <w:pPr>
              <w:widowControl w:val="0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Минимальные размеры земельного участка 1000 </w:t>
            </w:r>
            <w:r w:rsidR="004D6175" w:rsidRPr="00001E71">
              <w:rPr>
                <w:sz w:val="20"/>
                <w:szCs w:val="20"/>
              </w:rPr>
              <w:t>кв.</w:t>
            </w:r>
            <w:r w:rsidRPr="00001E71">
              <w:rPr>
                <w:sz w:val="20"/>
                <w:szCs w:val="20"/>
              </w:rPr>
              <w:t xml:space="preserve"> м ,</w:t>
            </w:r>
            <w:r w:rsidRPr="00001E71">
              <w:rPr>
                <w:bCs/>
                <w:sz w:val="20"/>
                <w:szCs w:val="20"/>
              </w:rPr>
              <w:t xml:space="preserve">максимальные </w:t>
            </w:r>
            <w:r w:rsidRPr="00001E71">
              <w:rPr>
                <w:sz w:val="20"/>
                <w:szCs w:val="20"/>
              </w:rPr>
              <w:t xml:space="preserve">размеры земельного участка-50000 </w:t>
            </w:r>
            <w:r w:rsidR="004D6175" w:rsidRPr="00001E71">
              <w:rPr>
                <w:sz w:val="20"/>
                <w:szCs w:val="20"/>
              </w:rPr>
              <w:t>кв.</w:t>
            </w:r>
            <w:r w:rsidRPr="00001E71">
              <w:rPr>
                <w:sz w:val="20"/>
                <w:szCs w:val="20"/>
              </w:rPr>
              <w:t xml:space="preserve"> м,</w:t>
            </w:r>
          </w:p>
          <w:p w:rsidR="006A68B4" w:rsidRPr="00001E71" w:rsidRDefault="006A68B4" w:rsidP="0037249B">
            <w:pPr>
              <w:widowControl w:val="0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– от основного строения до красной линии – 10 м;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от основного строения до границ соседнего земельного участка – 10м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Предельное количество этажей для объектов общеобразовательного назначения, – 4.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Предельное количество этажей для объектов дошкольного образования – 2.</w:t>
            </w:r>
          </w:p>
        </w:tc>
        <w:tc>
          <w:tcPr>
            <w:tcW w:w="1166" w:type="pct"/>
            <w:vMerge w:val="restar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 общественно-деловой зоны с нормируемыми показателями</w:t>
            </w:r>
            <w:r w:rsidR="007407CA"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качества среды обитания в том числе: здравоохранения, образования и просвещения, отдыха в санитарно-защитных зонах, установленных в предусмотренном действующим законодательством порядке.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Не допускается размещение объектов, требующих установления санитарно – защитных зон на земельных участках, граничащих с территориями с нормируемыми показателями</w:t>
            </w:r>
            <w:r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качества среды обитания (территориями жилой застройки, объектов здравоохранения, рекреации, образования и т.д.)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Требуется соблюдение режима ограничения в пределах охранных зон объектов инженерной инфраструктуры, в том числе ЗСО источников и сетей питьевого водоснабжения согласно нормативным требованиям технических регламентов.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ограничений пользование ЗУ и ОКС при осуществлении публичного сервитута.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Требуется соблюдение правил благоустройства Солоновского сельсовета</w:t>
            </w:r>
          </w:p>
          <w:p w:rsidR="006A68B4" w:rsidRPr="00001E71" w:rsidRDefault="006A68B4" w:rsidP="0037249B">
            <w:pPr>
              <w:keepNext/>
              <w:keepLines/>
              <w:ind w:firstLine="26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В границах водоохраной зоны, прибрежной защитной полосы водных объектов требуется соблюдение части 17 и 15 ст.65 </w:t>
            </w:r>
            <w:r w:rsidRPr="00001E71">
              <w:rPr>
                <w:sz w:val="20"/>
                <w:szCs w:val="20"/>
              </w:rPr>
              <w:lastRenderedPageBreak/>
              <w:t>Водного кодекса РФ.</w:t>
            </w:r>
          </w:p>
          <w:p w:rsidR="006A68B4" w:rsidRPr="00001E71" w:rsidRDefault="006A68B4" w:rsidP="0037249B">
            <w:pPr>
              <w:keepNext/>
              <w:keepLines/>
              <w:rPr>
                <w:color w:val="2D2D2D"/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Оказание услуг связи (3.2.3)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50%,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3,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0,05 га; </w:t>
            </w:r>
            <w:r w:rsidRPr="00001E71">
              <w:rPr>
                <w:sz w:val="20"/>
                <w:szCs w:val="20"/>
              </w:rPr>
              <w:t>максимальный – 0,2 га;</w:t>
            </w:r>
          </w:p>
          <w:p w:rsidR="006A68B4" w:rsidRPr="00001E71" w:rsidRDefault="006A68B4" w:rsidP="007407CA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</w:t>
            </w:r>
            <w:r w:rsidR="007407CA">
              <w:rPr>
                <w:sz w:val="20"/>
                <w:szCs w:val="20"/>
              </w:rPr>
              <w:t xml:space="preserve">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Общежития (3.2.4)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50%,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3,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</w:t>
            </w:r>
            <w:r w:rsidR="004D6175">
              <w:rPr>
                <w:color w:val="000000"/>
                <w:sz w:val="20"/>
                <w:szCs w:val="20"/>
              </w:rPr>
              <w:t xml:space="preserve"> </w:t>
            </w:r>
            <w:r w:rsidRPr="00001E71">
              <w:rPr>
                <w:color w:val="000000"/>
                <w:sz w:val="20"/>
                <w:szCs w:val="20"/>
              </w:rPr>
              <w:t xml:space="preserve"> га; </w:t>
            </w:r>
            <w:r w:rsidRPr="00001E71">
              <w:rPr>
                <w:sz w:val="20"/>
                <w:szCs w:val="20"/>
              </w:rPr>
              <w:t>максимальный – 0,2 га;</w:t>
            </w:r>
          </w:p>
          <w:p w:rsidR="006A68B4" w:rsidRPr="00001E71" w:rsidRDefault="006A68B4" w:rsidP="007407CA">
            <w:pPr>
              <w:pStyle w:val="formattexttopleveltext"/>
              <w:keepNext/>
              <w:keepLine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</w:t>
            </w:r>
            <w:r w:rsidR="007407CA">
              <w:rPr>
                <w:sz w:val="20"/>
                <w:szCs w:val="20"/>
              </w:rPr>
              <w:t xml:space="preserve">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Бытовое обслуживание (код 3.3)</w:t>
            </w:r>
          </w:p>
        </w:tc>
        <w:tc>
          <w:tcPr>
            <w:tcW w:w="1704" w:type="pct"/>
            <w:vAlign w:val="center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="007407CA">
              <w:rPr>
                <w:bCs/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 xml:space="preserve">застройки 50%,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Этажность – 3,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0,01  га; </w:t>
            </w:r>
            <w:r w:rsidRPr="00001E71">
              <w:rPr>
                <w:sz w:val="20"/>
                <w:szCs w:val="20"/>
              </w:rPr>
              <w:t>максимальный – 0,1 га;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Амбулаторно-поликлиническое обслуживан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ие (код 3.4.2)</w:t>
            </w:r>
          </w:p>
        </w:tc>
        <w:tc>
          <w:tcPr>
            <w:tcW w:w="1704" w:type="pct"/>
            <w:vAlign w:val="center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3 эт.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</w:t>
            </w:r>
            <w:r w:rsidRPr="00001E71">
              <w:rPr>
                <w:color w:val="000000"/>
                <w:sz w:val="20"/>
                <w:szCs w:val="20"/>
              </w:rPr>
              <w:lastRenderedPageBreak/>
              <w:t>минимальный размер – 0,03  га; максимальный размер – 0,25 га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lastRenderedPageBreak/>
              <w:t>Объекты культурно-досуговой деятельности</w:t>
            </w:r>
            <w:r w:rsidRPr="00001E71">
              <w:rPr>
                <w:sz w:val="20"/>
                <w:szCs w:val="20"/>
              </w:rPr>
              <w:t xml:space="preserve"> (код 3.6.1)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3 эт.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0,5 га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Парки культуры и отдыха (3.6.2)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Предельные минимальные и (или) максимальные размеры земельных участков не подлежат установлению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Осуществление религиозных обрядов</w:t>
            </w:r>
            <w:r w:rsidRPr="00001E71">
              <w:rPr>
                <w:sz w:val="20"/>
                <w:szCs w:val="20"/>
              </w:rPr>
              <w:t xml:space="preserve"> (код 3.7.1)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подлежат установлению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 w:rsidRPr="00001E71">
              <w:rPr>
                <w:sz w:val="20"/>
                <w:szCs w:val="20"/>
              </w:rPr>
              <w:t xml:space="preserve">не подлежат установлению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Религиозное управление и образование (3.7.2)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3 эт.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0,06  га; максимальный размер – </w:t>
            </w:r>
            <w:r w:rsidRPr="00001E71">
              <w:rPr>
                <w:sz w:val="20"/>
                <w:szCs w:val="20"/>
              </w:rPr>
              <w:t xml:space="preserve">не подлежат установлению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Государственное управление</w:t>
            </w:r>
            <w:r w:rsidRPr="00001E71">
              <w:rPr>
                <w:sz w:val="20"/>
                <w:szCs w:val="20"/>
              </w:rPr>
              <w:t xml:space="preserve"> (код 3.8.1)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Здание и сооружения связанные с государственным управлением -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3 эт.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 w:rsidR="004D6175">
              <w:rPr>
                <w:sz w:val="20"/>
                <w:szCs w:val="20"/>
              </w:rPr>
              <w:t>0,5 га;</w:t>
            </w:r>
          </w:p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pStyle w:val="af3"/>
              <w:keepNext/>
              <w:keepLines/>
              <w:widowControl/>
              <w:jc w:val="center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Амбулаторное ветеринарное обслуживание (код 3.10)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Здания и сооружения иностранных государств, а также представительства субъектов федерации в регионах – посольства, консульские учреждения, дипломатические миссии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3 эт.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0,05  га; </w:t>
            </w:r>
            <w:r w:rsidRPr="00001E71">
              <w:rPr>
                <w:color w:val="000000"/>
                <w:sz w:val="20"/>
                <w:szCs w:val="20"/>
              </w:rPr>
              <w:lastRenderedPageBreak/>
              <w:t xml:space="preserve">максимальный размер – </w:t>
            </w:r>
            <w:r w:rsidRPr="00001E71">
              <w:rPr>
                <w:sz w:val="20"/>
                <w:szCs w:val="20"/>
              </w:rPr>
              <w:t xml:space="preserve">0,2 га </w:t>
            </w:r>
          </w:p>
          <w:p w:rsidR="006A68B4" w:rsidRPr="00001E71" w:rsidRDefault="006A68B4" w:rsidP="0037249B">
            <w:pPr>
              <w:keepNext/>
              <w:keepLines/>
              <w:ind w:firstLine="284"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pStyle w:val="af3"/>
              <w:keepNext/>
              <w:keepLines/>
              <w:widowControl/>
              <w:jc w:val="left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Деловое управление (код 4.1)</w:t>
            </w:r>
          </w:p>
        </w:tc>
        <w:tc>
          <w:tcPr>
            <w:tcW w:w="1704" w:type="pct"/>
            <w:vAlign w:val="center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3 эт.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 xml:space="preserve">– минимальный размер – 0,05  га; максимальный размер – </w:t>
            </w:r>
            <w:r w:rsidRPr="00001E71">
              <w:rPr>
                <w:sz w:val="20"/>
                <w:szCs w:val="20"/>
              </w:rPr>
              <w:t xml:space="preserve">0,5 га 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pStyle w:val="af3"/>
              <w:keepNext/>
              <w:keepLines/>
              <w:widowControl/>
              <w:jc w:val="left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Рынки (код 4.3)</w:t>
            </w:r>
          </w:p>
        </w:tc>
        <w:tc>
          <w:tcPr>
            <w:tcW w:w="1704" w:type="pct"/>
            <w:vAlign w:val="center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кв.м:</w:t>
            </w:r>
          </w:p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1 эт.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0,03 га; максимальный размер – 0,5 га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1704" w:type="pct"/>
            <w:vAlign w:val="center"/>
          </w:tcPr>
          <w:p w:rsidR="006A68B4" w:rsidRPr="00001E71" w:rsidRDefault="006A68B4" w:rsidP="007407CA">
            <w:pPr>
              <w:keepNext/>
              <w:keepLines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кв.м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</w:t>
            </w:r>
            <w:r>
              <w:rPr>
                <w:sz w:val="20"/>
                <w:szCs w:val="20"/>
              </w:rPr>
              <w:t>6</w:t>
            </w:r>
            <w:r w:rsidRPr="00001E71">
              <w:rPr>
                <w:sz w:val="20"/>
                <w:szCs w:val="20"/>
              </w:rPr>
              <w:t>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3 эт.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0,01 га; максимальный размер – 0,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01E71">
              <w:rPr>
                <w:color w:val="000000"/>
                <w:sz w:val="20"/>
                <w:szCs w:val="20"/>
              </w:rPr>
              <w:t xml:space="preserve"> га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Банковская и страховая деятельность(код 4.5)</w:t>
            </w:r>
          </w:p>
        </w:tc>
        <w:tc>
          <w:tcPr>
            <w:tcW w:w="1704" w:type="pct"/>
            <w:vAlign w:val="center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3 эт.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Общественное питание (код 4.6)</w:t>
            </w:r>
          </w:p>
        </w:tc>
        <w:tc>
          <w:tcPr>
            <w:tcW w:w="1704" w:type="pct"/>
            <w:vAlign w:val="center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3 эт.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0,02  га; максимальный размер – 0,15 га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Гостиничное обслуживание (код 4.7)</w:t>
            </w:r>
          </w:p>
        </w:tc>
        <w:tc>
          <w:tcPr>
            <w:tcW w:w="1704" w:type="pct"/>
            <w:vAlign w:val="center"/>
          </w:tcPr>
          <w:p w:rsidR="006A68B4" w:rsidRPr="00001E71" w:rsidRDefault="006A68B4" w:rsidP="0037249B">
            <w:pPr>
              <w:keepNext/>
              <w:keepLines/>
              <w:ind w:firstLine="284"/>
              <w:jc w:val="both"/>
              <w:textAlignment w:val="baseline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Размещение гостиниц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3 эт.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0,02  га; максимальный размер – 0,15 га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Обеспечение спортивно-зрелищных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001E71">
              <w:rPr>
                <w:sz w:val="20"/>
                <w:szCs w:val="20"/>
              </w:rPr>
              <w:t>(код 5.1.1)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подлежит установлению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подлежит установлению</w:t>
            </w:r>
          </w:p>
          <w:p w:rsidR="006A68B4" w:rsidRPr="00001E71" w:rsidRDefault="006A68B4" w:rsidP="0037249B">
            <w:pPr>
              <w:keepNext/>
              <w:keepLines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0,02  га; максимальный размер – 5,0 га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  <w:vMerge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Обеспечение для занятий спортом в помещениях (код 5.1.2)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Допускаются строительство и эксплуатация бассейнов, спортивных клубов, а также залов. Эксплуатация здания и сооружения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3 эт.</w:t>
            </w:r>
          </w:p>
          <w:p w:rsidR="006A68B4" w:rsidRPr="00001E71" w:rsidRDefault="006A68B4" w:rsidP="0037249B">
            <w:pPr>
              <w:keepNext/>
              <w:keepLines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0,002  га; максимальный размер – 0,02 га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Площадки для занятий спортом (код 5.1.3)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Участки и территории для занятий спортом на открытом воздухе – беговые дорожки, велодорожки, поля для ведения спортивных игр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не подлежит установлению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не подлежит установлению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0,02  га; максимальный размер – 0,02 га</w:t>
            </w:r>
          </w:p>
          <w:p w:rsidR="006A68B4" w:rsidRPr="00001E71" w:rsidRDefault="006A68B4" w:rsidP="0037249B">
            <w:pPr>
              <w:keepNext/>
              <w:keepLines/>
              <w:jc w:val="center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Спортивные базы (код5.1.7)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Строительство и эксплуатация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Предельные минимальные и (или) максимальные размеры земельных участков и предельные параметры разрешенного строительства не подлежат ограничению.</w:t>
            </w:r>
          </w:p>
        </w:tc>
        <w:tc>
          <w:tcPr>
            <w:tcW w:w="1166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pStyle w:val="af"/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Обеспечение внутреннего правопорядка (код 8.3)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</w:t>
            </w:r>
            <w:r w:rsidRPr="00001E71">
              <w:rPr>
                <w:color w:val="2D2D2D"/>
                <w:sz w:val="20"/>
                <w:szCs w:val="20"/>
              </w:rPr>
              <w:lastRenderedPageBreak/>
              <w:t>гражданской обороны, являющихся частями производственных зданий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lastRenderedPageBreak/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2 эт.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0,05  га; максимальный размер – 0,15 га</w:t>
            </w:r>
          </w:p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Минимальный отступ от </w:t>
            </w:r>
            <w:r w:rsidRPr="00001E71">
              <w:rPr>
                <w:sz w:val="20"/>
                <w:szCs w:val="20"/>
              </w:rPr>
              <w:lastRenderedPageBreak/>
              <w:t>красной линии улиц – 5 м, от проездов – 3 м;</w:t>
            </w:r>
          </w:p>
        </w:tc>
        <w:tc>
          <w:tcPr>
            <w:tcW w:w="1166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6A68B4">
            <w:pPr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lastRenderedPageBreak/>
              <w:t>Историко-культурная деятельность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Градостроительные регламенты зоны общественно-делового назначения (О) не распространяется на данные территории. 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Использование ЗУ определяется уполномоченными органами исполнительной власти РФ в соответствии с федеральными законами.</w:t>
            </w:r>
          </w:p>
          <w:p w:rsidR="006A68B4" w:rsidRPr="00001E71" w:rsidRDefault="006A68B4" w:rsidP="0037249B">
            <w:pPr>
              <w:keepNext/>
              <w:keepLines/>
              <w:tabs>
                <w:tab w:val="left" w:pos="3204"/>
              </w:tabs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Порядок разработки проектов зон охраны объекта культурного наследия,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(памятников истории и культуры) народов Российской Федерации, утвержденным постановлением Правительства Российской Федерации от 26.04.2008 N 315.</w:t>
            </w:r>
          </w:p>
        </w:tc>
        <w:tc>
          <w:tcPr>
            <w:tcW w:w="1166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 ландшафта. Необходимый состав зон охраны объекта культурного наследия определяется проектом зон охраны объекта культурного наследия.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С целью сохранения памятника истории и культуры расстояние до инженерных сетей необходимо принимать в соответствии с п.20.10, 20.11</w:t>
            </w: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Общее пользование водными объектами (код 11.1)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Действие градостроительного регламента зоны рекреационного назначения на ЗУ в границах береговой полосы водных объектов не распространяется.</w:t>
            </w:r>
          </w:p>
          <w:p w:rsidR="006A68B4" w:rsidRPr="00001E71" w:rsidRDefault="006A68B4" w:rsidP="0037249B">
            <w:pPr>
              <w:keepNext/>
              <w:keepLines/>
              <w:jc w:val="both"/>
            </w:pPr>
            <w:r w:rsidRPr="00001E71">
              <w:rPr>
                <w:sz w:val="20"/>
                <w:szCs w:val="20"/>
              </w:rPr>
              <w:t>- Использование ЗУ в границах береговых полос водных объектов общего пользования устанавливается в соответствии с федеральными законами, в том числе с частью 8 ст.6 Водного кодекса РФ.</w:t>
            </w:r>
          </w:p>
        </w:tc>
        <w:tc>
          <w:tcPr>
            <w:tcW w:w="1166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Береговая полоса водных объектов общего пользования, согласно ст.6 Водного кодекса РФ, должна быть доступна для общего пользования</w:t>
            </w:r>
          </w:p>
        </w:tc>
      </w:tr>
      <w:tr w:rsidR="006A68B4" w:rsidRPr="00001E71" w:rsidTr="0037249B">
        <w:tc>
          <w:tcPr>
            <w:tcW w:w="649" w:type="pct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001E71">
              <w:rPr>
                <w:color w:val="2D2D2D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704" w:type="pct"/>
          </w:tcPr>
          <w:p w:rsidR="006A68B4" w:rsidRPr="00001E71" w:rsidRDefault="006A68B4" w:rsidP="0037249B">
            <w:pPr>
              <w:keepNext/>
              <w:keepLines/>
              <w:jc w:val="center"/>
              <w:rPr>
                <w:color w:val="2D2D2D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Здания административного типа для исполнителей, указанных в ВРИ 3.1 по предоставлению услуг юридическим и физическим лицам</w:t>
            </w:r>
          </w:p>
        </w:tc>
        <w:tc>
          <w:tcPr>
            <w:tcW w:w="1481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bCs/>
                <w:sz w:val="20"/>
                <w:szCs w:val="20"/>
              </w:rPr>
              <w:t>Максимальный процент</w:t>
            </w:r>
            <w:r w:rsidRPr="00001E71">
              <w:rPr>
                <w:sz w:val="20"/>
                <w:szCs w:val="20"/>
              </w:rPr>
              <w:t xml:space="preserve"> застройки – 50%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Этажность – до 3 эт.</w:t>
            </w:r>
          </w:p>
          <w:p w:rsidR="006A68B4" w:rsidRPr="00001E71" w:rsidRDefault="006A68B4" w:rsidP="0037249B">
            <w:pPr>
              <w:keepNext/>
              <w:tabs>
                <w:tab w:val="left" w:pos="851"/>
              </w:tabs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 xml:space="preserve">- Размеры земельных участков, рекомендуется принимать </w:t>
            </w:r>
            <w:r w:rsidRPr="00001E71">
              <w:rPr>
                <w:color w:val="000000"/>
                <w:sz w:val="20"/>
                <w:szCs w:val="20"/>
              </w:rPr>
              <w:t>– минимальный размер – 0,01  га; максимальный размер – 0,1 га</w:t>
            </w:r>
          </w:p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001E71">
              <w:rPr>
                <w:sz w:val="20"/>
                <w:szCs w:val="20"/>
              </w:rPr>
              <w:t>- Минимальный отступ от красной линии улиц – 5 м, от проездов – 3 м;</w:t>
            </w:r>
          </w:p>
        </w:tc>
        <w:tc>
          <w:tcPr>
            <w:tcW w:w="1166" w:type="pct"/>
          </w:tcPr>
          <w:p w:rsidR="006A68B4" w:rsidRPr="00001E71" w:rsidRDefault="006A68B4" w:rsidP="0037249B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</w:tbl>
    <w:p w:rsidR="00297BB3" w:rsidRDefault="00CE425D" w:rsidP="00297BB3">
      <w:pPr>
        <w:autoSpaceDE w:val="0"/>
        <w:autoSpaceDN w:val="0"/>
        <w:adjustRightInd w:val="0"/>
        <w:ind w:firstLine="567"/>
        <w:jc w:val="both"/>
      </w:pPr>
      <w:r>
        <w:rPr>
          <w:b/>
          <w:bCs/>
        </w:rPr>
        <w:lastRenderedPageBreak/>
        <w:t>В</w:t>
      </w:r>
      <w:r w:rsidR="00297BB3">
        <w:rPr>
          <w:b/>
          <w:bCs/>
        </w:rPr>
        <w:t xml:space="preserve">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 </w:t>
      </w:r>
      <w:r>
        <w:rPr>
          <w:bCs/>
        </w:rPr>
        <w:t>Н</w:t>
      </w:r>
      <w:r w:rsidR="00297BB3">
        <w:rPr>
          <w:bCs/>
        </w:rPr>
        <w:t>е имеется</w:t>
      </w:r>
      <w:r>
        <w:rPr>
          <w:bCs/>
        </w:rPr>
        <w:t xml:space="preserve"> возможности подключения,</w:t>
      </w:r>
      <w:r w:rsidR="00297BB3">
        <w:rPr>
          <w:bCs/>
        </w:rPr>
        <w:t xml:space="preserve"> в виду отсутствия </w:t>
      </w:r>
      <w:r w:rsidR="00297BB3">
        <w:t>сетей тепло-,</w:t>
      </w:r>
      <w:r w:rsidR="00C10A48">
        <w:t xml:space="preserve"> газо-,</w:t>
      </w:r>
      <w:r w:rsidR="00297BB3">
        <w:t xml:space="preserve"> и водоотведения, сетей связи.</w:t>
      </w:r>
      <w:r w:rsidR="00B055CA">
        <w:t xml:space="preserve"> Возможность подключения к сети холодного водоснабжения имеется (информация КМП «Баланс»).</w:t>
      </w:r>
    </w:p>
    <w:p w:rsidR="00DD239C" w:rsidRDefault="00DD239C" w:rsidP="00E90F34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C10A48" w:rsidRDefault="00894FB7" w:rsidP="00E90F34">
      <w:pPr>
        <w:spacing w:after="200"/>
        <w:ind w:firstLine="567"/>
        <w:contextualSpacing/>
        <w:jc w:val="both"/>
        <w:rPr>
          <w:lang w:eastAsia="en-US"/>
        </w:rPr>
      </w:pPr>
      <w:r w:rsidRPr="003807AF">
        <w:rPr>
          <w:b/>
          <w:lang w:eastAsia="en-US"/>
        </w:rPr>
        <w:t>Ограничения:</w:t>
      </w:r>
    </w:p>
    <w:p w:rsidR="00C10A48" w:rsidRPr="00C10A48" w:rsidRDefault="00C10A48" w:rsidP="00C10A48">
      <w:pPr>
        <w:spacing w:after="200"/>
        <w:ind w:firstLine="567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Лот №1:</w:t>
      </w:r>
    </w:p>
    <w:p w:rsidR="00894FB7" w:rsidRPr="00E90F34" w:rsidRDefault="00E90F34" w:rsidP="00263E65">
      <w:pPr>
        <w:spacing w:after="200"/>
        <w:ind w:firstLine="567"/>
        <w:contextualSpacing/>
        <w:jc w:val="both"/>
        <w:rPr>
          <w:lang w:eastAsia="en-US"/>
        </w:rPr>
      </w:pPr>
      <w:r w:rsidRPr="00E90F34">
        <w:rPr>
          <w:lang w:eastAsia="en-US"/>
        </w:rPr>
        <w:t>на часть</w:t>
      </w:r>
      <w:r>
        <w:rPr>
          <w:lang w:eastAsia="en-US"/>
        </w:rPr>
        <w:t xml:space="preserve"> земельного участка </w:t>
      </w:r>
      <w:r w:rsidR="00297BB3">
        <w:rPr>
          <w:lang w:eastAsia="en-US"/>
        </w:rPr>
        <w:t xml:space="preserve">площадью </w:t>
      </w:r>
      <w:r w:rsidR="00C10A48" w:rsidRPr="00C10A48">
        <w:rPr>
          <w:lang w:eastAsia="en-US"/>
        </w:rPr>
        <w:t>1</w:t>
      </w:r>
      <w:r w:rsidR="00297BB3">
        <w:rPr>
          <w:lang w:eastAsia="en-US"/>
        </w:rPr>
        <w:t xml:space="preserve"> кв. м,</w:t>
      </w:r>
      <w:r>
        <w:rPr>
          <w:lang w:eastAsia="en-US"/>
        </w:rPr>
        <w:t xml:space="preserve"> наложены </w:t>
      </w:r>
      <w:r w:rsidR="00297BB3">
        <w:rPr>
          <w:lang w:eastAsia="en-US"/>
        </w:rPr>
        <w:t>ограничения прав</w:t>
      </w:r>
      <w:r w:rsidR="00C10A48">
        <w:rPr>
          <w:lang w:eastAsia="en-US"/>
        </w:rPr>
        <w:t>,</w:t>
      </w:r>
      <w:r w:rsidR="00C10A48" w:rsidRPr="00C10A48">
        <w:t xml:space="preserve"> </w:t>
      </w:r>
      <w:r w:rsidR="00263E65">
        <w:rPr>
          <w:lang w:eastAsia="en-US"/>
        </w:rPr>
        <w:t>предусмотренные статьей 56 Земельного кодекса Российской Федерации; Срок действия: не установлен; реквизиты документа-основания: справка о балансовой стоимости имущества, находящегося на балансе филиала ОАО "МРСК Сибири" - "Алтайэнерго" по состоянию на 31.03.2015 от 31.03.2015 № б/н выдан: ОАО "Межрегиональная распределительная сетевая компания Сибири"; доверенность от 19.02.2016 № 00/9/22/227 выдан: ОАО "Межрегиональная распределительная сетевая компания Сибири"; карта план объекта землеустройства от 26.02.2016 № б/н выдан: ООО "Енисей Инжиниринг"; план границ объекта землеустройства от 26.02.2016 № б/н выдан: ООО "Енисей Инжиниринг"; сопроводительное письмо от 24.05.2016 № 849 выдан: ООО "Енисей Инжиниринг"; письмо, подтверждающее право владения объектами ЭСХ от 26.06.2015 № 1.1/10.2/6900 выдан: ОАО "Межрегиональная распределительная сетевая компания Сибири"; письмо о направлении позиции от 09.03.2016 № 19-исх/02901-СМ/16 выдан: МИНИСТЕРСТВО ЭКОНОМИЧЕСКОГО РАЗВИТИЯ РОССИЙСКОЙ ФЕДЕРАЦИИ; приложение к сопроводительному письму CD-R диск с данными от 24.05.2016 № 849 выдан: ООО "Енисей Инжиниринг"; письмо ФГБУ "ФКП Росреестра" о верификации ЗОУИТ от 14.10.2016 №11-2647/16 выдан: ФГБУ "ФКП Росреестра"; Содержание ограничения (обременения): Ограничения использования объектов недвижимости в границах охранной зоны воздушной линии электропередач установлены в соответствии с п. 8, 9, 10, 13, 14, 15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(в ред. от 26.08.2013г.)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зон».; Реестровый номер границы: 22:41-6.39; Вид объекта реестра границ: Зона с особыми условиями использования территории; Вид зоны по документу: Охранная зона объекта ЭСХ "ТП-97-12-8 с ВЛ-0,4 кВ ф.1, ф.2, ф.3, ТП-97-12-10 с ВЛ-0,4 кВ ф.1, ф.2, ТП-97-12-11 с ВЛ-0,4 кВ ф.1, ф.2, ф.3, ТП-97-12-12 с ВЛ-0,4 кВ ф.1,ф.2,ф.3"; Тип зоны: Охранная зона инженерных коммуникаций</w:t>
      </w:r>
      <w:r w:rsidR="00C10A48">
        <w:rPr>
          <w:lang w:eastAsia="en-US"/>
        </w:rPr>
        <w:t>.</w:t>
      </w:r>
    </w:p>
    <w:p w:rsidR="00C10A48" w:rsidRDefault="00C10A48" w:rsidP="00894FB7">
      <w:pPr>
        <w:spacing w:after="200"/>
        <w:ind w:firstLine="567"/>
        <w:contextualSpacing/>
        <w:jc w:val="both"/>
        <w:rPr>
          <w:b/>
          <w:color w:val="000000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CE425D">
        <w:rPr>
          <w:b/>
          <w:color w:val="000000"/>
        </w:rPr>
        <w:t>Срок аренды</w:t>
      </w:r>
      <w:r w:rsidRPr="00CE425D">
        <w:rPr>
          <w:color w:val="000000"/>
        </w:rPr>
        <w:t xml:space="preserve"> </w:t>
      </w:r>
      <w:r w:rsidRPr="009F18B5">
        <w:rPr>
          <w:color w:val="000000"/>
        </w:rPr>
        <w:t xml:space="preserve">– </w:t>
      </w:r>
      <w:r w:rsidR="009F18B5" w:rsidRPr="009F18B5">
        <w:rPr>
          <w:color w:val="000000"/>
        </w:rPr>
        <w:t>2</w:t>
      </w:r>
      <w:r w:rsidRPr="009F18B5">
        <w:rPr>
          <w:color w:val="000000"/>
        </w:rPr>
        <w:t xml:space="preserve"> (</w:t>
      </w:r>
      <w:r w:rsidR="009F18B5" w:rsidRPr="009F18B5">
        <w:rPr>
          <w:color w:val="000000"/>
        </w:rPr>
        <w:t>два</w:t>
      </w:r>
      <w:r w:rsidR="00BE2C15">
        <w:rPr>
          <w:color w:val="000000"/>
        </w:rPr>
        <w:t>)</w:t>
      </w:r>
      <w:r w:rsidR="009F18B5">
        <w:rPr>
          <w:color w:val="000000"/>
        </w:rPr>
        <w:t xml:space="preserve"> года 6 (шесть) месяцев</w:t>
      </w:r>
      <w:r w:rsidRPr="00CE425D">
        <w:rPr>
          <w:color w:val="000000"/>
        </w:rPr>
        <w:t>.</w:t>
      </w:r>
    </w:p>
    <w:p w:rsidR="009C673A" w:rsidRDefault="009C673A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7407CA" w:rsidRPr="003A02FA" w:rsidRDefault="007407CA" w:rsidP="00894FB7">
      <w:pPr>
        <w:spacing w:after="200"/>
        <w:ind w:firstLine="567"/>
        <w:contextualSpacing/>
        <w:jc w:val="both"/>
        <w:rPr>
          <w:b/>
          <w:color w:val="000000"/>
        </w:rPr>
      </w:pP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B055CA" w:rsidRDefault="00B055CA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 xml:space="preserve">с 08 час.00 мин. </w:t>
      </w:r>
      <w:r w:rsidRPr="00517631">
        <w:rPr>
          <w:b/>
        </w:rPr>
        <w:t>«</w:t>
      </w:r>
      <w:r w:rsidR="00B055CA">
        <w:rPr>
          <w:b/>
        </w:rPr>
        <w:t>04</w:t>
      </w:r>
      <w:r w:rsidRPr="00517631">
        <w:rPr>
          <w:b/>
        </w:rPr>
        <w:t xml:space="preserve">» </w:t>
      </w:r>
      <w:r w:rsidR="00B055CA">
        <w:rPr>
          <w:b/>
        </w:rPr>
        <w:t>октября</w:t>
      </w:r>
      <w:r w:rsidRPr="00517631">
        <w:rPr>
          <w:b/>
        </w:rPr>
        <w:t xml:space="preserve"> 202</w:t>
      </w:r>
      <w:r w:rsidR="00130929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9F18B5">
        <w:rPr>
          <w:b/>
        </w:rPr>
        <w:t>31</w:t>
      </w:r>
      <w:r w:rsidRPr="00517631">
        <w:rPr>
          <w:b/>
        </w:rPr>
        <w:t xml:space="preserve">» </w:t>
      </w:r>
      <w:r w:rsidR="009F18B5">
        <w:rPr>
          <w:b/>
        </w:rPr>
        <w:t>октября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  <w:r w:rsidRPr="00131D5B">
        <w:rPr>
          <w:b/>
        </w:rPr>
        <w:t xml:space="preserve">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9F18B5">
        <w:rPr>
          <w:b/>
        </w:rPr>
        <w:t>0</w:t>
      </w:r>
      <w:r w:rsidR="00517631" w:rsidRPr="00517631">
        <w:rPr>
          <w:b/>
        </w:rPr>
        <w:t>2</w:t>
      </w:r>
      <w:r w:rsidRPr="00517631">
        <w:rPr>
          <w:b/>
        </w:rPr>
        <w:t>»</w:t>
      </w:r>
      <w:r w:rsidR="00131D5B" w:rsidRPr="00517631">
        <w:rPr>
          <w:b/>
        </w:rPr>
        <w:t xml:space="preserve"> </w:t>
      </w:r>
      <w:r w:rsidR="009F18B5">
        <w:rPr>
          <w:b/>
        </w:rPr>
        <w:t>ноября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517631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lastRenderedPageBreak/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</w:t>
      </w:r>
      <w:r w:rsidR="009F18B5">
        <w:rPr>
          <w:b/>
        </w:rPr>
        <w:t>. «05</w:t>
      </w:r>
      <w:r w:rsidRPr="00517631">
        <w:rPr>
          <w:b/>
        </w:rPr>
        <w:t xml:space="preserve">» </w:t>
      </w:r>
      <w:r w:rsidR="009F18B5">
        <w:rPr>
          <w:b/>
        </w:rPr>
        <w:t>ноября</w:t>
      </w:r>
      <w:r w:rsidRPr="00517631">
        <w:rPr>
          <w:b/>
        </w:rPr>
        <w:t xml:space="preserve"> 202</w:t>
      </w:r>
      <w:r w:rsidR="00517631" w:rsidRPr="00517631">
        <w:rPr>
          <w:b/>
        </w:rPr>
        <w:t>4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753632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="008565D9"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="008565D9" w:rsidRPr="00496987">
        <w:rPr>
          <w:b/>
          <w:bCs/>
          <w:color w:val="000000"/>
        </w:rPr>
        <w:t xml:space="preserve">, заверенных электронной подписью </w:t>
      </w:r>
      <w:r w:rsidR="008565D9"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1B6BC4" w:rsidP="001B6BC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6E1B24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"/>
        <w:gridCol w:w="4383"/>
        <w:gridCol w:w="1751"/>
        <w:gridCol w:w="1061"/>
        <w:gridCol w:w="1580"/>
      </w:tblGrid>
      <w:tr w:rsidR="008565D9" w:rsidRPr="00496987" w:rsidTr="00300B6D">
        <w:trPr>
          <w:jc w:val="center"/>
        </w:trPr>
        <w:tc>
          <w:tcPr>
            <w:tcW w:w="722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573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8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7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496CCA" w:rsidRPr="00496987" w:rsidTr="00300B6D">
        <w:trPr>
          <w:jc w:val="center"/>
        </w:trPr>
        <w:tc>
          <w:tcPr>
            <w:tcW w:w="722" w:type="dxa"/>
          </w:tcPr>
          <w:p w:rsidR="00496CCA" w:rsidRPr="00496987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73" w:type="dxa"/>
          </w:tcPr>
          <w:p w:rsidR="00496CCA" w:rsidRPr="00DB0E89" w:rsidRDefault="00496C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496CCA" w:rsidRPr="00DB0E89" w:rsidRDefault="00496CCA" w:rsidP="00760B6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 xml:space="preserve">земельный участок с кадастровым номером </w:t>
            </w:r>
            <w:r w:rsidR="007407CA" w:rsidRPr="007407CA">
              <w:t>22:41:040210:375, площадью 600 кв. м, категория земель: земли населенных пунктов, разрешенное использование: магазины, адрес: Российская Федерация, Алтайский край, Смоленский муниципальный район, Солоновка село, Советская улица, земельный участок 22Б, цель использования: строительство магазина</w:t>
            </w:r>
            <w:r w:rsidRPr="007407CA">
              <w:t>.</w:t>
            </w:r>
          </w:p>
        </w:tc>
        <w:tc>
          <w:tcPr>
            <w:tcW w:w="1751" w:type="dxa"/>
          </w:tcPr>
          <w:p w:rsidR="00496CCA" w:rsidRPr="00DB0E89" w:rsidRDefault="007407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7407CA">
              <w:t>14520,96 рублей (Четырнадцать тысяч пятьсот двадцать рублей девяносто шесть копеек</w:t>
            </w:r>
            <w:r w:rsidR="00496CCA" w:rsidRPr="007407CA">
              <w:t>)</w:t>
            </w:r>
            <w:r w:rsidR="00496CCA" w:rsidRPr="00DB0E89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068" w:type="dxa"/>
          </w:tcPr>
          <w:p w:rsidR="00496CCA" w:rsidRPr="00496987" w:rsidRDefault="00496CCA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379" w:type="dxa"/>
          </w:tcPr>
          <w:p w:rsidR="00496CCA" w:rsidRPr="00496987" w:rsidRDefault="007407CA" w:rsidP="007407CA">
            <w:pPr>
              <w:tabs>
                <w:tab w:val="left" w:pos="5488"/>
              </w:tabs>
              <w:contextualSpacing/>
              <w:jc w:val="center"/>
            </w:pPr>
            <w:r w:rsidRPr="007407CA">
              <w:t>2904,19</w:t>
            </w:r>
            <w:r>
              <w:rPr>
                <w:sz w:val="28"/>
                <w:szCs w:val="28"/>
              </w:rPr>
              <w:t xml:space="preserve"> </w:t>
            </w:r>
            <w:r w:rsidR="00496CCA" w:rsidRPr="00C16F18">
              <w:t>рублей</w:t>
            </w:r>
            <w:r w:rsidR="00496CCA" w:rsidRPr="00496987">
              <w:t xml:space="preserve"> (</w:t>
            </w:r>
            <w:r w:rsidR="00496CCA">
              <w:t xml:space="preserve">Две </w:t>
            </w:r>
            <w:r w:rsidR="00496CCA" w:rsidRPr="00496987">
              <w:t>тысяч</w:t>
            </w:r>
            <w:r w:rsidR="00496CCA">
              <w:t>и</w:t>
            </w:r>
            <w:r w:rsidR="00496CCA" w:rsidRPr="00496987">
              <w:t xml:space="preserve"> </w:t>
            </w:r>
            <w:r w:rsidR="00496CCA">
              <w:t xml:space="preserve">девятьсот </w:t>
            </w:r>
            <w:r>
              <w:t>четыре</w:t>
            </w:r>
            <w:r w:rsidR="00496CCA" w:rsidRPr="00496987">
              <w:t xml:space="preserve"> рубл</w:t>
            </w:r>
            <w:r w:rsidR="00496CCA">
              <w:t>я</w:t>
            </w:r>
            <w:r w:rsidR="00496CCA" w:rsidRPr="00496987">
              <w:t xml:space="preserve"> </w:t>
            </w:r>
            <w:r>
              <w:t>девятнадцать</w:t>
            </w:r>
            <w:r w:rsidR="00496CCA" w:rsidRPr="00496987">
              <w:t xml:space="preserve"> копе</w:t>
            </w:r>
            <w:r w:rsidR="00496CCA">
              <w:t>е</w:t>
            </w:r>
            <w:r w:rsidR="00496CCA" w:rsidRPr="00496987">
              <w:t>к</w:t>
            </w:r>
            <w:r w:rsidR="00496CCA">
              <w:t>)</w:t>
            </w:r>
          </w:p>
        </w:tc>
      </w:tr>
    </w:tbl>
    <w:p w:rsidR="007407CA" w:rsidRDefault="007407CA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407CA" w:rsidRDefault="007407CA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lastRenderedPageBreak/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С документацией на земельны</w:t>
      </w:r>
      <w:r w:rsidR="00E06325">
        <w:t>й</w:t>
      </w:r>
      <w:r w:rsidRPr="00496987">
        <w:t xml:space="preserve"> участ</w:t>
      </w:r>
      <w:r w:rsidR="00E06325">
        <w:t>о</w:t>
      </w:r>
      <w:r w:rsidRPr="00496987">
        <w:t xml:space="preserve">к,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7407CA" w:rsidRPr="00496987" w:rsidTr="009F7793">
        <w:trPr>
          <w:trHeight w:val="2765"/>
        </w:trPr>
        <w:tc>
          <w:tcPr>
            <w:tcW w:w="731" w:type="dxa"/>
          </w:tcPr>
          <w:p w:rsidR="007407CA" w:rsidRPr="00496987" w:rsidRDefault="007407CA" w:rsidP="00760B6F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lastRenderedPageBreak/>
              <w:t>1</w:t>
            </w:r>
          </w:p>
        </w:tc>
        <w:tc>
          <w:tcPr>
            <w:tcW w:w="4549" w:type="dxa"/>
          </w:tcPr>
          <w:p w:rsidR="007407CA" w:rsidRPr="00DB0E89" w:rsidRDefault="007407CA" w:rsidP="0037249B">
            <w:pPr>
              <w:shd w:val="clear" w:color="auto" w:fill="FFFFFF"/>
              <w:contextualSpacing/>
              <w:rPr>
                <w:color w:val="000000"/>
              </w:rPr>
            </w:pPr>
            <w:r w:rsidRPr="00DB0E89">
              <w:rPr>
                <w:color w:val="000000"/>
              </w:rPr>
              <w:t>ЛОТ №1:</w:t>
            </w:r>
          </w:p>
          <w:p w:rsidR="007407CA" w:rsidRPr="00DB0E89" w:rsidRDefault="007407CA" w:rsidP="0037249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B0E89">
              <w:t xml:space="preserve">земельный участок с кадастровым номером </w:t>
            </w:r>
            <w:r w:rsidRPr="007407CA">
              <w:t>22:41:040210:375, площадью 600 кв. м, категория земель: земли населенных пунктов, разрешенное использование: магазины, адрес: Российская Федерация, Алтайский край, Смоленский муниципальный район, Солоновка село, Советская улица, земельный участок 22Б, цель использования: строительство магазина</w:t>
            </w:r>
            <w:r w:rsidRPr="007407CA">
              <w:t>.</w:t>
            </w:r>
          </w:p>
        </w:tc>
        <w:tc>
          <w:tcPr>
            <w:tcW w:w="2341" w:type="dxa"/>
          </w:tcPr>
          <w:p w:rsidR="007407CA" w:rsidRPr="00DB0E89" w:rsidRDefault="007407CA" w:rsidP="0037249B">
            <w:pPr>
              <w:shd w:val="clear" w:color="auto" w:fill="FFFFFF"/>
              <w:contextualSpacing/>
              <w:rPr>
                <w:color w:val="000000"/>
              </w:rPr>
            </w:pPr>
            <w:r w:rsidRPr="007407CA">
              <w:t>14520,96 рублей (Четырнадцать тысяч пятьсот двадцать рублей девяносто шесть копеек</w:t>
            </w:r>
            <w:r w:rsidRPr="007407CA">
              <w:t>)</w:t>
            </w:r>
            <w:r w:rsidRPr="00DB0E89">
              <w:rPr>
                <w:color w:val="000000"/>
              </w:rPr>
              <w:t xml:space="preserve"> НДС не облагается.</w:t>
            </w:r>
          </w:p>
        </w:tc>
        <w:tc>
          <w:tcPr>
            <w:tcW w:w="1171" w:type="dxa"/>
          </w:tcPr>
          <w:p w:rsidR="007407CA" w:rsidRPr="00496987" w:rsidRDefault="007407CA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7407CA" w:rsidRPr="00C16F18" w:rsidRDefault="007407CA" w:rsidP="009F7793">
            <w:pPr>
              <w:tabs>
                <w:tab w:val="left" w:pos="5488"/>
              </w:tabs>
              <w:contextualSpacing/>
              <w:jc w:val="center"/>
            </w:pPr>
            <w:r w:rsidRPr="007407CA">
              <w:t>435,63</w:t>
            </w:r>
            <w:r w:rsidRPr="00855926">
              <w:rPr>
                <w:sz w:val="28"/>
                <w:szCs w:val="28"/>
              </w:rPr>
              <w:t xml:space="preserve"> </w:t>
            </w:r>
            <w:r>
              <w:t>руб.</w:t>
            </w:r>
          </w:p>
        </w:tc>
      </w:tr>
    </w:tbl>
    <w:p w:rsidR="007407CA" w:rsidRDefault="007407CA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2A615C" w:rsidRDefault="002A615C" w:rsidP="002A615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 xml:space="preserve"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</w:t>
      </w:r>
      <w:r w:rsidRPr="00CF3C9B">
        <w:lastRenderedPageBreak/>
        <w:t>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B566F" w:rsidRDefault="00CB566F" w:rsidP="00CF3C9B">
      <w:pPr>
        <w:autoSpaceDE w:val="0"/>
        <w:autoSpaceDN w:val="0"/>
        <w:adjustRightInd w:val="0"/>
        <w:ind w:firstLine="567"/>
        <w:jc w:val="both"/>
      </w:pPr>
    </w:p>
    <w:p w:rsidR="002A615C" w:rsidRPr="002A615C" w:rsidRDefault="002A615C" w:rsidP="00CF3C9B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</w:t>
      </w:r>
      <w:r w:rsidRPr="002A615C">
        <w:rPr>
          <w:b/>
        </w:rPr>
        <w:t xml:space="preserve">. Вознаграждение Оператора ЭП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2A615C" w:rsidRDefault="002A615C" w:rsidP="00CF3C9B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CB566F" w:rsidRDefault="002A615C" w:rsidP="00CF3C9B">
      <w:pPr>
        <w:autoSpaceDE w:val="0"/>
        <w:autoSpaceDN w:val="0"/>
        <w:adjustRightInd w:val="0"/>
        <w:ind w:firstLine="567"/>
        <w:jc w:val="both"/>
      </w:pPr>
      <w:r>
        <w:t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:rsidR="00CB566F" w:rsidRPr="002A615C" w:rsidRDefault="002A615C" w:rsidP="002A615C">
      <w:pPr>
        <w:ind w:firstLine="567"/>
      </w:pPr>
      <w:r>
        <w:t>Тарифы при а</w:t>
      </w:r>
      <w:r w:rsidR="00CB566F">
        <w:t>ренд</w:t>
      </w:r>
      <w:r>
        <w:t>е</w:t>
      </w:r>
      <w:r w:rsidR="00CB566F">
        <w:t xml:space="preserve"> земельных участков</w:t>
      </w:r>
      <w:r>
        <w:t>:</w:t>
      </w:r>
    </w:p>
    <w:p w:rsidR="002A615C" w:rsidRPr="002A615C" w:rsidRDefault="00CB566F" w:rsidP="002A615C">
      <w:pPr>
        <w:shd w:val="clear" w:color="auto" w:fill="FFFFFF"/>
        <w:ind w:firstLine="567"/>
        <w:jc w:val="both"/>
        <w:textAlignment w:val="baseline"/>
        <w:rPr>
          <w:rStyle w:val="acor-bodytext"/>
          <w:bdr w:val="none" w:sz="0" w:space="0" w:color="auto" w:frame="1"/>
        </w:rPr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5 000 рублей, без учета НДС.</w:t>
      </w:r>
    </w:p>
    <w:p w:rsidR="00CB566F" w:rsidRPr="002A615C" w:rsidRDefault="00CB566F" w:rsidP="002A615C">
      <w:pPr>
        <w:shd w:val="clear" w:color="auto" w:fill="FFFFFF"/>
        <w:ind w:firstLine="708"/>
        <w:jc w:val="both"/>
        <w:textAlignment w:val="baseline"/>
      </w:pPr>
      <w:r w:rsidRPr="002A615C">
        <w:rPr>
          <w:rStyle w:val="acor-bodytext"/>
          <w:bdr w:val="none" w:sz="0" w:space="0" w:color="auto" w:frame="1"/>
        </w:rPr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 w:rsidR="002A615C">
        <w:rPr>
          <w:rStyle w:val="acor-bodytext"/>
          <w:bdr w:val="none" w:sz="0" w:space="0" w:color="auto" w:frame="1"/>
        </w:rPr>
        <w:t>.</w:t>
      </w:r>
    </w:p>
    <w:sectPr w:rsidR="00CB566F" w:rsidRPr="002A615C" w:rsidSect="00094B61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748" w:rsidRDefault="00FE1748">
      <w:r>
        <w:separator/>
      </w:r>
    </w:p>
  </w:endnote>
  <w:endnote w:type="continuationSeparator" w:id="1">
    <w:p w:rsidR="00FE1748" w:rsidRDefault="00FE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748" w:rsidRDefault="00FE1748">
      <w:r>
        <w:separator/>
      </w:r>
    </w:p>
  </w:footnote>
  <w:footnote w:type="continuationSeparator" w:id="1">
    <w:p w:rsidR="00FE1748" w:rsidRDefault="00FE1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ED711B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F74D9">
      <w:rPr>
        <w:rStyle w:val="ac"/>
        <w:noProof/>
      </w:rPr>
      <w:t>12</w:t>
    </w:r>
    <w:r>
      <w:rPr>
        <w:rStyle w:val="ac"/>
      </w:rPr>
      <w:fldChar w:fldCharType="end"/>
    </w:r>
  </w:p>
  <w:p w:rsidR="0020521B" w:rsidRDefault="0020521B" w:rsidP="006A68B4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1DA4341"/>
    <w:multiLevelType w:val="hybridMultilevel"/>
    <w:tmpl w:val="24DA1F98"/>
    <w:lvl w:ilvl="0" w:tplc="3594C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C50915"/>
    <w:multiLevelType w:val="multilevel"/>
    <w:tmpl w:val="579ED1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7">
    <w:nsid w:val="3B2C39BA"/>
    <w:multiLevelType w:val="hybridMultilevel"/>
    <w:tmpl w:val="659204C8"/>
    <w:lvl w:ilvl="0" w:tplc="7DAA77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33F6"/>
    <w:rsid w:val="00056C54"/>
    <w:rsid w:val="000743B6"/>
    <w:rsid w:val="00094B61"/>
    <w:rsid w:val="000E420D"/>
    <w:rsid w:val="000E5B69"/>
    <w:rsid w:val="000E5C8D"/>
    <w:rsid w:val="000E7CB6"/>
    <w:rsid w:val="000F38AF"/>
    <w:rsid w:val="000F6976"/>
    <w:rsid w:val="00130929"/>
    <w:rsid w:val="00131D5B"/>
    <w:rsid w:val="001536AE"/>
    <w:rsid w:val="00155EDE"/>
    <w:rsid w:val="001B6BC4"/>
    <w:rsid w:val="001D7445"/>
    <w:rsid w:val="001E1D3F"/>
    <w:rsid w:val="00200726"/>
    <w:rsid w:val="002043A8"/>
    <w:rsid w:val="0020521B"/>
    <w:rsid w:val="00223078"/>
    <w:rsid w:val="0024495C"/>
    <w:rsid w:val="00261FF7"/>
    <w:rsid w:val="00263E65"/>
    <w:rsid w:val="0028277A"/>
    <w:rsid w:val="002964B3"/>
    <w:rsid w:val="00297BB3"/>
    <w:rsid w:val="002A615C"/>
    <w:rsid w:val="002A674C"/>
    <w:rsid w:val="002D62C2"/>
    <w:rsid w:val="002E2608"/>
    <w:rsid w:val="002F2298"/>
    <w:rsid w:val="00300B6D"/>
    <w:rsid w:val="0031387C"/>
    <w:rsid w:val="00370A1E"/>
    <w:rsid w:val="003807AF"/>
    <w:rsid w:val="00392A42"/>
    <w:rsid w:val="00394A2A"/>
    <w:rsid w:val="003A02FA"/>
    <w:rsid w:val="003E1075"/>
    <w:rsid w:val="00425B1C"/>
    <w:rsid w:val="00453D68"/>
    <w:rsid w:val="00496CCA"/>
    <w:rsid w:val="004D0D53"/>
    <w:rsid w:val="004D6175"/>
    <w:rsid w:val="004E4FB3"/>
    <w:rsid w:val="00517631"/>
    <w:rsid w:val="005A0299"/>
    <w:rsid w:val="005E06CE"/>
    <w:rsid w:val="005F0436"/>
    <w:rsid w:val="005F389F"/>
    <w:rsid w:val="006520AF"/>
    <w:rsid w:val="006A68B4"/>
    <w:rsid w:val="006C2CE2"/>
    <w:rsid w:val="006D2488"/>
    <w:rsid w:val="006E1B24"/>
    <w:rsid w:val="00706259"/>
    <w:rsid w:val="007407CA"/>
    <w:rsid w:val="00753632"/>
    <w:rsid w:val="00765A45"/>
    <w:rsid w:val="007825A7"/>
    <w:rsid w:val="00792355"/>
    <w:rsid w:val="007E17C9"/>
    <w:rsid w:val="007F016B"/>
    <w:rsid w:val="008012D0"/>
    <w:rsid w:val="008120D7"/>
    <w:rsid w:val="00812E18"/>
    <w:rsid w:val="008200F5"/>
    <w:rsid w:val="00836DA1"/>
    <w:rsid w:val="0084357F"/>
    <w:rsid w:val="008516D3"/>
    <w:rsid w:val="00854836"/>
    <w:rsid w:val="008565D9"/>
    <w:rsid w:val="00862E0D"/>
    <w:rsid w:val="00894FB7"/>
    <w:rsid w:val="0089771D"/>
    <w:rsid w:val="008C32C9"/>
    <w:rsid w:val="00905B13"/>
    <w:rsid w:val="00934589"/>
    <w:rsid w:val="00934758"/>
    <w:rsid w:val="00946202"/>
    <w:rsid w:val="00992855"/>
    <w:rsid w:val="0099445A"/>
    <w:rsid w:val="009A52D6"/>
    <w:rsid w:val="009B1F25"/>
    <w:rsid w:val="009C673A"/>
    <w:rsid w:val="009F18B5"/>
    <w:rsid w:val="009F5A5F"/>
    <w:rsid w:val="009F74D9"/>
    <w:rsid w:val="00A0401E"/>
    <w:rsid w:val="00A72652"/>
    <w:rsid w:val="00AA2620"/>
    <w:rsid w:val="00AA6F77"/>
    <w:rsid w:val="00AD742B"/>
    <w:rsid w:val="00B055CA"/>
    <w:rsid w:val="00B47310"/>
    <w:rsid w:val="00B92CD1"/>
    <w:rsid w:val="00BB7296"/>
    <w:rsid w:val="00BD0059"/>
    <w:rsid w:val="00BE1D72"/>
    <w:rsid w:val="00BE2C15"/>
    <w:rsid w:val="00C10A48"/>
    <w:rsid w:val="00C10AAF"/>
    <w:rsid w:val="00C1456D"/>
    <w:rsid w:val="00C16F18"/>
    <w:rsid w:val="00C90B68"/>
    <w:rsid w:val="00CB270F"/>
    <w:rsid w:val="00CB566F"/>
    <w:rsid w:val="00CC0C00"/>
    <w:rsid w:val="00CE425D"/>
    <w:rsid w:val="00CF3C9B"/>
    <w:rsid w:val="00D071DC"/>
    <w:rsid w:val="00D76D84"/>
    <w:rsid w:val="00D964A0"/>
    <w:rsid w:val="00DA03A1"/>
    <w:rsid w:val="00DB0E89"/>
    <w:rsid w:val="00DD239C"/>
    <w:rsid w:val="00DF6998"/>
    <w:rsid w:val="00E0417C"/>
    <w:rsid w:val="00E06325"/>
    <w:rsid w:val="00E06FB9"/>
    <w:rsid w:val="00E24E5D"/>
    <w:rsid w:val="00E337C2"/>
    <w:rsid w:val="00E4290C"/>
    <w:rsid w:val="00E82513"/>
    <w:rsid w:val="00E827C3"/>
    <w:rsid w:val="00E900D2"/>
    <w:rsid w:val="00E90F34"/>
    <w:rsid w:val="00EB1D34"/>
    <w:rsid w:val="00EC6833"/>
    <w:rsid w:val="00ED711B"/>
    <w:rsid w:val="00EE3938"/>
    <w:rsid w:val="00EF0A59"/>
    <w:rsid w:val="00EF46B7"/>
    <w:rsid w:val="00F26759"/>
    <w:rsid w:val="00F5320B"/>
    <w:rsid w:val="00F66432"/>
    <w:rsid w:val="00F95948"/>
    <w:rsid w:val="00FA0A4B"/>
    <w:rsid w:val="00FA31ED"/>
    <w:rsid w:val="00FC66A3"/>
    <w:rsid w:val="00FD5FF8"/>
    <w:rsid w:val="00FE1748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paragraph" w:customStyle="1" w:styleId="Iauiue">
    <w:name w:val="Iau?iue"/>
    <w:rsid w:val="00934589"/>
    <w:pPr>
      <w:widowControl w:val="0"/>
      <w:suppressAutoHyphens/>
    </w:pPr>
    <w:rPr>
      <w:rFonts w:eastAsia="Arial"/>
      <w:lang w:eastAsia="zh-CN"/>
    </w:rPr>
  </w:style>
  <w:style w:type="character" w:customStyle="1" w:styleId="1">
    <w:name w:val="Основной текст Знак1"/>
    <w:basedOn w:val="a0"/>
    <w:rsid w:val="00934589"/>
    <w:rPr>
      <w:rFonts w:ascii="Times New Roman" w:hAnsi="Times New Roman" w:cs="Times New Roman"/>
      <w:sz w:val="23"/>
      <w:szCs w:val="23"/>
      <w:u w:val="none"/>
    </w:rPr>
  </w:style>
  <w:style w:type="paragraph" w:customStyle="1" w:styleId="af2">
    <w:name w:val="Центрированный (таблица)"/>
    <w:basedOn w:val="a"/>
    <w:next w:val="a"/>
    <w:uiPriority w:val="99"/>
    <w:rsid w:val="00934589"/>
    <w:pPr>
      <w:widowControl w:val="0"/>
      <w:autoSpaceDE w:val="0"/>
      <w:autoSpaceDN w:val="0"/>
      <w:adjustRightInd w:val="0"/>
      <w:jc w:val="center"/>
    </w:pPr>
  </w:style>
  <w:style w:type="character" w:customStyle="1" w:styleId="5">
    <w:name w:val="Основной текст (5)"/>
    <w:rsid w:val="00934589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50">
    <w:name w:val="Основной текст (5)_"/>
    <w:link w:val="51"/>
    <w:locked/>
    <w:rsid w:val="00934589"/>
    <w:rPr>
      <w:b/>
      <w:bCs/>
      <w:i/>
      <w:i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934589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tabstitle">
    <w:name w:val="tabs__title"/>
    <w:basedOn w:val="a0"/>
    <w:rsid w:val="00CB566F"/>
  </w:style>
  <w:style w:type="character" w:customStyle="1" w:styleId="acor-bodytext">
    <w:name w:val="acor-body__text"/>
    <w:basedOn w:val="a0"/>
    <w:rsid w:val="00CB566F"/>
  </w:style>
  <w:style w:type="paragraph" w:customStyle="1" w:styleId="s1">
    <w:name w:val="s_1"/>
    <w:basedOn w:val="a"/>
    <w:rsid w:val="002A615C"/>
    <w:pPr>
      <w:spacing w:before="100" w:beforeAutospacing="1" w:after="100" w:afterAutospacing="1"/>
    </w:pPr>
  </w:style>
  <w:style w:type="paragraph" w:customStyle="1" w:styleId="af3">
    <w:name w:val="Нормальный (таблица)"/>
    <w:basedOn w:val="a"/>
    <w:next w:val="a"/>
    <w:uiPriority w:val="99"/>
    <w:rsid w:val="006A68B4"/>
    <w:pPr>
      <w:widowControl w:val="0"/>
      <w:autoSpaceDE w:val="0"/>
      <w:autoSpaceDN w:val="0"/>
      <w:adjustRightInd w:val="0"/>
      <w:jc w:val="both"/>
    </w:pPr>
  </w:style>
  <w:style w:type="paragraph" w:customStyle="1" w:styleId="formattexttopleveltext">
    <w:name w:val="formattext topleveltext"/>
    <w:basedOn w:val="a"/>
    <w:rsid w:val="006A68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5658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37834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32</cp:revision>
  <cp:lastPrinted>2024-10-03T05:11:00Z</cp:lastPrinted>
  <dcterms:created xsi:type="dcterms:W3CDTF">2020-04-16T03:22:00Z</dcterms:created>
  <dcterms:modified xsi:type="dcterms:W3CDTF">2024-10-03T05:12:00Z</dcterms:modified>
</cp:coreProperties>
</file>