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7825A7" w:rsidRPr="007825A7">
        <w:t>1</w:t>
      </w:r>
      <w:r w:rsidR="00130929">
        <w:t>7</w:t>
      </w:r>
      <w:r w:rsidR="007825A7" w:rsidRPr="007825A7">
        <w:t xml:space="preserve"> </w:t>
      </w:r>
      <w:r w:rsidR="00130929">
        <w:t>января</w:t>
      </w:r>
      <w:r w:rsidR="007825A7">
        <w:t xml:space="preserve"> </w:t>
      </w:r>
      <w:r w:rsidRPr="00496987">
        <w:t>202</w:t>
      </w:r>
      <w:r w:rsidR="00130929">
        <w:t>4</w:t>
      </w:r>
      <w:r w:rsidRPr="00496987">
        <w:t xml:space="preserve"> года №</w:t>
      </w:r>
      <w:r w:rsidR="00130929">
        <w:t>15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13092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 w:rsidR="00130929">
              <w:t>30114</w:t>
            </w:r>
            <w:r w:rsidRPr="00094B61">
              <w:t>:</w:t>
            </w:r>
            <w:r w:rsidR="00130929">
              <w:t>385</w:t>
            </w:r>
            <w:r w:rsidRPr="00094B61">
              <w:t>, площадью 1</w:t>
            </w:r>
            <w:r w:rsidR="00130929">
              <w:t>5</w:t>
            </w:r>
            <w:r w:rsidRPr="00094B61">
              <w:t>3</w:t>
            </w:r>
            <w:r w:rsidR="00130929">
              <w:t>388</w:t>
            </w:r>
            <w:r w:rsidRPr="00094B61">
              <w:t xml:space="preserve"> кв. м, категория земель: </w:t>
            </w:r>
            <w:r w:rsidR="00130929">
              <w:t>земли населенных пунктов</w:t>
            </w:r>
            <w:r w:rsidRPr="00094B61">
              <w:t xml:space="preserve">, разрешенное использование: </w:t>
            </w:r>
            <w:r w:rsidR="00130929">
              <w:t>для сельскохозяйственного назначения</w:t>
            </w:r>
            <w:r w:rsidRPr="00094B61">
              <w:t>, местоположение</w:t>
            </w:r>
            <w:r w:rsidR="00130929">
              <w:t xml:space="preserve"> установлено относительно ориентира, расположенного в границах участка. Почтовый адрес ориентира: Российская Федерация,</w:t>
            </w:r>
            <w:r w:rsidRPr="00094B61">
              <w:t xml:space="preserve"> Алтайский край,</w:t>
            </w:r>
            <w:r w:rsidR="00130929" w:rsidRPr="00094B61">
              <w:t xml:space="preserve"> район</w:t>
            </w:r>
            <w:r w:rsidRPr="00094B61">
              <w:t xml:space="preserve"> Смоленский</w:t>
            </w:r>
            <w:r w:rsidR="00130929">
              <w:t>, с. Точильное, ул. Шоссейная, дом 78 б</w:t>
            </w:r>
            <w:r w:rsidRPr="00094B61">
              <w:t xml:space="preserve">, цель использования: </w:t>
            </w:r>
            <w:r w:rsidR="00130929">
              <w:t>для размещения зданий, сооружений используемых для производства, хранения, первичной и глубокой переработки с/х продукции.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130929" w:rsidP="00130929">
            <w:pPr>
              <w:shd w:val="clear" w:color="auto" w:fill="FFFFFF"/>
              <w:contextualSpacing/>
              <w:rPr>
                <w:color w:val="000000"/>
              </w:rPr>
            </w:pPr>
            <w:r>
              <w:t>490534,82</w:t>
            </w:r>
            <w:r w:rsidR="00094B61" w:rsidRPr="00094B61">
              <w:t xml:space="preserve"> руб. (</w:t>
            </w:r>
            <w:r>
              <w:t xml:space="preserve">Четыреста девяносто </w:t>
            </w:r>
            <w:r w:rsidR="00094B61" w:rsidRPr="00094B61">
              <w:t>тысяч</w:t>
            </w:r>
            <w:r>
              <w:t xml:space="preserve"> пятьсот </w:t>
            </w:r>
            <w:r w:rsidR="00094B61" w:rsidRPr="00094B61">
              <w:t>три</w:t>
            </w:r>
            <w:r>
              <w:t>дцать</w:t>
            </w:r>
            <w:r w:rsidR="00094B61" w:rsidRPr="00094B61">
              <w:t xml:space="preserve"> </w:t>
            </w:r>
            <w:r>
              <w:t>четыре</w:t>
            </w:r>
            <w:r w:rsidR="00094B61" w:rsidRPr="00094B61">
              <w:t xml:space="preserve"> рубл</w:t>
            </w:r>
            <w:r>
              <w:t>я</w:t>
            </w:r>
            <w:r w:rsidR="00094B61" w:rsidRPr="00094B61">
              <w:t xml:space="preserve"> </w:t>
            </w:r>
            <w:r>
              <w:t>восемьдесят две</w:t>
            </w:r>
            <w:r w:rsidR="00094B61" w:rsidRPr="00094B61">
              <w:t xml:space="preserve"> копе</w:t>
            </w:r>
            <w:r>
              <w:t>й</w:t>
            </w:r>
            <w:r w:rsidR="00094B61" w:rsidRPr="00094B61">
              <w:t>к</w:t>
            </w:r>
            <w:r>
              <w:t>и</w:t>
            </w:r>
            <w:r w:rsidR="00094B61" w:rsidRPr="00094B61">
              <w:t>)</w:t>
            </w:r>
            <w:r w:rsidR="008565D9" w:rsidRPr="00094B61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297BB3" w:rsidRDefault="00297BB3" w:rsidP="00297BB3">
      <w:pPr>
        <w:keepNext/>
        <w:keepLines/>
        <w:ind w:firstLine="709"/>
        <w:jc w:val="both"/>
      </w:pPr>
      <w:r w:rsidRPr="007C11F1">
        <w:rPr>
          <w:b/>
        </w:rPr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территориальная зона: </w:t>
      </w:r>
      <w:r>
        <w:rPr>
          <w:b/>
          <w:szCs w:val="28"/>
        </w:rPr>
        <w:t xml:space="preserve">СХ-2 </w:t>
      </w:r>
      <w:r w:rsidR="00934589">
        <w:rPr>
          <w:b/>
          <w:szCs w:val="28"/>
        </w:rPr>
        <w:t>- п</w:t>
      </w:r>
      <w:r w:rsidRPr="00AC1571">
        <w:rPr>
          <w:b/>
          <w:bCs/>
        </w:rPr>
        <w:t>роизводственная зона сельскохозяйственных предприятий</w:t>
      </w:r>
      <w:r w:rsidRPr="00AC1571">
        <w:rPr>
          <w:b/>
        </w:rPr>
        <w:t>.</w:t>
      </w:r>
    </w:p>
    <w:p w:rsidR="00297BB3" w:rsidRPr="00B175B4" w:rsidRDefault="00297BB3" w:rsidP="00297BB3">
      <w:pPr>
        <w:keepNext/>
        <w:keepLines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</w:rPr>
      </w:pPr>
      <w:r>
        <w:rPr>
          <w:bCs/>
          <w:i/>
        </w:rPr>
        <w:t>Основные виды разрешенного использования</w:t>
      </w:r>
      <w:r>
        <w:rPr>
          <w:bCs/>
        </w:rPr>
        <w:t xml:space="preserve"> земельных участков и объектов капитального строительства</w:t>
      </w:r>
      <w:r>
        <w:t xml:space="preserve"> в зоне, </w:t>
      </w:r>
      <w:r>
        <w:rPr>
          <w:bCs/>
        </w:rPr>
        <w:t>предназначенной для размещения и функционирования</w:t>
      </w:r>
      <w:r>
        <w:t xml:space="preserve"> </w:t>
      </w:r>
      <w:r>
        <w:rPr>
          <w:bCs/>
        </w:rPr>
        <w:t xml:space="preserve">сельскохозяйственных </w:t>
      </w:r>
      <w:r>
        <w:rPr>
          <w:bCs/>
          <w:spacing w:val="11"/>
        </w:rPr>
        <w:t>предприятий</w:t>
      </w:r>
      <w:r>
        <w:rPr>
          <w:bCs/>
        </w:rPr>
        <w:t xml:space="preserve">, складских объектов, имеющих </w:t>
      </w:r>
      <w:r>
        <w:rPr>
          <w:bCs/>
          <w:lang w:val="en-US"/>
        </w:rPr>
        <w:t>V</w:t>
      </w:r>
      <w:r>
        <w:rPr>
          <w:bCs/>
        </w:rPr>
        <w:t>-</w:t>
      </w:r>
      <w:r w:rsidRPr="00130709">
        <w:rPr>
          <w:b/>
          <w:bCs/>
        </w:rPr>
        <w:t xml:space="preserve"> </w:t>
      </w:r>
      <w:r w:rsidRPr="00130709">
        <w:rPr>
          <w:bCs/>
          <w:lang w:val="en-US"/>
        </w:rPr>
        <w:t>III</w:t>
      </w:r>
      <w:r>
        <w:rPr>
          <w:bCs/>
        </w:rPr>
        <w:t xml:space="preserve"> класс </w:t>
      </w:r>
      <w:r>
        <w:t>опасности</w:t>
      </w:r>
      <w:r>
        <w:rPr>
          <w:bCs/>
        </w:rPr>
        <w:t xml:space="preserve"> </w:t>
      </w:r>
      <w:r>
        <w:rPr>
          <w:color w:val="000000"/>
        </w:rPr>
        <w:t>(СХ-2):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36"/>
        <w:gridCol w:w="2601"/>
        <w:gridCol w:w="2601"/>
        <w:gridCol w:w="2599"/>
      </w:tblGrid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E512FF" w:rsidRDefault="00934589" w:rsidP="0030589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E512FF" w:rsidRDefault="00934589" w:rsidP="0030589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Хранение и переработка сельскохозяйственной продукции</w:t>
            </w:r>
            <w:r>
              <w:rPr>
                <w:color w:val="2D2D2D"/>
                <w:sz w:val="20"/>
                <w:szCs w:val="20"/>
              </w:rPr>
              <w:t xml:space="preserve"> (код 1.15)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Минимальная плотность застройки –28% предприятий по хранению семян и зерна, 50% по переработке и хранению сельскохозяйственной продукции, 27% - комбикормовые (в соответствии с т. Г-2 </w:t>
            </w:r>
            <w:r w:rsidRPr="008B0A3D">
              <w:rPr>
                <w:sz w:val="20"/>
                <w:szCs w:val="20"/>
              </w:rPr>
              <w:lastRenderedPageBreak/>
              <w:t>Приложения Г Нормативов).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Параметры ОКС– по заданию на проектирование в соответствии с  технологическими требованиями с учетом конструктивных особенностей.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Размеры земельных участков с учетом существующих землепользований </w:t>
            </w:r>
            <w:r>
              <w:rPr>
                <w:sz w:val="20"/>
                <w:szCs w:val="20"/>
              </w:rPr>
              <w:t>.</w:t>
            </w:r>
            <w:r w:rsidRPr="008B0A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jc w:val="both"/>
              <w:rPr>
                <w:spacing w:val="-1"/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lastRenderedPageBreak/>
              <w:t xml:space="preserve">- Не допускается размещение данных объектов в границах СЗЗ иных предприятий и объектов согласно требований </w:t>
            </w:r>
            <w:r w:rsidRPr="008B0A3D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Не допускается для конкретного земельного </w:t>
            </w:r>
            <w:r w:rsidRPr="008B0A3D">
              <w:rPr>
                <w:sz w:val="20"/>
                <w:szCs w:val="20"/>
              </w:rPr>
              <w:lastRenderedPageBreak/>
              <w:t>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Исключается глубокая переработка сельскохозяйственной продукции (допускается первичная переработка).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</w:t>
            </w:r>
          </w:p>
          <w:p w:rsidR="00934589" w:rsidRPr="008B0A3D" w:rsidRDefault="00934589" w:rsidP="00305897">
            <w:pPr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ограничений пользование ЗУ и ОКС в случае осуществлении публичного сервитута. </w:t>
            </w: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Обеспечение сельскохозяйственного производства</w:t>
            </w:r>
            <w:r>
              <w:rPr>
                <w:color w:val="2D2D2D"/>
                <w:sz w:val="20"/>
                <w:szCs w:val="20"/>
              </w:rPr>
              <w:t xml:space="preserve"> (код 1.18)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Минимальная плотность застройки составляет 30% (в соответствии с т. Г-2 Приложения Г Нормативов) 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Параметры объекта -  по технологическим нормам с учетом конструктивных особенностей.</w:t>
            </w:r>
          </w:p>
          <w:p w:rsidR="00934589" w:rsidRPr="008B0A3D" w:rsidRDefault="00934589" w:rsidP="00305897">
            <w:pPr>
              <w:jc w:val="both"/>
            </w:pPr>
            <w:r w:rsidRPr="008B0A3D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8B0A3D">
              <w:rPr>
                <w:sz w:val="20"/>
                <w:szCs w:val="20"/>
                <w:lang w:val="en-US"/>
              </w:rPr>
              <w:t>II</w:t>
            </w:r>
            <w:r w:rsidRPr="008B0A3D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934589" w:rsidRPr="008B0A3D" w:rsidRDefault="00934589" w:rsidP="00305897">
            <w:pPr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Скотоводство</w:t>
            </w:r>
            <w:r>
              <w:rPr>
                <w:color w:val="2D2D2D"/>
                <w:sz w:val="20"/>
                <w:szCs w:val="20"/>
              </w:rPr>
              <w:t xml:space="preserve"> (код 1.8)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Для коневодства минимальная плотность застройки –39%, для остальных видов скотоводства в соответствии с т. Г-2 Приложения Г Нормативов с поправкой на поголовье.</w:t>
            </w:r>
          </w:p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Оптимальная плотность застройки определяется по заданию на проектирование с учетом  технологических, санитарных (в том числе зооветеринарных) и противопожарных требований.</w:t>
            </w:r>
            <w:r w:rsidRPr="008B0A3D">
              <w:rPr>
                <w:sz w:val="28"/>
                <w:szCs w:val="28"/>
              </w:rPr>
              <w:t xml:space="preserve"> </w:t>
            </w:r>
          </w:p>
          <w:p w:rsidR="00934589" w:rsidRPr="008B0A3D" w:rsidRDefault="00934589" w:rsidP="00305897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8B0A3D">
              <w:rPr>
                <w:sz w:val="20"/>
                <w:szCs w:val="20"/>
                <w:lang w:val="en-US"/>
              </w:rPr>
              <w:t>II</w:t>
            </w:r>
            <w:r w:rsidRPr="008B0A3D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Не допускается для конкретного</w:t>
            </w:r>
          </w:p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законодательства.</w:t>
            </w:r>
          </w:p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Возможно перепрофилирование 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с учетом имеющегося землепользования.</w:t>
            </w:r>
          </w:p>
          <w:p w:rsidR="00934589" w:rsidRPr="008B0A3D" w:rsidRDefault="00934589" w:rsidP="00305897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 </w:t>
            </w: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Звероводство</w:t>
            </w:r>
            <w:r>
              <w:rPr>
                <w:color w:val="2D2D2D"/>
                <w:sz w:val="20"/>
                <w:szCs w:val="20"/>
              </w:rPr>
              <w:t xml:space="preserve"> (код 1.9)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Свиноводство</w:t>
            </w:r>
            <w:r>
              <w:rPr>
                <w:color w:val="2D2D2D"/>
                <w:sz w:val="20"/>
                <w:szCs w:val="20"/>
              </w:rPr>
              <w:t xml:space="preserve"> (код 1.11)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934589" w:rsidRPr="0091439A" w:rsidRDefault="00934589" w:rsidP="00305897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34589" w:rsidRPr="0091439A" w:rsidRDefault="00934589" w:rsidP="00305897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lastRenderedPageBreak/>
              <w:t>Пчеловодство</w:t>
            </w:r>
            <w:r>
              <w:rPr>
                <w:color w:val="2D2D2D"/>
                <w:sz w:val="20"/>
                <w:szCs w:val="20"/>
              </w:rPr>
              <w:t xml:space="preserve"> (код 1.12)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34589" w:rsidRPr="0091439A" w:rsidTr="00305897">
        <w:trPr>
          <w:trHeight w:val="230"/>
        </w:trPr>
        <w:tc>
          <w:tcPr>
            <w:tcW w:w="115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Рыбоводство</w:t>
            </w:r>
            <w:r>
              <w:rPr>
                <w:color w:val="2D2D2D"/>
                <w:sz w:val="20"/>
                <w:szCs w:val="20"/>
              </w:rPr>
              <w:t xml:space="preserve"> (код 1.13)</w:t>
            </w:r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934589" w:rsidRPr="0091439A" w:rsidRDefault="00934589" w:rsidP="00305897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1439A">
              <w:rPr>
                <w:color w:val="2D2D2D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934589" w:rsidRPr="0091439A" w:rsidTr="00305897">
        <w:trPr>
          <w:trHeight w:val="230"/>
        </w:trPr>
        <w:tc>
          <w:tcPr>
            <w:tcW w:w="115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297BB3" w:rsidRDefault="00297BB3" w:rsidP="00297BB3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 w:rsidR="00934589" w:rsidRPr="00934589">
        <w:rPr>
          <w:bCs/>
        </w:rPr>
        <w:t xml:space="preserve">имеется </w:t>
      </w:r>
      <w:r w:rsidR="00934589">
        <w:rPr>
          <w:bCs/>
        </w:rPr>
        <w:t>возможность подключения (технологического прис</w:t>
      </w:r>
      <w:r>
        <w:rPr>
          <w:bCs/>
        </w:rPr>
        <w:t>оединения к сетям газо-, водо-. 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 водоснабжения и водоотведения, сетей связи.</w:t>
      </w:r>
    </w:p>
    <w:p w:rsidR="00894FB7" w:rsidRPr="00E90F34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E90F34" w:rsidRPr="00E90F34">
        <w:rPr>
          <w:lang w:eastAsia="en-US"/>
        </w:rPr>
        <w:t xml:space="preserve"> на часть</w:t>
      </w:r>
      <w:r w:rsidR="00E90F34"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297BB3" w:rsidRPr="00297BB3">
        <w:rPr>
          <w:lang w:eastAsia="en-US"/>
        </w:rPr>
        <w:t>132145</w:t>
      </w:r>
      <w:r w:rsidR="00297BB3">
        <w:rPr>
          <w:lang w:eastAsia="en-US"/>
        </w:rPr>
        <w:t xml:space="preserve"> кв. м.,</w:t>
      </w:r>
      <w:r w:rsidR="00E90F34"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E90F34" w:rsidRPr="00E90F34">
        <w:rPr>
          <w:lang w:eastAsia="en-US"/>
        </w:rPr>
        <w:t>, предусмотренные статьей 56 Земельного кодекса Российской Федерации; Срок действия: не установлен; реквизиты документа-основания: описание местоположения границ от 25.12.2019 № б/н выдан: Кадастровый инженер Орлова Ю.А.; Содержание ограничения (обременения): Постановление Правительства Российской Федерации от 03.03.2018г №222 "Об утверждении Правил установления санитарно-защитных зон и использования земельных участков, расположенных в границах санитарно-защитных зон" пункт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пункт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требованиями.; Реестровый номер границы: 22:41-6.222; Вид зоны по документу: Санитарно-защитная зона для производственной площадки ООО "Советская крупа"; Тип зоны: Санитарно-защитная зона предприятий, сооружений и иных объектов.</w:t>
      </w: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– </w:t>
      </w:r>
      <w:r w:rsidR="00CE425D" w:rsidRPr="00CE425D">
        <w:rPr>
          <w:color w:val="000000"/>
        </w:rPr>
        <w:t>3</w:t>
      </w:r>
      <w:r w:rsidRPr="00CE425D">
        <w:rPr>
          <w:color w:val="000000"/>
        </w:rPr>
        <w:t xml:space="preserve"> (</w:t>
      </w:r>
      <w:r w:rsidR="00CE425D" w:rsidRPr="00CE425D">
        <w:rPr>
          <w:color w:val="000000"/>
        </w:rPr>
        <w:t>три</w:t>
      </w:r>
      <w:r w:rsidRPr="00CE425D">
        <w:rPr>
          <w:color w:val="000000"/>
        </w:rPr>
        <w:t xml:space="preserve">) </w:t>
      </w:r>
      <w:r w:rsidR="00CE425D" w:rsidRPr="00CE425D">
        <w:rPr>
          <w:color w:val="000000"/>
        </w:rPr>
        <w:t>года</w:t>
      </w:r>
      <w:r w:rsidRPr="00CE425D">
        <w:rPr>
          <w:color w:val="000000"/>
        </w:rPr>
        <w:t>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«2</w:t>
      </w:r>
      <w:r w:rsidR="00CE425D" w:rsidRPr="00517631">
        <w:rPr>
          <w:b/>
        </w:rPr>
        <w:t>3</w:t>
      </w:r>
      <w:r w:rsidRPr="00517631">
        <w:rPr>
          <w:b/>
        </w:rPr>
        <w:t xml:space="preserve">» </w:t>
      </w:r>
      <w:r w:rsidR="00130929" w:rsidRPr="00517631">
        <w:rPr>
          <w:b/>
        </w:rPr>
        <w:t>января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Pr="00517631">
        <w:rPr>
          <w:b/>
        </w:rPr>
        <w:t>1</w:t>
      </w:r>
      <w:r w:rsidR="00517631" w:rsidRPr="00517631">
        <w:rPr>
          <w:b/>
        </w:rPr>
        <w:t>9</w:t>
      </w:r>
      <w:r w:rsidRPr="00517631">
        <w:rPr>
          <w:b/>
        </w:rPr>
        <w:t xml:space="preserve">» </w:t>
      </w:r>
      <w:r w:rsidR="00517631" w:rsidRPr="00517631">
        <w:rPr>
          <w:b/>
        </w:rPr>
        <w:t>февраля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17631" w:rsidRPr="00517631">
        <w:rPr>
          <w:b/>
        </w:rPr>
        <w:t>20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517631" w:rsidRPr="00517631">
        <w:rPr>
          <w:b/>
        </w:rPr>
        <w:t>февраля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 в </w:t>
      </w:r>
      <w:r w:rsidR="00131D5B" w:rsidRPr="00517631">
        <w:rPr>
          <w:b/>
        </w:rPr>
        <w:t>11</w:t>
      </w:r>
      <w:r w:rsidRPr="00496987">
        <w:rPr>
          <w:b/>
        </w:rPr>
        <w:t>-00 ч.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«2</w:t>
      </w:r>
      <w:r w:rsidR="00517631" w:rsidRPr="00517631">
        <w:rPr>
          <w:b/>
        </w:rPr>
        <w:t>2</w:t>
      </w:r>
      <w:r w:rsidRPr="00517631">
        <w:rPr>
          <w:b/>
        </w:rPr>
        <w:t xml:space="preserve">» </w:t>
      </w:r>
      <w:r w:rsidR="00517631" w:rsidRPr="00517631">
        <w:rPr>
          <w:b/>
        </w:rPr>
        <w:t>февраля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lastRenderedPageBreak/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4776"/>
        <w:gridCol w:w="1586"/>
        <w:gridCol w:w="1075"/>
        <w:gridCol w:w="1329"/>
      </w:tblGrid>
      <w:tr w:rsidR="008565D9" w:rsidRPr="00496987" w:rsidTr="009F7793">
        <w:trPr>
          <w:jc w:val="center"/>
        </w:trPr>
        <w:tc>
          <w:tcPr>
            <w:tcW w:w="727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79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587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76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565D9" w:rsidRPr="00496987" w:rsidTr="009F7793">
        <w:trPr>
          <w:jc w:val="center"/>
        </w:trPr>
        <w:tc>
          <w:tcPr>
            <w:tcW w:w="727" w:type="dxa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796" w:type="dxa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</w:p>
          <w:p w:rsidR="008565D9" w:rsidRPr="00496987" w:rsidRDefault="00130929" w:rsidP="00C16F1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30114</w:t>
            </w:r>
            <w:r w:rsidRPr="00094B61">
              <w:t>:</w:t>
            </w:r>
            <w:r>
              <w:t>385</w:t>
            </w:r>
            <w:r w:rsidRPr="00094B61">
              <w:t>, площадью 1</w:t>
            </w:r>
            <w:r>
              <w:t>5</w:t>
            </w:r>
            <w:r w:rsidRPr="00094B61">
              <w:t>3</w:t>
            </w:r>
            <w:r>
              <w:t>388</w:t>
            </w:r>
            <w:r w:rsidRPr="00094B61">
              <w:t xml:space="preserve"> кв. м, категория земель: </w:t>
            </w:r>
            <w:r>
              <w:t>земли населенных пунктов</w:t>
            </w:r>
            <w:r w:rsidRPr="00094B61">
              <w:t xml:space="preserve">, разрешенное использование: </w:t>
            </w:r>
            <w:r>
              <w:t>для сельскохозяйственного назначения</w:t>
            </w:r>
            <w:r w:rsidRPr="00094B61">
              <w:t xml:space="preserve">, </w:t>
            </w:r>
            <w:r w:rsidRPr="00094B61">
              <w:lastRenderedPageBreak/>
              <w:t>местоположение</w:t>
            </w:r>
            <w:r>
              <w:t xml:space="preserve"> установлено относительно ориентира, расположенного в границах участка. Почтовый адрес ориентира: Российская Федерация,</w:t>
            </w:r>
            <w:r w:rsidRPr="00094B61">
              <w:t xml:space="preserve"> Алтайский край, район Смоленский</w:t>
            </w:r>
            <w:r>
              <w:t>, с. Точильное, ул. Шоссейная, дом 78 б</w:t>
            </w:r>
            <w:r w:rsidRPr="00094B61">
              <w:t xml:space="preserve">, цель использования: </w:t>
            </w:r>
            <w:r>
              <w:t>для размещения зданий, сооружений используемых для производства, хранения, первичной и глубокой переработки с/х продукции.</w:t>
            </w:r>
          </w:p>
        </w:tc>
        <w:tc>
          <w:tcPr>
            <w:tcW w:w="1587" w:type="dxa"/>
          </w:tcPr>
          <w:p w:rsidR="008565D9" w:rsidRPr="00496987" w:rsidRDefault="00130929" w:rsidP="00C16F18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lastRenderedPageBreak/>
              <w:t>490534,82</w:t>
            </w:r>
            <w:r w:rsidRPr="00094B61">
              <w:t xml:space="preserve"> руб. (</w:t>
            </w:r>
            <w:r>
              <w:t xml:space="preserve">Четыреста девяносто </w:t>
            </w:r>
            <w:r w:rsidRPr="00094B61">
              <w:t>тысяч</w:t>
            </w:r>
            <w:r>
              <w:t xml:space="preserve"> пятьсот </w:t>
            </w:r>
            <w:r w:rsidRPr="00094B61">
              <w:lastRenderedPageBreak/>
              <w:t>три</w:t>
            </w:r>
            <w:r>
              <w:t>дцать</w:t>
            </w:r>
            <w:r w:rsidRPr="00094B61">
              <w:t xml:space="preserve"> </w:t>
            </w:r>
            <w:r>
              <w:t>четыре</w:t>
            </w:r>
            <w:r w:rsidRPr="00094B61">
              <w:t xml:space="preserve"> рубл</w:t>
            </w:r>
            <w:r>
              <w:t>я</w:t>
            </w:r>
            <w:r w:rsidRPr="00094B61">
              <w:t xml:space="preserve"> </w:t>
            </w:r>
            <w:r>
              <w:t>восемьдесят две</w:t>
            </w:r>
            <w:r w:rsidRPr="00094B61">
              <w:t xml:space="preserve"> копе</w:t>
            </w:r>
            <w:r>
              <w:t>й</w:t>
            </w:r>
            <w:r w:rsidRPr="00094B61">
              <w:t>к</w:t>
            </w:r>
            <w:r>
              <w:t>и</w:t>
            </w:r>
            <w:r w:rsidRPr="00094B61">
              <w:t>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76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</w:t>
            </w:r>
            <w:r w:rsidR="008565D9" w:rsidRPr="00496987">
              <w:t>0</w:t>
            </w:r>
          </w:p>
        </w:tc>
        <w:tc>
          <w:tcPr>
            <w:tcW w:w="1307" w:type="dxa"/>
          </w:tcPr>
          <w:p w:rsidR="008565D9" w:rsidRPr="00496987" w:rsidRDefault="00130929" w:rsidP="00130929">
            <w:pPr>
              <w:tabs>
                <w:tab w:val="left" w:pos="5488"/>
              </w:tabs>
              <w:contextualSpacing/>
              <w:jc w:val="center"/>
            </w:pPr>
            <w:r>
              <w:t>98106,96</w:t>
            </w:r>
            <w:r w:rsidR="00C16F18" w:rsidRPr="00C16F18">
              <w:t xml:space="preserve"> рублей</w:t>
            </w:r>
            <w:r w:rsidR="00C16F18" w:rsidRPr="00496987">
              <w:t xml:space="preserve"> </w:t>
            </w:r>
            <w:r w:rsidR="008565D9" w:rsidRPr="00496987">
              <w:t>(</w:t>
            </w:r>
            <w:r>
              <w:t>девяносто восемь</w:t>
            </w:r>
            <w:r w:rsidR="008565D9" w:rsidRPr="00496987">
              <w:t xml:space="preserve"> тысяч </w:t>
            </w:r>
            <w:r>
              <w:t>сто шесть</w:t>
            </w:r>
            <w:r w:rsidR="008565D9" w:rsidRPr="00496987">
              <w:t xml:space="preserve"> </w:t>
            </w:r>
            <w:r w:rsidR="008565D9" w:rsidRPr="00496987">
              <w:lastRenderedPageBreak/>
              <w:t xml:space="preserve">рублей </w:t>
            </w:r>
            <w:r>
              <w:t>девяносто шесть</w:t>
            </w:r>
            <w:r w:rsidR="008565D9" w:rsidRPr="00496987">
              <w:t xml:space="preserve"> копе</w:t>
            </w:r>
            <w:r w:rsidR="00C16F18">
              <w:t>е</w:t>
            </w:r>
            <w:r w:rsidR="008565D9" w:rsidRPr="00496987">
              <w:t>к</w:t>
            </w:r>
            <w:r w:rsidR="00C16F18"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lastRenderedPageBreak/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8565D9" w:rsidRPr="00496987" w:rsidTr="009F7793">
        <w:trPr>
          <w:trHeight w:val="2765"/>
        </w:trPr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</w:p>
          <w:p w:rsidR="008565D9" w:rsidRPr="00496987" w:rsidRDefault="00C10AAF" w:rsidP="00C16F18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30114</w:t>
            </w:r>
            <w:r w:rsidRPr="00094B61">
              <w:t>:</w:t>
            </w:r>
            <w:r>
              <w:t>385</w:t>
            </w:r>
            <w:r w:rsidRPr="00094B61">
              <w:t>, площадью 1</w:t>
            </w:r>
            <w:r>
              <w:t>5</w:t>
            </w:r>
            <w:r w:rsidRPr="00094B61">
              <w:t>3</w:t>
            </w:r>
            <w:r>
              <w:t>388</w:t>
            </w:r>
            <w:r w:rsidRPr="00094B61">
              <w:t xml:space="preserve"> кв. м, категория земель: </w:t>
            </w:r>
            <w:r>
              <w:t>земли населенных пунктов</w:t>
            </w:r>
            <w:r w:rsidRPr="00094B61">
              <w:t xml:space="preserve">, разрешенное использование: </w:t>
            </w:r>
            <w:r>
              <w:t>для сельскохозяйственного назначения</w:t>
            </w:r>
            <w:r w:rsidRPr="00094B61">
              <w:t>, местоположение</w:t>
            </w:r>
            <w:r>
              <w:t xml:space="preserve"> установлено относительно ориентира, расположенного в границах участка. Почтовый адрес ориентира: Российская Федерация,</w:t>
            </w:r>
            <w:r w:rsidRPr="00094B61">
              <w:t xml:space="preserve"> Алтайский край, район Смоленский</w:t>
            </w:r>
            <w:r>
              <w:t>, с. Точильное, ул. Шоссейная, дом 78 б</w:t>
            </w:r>
            <w:r w:rsidRPr="00094B61">
              <w:t xml:space="preserve">, цель использования: </w:t>
            </w:r>
            <w:r>
              <w:t>для размещения зданий, сооружений используемых для производства, хранения, первичной и глубокой переработки с/х продукции.</w:t>
            </w:r>
          </w:p>
        </w:tc>
        <w:tc>
          <w:tcPr>
            <w:tcW w:w="2341" w:type="dxa"/>
          </w:tcPr>
          <w:p w:rsidR="008565D9" w:rsidRPr="00496987" w:rsidRDefault="00C10AAF" w:rsidP="009F7793">
            <w:pPr>
              <w:tabs>
                <w:tab w:val="left" w:pos="5488"/>
              </w:tabs>
              <w:contextualSpacing/>
              <w:jc w:val="center"/>
            </w:pPr>
            <w:r>
              <w:t>490534,82</w:t>
            </w:r>
            <w:r w:rsidRPr="00094B61">
              <w:t xml:space="preserve"> руб. (</w:t>
            </w:r>
            <w:r>
              <w:t xml:space="preserve">Четыреста девяносто </w:t>
            </w:r>
            <w:r w:rsidRPr="00094B61">
              <w:t>тысяч</w:t>
            </w:r>
            <w:r>
              <w:t xml:space="preserve"> пятьсот </w:t>
            </w:r>
            <w:r w:rsidRPr="00094B61">
              <w:t>три</w:t>
            </w:r>
            <w:r>
              <w:t>дцать</w:t>
            </w:r>
            <w:r w:rsidRPr="00094B61">
              <w:t xml:space="preserve"> </w:t>
            </w:r>
            <w:r>
              <w:t>четыре</w:t>
            </w:r>
            <w:r w:rsidRPr="00094B61">
              <w:t xml:space="preserve"> рубл</w:t>
            </w:r>
            <w:r>
              <w:t>я</w:t>
            </w:r>
            <w:r w:rsidRPr="00094B61">
              <w:t xml:space="preserve"> </w:t>
            </w:r>
            <w:r>
              <w:t>восемьдесят две</w:t>
            </w:r>
            <w:r w:rsidRPr="00094B61">
              <w:t xml:space="preserve"> копе</w:t>
            </w:r>
            <w:r>
              <w:t>й</w:t>
            </w:r>
            <w:r w:rsidRPr="00094B61">
              <w:t>к</w:t>
            </w:r>
            <w:r>
              <w:t>и</w:t>
            </w:r>
            <w:r w:rsidRPr="00094B61">
              <w:t>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8565D9" w:rsidRPr="00C16F18" w:rsidRDefault="00C10AAF" w:rsidP="009F7793">
            <w:pPr>
              <w:tabs>
                <w:tab w:val="left" w:pos="5488"/>
              </w:tabs>
              <w:contextualSpacing/>
              <w:jc w:val="center"/>
            </w:pPr>
            <w:r>
              <w:t>14716,04</w:t>
            </w:r>
            <w:r w:rsidR="00E90F34">
              <w:t xml:space="preserve">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lastRenderedPageBreak/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2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75" w:rsidRDefault="003E1075">
      <w:r>
        <w:separator/>
      </w:r>
    </w:p>
  </w:endnote>
  <w:endnote w:type="continuationSeparator" w:id="1">
    <w:p w:rsidR="003E1075" w:rsidRDefault="003E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75" w:rsidRDefault="003E1075">
      <w:r>
        <w:separator/>
      </w:r>
    </w:p>
  </w:footnote>
  <w:footnote w:type="continuationSeparator" w:id="1">
    <w:p w:rsidR="003E1075" w:rsidRDefault="003E1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854836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7631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0929"/>
    <w:rsid w:val="00131D5B"/>
    <w:rsid w:val="001536AE"/>
    <w:rsid w:val="00155EDE"/>
    <w:rsid w:val="001D7445"/>
    <w:rsid w:val="001E1D3F"/>
    <w:rsid w:val="00200726"/>
    <w:rsid w:val="002043A8"/>
    <w:rsid w:val="0020521B"/>
    <w:rsid w:val="00223078"/>
    <w:rsid w:val="0024495C"/>
    <w:rsid w:val="00261FF7"/>
    <w:rsid w:val="0028277A"/>
    <w:rsid w:val="00297BB3"/>
    <w:rsid w:val="002A674C"/>
    <w:rsid w:val="002D62C2"/>
    <w:rsid w:val="002E2608"/>
    <w:rsid w:val="002F2298"/>
    <w:rsid w:val="0031387C"/>
    <w:rsid w:val="00370A1E"/>
    <w:rsid w:val="003807AF"/>
    <w:rsid w:val="00392A42"/>
    <w:rsid w:val="003A02FA"/>
    <w:rsid w:val="003E1075"/>
    <w:rsid w:val="00425B1C"/>
    <w:rsid w:val="00453D68"/>
    <w:rsid w:val="004E4FB3"/>
    <w:rsid w:val="00517631"/>
    <w:rsid w:val="005A0299"/>
    <w:rsid w:val="005E06CE"/>
    <w:rsid w:val="005F0436"/>
    <w:rsid w:val="005F389F"/>
    <w:rsid w:val="006520AF"/>
    <w:rsid w:val="006C2CE2"/>
    <w:rsid w:val="006D2488"/>
    <w:rsid w:val="006E1B24"/>
    <w:rsid w:val="00706259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46202"/>
    <w:rsid w:val="00992855"/>
    <w:rsid w:val="0099445A"/>
    <w:rsid w:val="009A52D6"/>
    <w:rsid w:val="009F5A5F"/>
    <w:rsid w:val="00A72652"/>
    <w:rsid w:val="00AA2620"/>
    <w:rsid w:val="00AD742B"/>
    <w:rsid w:val="00B47310"/>
    <w:rsid w:val="00BB7296"/>
    <w:rsid w:val="00BE1D72"/>
    <w:rsid w:val="00C10AAF"/>
    <w:rsid w:val="00C16F18"/>
    <w:rsid w:val="00C90B68"/>
    <w:rsid w:val="00CB270F"/>
    <w:rsid w:val="00CC0C00"/>
    <w:rsid w:val="00CE425D"/>
    <w:rsid w:val="00CF3C9B"/>
    <w:rsid w:val="00D071DC"/>
    <w:rsid w:val="00D76D84"/>
    <w:rsid w:val="00DA03A1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E3938"/>
    <w:rsid w:val="00EF0A59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21</cp:revision>
  <cp:lastPrinted>2024-01-22T03:35:00Z</cp:lastPrinted>
  <dcterms:created xsi:type="dcterms:W3CDTF">2020-04-16T03:22:00Z</dcterms:created>
  <dcterms:modified xsi:type="dcterms:W3CDTF">2024-01-22T03:35:00Z</dcterms:modified>
</cp:coreProperties>
</file>